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AF" w:rsidRPr="00A37707" w:rsidRDefault="00B460AF" w:rsidP="00B460AF">
      <w:pPr>
        <w:pStyle w:val="1"/>
        <w:spacing w:before="156" w:after="156"/>
      </w:pPr>
      <w:bookmarkStart w:id="0" w:name="_Toc500885659"/>
      <w:bookmarkStart w:id="1" w:name="_Toc501559630"/>
      <w:r w:rsidRPr="00A37707">
        <w:t>绩效智能决策</w:t>
      </w:r>
      <w:bookmarkEnd w:id="0"/>
      <w:bookmarkEnd w:id="1"/>
    </w:p>
    <w:p w:rsidR="00B460AF" w:rsidRDefault="00B460AF" w:rsidP="00B460AF">
      <w:pPr>
        <w:pStyle w:val="20"/>
      </w:pPr>
      <w:r>
        <w:rPr>
          <w:rFonts w:hint="eastAsia"/>
        </w:rPr>
        <w:t>绩效是指组织、团队或个人，在一定的资源、条件和环境下，完成任务的出色程度，是对目标实现程度及其达成效率的衡量与反馈，换言之，是对企业总体运行状态的评估。中铝瑞闽公司目前拥有成熟的绩效计算模型以及对绩效进行考核计算的专职人员，绩效智能决策系统的主要功能是将其绩效计算模型转化至计算机中。</w:t>
      </w:r>
    </w:p>
    <w:p w:rsidR="00B460AF" w:rsidRDefault="00B460AF" w:rsidP="00B460AF">
      <w:pPr>
        <w:pStyle w:val="20"/>
      </w:pPr>
      <w:r>
        <w:rPr>
          <w:rFonts w:hint="eastAsia"/>
        </w:rPr>
        <w:t>由于在企业的发展过程中，指标可能会发生改变，具体的计算方法也可能发生改变，无法在系统中通过设定固定的计算模型来计算绩效，所以系统提供一种自定义模板方法，使用户可以自定义输入</w:t>
      </w:r>
      <w:r>
        <w:rPr>
          <w:rFonts w:hint="eastAsia"/>
        </w:rPr>
        <w:t>KPI</w:t>
      </w:r>
      <w:r>
        <w:rPr>
          <w:rFonts w:hint="eastAsia"/>
        </w:rPr>
        <w:t>指标以及计算公式，建立绩效计算模型，从而保证当企业</w:t>
      </w:r>
      <w:r>
        <w:rPr>
          <w:rFonts w:hint="eastAsia"/>
        </w:rPr>
        <w:t>KPI</w:t>
      </w:r>
      <w:r>
        <w:rPr>
          <w:rFonts w:hint="eastAsia"/>
        </w:rPr>
        <w:t>指标和计算模型发生改变时，系统能够在不更改底层设置的情况下实现绩效评估，具有良好的可扩展性和鲁棒性。</w:t>
      </w:r>
    </w:p>
    <w:p w:rsidR="00B460AF" w:rsidRPr="00AC552A" w:rsidRDefault="00B460AF" w:rsidP="00B460AF">
      <w:pPr>
        <w:pStyle w:val="20"/>
      </w:pPr>
      <w:r>
        <w:rPr>
          <w:rFonts w:hint="eastAsia"/>
        </w:rPr>
        <w:t>通过自定义模板功能，系统对用户自定义输入的</w:t>
      </w:r>
      <w:r>
        <w:rPr>
          <w:rFonts w:hint="eastAsia"/>
        </w:rPr>
        <w:t>KPI</w:t>
      </w:r>
      <w:r>
        <w:rPr>
          <w:rFonts w:hint="eastAsia"/>
        </w:rPr>
        <w:t>指标进行存储管理，利用用户自定义的计算方法计算绩效评分值，同时在界面中在线展示最新绩效评分结果、历史绩效评分波动情况，以便于用户对当前企业整体运行状态进行评估，做出下一阶段的调整决策。</w:t>
      </w:r>
    </w:p>
    <w:p w:rsidR="00B460AF" w:rsidRPr="00546C9B" w:rsidRDefault="00B460AF" w:rsidP="00B460AF">
      <w:pPr>
        <w:pStyle w:val="2"/>
        <w:spacing w:before="156" w:after="156"/>
      </w:pPr>
      <w:bookmarkStart w:id="2" w:name="_Toc501559631"/>
      <w:r>
        <w:rPr>
          <w:rFonts w:hint="eastAsia"/>
        </w:rPr>
        <w:t>自定义</w:t>
      </w:r>
      <w:r>
        <w:t>模板</w:t>
      </w:r>
      <w:bookmarkEnd w:id="2"/>
    </w:p>
    <w:p w:rsidR="00B460AF" w:rsidRDefault="00B460AF" w:rsidP="00B460AF">
      <w:pPr>
        <w:pStyle w:val="20"/>
      </w:pPr>
      <w:r>
        <w:rPr>
          <w:rFonts w:hint="eastAsia"/>
        </w:rPr>
        <w:t>自定义模板主要提供自定义指标和计算方法的功能，以供用户建立自定义绩效计算模型。如图</w:t>
      </w:r>
      <w:r>
        <w:t>5</w:t>
      </w:r>
      <w:r>
        <w:rPr>
          <w:rFonts w:hint="eastAsia"/>
        </w:rPr>
        <w:t>-1</w:t>
      </w:r>
      <w:r>
        <w:rPr>
          <w:rFonts w:hint="eastAsia"/>
        </w:rPr>
        <w:t>所示，对自定义模板功能模块进行详细设计，具体可分为三个部分：</w:t>
      </w:r>
    </w:p>
    <w:p w:rsidR="00B460AF" w:rsidRDefault="00B460AF" w:rsidP="00B460AF">
      <w:pPr>
        <w:pStyle w:val="20"/>
      </w:pPr>
      <w:r>
        <w:rPr>
          <w:rFonts w:hint="eastAsia"/>
        </w:rPr>
        <w:t>（</w:t>
      </w:r>
      <w:r>
        <w:rPr>
          <w:rFonts w:hint="eastAsia"/>
        </w:rPr>
        <w:t>1</w:t>
      </w:r>
      <w:r>
        <w:rPr>
          <w:rFonts w:hint="eastAsia"/>
        </w:rPr>
        <w:t>）</w:t>
      </w:r>
      <w:r>
        <w:rPr>
          <w:rFonts w:hint="eastAsia"/>
        </w:rPr>
        <w:tab/>
      </w:r>
      <w:r>
        <w:rPr>
          <w:rFonts w:hint="eastAsia"/>
        </w:rPr>
        <w:t>指标数据导入；</w:t>
      </w:r>
    </w:p>
    <w:p w:rsidR="00B460AF" w:rsidRDefault="00B460AF" w:rsidP="00B460AF">
      <w:pPr>
        <w:pStyle w:val="20"/>
      </w:pPr>
      <w:r>
        <w:rPr>
          <w:rFonts w:hint="eastAsia"/>
        </w:rPr>
        <w:t>（</w:t>
      </w:r>
      <w:r>
        <w:rPr>
          <w:rFonts w:hint="eastAsia"/>
        </w:rPr>
        <w:t>2</w:t>
      </w:r>
      <w:r>
        <w:rPr>
          <w:rFonts w:hint="eastAsia"/>
        </w:rPr>
        <w:t>）</w:t>
      </w:r>
      <w:r>
        <w:rPr>
          <w:rFonts w:hint="eastAsia"/>
        </w:rPr>
        <w:tab/>
      </w:r>
      <w:r>
        <w:rPr>
          <w:rFonts w:hint="eastAsia"/>
        </w:rPr>
        <w:t>指标数据导出；</w:t>
      </w:r>
    </w:p>
    <w:p w:rsidR="00B460AF" w:rsidRDefault="00B460AF" w:rsidP="00B460AF">
      <w:pPr>
        <w:pStyle w:val="20"/>
      </w:pPr>
      <w:r>
        <w:rPr>
          <w:rFonts w:hint="eastAsia"/>
        </w:rPr>
        <w:t>（</w:t>
      </w:r>
      <w:r>
        <w:rPr>
          <w:rFonts w:hint="eastAsia"/>
        </w:rPr>
        <w:t>3</w:t>
      </w:r>
      <w:r>
        <w:rPr>
          <w:rFonts w:hint="eastAsia"/>
        </w:rPr>
        <w:t>）</w:t>
      </w:r>
      <w:r>
        <w:rPr>
          <w:rFonts w:hint="eastAsia"/>
        </w:rPr>
        <w:tab/>
      </w:r>
      <w:r>
        <w:rPr>
          <w:rFonts w:hint="eastAsia"/>
        </w:rPr>
        <w:t>计算公式输入。</w:t>
      </w:r>
    </w:p>
    <w:p w:rsidR="00B460AF" w:rsidRDefault="00B460AF" w:rsidP="00B460AF">
      <w:pPr>
        <w:pStyle w:val="20"/>
      </w:pPr>
      <w:r>
        <w:rPr>
          <w:rFonts w:hint="eastAsia"/>
        </w:rPr>
        <w:t>其中，指标数据导入模块提供给用户自定义</w:t>
      </w:r>
      <w:r>
        <w:rPr>
          <w:rFonts w:hint="eastAsia"/>
        </w:rPr>
        <w:t>KPI</w:t>
      </w:r>
      <w:r>
        <w:rPr>
          <w:rFonts w:hint="eastAsia"/>
        </w:rPr>
        <w:t>指标、输入</w:t>
      </w:r>
      <w:r>
        <w:rPr>
          <w:rFonts w:hint="eastAsia"/>
        </w:rPr>
        <w:t>KPI</w:t>
      </w:r>
      <w:r>
        <w:rPr>
          <w:rFonts w:hint="eastAsia"/>
        </w:rPr>
        <w:t>指标原始数据的接口，导出功能提供历史指标数据表下载导出接口，而计算公式输入模块提供计算公式输入接口。用户通过自定义模板输入</w:t>
      </w:r>
      <w:r>
        <w:rPr>
          <w:rFonts w:hint="eastAsia"/>
        </w:rPr>
        <w:t>KPI</w:t>
      </w:r>
      <w:r>
        <w:rPr>
          <w:rFonts w:hint="eastAsia"/>
        </w:rPr>
        <w:t>指标和计算公式，系统自动获取解析计算公式，建立起基于</w:t>
      </w:r>
      <w:r>
        <w:rPr>
          <w:rFonts w:hint="eastAsia"/>
        </w:rPr>
        <w:t>KPI</w:t>
      </w:r>
      <w:r>
        <w:rPr>
          <w:rFonts w:hint="eastAsia"/>
        </w:rPr>
        <w:t>指标的绩效计算模型，并以此实时计算绩效评分结果。</w:t>
      </w:r>
    </w:p>
    <w:p w:rsidR="00B460AF" w:rsidRDefault="00B460AF" w:rsidP="00B460AF">
      <w:pPr>
        <w:pStyle w:val="20"/>
      </w:pPr>
      <w:r>
        <w:rPr>
          <w:rFonts w:hint="eastAsia"/>
        </w:rPr>
        <w:t>在绩效展示界面中，以柱形图、折线图、表格等形式可视化展示评分结果以</w:t>
      </w:r>
      <w:r>
        <w:rPr>
          <w:rFonts w:hint="eastAsia"/>
        </w:rPr>
        <w:lastRenderedPageBreak/>
        <w:t>及各指标数据，让用户更高效的了解企业的整体运行状态以及关键业务运行现状。</w:t>
      </w:r>
    </w:p>
    <w:p w:rsidR="00B460AF" w:rsidRDefault="00B460AF" w:rsidP="00B460AF">
      <w:pPr>
        <w:pStyle w:val="20"/>
        <w:ind w:firstLineChars="0" w:firstLine="0"/>
        <w:jc w:val="center"/>
      </w:pPr>
      <w:r>
        <w:rPr>
          <w:noProof/>
        </w:rPr>
        <w:drawing>
          <wp:inline distT="0" distB="0" distL="0" distR="0" wp14:anchorId="060BA798" wp14:editId="08292ADE">
            <wp:extent cx="3739735" cy="263123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4060" cy="2648347"/>
                    </a:xfrm>
                    <a:prstGeom prst="rect">
                      <a:avLst/>
                    </a:prstGeom>
                  </pic:spPr>
                </pic:pic>
              </a:graphicData>
            </a:graphic>
          </wp:inline>
        </w:drawing>
      </w:r>
    </w:p>
    <w:p w:rsidR="00B460AF" w:rsidRPr="00AC552A" w:rsidRDefault="00B460AF" w:rsidP="00B460AF">
      <w:pPr>
        <w:pStyle w:val="a5"/>
        <w:spacing w:before="156" w:after="156"/>
        <w:rPr>
          <w:rFonts w:cs="Times New Roman"/>
        </w:rPr>
      </w:pPr>
      <w:r w:rsidRPr="00546C9B">
        <w:rPr>
          <w:rFonts w:cs="Times New Roman"/>
        </w:rPr>
        <w:t>图</w:t>
      </w:r>
      <w:r w:rsidRPr="00546C9B">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r w:rsidRPr="00546C9B">
        <w:rPr>
          <w:rFonts w:cs="Times New Roman"/>
        </w:rPr>
        <w:t xml:space="preserve"> </w:t>
      </w:r>
      <w:r>
        <w:rPr>
          <w:rFonts w:cs="Times New Roman" w:hint="eastAsia"/>
        </w:rPr>
        <w:t>自定义</w:t>
      </w:r>
      <w:r>
        <w:rPr>
          <w:rFonts w:cs="Times New Roman"/>
        </w:rPr>
        <w:t>模板功能结构图</w:t>
      </w:r>
    </w:p>
    <w:p w:rsidR="00B460AF" w:rsidRPr="00546C9B" w:rsidRDefault="00B460AF" w:rsidP="00B460AF">
      <w:pPr>
        <w:pStyle w:val="3"/>
        <w:spacing w:before="156" w:after="156"/>
      </w:pPr>
      <w:bookmarkStart w:id="3" w:name="_Toc501559632"/>
      <w:r>
        <w:rPr>
          <w:rFonts w:hint="eastAsia"/>
        </w:rPr>
        <w:t>指标</w:t>
      </w:r>
      <w:r>
        <w:t>数据导入导出</w:t>
      </w:r>
      <w:bookmarkEnd w:id="3"/>
    </w:p>
    <w:p w:rsidR="00B460AF" w:rsidRDefault="00B460AF" w:rsidP="00B460AF">
      <w:pPr>
        <w:pStyle w:val="20"/>
      </w:pPr>
      <w:r>
        <w:rPr>
          <w:rFonts w:hint="eastAsia"/>
        </w:rPr>
        <w:t>指标数据导入模块应用</w:t>
      </w:r>
      <w:r>
        <w:rPr>
          <w:rFonts w:hint="eastAsia"/>
        </w:rPr>
        <w:t>excel</w:t>
      </w:r>
      <w:r>
        <w:rPr>
          <w:rFonts w:hint="eastAsia"/>
        </w:rPr>
        <w:t>表格导入和系统输入两种模式以供用户自定义</w:t>
      </w:r>
      <w:r>
        <w:rPr>
          <w:rFonts w:hint="eastAsia"/>
        </w:rPr>
        <w:t>KPI</w:t>
      </w:r>
      <w:r>
        <w:rPr>
          <w:rFonts w:hint="eastAsia"/>
        </w:rPr>
        <w:t>指标和输入指标原始数据</w:t>
      </w:r>
      <w:r w:rsidRPr="00846573">
        <w:rPr>
          <w:rFonts w:hint="eastAsia"/>
          <w:color w:val="FF0000"/>
        </w:rPr>
        <w:t>（待确认）</w:t>
      </w:r>
      <w:r>
        <w:rPr>
          <w:rFonts w:hint="eastAsia"/>
        </w:rPr>
        <w:t>。为了使系统具有鲁棒性，能够应对企业各种意外状况的发生，针对每一项</w:t>
      </w:r>
      <w:r>
        <w:rPr>
          <w:rFonts w:hint="eastAsia"/>
        </w:rPr>
        <w:t>KPI</w:t>
      </w:r>
      <w:r>
        <w:rPr>
          <w:rFonts w:hint="eastAsia"/>
        </w:rPr>
        <w:t>指标，该模块都提供相应的增、删、改、查接口。</w:t>
      </w:r>
    </w:p>
    <w:p w:rsidR="00B460AF" w:rsidRDefault="00B460AF" w:rsidP="00B460AF">
      <w:pPr>
        <w:pStyle w:val="20"/>
      </w:pPr>
      <w:r>
        <w:rPr>
          <w:rFonts w:hint="eastAsia"/>
        </w:rPr>
        <w:t>Excel</w:t>
      </w:r>
      <w:r>
        <w:rPr>
          <w:rFonts w:hint="eastAsia"/>
        </w:rPr>
        <w:t>表格导入模式在两个情况下适用：</w:t>
      </w:r>
    </w:p>
    <w:p w:rsidR="00B460AF" w:rsidRDefault="00B460AF" w:rsidP="00B460AF">
      <w:pPr>
        <w:pStyle w:val="20"/>
      </w:pPr>
      <w:r>
        <w:rPr>
          <w:rFonts w:hint="eastAsia"/>
        </w:rPr>
        <w:t>（</w:t>
      </w:r>
      <w:r>
        <w:rPr>
          <w:rFonts w:hint="eastAsia"/>
        </w:rPr>
        <w:t>1</w:t>
      </w:r>
      <w:r>
        <w:rPr>
          <w:rFonts w:hint="eastAsia"/>
        </w:rPr>
        <w:t>）当用户新增多个</w:t>
      </w:r>
      <w:r>
        <w:rPr>
          <w:rFonts w:hint="eastAsia"/>
        </w:rPr>
        <w:t>KPI</w:t>
      </w:r>
      <w:r>
        <w:rPr>
          <w:rFonts w:hint="eastAsia"/>
        </w:rPr>
        <w:t>指标时，用户点击导入按钮导入</w:t>
      </w:r>
      <w:r>
        <w:rPr>
          <w:rFonts w:hint="eastAsia"/>
        </w:rPr>
        <w:t>excel</w:t>
      </w:r>
      <w:r>
        <w:rPr>
          <w:rFonts w:hint="eastAsia"/>
        </w:rPr>
        <w:t>表格，系统自动解析</w:t>
      </w:r>
      <w:r>
        <w:rPr>
          <w:rFonts w:hint="eastAsia"/>
        </w:rPr>
        <w:t>excel</w:t>
      </w:r>
      <w:r>
        <w:rPr>
          <w:rFonts w:hint="eastAsia"/>
        </w:rPr>
        <w:t>表内容，按表格名称将其保存至数据库中，同时提取</w:t>
      </w:r>
      <w:r>
        <w:rPr>
          <w:rFonts w:hint="eastAsia"/>
        </w:rPr>
        <w:t>excel</w:t>
      </w:r>
      <w:r>
        <w:rPr>
          <w:rFonts w:hint="eastAsia"/>
        </w:rPr>
        <w:t>表表头属性作为</w:t>
      </w:r>
      <w:r>
        <w:rPr>
          <w:rFonts w:hint="eastAsia"/>
        </w:rPr>
        <w:t>KPI</w:t>
      </w:r>
      <w:r>
        <w:rPr>
          <w:rFonts w:hint="eastAsia"/>
        </w:rPr>
        <w:t>指标，在界面中显示；</w:t>
      </w:r>
    </w:p>
    <w:p w:rsidR="00B460AF" w:rsidRDefault="00B460AF" w:rsidP="00B460AF">
      <w:pPr>
        <w:pStyle w:val="20"/>
      </w:pPr>
      <w:r>
        <w:rPr>
          <w:rFonts w:hint="eastAsia"/>
        </w:rPr>
        <w:t>（</w:t>
      </w:r>
      <w:r>
        <w:rPr>
          <w:rFonts w:hint="eastAsia"/>
        </w:rPr>
        <w:t>2</w:t>
      </w:r>
      <w:r>
        <w:rPr>
          <w:rFonts w:hint="eastAsia"/>
        </w:rPr>
        <w:t>）当用户对已有指标新增数据项时，系统自动将用户输入的</w:t>
      </w:r>
      <w:r>
        <w:rPr>
          <w:rFonts w:hint="eastAsia"/>
        </w:rPr>
        <w:t>excel</w:t>
      </w:r>
      <w:r>
        <w:rPr>
          <w:rFonts w:hint="eastAsia"/>
        </w:rPr>
        <w:t>表数据添加至数据库对应的表中。在数据库中，</w:t>
      </w:r>
      <w:r>
        <w:rPr>
          <w:rFonts w:hint="eastAsia"/>
        </w:rPr>
        <w:t>KPI</w:t>
      </w:r>
      <w:r>
        <w:rPr>
          <w:rFonts w:hint="eastAsia"/>
        </w:rPr>
        <w:t>指标分表存储，一个表格中存放一类指标的多条数据项。</w:t>
      </w:r>
    </w:p>
    <w:p w:rsidR="00B460AF" w:rsidRDefault="00B460AF" w:rsidP="00B460AF">
      <w:pPr>
        <w:pStyle w:val="20"/>
      </w:pPr>
      <w:r>
        <w:rPr>
          <w:rFonts w:hint="eastAsia"/>
        </w:rPr>
        <w:t>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w:t>
      </w:r>
      <w:r w:rsidR="00B06ED2">
        <w:rPr>
          <w:rFonts w:hint="eastAsia"/>
        </w:rPr>
        <w:t>的增、删、改、查接口通过设置搜索框、可编辑表格、按钮、弹窗等</w:t>
      </w:r>
      <w:r>
        <w:rPr>
          <w:rFonts w:hint="eastAsia"/>
        </w:rPr>
        <w:t>形式实现。</w:t>
      </w:r>
    </w:p>
    <w:p w:rsidR="00B460AF" w:rsidRDefault="00B460AF" w:rsidP="00B460AF">
      <w:pPr>
        <w:pStyle w:val="20"/>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w:t>
      </w:r>
      <w:r>
        <w:rPr>
          <w:rFonts w:hint="eastAsia"/>
        </w:rPr>
        <w:lastRenderedPageBreak/>
        <w:t>网页自动调用下载控件下载生成的</w:t>
      </w:r>
      <w:r>
        <w:rPr>
          <w:rFonts w:hint="eastAsia"/>
        </w:rPr>
        <w:t>excel</w:t>
      </w:r>
      <w:r>
        <w:rPr>
          <w:rFonts w:hint="eastAsia"/>
        </w:rPr>
        <w:t>表格。</w:t>
      </w:r>
    </w:p>
    <w:p w:rsidR="00B460AF" w:rsidRPr="00546C9B" w:rsidRDefault="00B460AF" w:rsidP="00B460AF">
      <w:pPr>
        <w:pStyle w:val="3"/>
        <w:spacing w:before="156" w:after="156"/>
      </w:pPr>
      <w:bookmarkStart w:id="4" w:name="_Toc501559633"/>
      <w:r>
        <w:rPr>
          <w:rFonts w:hint="eastAsia"/>
        </w:rPr>
        <w:t>计算公式输入</w:t>
      </w:r>
      <w:bookmarkEnd w:id="4"/>
    </w:p>
    <w:p w:rsidR="00B460AF" w:rsidRDefault="00B460AF" w:rsidP="00B460AF">
      <w:pPr>
        <w:pStyle w:val="20"/>
      </w:pPr>
      <w:r>
        <w:rPr>
          <w:rFonts w:hint="eastAsia"/>
        </w:rPr>
        <w:t>计算公式输入模块提供给用户计算公式的自定义输入接口，并在系统后台对用户输入的计算公式进行解析计算，其实现的关键在于系统如何智能的识别、解析字符串形式计算公式，并从数据库中查询得到指标等基本参数数值，映射到具体公式中，准确的计算出表达式结果。</w:t>
      </w:r>
    </w:p>
    <w:p w:rsidR="00B460AF" w:rsidRDefault="00B460AF" w:rsidP="00B460AF">
      <w:pPr>
        <w:pStyle w:val="20"/>
      </w:pPr>
      <w:r>
        <w:rPr>
          <w:rFonts w:hint="eastAsia"/>
        </w:rPr>
        <w:t>由于绩效计算公式通常为各指标的加权求和，因此系统将用户输入的计算表达式化分为三种参数类别，分别为指标、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00B06ED2" w:rsidRPr="00846573">
        <w:rPr>
          <w:rFonts w:hint="eastAsia"/>
          <w:color w:val="FF0000"/>
        </w:rPr>
        <w:t>（待确认）</w:t>
      </w:r>
      <w:r>
        <w:rPr>
          <w:rFonts w:hint="eastAsia"/>
        </w:rPr>
        <w:t>。</w:t>
      </w:r>
      <w:bookmarkStart w:id="5" w:name="_GoBack"/>
      <w:bookmarkEnd w:id="5"/>
    </w:p>
    <w:p w:rsidR="00B460AF" w:rsidRDefault="00B460AF" w:rsidP="00B460AF">
      <w:pPr>
        <w:pStyle w:val="20"/>
      </w:pPr>
      <w:r>
        <w:rPr>
          <w:rFonts w:hint="eastAsia"/>
        </w:rPr>
        <w:t>计算方式自定义输入接口由输入框、指标选择框、运算符选择框、计算按钮组成，用户通过输入具体的权重数值并选择具体的运算符和指标来输入计算公式。系统以字符串的形式将用户输入的计算公式保存于数据库中。</w:t>
      </w:r>
    </w:p>
    <w:p w:rsidR="00B460AF" w:rsidRDefault="00B460AF" w:rsidP="00B460AF">
      <w:pPr>
        <w:pStyle w:val="20"/>
      </w:pPr>
      <w:r>
        <w:rPr>
          <w:rFonts w:hint="eastAsia"/>
        </w:rPr>
        <w:t>系统实现计算公式解析的算法流程图如图</w:t>
      </w:r>
      <w:r>
        <w:t>5</w:t>
      </w:r>
      <w:r>
        <w:rPr>
          <w:rFonts w:hint="eastAsia"/>
        </w:rPr>
        <w:t>-2</w:t>
      </w:r>
      <w:r>
        <w:rPr>
          <w:rFonts w:hint="eastAsia"/>
        </w:rPr>
        <w:t>所示，可以分为以下三个步骤：</w:t>
      </w:r>
    </w:p>
    <w:p w:rsidR="00B460AF" w:rsidRDefault="00B460AF" w:rsidP="00B460AF">
      <w:pPr>
        <w:pStyle w:val="a"/>
        <w:numPr>
          <w:ilvl w:val="0"/>
          <w:numId w:val="3"/>
        </w:numPr>
        <w:spacing w:before="156" w:after="156" w:line="240" w:lineRule="auto"/>
      </w:pPr>
      <w:r>
        <w:rPr>
          <w:rFonts w:hint="eastAsia"/>
        </w:rPr>
        <w:t>获取用户输入的自定义计算公式；</w:t>
      </w:r>
    </w:p>
    <w:p w:rsidR="00B460AF" w:rsidRDefault="00B460AF" w:rsidP="00B460AF">
      <w:pPr>
        <w:pStyle w:val="a"/>
        <w:numPr>
          <w:ilvl w:val="0"/>
          <w:numId w:val="3"/>
        </w:numPr>
        <w:spacing w:before="156" w:after="156" w:line="240" w:lineRule="auto"/>
      </w:pPr>
      <w:r>
        <w:t>扫描分析计算公式</w:t>
      </w:r>
      <w:r>
        <w:rPr>
          <w:rFonts w:hint="eastAsia"/>
        </w:rPr>
        <w:t>，</w:t>
      </w:r>
      <w:r>
        <w:t>将计算</w:t>
      </w:r>
      <w:r>
        <w:rPr>
          <w:rFonts w:hint="eastAsia"/>
        </w:rPr>
        <w:t>公式</w:t>
      </w:r>
      <w:r>
        <w:t>中形为</w:t>
      </w:r>
      <w:r w:rsidRPr="004D6643">
        <w:rPr>
          <w:rFonts w:cs="Times New Roman"/>
        </w:rPr>
        <w:t>“x”</w:t>
      </w:r>
      <w:r w:rsidRPr="004D6643">
        <w:rPr>
          <w:rFonts w:cs="Times New Roman"/>
        </w:rPr>
        <w:t>，</w:t>
      </w:r>
      <w:r w:rsidRPr="004D6643">
        <w:rPr>
          <w:rFonts w:cs="Times New Roman"/>
        </w:rPr>
        <w:t>“sum</w:t>
      </w:r>
      <w:r w:rsidRPr="00B06ED2">
        <w:rPr>
          <w:rFonts w:cs="Times New Roman"/>
        </w:rPr>
        <w:t>（</w:t>
      </w:r>
      <w:r w:rsidRPr="00B06ED2">
        <w:rPr>
          <w:rFonts w:cs="Times New Roman"/>
        </w:rPr>
        <w:t>x</w:t>
      </w:r>
      <w:r w:rsidRPr="00B06ED2">
        <w:rPr>
          <w:rFonts w:cs="Times New Roman"/>
        </w:rPr>
        <w:t>）</w:t>
      </w:r>
      <w:r w:rsidRPr="004D6643">
        <w:rPr>
          <w:rFonts w:cs="Times New Roman"/>
        </w:rPr>
        <w:t>”</w:t>
      </w:r>
      <w:r w:rsidRPr="004D6643">
        <w:rPr>
          <w:rFonts w:cs="Times New Roman"/>
        </w:rPr>
        <w:t>，</w:t>
      </w:r>
      <w:r w:rsidRPr="004D6643">
        <w:rPr>
          <w:rFonts w:cs="Times New Roman"/>
        </w:rPr>
        <w:t>“avg</w:t>
      </w:r>
      <w:r w:rsidRPr="004D6643">
        <w:rPr>
          <w:rFonts w:cs="Times New Roman"/>
        </w:rPr>
        <w:t>（</w:t>
      </w:r>
      <w:r w:rsidRPr="004D6643">
        <w:rPr>
          <w:rFonts w:cs="Times New Roman"/>
        </w:rPr>
        <w:t>x</w:t>
      </w:r>
      <w:r w:rsidRPr="004D6643">
        <w:rPr>
          <w:rFonts w:cs="Times New Roman"/>
        </w:rPr>
        <w:t>）</w:t>
      </w:r>
      <w:r w:rsidRPr="004D6643">
        <w:rPr>
          <w:rFonts w:cs="Times New Roman"/>
        </w:rPr>
        <w:t>”</w:t>
      </w:r>
      <w:r>
        <w:rPr>
          <w:rFonts w:hint="eastAsia"/>
        </w:rPr>
        <w:t>的基本参数转化为相应的</w:t>
      </w:r>
      <w:r w:rsidRPr="004D6643">
        <w:rPr>
          <w:rFonts w:cs="Times New Roman"/>
        </w:rPr>
        <w:t>sql</w:t>
      </w:r>
      <w:r>
        <w:rPr>
          <w:rFonts w:hint="eastAsia"/>
        </w:rPr>
        <w:t>语句，查询数据库获得参数结果，使用获得的结果值代替原有参数形成新的计算公式。</w:t>
      </w:r>
    </w:p>
    <w:p w:rsidR="00B460AF" w:rsidRDefault="00B460AF" w:rsidP="00B460AF">
      <w:pPr>
        <w:pStyle w:val="a"/>
        <w:numPr>
          <w:ilvl w:val="0"/>
          <w:numId w:val="3"/>
        </w:numPr>
        <w:spacing w:before="156" w:after="156" w:line="240" w:lineRule="auto"/>
      </w:pPr>
      <w:r>
        <w:rPr>
          <w:rFonts w:hint="eastAsia"/>
        </w:rPr>
        <w:t>使用堆栈的方法计算公式，将上一步获得的公式按照</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sidRPr="004D6643">
        <w:rPr>
          <w:rFonts w:cs="Times New Roman"/>
        </w:rPr>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B460AF" w:rsidRDefault="00B460AF" w:rsidP="00B460AF">
      <w:pPr>
        <w:pStyle w:val="20"/>
        <w:ind w:firstLineChars="0" w:firstLine="0"/>
        <w:jc w:val="center"/>
      </w:pPr>
      <w:r>
        <w:object w:dxaOrig="6451"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25pt;height:337.2pt" o:ole="">
            <v:imagedata r:id="rId6" o:title=""/>
          </v:shape>
          <o:OLEObject Type="Embed" ProgID="Visio.Drawing.15" ShapeID="_x0000_i1025" DrawAspect="Content" ObjectID="_1575302113" r:id="rId7"/>
        </w:object>
      </w:r>
    </w:p>
    <w:p w:rsidR="00B460AF" w:rsidRDefault="00B460AF" w:rsidP="00B460AF">
      <w:pPr>
        <w:pStyle w:val="a5"/>
        <w:spacing w:before="156" w:after="156"/>
        <w:rPr>
          <w:rStyle w:val="Char"/>
          <w:rFonts w:cs="Times New Roman"/>
        </w:rPr>
      </w:pPr>
      <w:r w:rsidRPr="00546C9B">
        <w:rPr>
          <w:rFonts w:cs="Times New Roman"/>
        </w:rPr>
        <w:t>图</w:t>
      </w:r>
      <w:r w:rsidRPr="00546C9B">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r>
        <w:rPr>
          <w:rFonts w:cs="Times New Roman"/>
        </w:rPr>
        <w:t xml:space="preserve"> </w:t>
      </w:r>
      <w:r>
        <w:rPr>
          <w:rStyle w:val="Char"/>
          <w:rFonts w:cs="Times New Roman"/>
        </w:rPr>
        <w:t>计算公式解析算法流程图</w:t>
      </w:r>
    </w:p>
    <w:p w:rsidR="00B460AF" w:rsidRDefault="00B460AF" w:rsidP="00B460AF">
      <w:pPr>
        <w:pStyle w:val="3"/>
        <w:spacing w:before="156" w:after="156"/>
      </w:pPr>
      <w:bookmarkStart w:id="6" w:name="_Toc501559634"/>
      <w:r>
        <w:rPr>
          <w:rFonts w:hint="eastAsia"/>
        </w:rPr>
        <w:t>计算公式输入</w:t>
      </w:r>
      <w:bookmarkEnd w:id="6"/>
    </w:p>
    <w:p w:rsidR="00B460AF" w:rsidRPr="00043604" w:rsidRDefault="00B460AF" w:rsidP="00B460AF">
      <w:pPr>
        <w:pStyle w:val="20"/>
      </w:pPr>
      <w:r w:rsidRPr="00043604">
        <w:rPr>
          <w:rFonts w:hint="eastAsia"/>
        </w:rPr>
        <w:t>如示意图</w:t>
      </w:r>
      <w:r w:rsidRPr="00043604">
        <w:rPr>
          <w:rFonts w:hint="eastAsia"/>
        </w:rPr>
        <w:t>5-3</w:t>
      </w:r>
      <w:r w:rsidRPr="00043604">
        <w:rPr>
          <w:rFonts w:hint="eastAsia"/>
        </w:rPr>
        <w:t>所示，绩效展示界面由导入导出、指标显示、计算方法输入、绩效结果展示、指标数据展示等区域构成。绩效展示界面为系统专用于展示绩效模块的一个分界面，入口设计在主界面中，系统在主界面中以超链接的形式展示当前最新绩效评分结果，用户点击该链接进入绩效展示界面。绩效展示界面右上角设置了导入导出两个按钮，用户可通过点击导入按钮输入</w:t>
      </w:r>
      <w:r w:rsidRPr="00043604">
        <w:rPr>
          <w:rFonts w:hint="eastAsia"/>
        </w:rPr>
        <w:t>excel</w:t>
      </w:r>
      <w:r w:rsidRPr="00043604">
        <w:rPr>
          <w:rFonts w:hint="eastAsia"/>
        </w:rPr>
        <w:t>表格，点击导出按钮下载指标数据</w:t>
      </w:r>
      <w:r w:rsidRPr="00043604">
        <w:rPr>
          <w:rFonts w:hint="eastAsia"/>
        </w:rPr>
        <w:t>excel</w:t>
      </w:r>
      <w:r w:rsidRPr="00043604">
        <w:rPr>
          <w:rFonts w:hint="eastAsia"/>
        </w:rPr>
        <w:t>表。导入导出按钮下方为指标显示区域，在该区域按表分类显示用户输入的所有</w:t>
      </w:r>
      <w:r w:rsidRPr="00043604">
        <w:rPr>
          <w:rFonts w:hint="eastAsia"/>
        </w:rPr>
        <w:t>KPI</w:t>
      </w:r>
      <w:r w:rsidRPr="00043604">
        <w:rPr>
          <w:rFonts w:hint="eastAsia"/>
        </w:rPr>
        <w:t>指标，并提供搜索框、增加、删除按钮以供用户对指标查询和修改。界面左上方为计算方法输入区域和绩效结果展示区域，用户在计算方法输入区域中输入</w:t>
      </w:r>
      <w:r w:rsidR="00B06ED2">
        <w:rPr>
          <w:rFonts w:hint="eastAsia"/>
        </w:rPr>
        <w:t>具体的计算公式</w:t>
      </w:r>
      <w:r w:rsidRPr="00043604">
        <w:rPr>
          <w:rFonts w:hint="eastAsia"/>
        </w:rPr>
        <w:t>，并通过</w:t>
      </w:r>
      <w:r w:rsidR="00B06ED2">
        <w:rPr>
          <w:rFonts w:hint="eastAsia"/>
        </w:rPr>
        <w:t>点击</w:t>
      </w:r>
      <w:r w:rsidRPr="00043604">
        <w:rPr>
          <w:rFonts w:hint="eastAsia"/>
        </w:rPr>
        <w:t>计算按钮计算当前绩效评分值，绩效计算结果实时显示于绩效结果展示区域，在该区域不仅以文本</w:t>
      </w:r>
      <w:r w:rsidR="00B06ED2">
        <w:rPr>
          <w:rFonts w:hint="eastAsia"/>
        </w:rPr>
        <w:t>的形式显示当前最新绩效结果，同时以折线图、柱状图等形式对</w:t>
      </w:r>
      <w:r w:rsidRPr="00043604">
        <w:rPr>
          <w:rFonts w:hint="eastAsia"/>
        </w:rPr>
        <w:t>历史绩效评分值</w:t>
      </w:r>
      <w:r w:rsidR="00B06ED2">
        <w:rPr>
          <w:rFonts w:hint="eastAsia"/>
        </w:rPr>
        <w:t>进行可视化展示</w:t>
      </w:r>
      <w:r w:rsidRPr="00043604">
        <w:rPr>
          <w:rFonts w:hint="eastAsia"/>
        </w:rPr>
        <w:t>，以供用户直观感受绩效</w:t>
      </w:r>
      <w:r w:rsidR="00B06ED2">
        <w:rPr>
          <w:rFonts w:hint="eastAsia"/>
        </w:rPr>
        <w:t>变动</w:t>
      </w:r>
      <w:r w:rsidRPr="00043604">
        <w:rPr>
          <w:rFonts w:hint="eastAsia"/>
        </w:rPr>
        <w:t>情况。界面左下方为指标数据展示区域，</w:t>
      </w:r>
      <w:r w:rsidRPr="00043604">
        <w:rPr>
          <w:rFonts w:hint="eastAsia"/>
        </w:rPr>
        <w:lastRenderedPageBreak/>
        <w:t>当用户在指标显示区域选中某一</w:t>
      </w:r>
      <w:r w:rsidRPr="00043604">
        <w:rPr>
          <w:rFonts w:hint="eastAsia"/>
        </w:rPr>
        <w:t>KPI</w:t>
      </w:r>
      <w:r w:rsidRPr="00043604">
        <w:rPr>
          <w:rFonts w:hint="eastAsia"/>
        </w:rPr>
        <w:t>指标表进行显示时，该区域自动显示相应的表格数据，同时该表格提供编辑功能以供用户对指标数据的修改，而当用户在指标显示区域选中具体的指标进行显示时，该区域自动</w:t>
      </w:r>
      <w:r w:rsidR="00B06ED2">
        <w:rPr>
          <w:rFonts w:hint="eastAsia"/>
        </w:rPr>
        <w:t>以折线图、柱状图等</w:t>
      </w:r>
      <w:r w:rsidRPr="00043604">
        <w:rPr>
          <w:rFonts w:hint="eastAsia"/>
        </w:rPr>
        <w:t>显示对应的指标</w:t>
      </w:r>
      <w:r w:rsidR="00B06ED2">
        <w:rPr>
          <w:rFonts w:hint="eastAsia"/>
        </w:rPr>
        <w:t>时序数据</w:t>
      </w:r>
      <w:r w:rsidRPr="00043604">
        <w:rPr>
          <w:rFonts w:hint="eastAsia"/>
        </w:rPr>
        <w:t>，以便用户对感兴趣指标变化情况进行直观上的观察和分析。</w:t>
      </w:r>
    </w:p>
    <w:p w:rsidR="00B460AF" w:rsidRDefault="00B460AF" w:rsidP="00B460AF">
      <w:pPr>
        <w:jc w:val="center"/>
      </w:pPr>
      <w:r>
        <w:rPr>
          <w:noProof/>
        </w:rPr>
        <w:drawing>
          <wp:inline distT="0" distB="0" distL="0" distR="0" wp14:anchorId="2E5E466A" wp14:editId="71C01A16">
            <wp:extent cx="5209770" cy="2855777"/>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1715" cy="2878769"/>
                    </a:xfrm>
                    <a:prstGeom prst="rect">
                      <a:avLst/>
                    </a:prstGeom>
                  </pic:spPr>
                </pic:pic>
              </a:graphicData>
            </a:graphic>
          </wp:inline>
        </w:drawing>
      </w:r>
    </w:p>
    <w:p w:rsidR="00B460AF" w:rsidRPr="00043604" w:rsidRDefault="00B460AF" w:rsidP="00B460AF">
      <w:pPr>
        <w:pStyle w:val="a5"/>
        <w:spacing w:before="156" w:after="156"/>
        <w:rPr>
          <w:rFonts w:cs="Times New Roman"/>
        </w:rPr>
      </w:pPr>
      <w:r w:rsidRPr="00546C9B">
        <w:rPr>
          <w:rFonts w:cs="Times New Roman"/>
        </w:rPr>
        <w:t>图</w:t>
      </w:r>
      <w:r w:rsidRPr="00546C9B">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t xml:space="preserve">3 </w:t>
      </w:r>
      <w:r>
        <w:rPr>
          <w:rStyle w:val="Char"/>
          <w:rFonts w:cs="Times New Roman" w:hint="eastAsia"/>
        </w:rPr>
        <w:t>界面</w:t>
      </w:r>
      <w:r>
        <w:rPr>
          <w:rStyle w:val="Char"/>
          <w:rFonts w:cs="Times New Roman"/>
        </w:rPr>
        <w:t>设计示意图</w:t>
      </w:r>
    </w:p>
    <w:p w:rsidR="00877280" w:rsidRDefault="00877280"/>
    <w:sectPr w:rsidR="00877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8D0F8A"/>
    <w:multiLevelType w:val="multilevel"/>
    <w:tmpl w:val="6C5EC6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54659"/>
    <w:rsid w:val="00071AF1"/>
    <w:rsid w:val="000D4248"/>
    <w:rsid w:val="001D063F"/>
    <w:rsid w:val="00236DE8"/>
    <w:rsid w:val="00252C03"/>
    <w:rsid w:val="002B5EEB"/>
    <w:rsid w:val="00300D04"/>
    <w:rsid w:val="003A328E"/>
    <w:rsid w:val="003C472A"/>
    <w:rsid w:val="00417D8A"/>
    <w:rsid w:val="00423F18"/>
    <w:rsid w:val="004468A5"/>
    <w:rsid w:val="00471902"/>
    <w:rsid w:val="00484F99"/>
    <w:rsid w:val="0048693E"/>
    <w:rsid w:val="00534857"/>
    <w:rsid w:val="00562BB6"/>
    <w:rsid w:val="00581AA4"/>
    <w:rsid w:val="00625D8C"/>
    <w:rsid w:val="006478CD"/>
    <w:rsid w:val="006530BF"/>
    <w:rsid w:val="006B0E0D"/>
    <w:rsid w:val="006E6AC0"/>
    <w:rsid w:val="006F3C9A"/>
    <w:rsid w:val="00722DCD"/>
    <w:rsid w:val="00736C6E"/>
    <w:rsid w:val="00752807"/>
    <w:rsid w:val="007531B7"/>
    <w:rsid w:val="007E5D02"/>
    <w:rsid w:val="00877280"/>
    <w:rsid w:val="00896AF5"/>
    <w:rsid w:val="008A49AB"/>
    <w:rsid w:val="008C4263"/>
    <w:rsid w:val="008E1779"/>
    <w:rsid w:val="008E55E7"/>
    <w:rsid w:val="00903438"/>
    <w:rsid w:val="009437C2"/>
    <w:rsid w:val="009D1725"/>
    <w:rsid w:val="009E1793"/>
    <w:rsid w:val="00A968BA"/>
    <w:rsid w:val="00AE16D1"/>
    <w:rsid w:val="00B03E9A"/>
    <w:rsid w:val="00B06ED2"/>
    <w:rsid w:val="00B2327E"/>
    <w:rsid w:val="00B27E99"/>
    <w:rsid w:val="00B460AF"/>
    <w:rsid w:val="00B51129"/>
    <w:rsid w:val="00B51C43"/>
    <w:rsid w:val="00BC4173"/>
    <w:rsid w:val="00BD70E5"/>
    <w:rsid w:val="00C73F86"/>
    <w:rsid w:val="00C76591"/>
    <w:rsid w:val="00CB1772"/>
    <w:rsid w:val="00CE1719"/>
    <w:rsid w:val="00D5543C"/>
    <w:rsid w:val="00D96A95"/>
    <w:rsid w:val="00D97905"/>
    <w:rsid w:val="00DD1832"/>
    <w:rsid w:val="00DE0E88"/>
    <w:rsid w:val="00F25AEA"/>
    <w:rsid w:val="00F31E0D"/>
    <w:rsid w:val="00FA19A9"/>
    <w:rsid w:val="00FB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B460AF"/>
    <w:pPr>
      <w:numPr>
        <w:numId w:val="2"/>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__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2</cp:revision>
  <dcterms:created xsi:type="dcterms:W3CDTF">2017-12-20T10:56:00Z</dcterms:created>
  <dcterms:modified xsi:type="dcterms:W3CDTF">2017-12-20T11:02:00Z</dcterms:modified>
</cp:coreProperties>
</file>