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05D84" w14:textId="77777777" w:rsidR="00881D87" w:rsidRDefault="00881D87" w:rsidP="00881D87">
      <w:pPr>
        <w:spacing w:before="7"/>
        <w:rPr>
          <w:rFonts w:ascii="Verdana" w:eastAsia="Verdana" w:hAnsi="Verdana" w:cs="Verdana"/>
        </w:rPr>
      </w:pPr>
    </w:p>
    <w:tbl>
      <w:tblPr>
        <w:tblW w:w="8910" w:type="dxa"/>
        <w:tblInd w:w="100" w:type="dxa"/>
        <w:tblLayout w:type="fixed"/>
        <w:tblCellMar>
          <w:left w:w="0" w:type="dxa"/>
          <w:right w:w="0" w:type="dxa"/>
        </w:tblCellMar>
        <w:tblLook w:val="01E0" w:firstRow="1" w:lastRow="1" w:firstColumn="1" w:lastColumn="1" w:noHBand="0" w:noVBand="0"/>
      </w:tblPr>
      <w:tblGrid>
        <w:gridCol w:w="564"/>
        <w:gridCol w:w="8346"/>
      </w:tblGrid>
      <w:tr w:rsidR="00881D87" w14:paraId="4E4F5BB3" w14:textId="77777777" w:rsidTr="00881D87">
        <w:trPr>
          <w:trHeight w:hRule="exact" w:val="3537"/>
        </w:trPr>
        <w:tc>
          <w:tcPr>
            <w:tcW w:w="564" w:type="dxa"/>
            <w:hideMark/>
          </w:tcPr>
          <w:p w14:paraId="6E105835" w14:textId="77777777" w:rsidR="00881D87" w:rsidRDefault="00881D87">
            <w:pPr>
              <w:pStyle w:val="TableParagraph"/>
              <w:spacing w:line="207" w:lineRule="exact"/>
              <w:ind w:right="162"/>
              <w:jc w:val="right"/>
              <w:rPr>
                <w:rFonts w:ascii="Verdana" w:eastAsia="Verdana" w:hAnsi="Verdana" w:cs="Verdana"/>
                <w:sz w:val="20"/>
                <w:szCs w:val="20"/>
              </w:rPr>
            </w:pPr>
            <w:r>
              <w:rPr>
                <w:rFonts w:ascii="Verdana"/>
                <w:w w:val="95"/>
                <w:sz w:val="20"/>
              </w:rPr>
              <w:t>1.</w:t>
            </w:r>
          </w:p>
        </w:tc>
        <w:tc>
          <w:tcPr>
            <w:tcW w:w="8339" w:type="dxa"/>
          </w:tcPr>
          <w:p w14:paraId="0414DF7F" w14:textId="77777777" w:rsidR="00881D87" w:rsidRDefault="00881D87">
            <w:pPr>
              <w:pStyle w:val="TableParagraph"/>
              <w:spacing w:line="207" w:lineRule="exact"/>
              <w:ind w:left="164"/>
              <w:jc w:val="both"/>
              <w:rPr>
                <w:rFonts w:ascii="Verdana" w:eastAsia="Verdana" w:hAnsi="Verdana" w:cs="Verdana"/>
                <w:b/>
                <w:sz w:val="20"/>
                <w:szCs w:val="20"/>
              </w:rPr>
            </w:pPr>
            <w:r>
              <w:rPr>
                <w:rFonts w:ascii="Verdana"/>
                <w:b/>
                <w:sz w:val="20"/>
              </w:rPr>
              <w:t>Introduction</w:t>
            </w:r>
          </w:p>
          <w:p w14:paraId="2FCEB087" w14:textId="77777777" w:rsidR="00881D87" w:rsidRDefault="00881D87">
            <w:pPr>
              <w:pStyle w:val="TableParagraph"/>
              <w:spacing w:before="10"/>
              <w:rPr>
                <w:rFonts w:ascii="Verdana" w:eastAsia="Verdana" w:hAnsi="Verdana" w:cs="Verdana"/>
                <w:sz w:val="24"/>
                <w:szCs w:val="24"/>
              </w:rPr>
            </w:pPr>
          </w:p>
          <w:p w14:paraId="5697DC5A" w14:textId="77777777" w:rsidR="00881D87" w:rsidRDefault="00881D87">
            <w:pPr>
              <w:pStyle w:val="TableParagraph"/>
              <w:spacing w:line="300" w:lineRule="auto"/>
              <w:ind w:left="164" w:right="198"/>
              <w:jc w:val="both"/>
              <w:rPr>
                <w:rFonts w:ascii="Verdana"/>
                <w:sz w:val="20"/>
              </w:rPr>
            </w:pPr>
            <w:r>
              <w:rPr>
                <w:rFonts w:ascii="Verdana"/>
                <w:sz w:val="20"/>
              </w:rPr>
              <w:t>For the idea that I have chosen for the project is a site for video games which shows how it has been rated and how long it took for the players to beat the game on average (depending on playstyle). It will show the cost of these games depending on the different platforms it is sold on (Playstation 4/5, Xbox, Switch, PC, etc.)</w:t>
            </w:r>
          </w:p>
          <w:p w14:paraId="1B2CB2CC" w14:textId="77777777" w:rsidR="00586D06" w:rsidRDefault="00586D06">
            <w:pPr>
              <w:pStyle w:val="TableParagraph"/>
              <w:spacing w:line="300" w:lineRule="auto"/>
              <w:ind w:left="164" w:right="198"/>
              <w:jc w:val="both"/>
              <w:rPr>
                <w:rFonts w:ascii="Verdana"/>
                <w:sz w:val="20"/>
              </w:rPr>
            </w:pPr>
          </w:p>
          <w:p w14:paraId="2756F706" w14:textId="4ECCE0C4" w:rsidR="00586D06" w:rsidRDefault="00586D06">
            <w:pPr>
              <w:pStyle w:val="TableParagraph"/>
              <w:spacing w:line="300" w:lineRule="auto"/>
              <w:ind w:left="164" w:right="198"/>
              <w:jc w:val="both"/>
              <w:rPr>
                <w:rFonts w:ascii="Verdana" w:eastAsia="Verdana" w:hAnsi="Verdana" w:cs="Verdana"/>
                <w:sz w:val="20"/>
                <w:szCs w:val="20"/>
              </w:rPr>
            </w:pPr>
            <w:r>
              <w:rPr>
                <w:rFonts w:ascii="Verdana"/>
                <w:sz w:val="20"/>
              </w:rPr>
              <w:t xml:space="preserve">It will also give alerts for users that have signed on if a game is free to keep or a trial on the various platforms. It will priorities the non-subscriber based ones first (epic games, steam, GOG, Origin, etc.) </w:t>
            </w:r>
          </w:p>
        </w:tc>
      </w:tr>
      <w:tr w:rsidR="00881D87" w14:paraId="73787E8A" w14:textId="77777777" w:rsidTr="00881D87">
        <w:trPr>
          <w:trHeight w:hRule="exact" w:val="7649"/>
        </w:trPr>
        <w:tc>
          <w:tcPr>
            <w:tcW w:w="564" w:type="dxa"/>
            <w:hideMark/>
          </w:tcPr>
          <w:p w14:paraId="557DB68C" w14:textId="77777777" w:rsidR="00881D87" w:rsidRDefault="00881D87">
            <w:pPr>
              <w:pStyle w:val="TableParagraph"/>
              <w:spacing w:before="136"/>
              <w:ind w:right="162"/>
              <w:jc w:val="right"/>
              <w:rPr>
                <w:rFonts w:ascii="Verdana" w:eastAsia="Verdana" w:hAnsi="Verdana" w:cs="Verdana"/>
                <w:sz w:val="20"/>
                <w:szCs w:val="20"/>
              </w:rPr>
            </w:pPr>
            <w:r>
              <w:rPr>
                <w:rFonts w:ascii="Verdana"/>
                <w:w w:val="95"/>
                <w:sz w:val="20"/>
              </w:rPr>
              <w:t>2.</w:t>
            </w:r>
          </w:p>
        </w:tc>
        <w:tc>
          <w:tcPr>
            <w:tcW w:w="8339" w:type="dxa"/>
          </w:tcPr>
          <w:p w14:paraId="52D0EE80" w14:textId="77777777" w:rsidR="00881D87" w:rsidRDefault="00881D87">
            <w:pPr>
              <w:pStyle w:val="TableParagraph"/>
              <w:spacing w:before="136"/>
              <w:ind w:left="164"/>
              <w:jc w:val="both"/>
              <w:rPr>
                <w:rFonts w:ascii="Verdana" w:eastAsia="Verdana" w:hAnsi="Verdana" w:cs="Verdana"/>
                <w:b/>
                <w:sz w:val="20"/>
                <w:szCs w:val="20"/>
              </w:rPr>
            </w:pPr>
            <w:r>
              <w:rPr>
                <w:rFonts w:ascii="Verdana"/>
                <w:b/>
                <w:sz w:val="20"/>
              </w:rPr>
              <w:t>Requirements</w:t>
            </w:r>
            <w:r>
              <w:rPr>
                <w:rFonts w:ascii="Verdana"/>
                <w:b/>
                <w:spacing w:val="-9"/>
                <w:sz w:val="20"/>
              </w:rPr>
              <w:t xml:space="preserve"> </w:t>
            </w:r>
            <w:r>
              <w:rPr>
                <w:rFonts w:ascii="Verdana"/>
                <w:b/>
                <w:sz w:val="20"/>
              </w:rPr>
              <w:t>Analysis</w:t>
            </w:r>
          </w:p>
          <w:p w14:paraId="345A95F1" w14:textId="77777777" w:rsidR="00881D87" w:rsidRDefault="00881D87">
            <w:pPr>
              <w:pStyle w:val="TableParagraph"/>
              <w:spacing w:before="8"/>
              <w:rPr>
                <w:rFonts w:ascii="Verdana" w:eastAsia="Verdana" w:hAnsi="Verdana" w:cs="Verdana"/>
                <w:sz w:val="24"/>
                <w:szCs w:val="24"/>
              </w:rPr>
            </w:pPr>
          </w:p>
          <w:p w14:paraId="1237188B" w14:textId="1783CD83" w:rsidR="00881D87" w:rsidRDefault="00586D06">
            <w:pPr>
              <w:pStyle w:val="TableParagraph"/>
              <w:spacing w:line="300" w:lineRule="auto"/>
              <w:ind w:left="164" w:right="201"/>
              <w:jc w:val="both"/>
              <w:rPr>
                <w:rFonts w:ascii="Verdana"/>
                <w:sz w:val="20"/>
              </w:rPr>
            </w:pPr>
            <w:r>
              <w:rPr>
                <w:rFonts w:ascii="Verdana"/>
                <w:sz w:val="20"/>
              </w:rPr>
              <w:t xml:space="preserve">The Requirements needed for the project to be somewhat functional is to add a log-in </w:t>
            </w:r>
            <w:r w:rsidR="005F0C5C">
              <w:rPr>
                <w:rFonts w:ascii="Verdana"/>
                <w:sz w:val="20"/>
              </w:rPr>
              <w:t>as it acts as some security to the website and it also differentiates the users if they are just an ordinary user or an admin.</w:t>
            </w:r>
          </w:p>
          <w:p w14:paraId="66B545BD" w14:textId="77777777" w:rsidR="00881D87" w:rsidRDefault="00881D87">
            <w:pPr>
              <w:pStyle w:val="TableParagraph"/>
              <w:spacing w:line="300" w:lineRule="auto"/>
              <w:ind w:left="164" w:right="201"/>
              <w:jc w:val="both"/>
              <w:rPr>
                <w:rFonts w:ascii="Verdana"/>
                <w:sz w:val="20"/>
              </w:rPr>
            </w:pPr>
          </w:p>
          <w:p w14:paraId="53415B2C" w14:textId="77777777" w:rsidR="00881D87" w:rsidRDefault="00881D87">
            <w:pPr>
              <w:pStyle w:val="TableParagraph"/>
              <w:spacing w:line="300" w:lineRule="auto"/>
              <w:ind w:left="164" w:right="201"/>
              <w:jc w:val="both"/>
              <w:rPr>
                <w:rFonts w:ascii="Verdana"/>
                <w:b/>
                <w:bCs/>
                <w:sz w:val="20"/>
              </w:rPr>
            </w:pPr>
            <w:r>
              <w:rPr>
                <w:rFonts w:ascii="Verdana"/>
                <w:b/>
                <w:bCs/>
                <w:sz w:val="20"/>
              </w:rPr>
              <w:t xml:space="preserve">2.1 User requirements </w:t>
            </w:r>
          </w:p>
          <w:p w14:paraId="0D5375F6" w14:textId="77777777" w:rsidR="00881D87" w:rsidRDefault="00881D87">
            <w:pPr>
              <w:pStyle w:val="TableParagraph"/>
              <w:spacing w:line="300" w:lineRule="auto"/>
              <w:ind w:left="164" w:right="201"/>
              <w:jc w:val="both"/>
              <w:rPr>
                <w:rFonts w:ascii="Verdana"/>
                <w:sz w:val="20"/>
              </w:rPr>
            </w:pPr>
          </w:p>
          <w:p w14:paraId="55E12313" w14:textId="7C389ED1" w:rsidR="00881D87" w:rsidRDefault="00D51C0D">
            <w:pPr>
              <w:pStyle w:val="TableParagraph"/>
              <w:spacing w:line="300" w:lineRule="auto"/>
              <w:ind w:left="164" w:right="201"/>
              <w:jc w:val="both"/>
              <w:rPr>
                <w:rFonts w:ascii="Verdana"/>
                <w:sz w:val="20"/>
              </w:rPr>
            </w:pPr>
            <w:r>
              <w:rPr>
                <w:rFonts w:ascii="Verdana"/>
                <w:sz w:val="20"/>
              </w:rPr>
              <w:t>The user should be able to log in the site (ordinary/admin). The ordinary user should be able to get notifications for free games if they have enabled that function. The ordinary user should be able to enter their review for the game and enter their time spent on their playthrough</w:t>
            </w:r>
          </w:p>
          <w:p w14:paraId="2331C3AB" w14:textId="472C47D2" w:rsidR="00D51C0D" w:rsidRDefault="00D51C0D">
            <w:pPr>
              <w:pStyle w:val="TableParagraph"/>
              <w:spacing w:line="300" w:lineRule="auto"/>
              <w:ind w:left="164" w:right="201"/>
              <w:jc w:val="both"/>
              <w:rPr>
                <w:rFonts w:ascii="Verdana"/>
                <w:sz w:val="20"/>
              </w:rPr>
            </w:pPr>
          </w:p>
          <w:p w14:paraId="09232A53" w14:textId="3C14BE4B" w:rsidR="00881D87" w:rsidRDefault="00D51C0D" w:rsidP="00FB4A0B">
            <w:pPr>
              <w:pStyle w:val="TableParagraph"/>
              <w:spacing w:line="300" w:lineRule="auto"/>
              <w:ind w:left="164" w:right="201"/>
              <w:jc w:val="both"/>
              <w:rPr>
                <w:rFonts w:ascii="Verdana" w:eastAsia="Verdana" w:hAnsi="Verdana" w:cs="Verdana"/>
                <w:sz w:val="20"/>
                <w:szCs w:val="20"/>
              </w:rPr>
            </w:pPr>
            <w:r>
              <w:rPr>
                <w:rFonts w:ascii="Verdana" w:eastAsia="Verdana" w:hAnsi="Verdana" w:cs="Verdana"/>
                <w:sz w:val="20"/>
                <w:szCs w:val="20"/>
              </w:rPr>
              <w:t>In the case of the admin they should be able to monitor the reviews seeing if it is about the game</w:t>
            </w:r>
            <w:r w:rsidR="00881D87">
              <w:rPr>
                <w:rFonts w:ascii="Verdana"/>
                <w:sz w:val="20"/>
              </w:rPr>
              <w:t>.</w:t>
            </w:r>
          </w:p>
          <w:p w14:paraId="251B6375" w14:textId="77777777" w:rsidR="00881D87" w:rsidRDefault="00881D87">
            <w:pPr>
              <w:pStyle w:val="TableParagraph"/>
              <w:spacing w:before="10"/>
              <w:rPr>
                <w:rFonts w:ascii="Verdana" w:eastAsia="Verdana" w:hAnsi="Verdana" w:cs="Verdana"/>
                <w:sz w:val="19"/>
                <w:szCs w:val="19"/>
              </w:rPr>
            </w:pPr>
          </w:p>
          <w:p w14:paraId="26C346EA" w14:textId="77777777" w:rsidR="00881D87" w:rsidRDefault="00881D87">
            <w:pPr>
              <w:pStyle w:val="TableParagraph"/>
              <w:spacing w:line="300" w:lineRule="auto"/>
              <w:ind w:left="164" w:right="199"/>
              <w:jc w:val="both"/>
              <w:rPr>
                <w:rFonts w:ascii="Verdana"/>
                <w:b/>
                <w:bCs/>
                <w:sz w:val="20"/>
              </w:rPr>
            </w:pPr>
            <w:r>
              <w:rPr>
                <w:rFonts w:ascii="Verdana"/>
                <w:b/>
                <w:bCs/>
                <w:sz w:val="20"/>
              </w:rPr>
              <w:t>2.2 Functional requirements</w:t>
            </w:r>
          </w:p>
          <w:p w14:paraId="2C843675" w14:textId="77777777" w:rsidR="00881D87" w:rsidRDefault="00881D87">
            <w:pPr>
              <w:pStyle w:val="TableParagraph"/>
              <w:spacing w:line="300" w:lineRule="auto"/>
              <w:ind w:left="164" w:right="199"/>
              <w:jc w:val="both"/>
              <w:rPr>
                <w:rFonts w:ascii="Verdana"/>
                <w:sz w:val="20"/>
              </w:rPr>
            </w:pPr>
          </w:p>
          <w:p w14:paraId="6729E9DD" w14:textId="6DBCE7E6" w:rsidR="00881D87" w:rsidRDefault="00FB4A0B">
            <w:pPr>
              <w:pStyle w:val="TableParagraph"/>
              <w:spacing w:line="300" w:lineRule="auto"/>
              <w:ind w:left="164" w:right="199"/>
              <w:jc w:val="both"/>
              <w:rPr>
                <w:rFonts w:ascii="Verdana"/>
                <w:sz w:val="20"/>
              </w:rPr>
            </w:pPr>
            <w:r>
              <w:rPr>
                <w:rFonts w:ascii="Verdana"/>
                <w:sz w:val="20"/>
              </w:rPr>
              <w:t>The functional requirements are that the user is able to:</w:t>
            </w:r>
          </w:p>
          <w:p w14:paraId="031948E9" w14:textId="77777777" w:rsidR="00FB4A0B" w:rsidRDefault="00FB4A0B">
            <w:pPr>
              <w:pStyle w:val="TableParagraph"/>
              <w:spacing w:line="300" w:lineRule="auto"/>
              <w:ind w:left="164" w:right="199"/>
              <w:jc w:val="both"/>
              <w:rPr>
                <w:rFonts w:ascii="Verdana" w:eastAsia="Verdana" w:hAnsi="Verdana" w:cs="Verdana"/>
                <w:sz w:val="20"/>
                <w:szCs w:val="20"/>
              </w:rPr>
            </w:pPr>
          </w:p>
          <w:p w14:paraId="4DFDA870" w14:textId="53822DFF" w:rsidR="00881D87" w:rsidRDefault="00FB4A0B" w:rsidP="00FB4A0B">
            <w:pPr>
              <w:pStyle w:val="TableParagraph"/>
              <w:numPr>
                <w:ilvl w:val="0"/>
                <w:numId w:val="1"/>
              </w:numPr>
              <w:spacing w:before="8"/>
              <w:rPr>
                <w:rFonts w:ascii="Verdana" w:eastAsia="Verdana" w:hAnsi="Verdana" w:cs="Verdana"/>
                <w:sz w:val="19"/>
                <w:szCs w:val="19"/>
              </w:rPr>
            </w:pPr>
            <w:r>
              <w:rPr>
                <w:rFonts w:ascii="Verdana" w:eastAsia="Verdana" w:hAnsi="Verdana" w:cs="Verdana"/>
                <w:sz w:val="19"/>
                <w:szCs w:val="19"/>
              </w:rPr>
              <w:t>Log in</w:t>
            </w:r>
          </w:p>
          <w:p w14:paraId="442B78FC" w14:textId="6B995703" w:rsidR="00FB4A0B" w:rsidRDefault="00FB4A0B" w:rsidP="00FB4A0B">
            <w:pPr>
              <w:pStyle w:val="TableParagraph"/>
              <w:numPr>
                <w:ilvl w:val="0"/>
                <w:numId w:val="1"/>
              </w:numPr>
              <w:spacing w:before="8"/>
              <w:rPr>
                <w:rFonts w:ascii="Verdana" w:eastAsia="Verdana" w:hAnsi="Verdana" w:cs="Verdana"/>
                <w:sz w:val="19"/>
                <w:szCs w:val="19"/>
              </w:rPr>
            </w:pPr>
            <w:r>
              <w:rPr>
                <w:rFonts w:ascii="Verdana" w:eastAsia="Verdana" w:hAnsi="Verdana" w:cs="Verdana"/>
                <w:sz w:val="19"/>
                <w:szCs w:val="19"/>
              </w:rPr>
              <w:t>View games by rating, length, genre and developer</w:t>
            </w:r>
          </w:p>
          <w:p w14:paraId="74AC0FB7" w14:textId="772934B4" w:rsidR="00FB4A0B" w:rsidRDefault="00FB4A0B" w:rsidP="00FB4A0B">
            <w:pPr>
              <w:pStyle w:val="TableParagraph"/>
              <w:numPr>
                <w:ilvl w:val="0"/>
                <w:numId w:val="1"/>
              </w:numPr>
              <w:spacing w:before="8"/>
              <w:rPr>
                <w:rFonts w:ascii="Verdana" w:eastAsia="Verdana" w:hAnsi="Verdana" w:cs="Verdana"/>
                <w:sz w:val="19"/>
                <w:szCs w:val="19"/>
              </w:rPr>
            </w:pPr>
            <w:r>
              <w:rPr>
                <w:rFonts w:ascii="Verdana" w:eastAsia="Verdana" w:hAnsi="Verdana" w:cs="Verdana"/>
                <w:sz w:val="19"/>
                <w:szCs w:val="19"/>
              </w:rPr>
              <w:t>Post reviews</w:t>
            </w:r>
          </w:p>
          <w:p w14:paraId="35011ED5" w14:textId="02D7CF36" w:rsidR="00FB4A0B" w:rsidRDefault="00FB4A0B" w:rsidP="00FB4A0B">
            <w:pPr>
              <w:pStyle w:val="TableParagraph"/>
              <w:numPr>
                <w:ilvl w:val="0"/>
                <w:numId w:val="1"/>
              </w:numPr>
              <w:spacing w:before="8"/>
              <w:rPr>
                <w:rFonts w:ascii="Verdana" w:eastAsia="Verdana" w:hAnsi="Verdana" w:cs="Verdana"/>
                <w:sz w:val="19"/>
                <w:szCs w:val="19"/>
              </w:rPr>
            </w:pPr>
            <w:r>
              <w:rPr>
                <w:rFonts w:ascii="Verdana" w:eastAsia="Verdana" w:hAnsi="Verdana" w:cs="Verdana"/>
                <w:sz w:val="19"/>
                <w:szCs w:val="19"/>
              </w:rPr>
              <w:t>(admin) monitor reviews</w:t>
            </w:r>
          </w:p>
          <w:p w14:paraId="2C34FACC" w14:textId="75AE7E45" w:rsidR="00FB4A0B" w:rsidRDefault="00FB4A0B" w:rsidP="00FB4A0B">
            <w:pPr>
              <w:pStyle w:val="TableParagraph"/>
              <w:numPr>
                <w:ilvl w:val="0"/>
                <w:numId w:val="1"/>
              </w:numPr>
              <w:spacing w:before="8"/>
              <w:rPr>
                <w:rFonts w:ascii="Verdana" w:eastAsia="Verdana" w:hAnsi="Verdana" w:cs="Verdana"/>
                <w:sz w:val="19"/>
                <w:szCs w:val="19"/>
              </w:rPr>
            </w:pPr>
            <w:r>
              <w:rPr>
                <w:rFonts w:ascii="Verdana" w:eastAsia="Verdana" w:hAnsi="Verdana" w:cs="Verdana"/>
                <w:sz w:val="19"/>
                <w:szCs w:val="19"/>
              </w:rPr>
              <w:t>(admin) add/delete reviews</w:t>
            </w:r>
          </w:p>
          <w:p w14:paraId="422F16E6" w14:textId="5F87AE04" w:rsidR="00FB4A0B" w:rsidRDefault="00FB4A0B" w:rsidP="00FB4A0B">
            <w:pPr>
              <w:pStyle w:val="TableParagraph"/>
              <w:numPr>
                <w:ilvl w:val="0"/>
                <w:numId w:val="1"/>
              </w:numPr>
              <w:spacing w:before="8"/>
              <w:rPr>
                <w:rFonts w:ascii="Verdana" w:eastAsia="Verdana" w:hAnsi="Verdana" w:cs="Verdana"/>
                <w:sz w:val="19"/>
                <w:szCs w:val="19"/>
              </w:rPr>
            </w:pPr>
            <w:r>
              <w:rPr>
                <w:rFonts w:ascii="Verdana" w:eastAsia="Verdana" w:hAnsi="Verdana" w:cs="Verdana"/>
                <w:sz w:val="19"/>
                <w:szCs w:val="19"/>
              </w:rPr>
              <w:t>(admin) add/remove games</w:t>
            </w:r>
          </w:p>
          <w:p w14:paraId="732BBF18" w14:textId="7DC8162E" w:rsidR="00FB4A0B" w:rsidRDefault="00FB4A0B" w:rsidP="00FB4A0B">
            <w:pPr>
              <w:pStyle w:val="TableParagraph"/>
              <w:numPr>
                <w:ilvl w:val="0"/>
                <w:numId w:val="1"/>
              </w:numPr>
              <w:spacing w:before="8"/>
              <w:rPr>
                <w:rFonts w:ascii="Verdana" w:eastAsia="Verdana" w:hAnsi="Verdana" w:cs="Verdana"/>
                <w:sz w:val="19"/>
                <w:szCs w:val="19"/>
              </w:rPr>
            </w:pPr>
            <w:r>
              <w:rPr>
                <w:rFonts w:ascii="Verdana" w:eastAsia="Verdana" w:hAnsi="Verdana" w:cs="Verdana"/>
                <w:sz w:val="19"/>
                <w:szCs w:val="19"/>
              </w:rPr>
              <w:t>(admin) Link video games to storefronts</w:t>
            </w:r>
          </w:p>
          <w:p w14:paraId="16CD5D79" w14:textId="77777777" w:rsidR="00FB4A0B" w:rsidRDefault="00FB4A0B" w:rsidP="00FB4A0B">
            <w:pPr>
              <w:pStyle w:val="TableParagraph"/>
              <w:spacing w:before="8"/>
              <w:rPr>
                <w:rFonts w:ascii="Verdana" w:eastAsia="Verdana" w:hAnsi="Verdana" w:cs="Verdana"/>
                <w:sz w:val="19"/>
                <w:szCs w:val="19"/>
              </w:rPr>
            </w:pPr>
          </w:p>
          <w:p w14:paraId="4C5AEE10" w14:textId="77777777" w:rsidR="00FB4A0B" w:rsidRDefault="00FB4A0B" w:rsidP="00FB4A0B">
            <w:pPr>
              <w:pStyle w:val="TableParagraph"/>
              <w:numPr>
                <w:ilvl w:val="0"/>
                <w:numId w:val="1"/>
              </w:numPr>
              <w:spacing w:before="8"/>
              <w:rPr>
                <w:rFonts w:ascii="Verdana" w:eastAsia="Verdana" w:hAnsi="Verdana" w:cs="Verdana"/>
                <w:sz w:val="19"/>
                <w:szCs w:val="19"/>
              </w:rPr>
            </w:pPr>
          </w:p>
          <w:p w14:paraId="72459BD7" w14:textId="60BC477A" w:rsidR="00881D87" w:rsidRDefault="00881D87">
            <w:pPr>
              <w:pStyle w:val="TableParagraph"/>
              <w:spacing w:line="300" w:lineRule="auto"/>
              <w:ind w:left="164" w:right="200"/>
              <w:jc w:val="both"/>
              <w:rPr>
                <w:rFonts w:ascii="Verdana" w:eastAsia="Verdana" w:hAnsi="Verdana" w:cs="Verdana"/>
                <w:sz w:val="20"/>
                <w:szCs w:val="20"/>
              </w:rPr>
            </w:pPr>
          </w:p>
        </w:tc>
      </w:tr>
      <w:tr w:rsidR="00881D87" w14:paraId="3D8EF55D" w14:textId="77777777" w:rsidTr="00881D87">
        <w:trPr>
          <w:trHeight w:hRule="exact" w:val="8659"/>
        </w:trPr>
        <w:tc>
          <w:tcPr>
            <w:tcW w:w="564" w:type="dxa"/>
          </w:tcPr>
          <w:p w14:paraId="709B62A6" w14:textId="77777777" w:rsidR="00881D87" w:rsidRDefault="00881D87"/>
        </w:tc>
        <w:tc>
          <w:tcPr>
            <w:tcW w:w="8339" w:type="dxa"/>
          </w:tcPr>
          <w:p w14:paraId="5609A425" w14:textId="77777777" w:rsidR="00881D87" w:rsidRDefault="00881D87" w:rsidP="00FB4A0B">
            <w:pPr>
              <w:pStyle w:val="TableParagraph"/>
              <w:spacing w:before="61" w:line="300" w:lineRule="auto"/>
              <w:ind w:right="199"/>
              <w:jc w:val="both"/>
              <w:rPr>
                <w:rFonts w:ascii="Verdana"/>
                <w:sz w:val="20"/>
              </w:rPr>
            </w:pPr>
          </w:p>
          <w:p w14:paraId="4AEB0B30" w14:textId="77777777" w:rsidR="00881D87" w:rsidRDefault="00881D87">
            <w:pPr>
              <w:pStyle w:val="TableParagraph"/>
              <w:spacing w:before="61" w:line="300" w:lineRule="auto"/>
              <w:ind w:left="164" w:right="199"/>
              <w:jc w:val="both"/>
              <w:rPr>
                <w:rFonts w:ascii="Verdana" w:eastAsia="Verdana" w:hAnsi="Verdana" w:cs="Verdana"/>
                <w:sz w:val="20"/>
                <w:szCs w:val="20"/>
              </w:rPr>
            </w:pPr>
            <w:r>
              <w:rPr>
                <w:rFonts w:ascii="Verdana"/>
                <w:sz w:val="20"/>
              </w:rPr>
              <w:t>The relationship between these diagrams should be described in a storyboard. In addition, the functional requirements should outline the major entities that will comprise the system data</w:t>
            </w:r>
            <w:r>
              <w:rPr>
                <w:rFonts w:ascii="Verdana"/>
                <w:spacing w:val="-13"/>
                <w:sz w:val="20"/>
              </w:rPr>
              <w:t xml:space="preserve"> </w:t>
            </w:r>
            <w:r>
              <w:rPr>
                <w:rFonts w:ascii="Verdana"/>
                <w:sz w:val="20"/>
              </w:rPr>
              <w:t>model.</w:t>
            </w:r>
          </w:p>
          <w:p w14:paraId="361911EC" w14:textId="77777777" w:rsidR="00881D87" w:rsidRDefault="00881D87">
            <w:pPr>
              <w:pStyle w:val="TableParagraph"/>
              <w:spacing w:before="10"/>
              <w:rPr>
                <w:rFonts w:ascii="Verdana" w:eastAsia="Verdana" w:hAnsi="Verdana" w:cs="Verdana"/>
                <w:sz w:val="19"/>
                <w:szCs w:val="19"/>
              </w:rPr>
            </w:pPr>
          </w:p>
          <w:p w14:paraId="7AD14A45" w14:textId="77777777" w:rsidR="00881D87" w:rsidRDefault="00881D87">
            <w:pPr>
              <w:pStyle w:val="TableParagraph"/>
              <w:spacing w:before="10"/>
              <w:rPr>
                <w:rFonts w:ascii="Verdana" w:eastAsia="Verdana" w:hAnsi="Verdana" w:cs="Verdana"/>
                <w:b/>
                <w:bCs/>
                <w:sz w:val="19"/>
                <w:szCs w:val="19"/>
              </w:rPr>
            </w:pPr>
            <w:r>
              <w:rPr>
                <w:rFonts w:ascii="Verdana" w:eastAsia="Verdana" w:hAnsi="Verdana" w:cs="Verdana"/>
                <w:b/>
                <w:bCs/>
                <w:sz w:val="19"/>
                <w:szCs w:val="19"/>
              </w:rPr>
              <w:t xml:space="preserve">2.3 Non-Functional requirements. </w:t>
            </w:r>
          </w:p>
          <w:p w14:paraId="4A1B3A78" w14:textId="77777777" w:rsidR="00881D87" w:rsidRDefault="00881D87">
            <w:pPr>
              <w:pStyle w:val="TableParagraph"/>
              <w:spacing w:before="10"/>
              <w:rPr>
                <w:rFonts w:ascii="Verdana" w:eastAsia="Verdana" w:hAnsi="Verdana" w:cs="Verdana"/>
                <w:sz w:val="19"/>
                <w:szCs w:val="19"/>
              </w:rPr>
            </w:pPr>
          </w:p>
          <w:p w14:paraId="119EDBBF" w14:textId="13CB03B2" w:rsidR="00881D87" w:rsidRDefault="00FB4A0B">
            <w:pPr>
              <w:pStyle w:val="TableParagraph"/>
              <w:spacing w:line="300" w:lineRule="auto"/>
              <w:ind w:left="164" w:right="200"/>
              <w:jc w:val="both"/>
              <w:rPr>
                <w:rFonts w:ascii="Verdana" w:eastAsia="Verdana" w:hAnsi="Verdana" w:cs="Verdana"/>
                <w:sz w:val="20"/>
                <w:szCs w:val="20"/>
              </w:rPr>
            </w:pPr>
            <w:r>
              <w:rPr>
                <w:rFonts w:ascii="Verdana"/>
                <w:sz w:val="20"/>
              </w:rPr>
              <w:t>With the scope of the business there isn</w:t>
            </w:r>
            <w:r>
              <w:rPr>
                <w:rFonts w:ascii="Verdana"/>
                <w:sz w:val="20"/>
              </w:rPr>
              <w:t>’</w:t>
            </w:r>
            <w:r>
              <w:rPr>
                <w:rFonts w:ascii="Verdana"/>
                <w:sz w:val="20"/>
              </w:rPr>
              <w:t>t that much in terms of the work load as it is mainly online, the only security function it has is the log in to determine which type of user are you.</w:t>
            </w:r>
          </w:p>
          <w:p w14:paraId="1660F32C" w14:textId="77777777" w:rsidR="00881D87" w:rsidRDefault="00881D87">
            <w:pPr>
              <w:pStyle w:val="TableParagraph"/>
              <w:spacing w:before="10"/>
              <w:rPr>
                <w:rFonts w:ascii="Verdana" w:eastAsia="Verdana" w:hAnsi="Verdana" w:cs="Verdana"/>
                <w:sz w:val="19"/>
                <w:szCs w:val="19"/>
              </w:rPr>
            </w:pPr>
          </w:p>
          <w:p w14:paraId="7589ABC1" w14:textId="7FD6683D" w:rsidR="00881D87" w:rsidRDefault="00881D87">
            <w:pPr>
              <w:pStyle w:val="TableParagraph"/>
              <w:spacing w:line="300" w:lineRule="auto"/>
              <w:ind w:left="164" w:right="198"/>
              <w:jc w:val="both"/>
              <w:rPr>
                <w:rFonts w:ascii="Verdana" w:eastAsia="Verdana" w:hAnsi="Verdana" w:cs="Verdana"/>
                <w:sz w:val="20"/>
                <w:szCs w:val="20"/>
              </w:rPr>
            </w:pPr>
          </w:p>
        </w:tc>
      </w:tr>
    </w:tbl>
    <w:p w14:paraId="3067BA24" w14:textId="77777777" w:rsidR="00881D87" w:rsidRDefault="00881D87" w:rsidP="00881D87">
      <w:pPr>
        <w:spacing w:before="6"/>
        <w:rPr>
          <w:rFonts w:ascii="Verdana" w:eastAsia="Verdana" w:hAnsi="Verdana" w:cs="Verdana"/>
          <w:i/>
          <w:sz w:val="24"/>
          <w:szCs w:val="24"/>
        </w:rPr>
      </w:pPr>
    </w:p>
    <w:p w14:paraId="165CCA40" w14:textId="77777777" w:rsidR="00881D87" w:rsidRDefault="00881D87" w:rsidP="00881D87">
      <w:pPr>
        <w:pStyle w:val="Heading1"/>
        <w:jc w:val="both"/>
        <w:rPr>
          <w:b w:val="0"/>
          <w:bCs w:val="0"/>
        </w:rPr>
      </w:pPr>
      <w:r>
        <w:t>References</w:t>
      </w:r>
    </w:p>
    <w:p w14:paraId="00C7C48F" w14:textId="77777777" w:rsidR="00881D87" w:rsidRDefault="00881D87" w:rsidP="00881D87">
      <w:pPr>
        <w:spacing w:before="7"/>
        <w:rPr>
          <w:rFonts w:ascii="Verdana" w:eastAsia="Verdana" w:hAnsi="Verdana" w:cs="Verdana"/>
          <w:b/>
          <w:bCs/>
          <w:sz w:val="24"/>
          <w:szCs w:val="24"/>
        </w:rPr>
      </w:pPr>
    </w:p>
    <w:p w14:paraId="0ACC441F" w14:textId="77777777" w:rsidR="00881D87" w:rsidRDefault="00881D87" w:rsidP="00881D87">
      <w:pPr>
        <w:ind w:left="839" w:hanging="720"/>
        <w:rPr>
          <w:rFonts w:ascii="Cambria" w:eastAsia="Cambria" w:hAnsi="Cambria" w:cs="Cambria"/>
          <w:sz w:val="24"/>
          <w:szCs w:val="24"/>
        </w:rPr>
      </w:pPr>
      <w:r>
        <w:rPr>
          <w:rFonts w:ascii="Cambria"/>
          <w:sz w:val="24"/>
        </w:rPr>
        <w:t xml:space="preserve">Sommerville, I. (2007). </w:t>
      </w:r>
      <w:r>
        <w:rPr>
          <w:rFonts w:ascii="Cambria"/>
          <w:i/>
          <w:sz w:val="24"/>
        </w:rPr>
        <w:t xml:space="preserve">Software Engineering </w:t>
      </w:r>
      <w:r>
        <w:rPr>
          <w:rFonts w:ascii="Cambria"/>
          <w:sz w:val="24"/>
        </w:rPr>
        <w:t>(Eighth ed.). Harlow, England: Pearson Education.</w:t>
      </w:r>
    </w:p>
    <w:p w14:paraId="1E24EAC0" w14:textId="77777777" w:rsidR="00045C86" w:rsidRDefault="00045C86"/>
    <w:sectPr w:rsidR="00045C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B7BBC"/>
    <w:multiLevelType w:val="hybridMultilevel"/>
    <w:tmpl w:val="70EC9C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D87"/>
    <w:rsid w:val="00045C86"/>
    <w:rsid w:val="00586D06"/>
    <w:rsid w:val="005F0C5C"/>
    <w:rsid w:val="00881D87"/>
    <w:rsid w:val="00D30E3A"/>
    <w:rsid w:val="00D51C0D"/>
    <w:rsid w:val="00DC0C75"/>
    <w:rsid w:val="00FB4A0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8DBD1"/>
  <w15:chartTrackingRefBased/>
  <w15:docId w15:val="{3DC11A0F-498B-46D8-A063-62078430A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81D87"/>
    <w:pPr>
      <w:widowControl w:val="0"/>
      <w:spacing w:after="0" w:line="240" w:lineRule="auto"/>
    </w:pPr>
    <w:rPr>
      <w:lang w:val="en-US"/>
    </w:rPr>
  </w:style>
  <w:style w:type="paragraph" w:styleId="Heading1">
    <w:name w:val="heading 1"/>
    <w:basedOn w:val="Normal"/>
    <w:link w:val="Heading1Char"/>
    <w:uiPriority w:val="1"/>
    <w:qFormat/>
    <w:rsid w:val="00881D87"/>
    <w:pPr>
      <w:ind w:left="119"/>
      <w:outlineLvl w:val="0"/>
    </w:pPr>
    <w:rPr>
      <w:rFonts w:ascii="Verdana" w:eastAsia="Verdana" w:hAnsi="Verdana"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81D87"/>
    <w:rPr>
      <w:rFonts w:ascii="Verdana" w:eastAsia="Verdana" w:hAnsi="Verdana" w:cs="Times New Roman"/>
      <w:b/>
      <w:bCs/>
      <w:sz w:val="20"/>
      <w:szCs w:val="20"/>
      <w:lang w:val="en-US"/>
    </w:rPr>
  </w:style>
  <w:style w:type="paragraph" w:customStyle="1" w:styleId="TableParagraph">
    <w:name w:val="Table Paragraph"/>
    <w:basedOn w:val="Normal"/>
    <w:uiPriority w:val="1"/>
    <w:qFormat/>
    <w:rsid w:val="00881D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99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2</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Abaya</dc:creator>
  <cp:keywords/>
  <dc:description/>
  <cp:lastModifiedBy>John Abaya</cp:lastModifiedBy>
  <cp:revision>3</cp:revision>
  <dcterms:created xsi:type="dcterms:W3CDTF">2022-02-09T15:08:00Z</dcterms:created>
  <dcterms:modified xsi:type="dcterms:W3CDTF">2022-02-14T23:06:00Z</dcterms:modified>
</cp:coreProperties>
</file>