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09" w:rsidRDefault="00221162">
      <w:r>
        <w:rPr>
          <w:noProof/>
        </w:rPr>
      </w:r>
      <w:r w:rsidR="00DB619F">
        <w:pict>
          <v:group id="_x0000_s1029" editas="canvas" style="width:505pt;height:642.5pt;mso-position-horizontal-relative:char;mso-position-vertical-relative:line" coordorigin="2525,1687" coordsize="7769,98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5;top:1687;width:7769;height:9884" o:preferrelative="f">
              <v:fill o:detectmouseclick="t"/>
              <v:path o:extrusionok="t" o:connecttype="none"/>
              <o:lock v:ext="edit" text="t"/>
            </v:shape>
            <v:rect id="_x0000_s1030" style="position:absolute;left:4326;top:2536;width:914;height:438" fillcolor="#9bbb59 [3206]" strokecolor="#f2f2f2 [3041]" strokeweight="3pt">
              <v:shadow on="t" type="perspective" color="#4e6128 [1606]" opacity=".5" offset="1pt" offset2="-1pt"/>
              <v:textbox style="mso-next-textbox:#_x0000_s1030">
                <w:txbxContent>
                  <w:p w:rsidR="00221162" w:rsidRDefault="00221162" w:rsidP="00DB619F">
                    <w:r>
                      <w:t xml:space="preserve">  Branch</w:t>
                    </w:r>
                  </w:p>
                </w:txbxContent>
              </v:textbox>
            </v:rect>
            <v:oval id="_x0000_s1031" style="position:absolute;left:3428;top:1749;width:1392;height:392" fillcolor="#f79646 [3209]" strokecolor="#f2f2f2 [3041]" strokeweight="3pt">
              <v:shadow on="t" type="perspective" color="#974706 [1609]" opacity=".5" offset="1pt" offset2="-1pt"/>
              <v:textbox style="mso-next-textbox:#_x0000_s1031">
                <w:txbxContent>
                  <w:p w:rsidR="00221162" w:rsidRDefault="00221162" w:rsidP="00DB619F">
                    <w:r>
                      <w:t>Branch-id</w:t>
                    </w:r>
                  </w:p>
                </w:txbxContent>
              </v:textbox>
            </v:oval>
            <v:oval id="_x0000_s1032" style="position:absolute;left:2525;top:2202;width:1601;height:392">
              <v:textbox style="mso-next-textbox:#_x0000_s1032">
                <w:txbxContent>
                  <w:p w:rsidR="00221162" w:rsidRDefault="00221162" w:rsidP="00DB619F">
                    <w:r>
                      <w:t>Branch-name</w:t>
                    </w:r>
                  </w:p>
                </w:txbxContent>
              </v:textbox>
            </v:oval>
            <v:oval id="_x0000_s1038" style="position:absolute;left:2626;top:2702;width:1167;height:385">
              <v:textbox style="mso-next-textbox:#_x0000_s1038">
                <w:txbxContent>
                  <w:p w:rsidR="00221162" w:rsidRDefault="00221162" w:rsidP="00DB619F">
                    <w:r>
                      <w:t>Ifsc-code</w:t>
                    </w:r>
                  </w:p>
                </w:txbxContent>
              </v:textbox>
            </v:oval>
            <v:oval id="_x0000_s1039" style="position:absolute;left:2525;top:3230;width:1547;height:391">
              <v:textbox style="mso-next-textbox:#_x0000_s1039">
                <w:txbxContent>
                  <w:p w:rsidR="00221162" w:rsidRDefault="00221162" w:rsidP="00DB619F">
                    <w:r>
                      <w:t>Branch-addr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4124;top:2164;width:179;height:591;flip:x y" o:connectortype="straight">
              <v:stroke endarrow="block"/>
            </v:shape>
            <v:shape id="_x0000_s1041" type="#_x0000_t32" style="position:absolute;left:3891;top:2536;width:412;height:219;flip:x y" o:connectortype="straight">
              <v:stroke endarrow="block"/>
            </v:shape>
            <v:shape id="_x0000_s1042" type="#_x0000_t32" style="position:absolute;left:3793;top:2755;width:510;height:140;flip:x" o:connectortype="straight">
              <v:stroke endarrow="block"/>
            </v:shape>
            <v:shape id="_x0000_s1043" type="#_x0000_t32" style="position:absolute;left:4072;top:2755;width:231;height:670;flip:x" o:connectortype="straight">
              <v:stroke endarrow="block"/>
            </v:shape>
            <v:rect id="_x0000_s1044" style="position:absolute;left:7148;top:2594;width:1149;height:347" fillcolor="#9bbb59 [3206]" strokecolor="#f2f2f2 [3041]" strokeweight="3pt">
              <v:shadow on="t" type="perspective" color="#4e6128 [1606]" opacity=".5" offset="1pt" offset2="-1pt"/>
              <v:textbox style="mso-next-textbox:#_x0000_s1044">
                <w:txbxContent>
                  <w:p w:rsidR="00221162" w:rsidRDefault="00221162" w:rsidP="00DB619F">
                    <w:r>
                      <w:t>Employee</w:t>
                    </w:r>
                  </w:p>
                </w:txbxContent>
              </v:textbox>
            </v:rect>
            <v:oval id="_x0000_s1045" style="position:absolute;left:8140;top:1687;width:1154;height:431" fillcolor="#f79646 [3209]" strokecolor="#f2f2f2 [3041]" strokeweight="3pt">
              <v:shadow on="t" type="perspective" color="#974706 [1609]" opacity=".5" offset="1pt" offset2="-1pt"/>
              <v:textbox style="mso-next-textbox:#_x0000_s1045">
                <w:txbxContent>
                  <w:p w:rsidR="00221162" w:rsidRDefault="00221162" w:rsidP="00DB619F">
                    <w:r>
                      <w:t>Emp-id</w:t>
                    </w:r>
                  </w:p>
                </w:txbxContent>
              </v:textbox>
            </v:oval>
            <v:oval id="_x0000_s1046" style="position:absolute;left:8571;top:2308;width:1385;height:453">
              <v:textbox style="mso-next-textbox:#_x0000_s1046">
                <w:txbxContent>
                  <w:p w:rsidR="00717445" w:rsidRDefault="00717445" w:rsidP="00DB619F">
                    <w:r>
                      <w:t>Emp-name</w:t>
                    </w:r>
                  </w:p>
                </w:txbxContent>
              </v:textbox>
            </v:oval>
            <v:oval id="_x0000_s1047" style="position:absolute;left:8817;top:2830;width:1231;height:400">
              <v:textbox style="mso-next-textbox:#_x0000_s1047">
                <w:txbxContent>
                  <w:p w:rsidR="00717445" w:rsidRDefault="00717445" w:rsidP="00DB619F">
                    <w:r>
                      <w:t>Salary</w:t>
                    </w:r>
                  </w:p>
                </w:txbxContent>
              </v:textbox>
            </v:oval>
            <v:oval id="_x0000_s1048" style="position:absolute;left:8063;top:3230;width:1231;height:446">
              <v:textbox style="mso-next-textbox:#_x0000_s1048">
                <w:txbxContent>
                  <w:p w:rsidR="00717445" w:rsidRDefault="00717445" w:rsidP="00DB619F">
                    <w:r>
                      <w:t>Emp-addr</w:t>
                    </w:r>
                  </w:p>
                </w:txbxContent>
              </v:textbox>
            </v:oval>
            <v:shape id="_x0000_s1049" type="#_x0000_t32" style="position:absolute;left:8320;top:2141;width:397;height:627;flip:y" o:connectortype="straight">
              <v:stroke endarrow="block"/>
            </v:shape>
            <v:shape id="_x0000_s1050" type="#_x0000_t32" style="position:absolute;left:8320;top:2535;width:251;height:233;flip:y" o:connectortype="straight">
              <v:stroke endarrow="block"/>
            </v:shape>
            <v:shape id="_x0000_s1051" type="#_x0000_t32" style="position:absolute;left:8320;top:2768;width:497;height:262" o:connectortype="straight">
              <v:stroke endarrow="block"/>
            </v:shape>
            <v:shape id="_x0000_s1052" type="#_x0000_t32" style="position:absolute;left:8320;top:2768;width:359;height:462" o:connectortype="straight">
              <v:stroke endarrow="block"/>
            </v:shape>
            <v:rect id="_x0000_s1053" style="position:absolute;left:5940;top:4578;width:1162;height:339" fillcolor="#9bbb59 [3206]" strokecolor="#f2f2f2 [3041]" strokeweight="3pt">
              <v:shadow on="t" type="perspective" color="#4e6128 [1606]" opacity=".5" offset="1pt" offset2="-1pt"/>
              <v:textbox style="mso-next-textbox:#_x0000_s1053">
                <w:txbxContent>
                  <w:p w:rsidR="00717445" w:rsidRDefault="00717445" w:rsidP="00DB619F">
                    <w:r>
                      <w:t xml:space="preserve">   Customer</w:t>
                    </w:r>
                  </w:p>
                </w:txbxContent>
              </v:textbox>
            </v:rect>
            <v:oval id="_x0000_s1055" style="position:absolute;left:3986;top:4125;width:1393;height:392" fillcolor="#f79646 [3209]" strokecolor="#f2f2f2 [3041]" strokeweight="3pt">
              <v:shadow on="t" type="perspective" color="#974706 [1609]" opacity=".5" offset="1pt" offset2="-1pt"/>
              <v:textbox style="mso-next-textbox:#_x0000_s1055">
                <w:txbxContent>
                  <w:p w:rsidR="00717445" w:rsidRDefault="00717445" w:rsidP="00DB619F">
                    <w:r>
                      <w:t>Cust-id</w:t>
                    </w:r>
                  </w:p>
                </w:txbxContent>
              </v:textbox>
            </v:oval>
            <v:oval id="_x0000_s1056" style="position:absolute;left:4110;top:4987;width:1392;height:392">
              <v:textbox style="mso-next-textbox:#_x0000_s1056">
                <w:txbxContent>
                  <w:p w:rsidR="00717445" w:rsidRDefault="00717445" w:rsidP="00DB619F">
                    <w:r>
                      <w:t>Cust-name</w:t>
                    </w:r>
                  </w:p>
                </w:txbxContent>
              </v:textbox>
            </v:oval>
            <v:oval id="_x0000_s1057" style="position:absolute;left:7525;top:4164;width:1392;height:392">
              <v:textbox style="mso-next-textbox:#_x0000_s1057">
                <w:txbxContent>
                  <w:p w:rsidR="00717445" w:rsidRDefault="00717445" w:rsidP="00DB619F">
                    <w:r>
                      <w:t>Phone</w:t>
                    </w:r>
                  </w:p>
                </w:txbxContent>
              </v:textbox>
            </v:oval>
            <v:oval id="_x0000_s1058" style="position:absolute;left:7605;top:4987;width:1392;height:392">
              <v:textbox style="mso-next-textbox:#_x0000_s1058">
                <w:txbxContent>
                  <w:p w:rsidR="00717445" w:rsidRDefault="00717445" w:rsidP="00DB619F">
                    <w:r>
                      <w:t>Cust-addr</w:t>
                    </w:r>
                  </w:p>
                </w:txbxContent>
              </v:textbox>
            </v:oval>
            <v:shape id="_x0000_s1059" type="#_x0000_t32" style="position:absolute;left:5502;top:4748;width:415;height:435;flip:x" o:connectortype="straight">
              <v:stroke endarrow="block"/>
            </v:shape>
            <v:shape id="_x0000_s1060" type="#_x0000_t32" style="position:absolute;left:5175;top:4482;width:742;height:266;flip:x y" o:connectortype="straight">
              <v:stroke endarrow="block"/>
            </v:shape>
            <v:shape id="_x0000_s1061" type="#_x0000_t32" style="position:absolute;left:7125;top:4498;width:604;height:250;flip:y" o:connectortype="straight">
              <v:stroke endarrow="block"/>
            </v:shape>
            <v:shape id="_x0000_s1062" type="#_x0000_t32" style="position:absolute;left:7125;top:4748;width:480;height:435" o:connectortype="straight">
              <v:stroke endarrow="block"/>
            </v:shape>
            <v:shape id="_x0000_s1063" type="#_x0000_t32" style="position:absolute;left:5200;top:4940;width:1321;height:1824;flip:x" o:connectortype="straight">
              <v:stroke endarrow="block"/>
            </v:shape>
            <v:rect id="_x0000_s1064" style="position:absolute;left:4680;top:6787;width:1039;height:377" fillcolor="#9bbb59 [3206]" strokecolor="#f2f2f2 [3041]" strokeweight="3pt">
              <v:shadow on="t" type="perspective" color="#4e6128 [1606]" opacity=".5" offset="1pt" offset2="-1pt"/>
              <v:textbox style="mso-next-textbox:#_x0000_s1064">
                <w:txbxContent>
                  <w:p w:rsidR="007B6CE9" w:rsidRDefault="007B6CE9" w:rsidP="00DB619F">
                    <w:r>
                      <w:t xml:space="preserve">    Loan</w:t>
                    </w:r>
                  </w:p>
                </w:txbxContent>
              </v:textbox>
            </v:rect>
            <v:oval id="_x0000_s1065" style="position:absolute;left:3287;top:6110;width:1393;height:392" fillcolor="#f79646 [3209]" strokecolor="#f2f2f2 [3041]" strokeweight="3pt">
              <v:shadow on="t" type="perspective" color="#974706 [1609]" opacity=".5" offset="1pt" offset2="-1pt"/>
              <v:textbox style="mso-next-textbox:#_x0000_s1065">
                <w:txbxContent>
                  <w:p w:rsidR="007B6CE9" w:rsidRDefault="007B6CE9" w:rsidP="00DB619F">
                    <w:r>
                      <w:t>Loan-id</w:t>
                    </w:r>
                  </w:p>
                </w:txbxContent>
              </v:textbox>
            </v:oval>
            <v:oval id="_x0000_s1066" style="position:absolute;left:2626;top:6671;width:1392;height:393">
              <v:textbox style="mso-next-textbox:#_x0000_s1066">
                <w:txbxContent>
                  <w:p w:rsidR="007B6CE9" w:rsidRDefault="007B6CE9" w:rsidP="00DB619F">
                    <w:r>
                      <w:t>Loan-type</w:t>
                    </w:r>
                  </w:p>
                </w:txbxContent>
              </v:textbox>
            </v:oval>
            <v:oval id="_x0000_s1067" style="position:absolute;left:2593;top:7210;width:1393;height:392">
              <v:textbox style="mso-next-textbox:#_x0000_s1067">
                <w:txbxContent>
                  <w:p w:rsidR="007B6CE9" w:rsidRDefault="007B6CE9" w:rsidP="00DB619F">
                    <w:r>
                      <w:t>Amount</w:t>
                    </w:r>
                  </w:p>
                </w:txbxContent>
              </v:textbox>
            </v:oval>
            <v:oval id="_x0000_s1068" style="position:absolute;left:2626;top:7694;width:1436;height:487">
              <v:textbox style="mso-next-textbox:#_x0000_s1068">
                <w:txbxContent>
                  <w:p w:rsidR="007B6CE9" w:rsidRDefault="007B6CE9" w:rsidP="00DB619F">
                    <w:r>
                      <w:t>Max-years</w:t>
                    </w:r>
                  </w:p>
                </w:txbxContent>
              </v:textbox>
            </v:oval>
            <v:oval id="_x0000_s1069" style="position:absolute;left:4419;top:7802;width:1423;height:460">
              <v:textbox style="mso-next-textbox:#_x0000_s1069">
                <w:txbxContent>
                  <w:p w:rsidR="007B6CE9" w:rsidRDefault="007B6CE9" w:rsidP="00DB619F">
                    <w:r>
                      <w:t>Date of loan</w:t>
                    </w:r>
                  </w:p>
                </w:txbxContent>
              </v:textbox>
            </v:oval>
            <v:rect id="_x0000_s1070" style="position:absolute;left:6791;top:6734;width:892;height:376" fillcolor="#9bbb59 [3206]" strokecolor="#f2f2f2 [3041]" strokeweight="3pt">
              <v:shadow on="t" type="perspective" color="#4e6128 [1606]" opacity=".5" offset="1pt" offset2="-1pt"/>
              <v:textbox style="mso-next-textbox:#_x0000_s1070">
                <w:txbxContent>
                  <w:p w:rsidR="007B6CE9" w:rsidRDefault="007B6CE9" w:rsidP="00DB619F">
                    <w:r>
                      <w:t xml:space="preserve"> Account</w:t>
                    </w:r>
                  </w:p>
                </w:txbxContent>
              </v:textbox>
            </v:rect>
            <v:oval id="_x0000_s1071" style="position:absolute;left:7773;top:6056;width:1393;height:393" fillcolor="#f79646 [3209]" strokecolor="#f2f2f2 [3041]" strokeweight="3pt">
              <v:shadow on="t" type="perspective" color="#974706 [1609]" opacity=".5" offset="1pt" offset2="-1pt"/>
              <v:textbox style="mso-next-textbox:#_x0000_s1071">
                <w:txbxContent>
                  <w:p w:rsidR="00FB4538" w:rsidRDefault="00FB4538" w:rsidP="00DB619F">
                    <w:r>
                      <w:t>Accnt-no</w:t>
                    </w:r>
                  </w:p>
                </w:txbxContent>
              </v:textbox>
            </v:oval>
            <v:oval id="_x0000_s1072" style="position:absolute;left:8445;top:6564;width:1351;height:393">
              <v:textbox style="mso-next-textbox:#_x0000_s1072">
                <w:txbxContent>
                  <w:p w:rsidR="00FB4538" w:rsidRDefault="00FB4538" w:rsidP="00DB619F">
                    <w:r>
                      <w:t>Accnt-type</w:t>
                    </w:r>
                  </w:p>
                  <w:p w:rsidR="00FB4538" w:rsidRDefault="00FB4538" w:rsidP="00DB619F"/>
                </w:txbxContent>
              </v:textbox>
            </v:oval>
            <v:oval id="_x0000_s1073" style="position:absolute;left:8522;top:7064;width:1392;height:392">
              <v:textbox style="mso-next-textbox:#_x0000_s1073">
                <w:txbxContent>
                  <w:p w:rsidR="00FB4538" w:rsidRPr="00022959" w:rsidRDefault="00FB4538" w:rsidP="00DB619F">
                    <w:r>
                      <w:t>Accnt-date</w:t>
                    </w:r>
                  </w:p>
                </w:txbxContent>
              </v:textbox>
            </v:oval>
            <v:oval id="_x0000_s1074" style="position:absolute;left:7683;top:7602;width:1393;height:391">
              <v:textbox style="mso-next-textbox:#_x0000_s1074">
                <w:txbxContent>
                  <w:p w:rsidR="00FB4538" w:rsidRDefault="00FB4538" w:rsidP="00DB619F">
                    <w:r>
                      <w:t>Balance</w:t>
                    </w:r>
                  </w:p>
                </w:txbxContent>
              </v:textbox>
            </v:oval>
            <v:shape id="_x0000_s1075" type="#_x0000_t32" style="position:absolute;left:3986;top:6976;width:671;height:430;flip:x" o:connectortype="straight">
              <v:stroke endarrow="block"/>
            </v:shape>
            <v:shape id="_x0000_s1076" type="#_x0000_t32" style="position:absolute;left:4018;top:6868;width:639;height:108;flip:x y" o:connectortype="straight">
              <v:stroke endarrow="block"/>
            </v:shape>
            <v:shape id="_x0000_s1077" type="#_x0000_t32" style="position:absolute;left:4476;top:6467;width:181;height:509;flip:x y" o:connectortype="straight">
              <v:stroke endarrow="block"/>
            </v:shape>
            <v:shape id="_x0000_s1078" type="#_x0000_t32" style="position:absolute;left:3852;top:6976;width:805;height:790;flip:x" o:connectortype="straight">
              <v:stroke endarrow="block"/>
            </v:shape>
            <v:shape id="_x0000_s1079" type="#_x0000_t32" style="position:absolute;left:4627;top:6976;width:30;height:894;flip:x" o:connectortype="straight">
              <v:stroke endarrow="block"/>
            </v:shape>
            <v:shape id="_x0000_s1080" type="#_x0000_t32" style="position:absolute;left:7706;top:6922;width:816;height:338" o:connectortype="straight">
              <v:stroke endarrow="block"/>
            </v:shape>
            <v:shape id="_x0000_s1081" type="#_x0000_t32" style="position:absolute;left:7706;top:6922;width:674;height:680" o:connectortype="straight">
              <v:stroke endarrow="block"/>
            </v:shape>
            <v:shape id="_x0000_s1082" type="#_x0000_t32" style="position:absolute;left:7729;top:6761;width:716;height:160;flip:y" o:connectortype="straight">
              <v:stroke endarrow="block"/>
            </v:shape>
            <v:shape id="_x0000_s1083" type="#_x0000_t32" style="position:absolute;left:7706;top:6414;width:271;height:508;flip:y" o:connectortype="straight">
              <v:stroke endarrow="block"/>
            </v:shape>
            <v:shape id="_x0000_s1084" type="#_x0000_t32" style="position:absolute;left:6521;top:4940;width:716;height:1771" o:connectortype="straight">
              <v:stroke endarrow="block"/>
            </v:shape>
            <v:shape id="_x0000_s1086" type="#_x0000_t32" style="position:absolute;left:5263;top:2755;width:1862;height:13" o:connectortype="straight">
              <v:stroke endarrow="block"/>
            </v:shape>
            <v:shape id="_x0000_s1087" type="#_x0000_t32" style="position:absolute;left:5263;top:2755;width:1258;height:1800" o:connectortype="straight">
              <v:stroke endarrow="block"/>
            </v:shape>
            <v:rect id="_x0000_s1088" style="position:absolute;left:5336;top:2456;width:215;height:246">
              <v:textbox style="mso-next-textbox:#_x0000_s1088">
                <w:txbxContent>
                  <w:p w:rsidR="00DB619F" w:rsidRDefault="00DB619F" w:rsidP="00DB619F">
                    <w:r>
                      <w:t>1</w:t>
                    </w:r>
                  </w:p>
                </w:txbxContent>
              </v:textbox>
            </v:rect>
            <v:rect id="_x0000_s1089" style="position:absolute;left:5240;top:3087;width:216;height:246">
              <v:textbox style="mso-next-textbox:#_x0000_s1089">
                <w:txbxContent>
                  <w:p w:rsidR="00DB619F" w:rsidRDefault="00DB619F" w:rsidP="00DB619F">
                    <w:r>
                      <w:t>1</w:t>
                    </w:r>
                  </w:p>
                </w:txbxContent>
              </v:textbox>
            </v:rect>
            <v:rect id="_x0000_s1090" style="position:absolute;left:6016;top:5040;width:215;height:246">
              <v:textbox style="mso-next-textbox:#_x0000_s1090">
                <w:txbxContent>
                  <w:p w:rsidR="00DB619F" w:rsidRDefault="00DB619F" w:rsidP="00DB619F">
                    <w:r>
                      <w:t>1</w:t>
                    </w:r>
                  </w:p>
                </w:txbxContent>
              </v:textbox>
            </v:rect>
            <v:rect id="_x0000_s1091" style="position:absolute;left:6693;top:5040;width:215;height:245">
              <v:textbox style="mso-next-textbox:#_x0000_s1091">
                <w:txbxContent>
                  <w:p w:rsidR="00DB619F" w:rsidRDefault="00DB619F" w:rsidP="00DB619F">
                    <w:r>
                      <w:t>1</w:t>
                    </w:r>
                  </w:p>
                </w:txbxContent>
              </v:textbox>
            </v:rect>
            <v:rect id="_x0000_s1092" style="position:absolute;left:6791;top:2364;width:311;height:292">
              <v:textbox style="mso-next-textbox:#_x0000_s1092">
                <w:txbxContent>
                  <w:p w:rsidR="00DB619F" w:rsidRDefault="00DB619F" w:rsidP="00DB619F">
                    <w:r>
                      <w:t>M</w:t>
                    </w:r>
                  </w:p>
                </w:txbxContent>
              </v:textbox>
            </v:rect>
            <v:rect id="_x0000_s1093" style="position:absolute;left:6016;top:4226;width:264;height:272">
              <v:textbox style="mso-next-textbox:#_x0000_s1093">
                <w:txbxContent>
                  <w:p w:rsidR="00DB619F" w:rsidRDefault="00DB619F" w:rsidP="00DB619F">
                    <w:r>
                      <w:t>M</w:t>
                    </w:r>
                  </w:p>
                </w:txbxContent>
              </v:textbox>
            </v:rect>
            <v:rect id="_x0000_s1094" style="position:absolute;left:4891;top:6414;width:284;height:297">
              <v:textbox style="mso-next-textbox:#_x0000_s1094">
                <w:txbxContent>
                  <w:p w:rsidR="00DB619F" w:rsidRDefault="00DB619F" w:rsidP="00DB619F">
                    <w:r>
                      <w:t>M</w:t>
                    </w:r>
                  </w:p>
                </w:txbxContent>
              </v:textbox>
            </v:rect>
            <v:rect id="_x0000_s1095" style="position:absolute;left:6834;top:6356;width:268;height:315">
              <v:textbox style="mso-next-textbox:#_x0000_s1095">
                <w:txbxContent>
                  <w:p w:rsidR="00DB619F" w:rsidRDefault="00DB619F" w:rsidP="00DB619F">
                    <w:r>
                      <w:t>M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03086C">
        <w:pict>
          <v:group id="_x0000_s1027" editas="canvas" style="width:497pt;height:533pt;mso-position-horizontal-relative:char;mso-position-vertical-relative:line" coordorigin="2310,87" coordsize="7646,8200">
            <o:lock v:ext="edit" aspectratio="t"/>
            <v:shape id="_x0000_s1026" type="#_x0000_t75" style="position:absolute;left:2310;top:87;width:7646;height:820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sectPr w:rsidR="004E5809" w:rsidSect="004E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600"/>
    <w:rsid w:val="0003086C"/>
    <w:rsid w:val="00221162"/>
    <w:rsid w:val="00321CAC"/>
    <w:rsid w:val="004E5809"/>
    <w:rsid w:val="00717445"/>
    <w:rsid w:val="007B6CE9"/>
    <w:rsid w:val="00B44600"/>
    <w:rsid w:val="00DB619F"/>
    <w:rsid w:val="00E523CA"/>
    <w:rsid w:val="00FB1662"/>
    <w:rsid w:val="00FB4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0">
          <o:proxy start="" idref="#_x0000_s1030" connectloc="1"/>
          <o:proxy end="" idref="#_x0000_s1031" connectloc="4"/>
        </o:r>
        <o:r id="V:Rule2" type="connector" idref="#_x0000_s1041">
          <o:proxy start="" idref="#_x0000_s1030" connectloc="1"/>
          <o:proxy end="" idref="#_x0000_s1032" connectloc="5"/>
        </o:r>
        <o:r id="V:Rule3" type="connector" idref="#_x0000_s1042">
          <o:proxy start="" idref="#_x0000_s1030" connectloc="1"/>
          <o:proxy end="" idref="#_x0000_s1038" connectloc="6"/>
        </o:r>
        <o:r id="V:Rule4" type="connector" idref="#_x0000_s1043">
          <o:proxy start="" idref="#_x0000_s1030" connectloc="1"/>
          <o:proxy end="" idref="#_x0000_s1039" connectloc="6"/>
        </o:r>
        <o:r id="V:Rule5" type="connector" idref="#_x0000_s1049">
          <o:proxy start="" idref="#_x0000_s1044" connectloc="3"/>
          <o:proxy end="" idref="#_x0000_s1045" connectloc="4"/>
        </o:r>
        <o:r id="V:Rule6" type="connector" idref="#_x0000_s1050">
          <o:proxy start="" idref="#_x0000_s1044" connectloc="3"/>
          <o:proxy end="" idref="#_x0000_s1046" connectloc="2"/>
        </o:r>
        <o:r id="V:Rule7" type="connector" idref="#_x0000_s1051">
          <o:proxy start="" idref="#_x0000_s1044" connectloc="3"/>
          <o:proxy end="" idref="#_x0000_s1047" connectloc="2"/>
        </o:r>
        <o:r id="V:Rule8" type="connector" idref="#_x0000_s1052">
          <o:proxy start="" idref="#_x0000_s1044" connectloc="3"/>
          <o:proxy end="" idref="#_x0000_s1048" connectloc="0"/>
        </o:r>
        <o:r id="V:Rule9" type="connector" idref="#_x0000_s1059">
          <o:proxy start="" idref="#_x0000_s1053" connectloc="1"/>
          <o:proxy end="" idref="#_x0000_s1056" connectloc="6"/>
        </o:r>
        <o:r id="V:Rule10" type="connector" idref="#_x0000_s1060">
          <o:proxy start="" idref="#_x0000_s1053" connectloc="1"/>
          <o:proxy end="" idref="#_x0000_s1055" connectloc="5"/>
        </o:r>
        <o:r id="V:Rule11" type="connector" idref="#_x0000_s1061">
          <o:proxy start="" idref="#_x0000_s1053" connectloc="3"/>
          <o:proxy end="" idref="#_x0000_s1057" connectloc="3"/>
        </o:r>
        <o:r id="V:Rule12" type="connector" idref="#_x0000_s1062">
          <o:proxy start="" idref="#_x0000_s1053" connectloc="3"/>
          <o:proxy end="" idref="#_x0000_s1058" connectloc="2"/>
        </o:r>
        <o:r id="V:Rule13" type="connector" idref="#_x0000_s1063">
          <o:proxy start="" idref="#_x0000_s1053" connectloc="2"/>
          <o:proxy end="" idref="#_x0000_s1064" connectloc="0"/>
        </o:r>
        <o:r id="V:Rule14" type="connector" idref="#_x0000_s1075">
          <o:proxy start="" idref="#_x0000_s1064" connectloc="1"/>
          <o:proxy end="" idref="#_x0000_s1067" connectloc="6"/>
        </o:r>
        <o:r id="V:Rule15" type="connector" idref="#_x0000_s1076">
          <o:proxy start="" idref="#_x0000_s1064" connectloc="1"/>
          <o:proxy end="" idref="#_x0000_s1066" connectloc="6"/>
        </o:r>
        <o:r id="V:Rule16" type="connector" idref="#_x0000_s1077">
          <o:proxy start="" idref="#_x0000_s1064" connectloc="1"/>
          <o:proxy end="" idref="#_x0000_s1065" connectloc="5"/>
        </o:r>
        <o:r id="V:Rule17" type="connector" idref="#_x0000_s1078">
          <o:proxy start="" idref="#_x0000_s1064" connectloc="1"/>
          <o:proxy end="" idref="#_x0000_s1068" connectloc="7"/>
        </o:r>
        <o:r id="V:Rule18" type="connector" idref="#_x0000_s1079">
          <o:proxy start="" idref="#_x0000_s1064" connectloc="1"/>
          <o:proxy end="" idref="#_x0000_s1069" connectloc="1"/>
        </o:r>
        <o:r id="V:Rule19" type="connector" idref="#_x0000_s1080">
          <o:proxy start="" idref="#_x0000_s1070" connectloc="3"/>
          <o:proxy end="" idref="#_x0000_s1073" connectloc="2"/>
        </o:r>
        <o:r id="V:Rule20" type="connector" idref="#_x0000_s1081">
          <o:proxy start="" idref="#_x0000_s1070" connectloc="3"/>
          <o:proxy end="" idref="#_x0000_s1074" connectloc="0"/>
        </o:r>
        <o:r id="V:Rule21" type="connector" idref="#_x0000_s1082">
          <o:proxy end="" idref="#_x0000_s1072" connectloc="2"/>
        </o:r>
        <o:r id="V:Rule22" type="connector" idref="#_x0000_s1083">
          <o:proxy start="" idref="#_x0000_s1070" connectloc="3"/>
          <o:proxy end="" idref="#_x0000_s1071" connectloc="3"/>
        </o:r>
        <o:r id="V:Rule23" type="connector" idref="#_x0000_s1084">
          <o:proxy start="" idref="#_x0000_s1053" connectloc="2"/>
          <o:proxy end="" idref="#_x0000_s1070" connectloc="0"/>
        </o:r>
        <o:r id="V:Rule25" type="connector" idref="#_x0000_s1086">
          <o:proxy start="" idref="#_x0000_s1030" connectloc="3"/>
          <o:proxy end="" idref="#_x0000_s1044" connectloc="1"/>
        </o:r>
        <o:r id="V:Rule26" type="connector" idref="#_x0000_s1087">
          <o:proxy start="" idref="#_x0000_s1030" connectloc="3"/>
          <o:proxy end="" idref="#_x0000_s105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2024-03-07T11:55:00Z</dcterms:created>
  <dcterms:modified xsi:type="dcterms:W3CDTF">2024-03-07T11:56:00Z</dcterms:modified>
</cp:coreProperties>
</file>