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386" w:rsidRPr="00CE3386" w:rsidRDefault="00CE3386" w:rsidP="00CE3386">
      <w:pPr>
        <w:widowControl/>
        <w:wordWrap/>
        <w:autoSpaceDE/>
        <w:autoSpaceDN/>
        <w:spacing w:before="280" w:after="80" w:line="240" w:lineRule="auto"/>
        <w:ind w:left="1120" w:hanging="52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제목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방향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“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은행은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건전하다고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하는데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…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그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말을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확인할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방법이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없다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8"/>
          <w:szCs w:val="28"/>
        </w:rPr>
        <w:t>”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부제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: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ind w:left="600" w:right="60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농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축협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분석했다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  <w:r w:rsidRPr="00CE3386">
        <w:rPr>
          <w:rFonts w:ascii="Arial" w:eastAsia="굴림" w:hAnsi="Arial" w:cs="Arial"/>
          <w:color w:val="000000"/>
          <w:kern w:val="0"/>
          <w:sz w:val="22"/>
        </w:rPr>
        <w:br/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방식과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평가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달랐고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시민이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판단하기에는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금융용어가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지나치게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복잡했다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600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억원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규모의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부동산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대출이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부실로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돌아왔다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과정에서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서류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조작이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이뤄졌지만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제대로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확인하지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대출금을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정황도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드러났다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결국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해당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대출을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감당하지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못한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남양주동부새마을금고는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7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인근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금고에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흡수합병됐다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합병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결정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직후에는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적금을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해지하려는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고객들이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몰리면서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100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억원이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빠져나가기도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부동산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부실과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연체율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상승이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잇따라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드러나면서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둘러싼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불안도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커졌다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그렇다면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평소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위험은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어떻게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있을까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금융기관은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연체율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순자본비율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대손충당금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적립률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관련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숫자가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것만으로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위험을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쉽게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판단하기는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어렵다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특히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남양주동부새마을금고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사태의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진원지가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상호금융권은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시중은행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금융권과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달리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기관별로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형식과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지표가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제각각이어서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비교가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어렵다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수십만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명이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이용하는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2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기관들은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지역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밀착형으로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운영되지만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가늠할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정보는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여러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흩어져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있거나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접근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자체가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쉽지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기사는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축협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비교했다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있는지부터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재무지표의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차이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평가하는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기준까지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데이터를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살펴봤다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공시된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숫자만으로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위험을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제대로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알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있을까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데이터를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모으는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과정부터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방식의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차이가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드러났다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대부분의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상호금융기관은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홈페이지의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메뉴에서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PDF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제공하고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산림조합은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회원조합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’,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수협은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경영공시자료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’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메뉴에서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자료를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내려받을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홈페이지에서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조회해야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본지는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홈페이지에서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크롤링해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수집한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비교했다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자료를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올려놓았다는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실제로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문제였다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lastRenderedPageBreak/>
        <w:t>지역농협은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상호금융업감독규정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9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반기마다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재무상태표를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포함한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의무적으로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예금자가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자신이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돈을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맡긴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사실상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유일한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창구다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그런데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취재팀이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2018~2026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전국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지역농협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17,233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(156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지역본부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, 1,174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지역농협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)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분석한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조사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42.6%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재무상태표를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아니다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그런데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읽을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파일은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있는데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,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읽을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수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없다</w:t>
      </w:r>
      <w:r w:rsidRPr="00CE3386">
        <w:rPr>
          <w:rFonts w:ascii="Arial" w:eastAsia="굴림" w:hAnsi="Arial" w:cs="Arial"/>
          <w:b/>
          <w:bCs/>
          <w:color w:val="000000"/>
          <w:kern w:val="0"/>
          <w:sz w:val="26"/>
          <w:szCs w:val="26"/>
        </w:rPr>
        <w:t> 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읽을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65.11%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스캔본으로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올라와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컴퓨터가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읽을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바탕으로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구체적인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추이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분석은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사람이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일일이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입력하지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않고선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어렵다는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뜻이다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하지만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따로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내려받아도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아예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경우다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전체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다운로드된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PDF 77,919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헤더로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분석한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, 1,913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(2.46%)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'FasooSecureContainer'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서명을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가진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Fasoo DRM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암호화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파일이었다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 Fasoo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한국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기업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공공기관이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유출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방지용으로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널리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쓰는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보안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솔루션으로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클라이언트와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권한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없이는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원천적으로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열람이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불가능하다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조합원은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물론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외부인도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내용을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경북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영천시지부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임고농협과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상주시지부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모서농협은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패키지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DRM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그대로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4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반복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게시했다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실수라면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회차에서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올라와야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하는데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반복된다는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작성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담당자가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매번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방식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(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보안문서를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그대로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첨부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)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처리하고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뜻이다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극단적인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사례는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고성군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정미농협이다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 2019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12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첨부된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요약공시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정기공시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사업보고서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손익계산서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종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이익잉여금처분계산서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자본변동표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재무상태표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/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일반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/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통합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3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종까지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총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11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11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전부가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DRM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잠겨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해당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글자도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열람할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상태였다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이런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패키지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전체가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0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바이트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경우가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전국에서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126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확인됐다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DRM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반복적으로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게시한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37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곳에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달했다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기존의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불이행은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올리지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그러나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여기서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법적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의무인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올렸다는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기록은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남지만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예금자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언론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연구자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외부에서는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실질적으로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접근할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형식적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이행과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실질적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사이의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간극이다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DRM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걸린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사이트에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올리는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일이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어떻게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반복될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있을까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담당자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실수라기엔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수년째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반복되고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관리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시스템에서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결재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출력된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별도의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변환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절차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그대로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첨부하는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관행으로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굳어져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가능성이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높다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시스템이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형식을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검증하지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관행은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계속된다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지역농협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사이트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어디에도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"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열람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불가입니다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"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라는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안내는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예금자가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파일을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받아서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열어보기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전까지는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내려받아도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열리지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, 8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년째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'.</w:t>
      </w:r>
    </w:p>
    <w:p w:rsidR="00CE3386" w:rsidRPr="00CE3386" w:rsidRDefault="00CE3386" w:rsidP="00CE3386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lastRenderedPageBreak/>
        <w:t>재무제표를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펼쳐봤더니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…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시민이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알아야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할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숫자가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너무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많다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설령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자료를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정상적으로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내려받을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해도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문제가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남는다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읽는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자체가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쉽지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않다는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점이다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재무제표에서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순자본비율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',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고정이하여신비율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',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대손충당금적립비율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',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유동성비율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',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총자산순이익률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',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순이자마진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', '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자기자본비율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' 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나오는데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일반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시민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입장에서는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숫자의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의미를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바로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이해하기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어렵다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금융감독원에서는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금융용어사전을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제공하고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확인하는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과정에서는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여전히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용어를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마주해야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(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설문조사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결과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) →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용어사전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삽입</w:t>
      </w:r>
    </w:p>
    <w:p w:rsidR="00CE3386" w:rsidRPr="00CE3386" w:rsidRDefault="00CE3386" w:rsidP="00CE3386">
      <w:pPr>
        <w:widowControl/>
        <w:wordWrap/>
        <w:autoSpaceDE/>
        <w:autoSpaceDN/>
        <w:spacing w:before="480" w:after="120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그래서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전국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금융기관의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건전성을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직접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 xml:space="preserve"> </w:t>
      </w:r>
      <w:r w:rsidRPr="00CE3386">
        <w:rPr>
          <w:rFonts w:ascii="Arial" w:eastAsia="굴림" w:hAnsi="Arial" w:cs="Arial"/>
          <w:b/>
          <w:bCs/>
          <w:color w:val="000000"/>
          <w:kern w:val="36"/>
          <w:sz w:val="24"/>
          <w:szCs w:val="24"/>
        </w:rPr>
        <w:t>비교해봤다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앞서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방식과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접근성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가독성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살펴봤다면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어떨까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기사는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전국의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축협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산림조합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관련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데이터를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동일한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정리하고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비교했다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자료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수집에는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금융감독원의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금융통계정보시스템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(FISIS)​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활용했다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금융통계정보시스템에서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축협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산림조합의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재무제표를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수집했고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경우에는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해당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홈페이지에서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재무정보를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직접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조회해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크롤링을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데이터를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수집했다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이렇게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데이터를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바탕으로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재무건전성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동일한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비교하고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공시된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숫자가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실제로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위험을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얼마나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보여줄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있는지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살펴봤다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한눈에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보여주는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숫자가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바로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경영실태평가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금융당국은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금융기관의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종합적으로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살펴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1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등급부터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5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등급까지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평가한다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 1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우수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’, 2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양호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’, 3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보통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’, 4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취약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’, 5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위험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’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의미한다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산림조합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역시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상호금융기관에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속한다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상호금융기관은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자금의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예치와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통해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조합원의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경제적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사회적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향상과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지역경제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발전에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기여하는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목적으로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한다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상호금융권에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속한다고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해서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모두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법과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감독체계를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적용받는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아니다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산림조합은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금융위원회가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신용사업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감독하는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주무부처가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행정안전부다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감독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다르다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보니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건전성을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평가하는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세부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제각각이다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특히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감독당국이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매기는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경영실태평가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(1~5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)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「상호금융업감독업무시행세칙」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12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4</w:t>
      </w:r>
      <w:r w:rsidRPr="00CE3386">
        <w:rPr>
          <w:rFonts w:ascii="맑은 고딕" w:eastAsia="맑은 고딕" w:hAnsi="맑은 고딕" w:cs="맑은 고딕" w:hint="eastAsia"/>
          <w:color w:val="000000"/>
          <w:kern w:val="0"/>
          <w:sz w:val="22"/>
        </w:rPr>
        <w:t>⑦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따라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대상이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아니다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새마을금고는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감독기준에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구간표를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공개하고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있지만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나머지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상호금융기관에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그대로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적용할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기관별로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수익성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수준과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방식이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달라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댔다가는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오분류가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불가피하기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때문이다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</w:rPr>
        <w:t>이에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본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기사는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감독당국의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재현하는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대신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공개된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있는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그대로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비교하는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방식을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택했다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.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금융감독원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통계정보시스템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(FISIS)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에서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수집한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농협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신협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산림조합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2,199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2016~2025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반기별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데이터를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바탕으로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lastRenderedPageBreak/>
        <w:t>자기자본비율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고정이하여신비율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수지비율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·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유동성비율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가지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지표를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산출해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같은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시점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전국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조합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중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백분위로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표시했다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 "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전국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하위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8%"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처럼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계산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근거가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명확한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수치를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,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산정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기준을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알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수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없는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등급을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우리가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추정해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붙이는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것이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오히려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문제라고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판단했기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때문이다</w:t>
      </w:r>
      <w:r w:rsidRPr="00CE3386">
        <w:rPr>
          <w:rFonts w:ascii="Arial" w:eastAsia="굴림" w:hAnsi="Arial" w:cs="Arial"/>
          <w:color w:val="000000"/>
          <w:kern w:val="0"/>
          <w:sz w:val="22"/>
        </w:rPr>
        <w:t>.</w:t>
      </w:r>
    </w:p>
    <w:p w:rsidR="00CE3386" w:rsidRPr="00CE3386" w:rsidRDefault="00CE3386" w:rsidP="00CE3386">
      <w:pPr>
        <w:widowControl/>
        <w:wordWrap/>
        <w:autoSpaceDE/>
        <w:autoSpaceDN/>
        <w:spacing w:before="240" w:after="24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(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지도에서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자기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근처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은행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>검색하는</w:t>
      </w:r>
      <w:r w:rsidRPr="00CE3386">
        <w:rPr>
          <w:rFonts w:ascii="Arial" w:eastAsia="굴림" w:hAnsi="Arial" w:cs="Arial"/>
          <w:color w:val="000000"/>
          <w:kern w:val="0"/>
          <w:sz w:val="22"/>
          <w:shd w:val="clear" w:color="auto" w:fill="FFFF00"/>
        </w:rPr>
        <w:t xml:space="preserve"> Html) </w:t>
      </w:r>
    </w:p>
    <w:p w:rsidR="00EF398D" w:rsidRDefault="00EF398D">
      <w:bookmarkStart w:id="0" w:name="_GoBack"/>
      <w:bookmarkEnd w:id="0"/>
    </w:p>
    <w:sectPr w:rsidR="00EF39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64B1"/>
    <w:rsid w:val="00CE3386"/>
    <w:rsid w:val="00EF398D"/>
    <w:rsid w:val="00F0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F286C-DA61-4524-B0A0-F0B70296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E33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E33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E338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338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E338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E338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CE338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40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15ZB990-GP50ML</dc:creator>
  <cp:keywords/>
  <dc:description/>
  <cp:lastModifiedBy>15ZB990-GP50ML</cp:lastModifiedBy>
  <cp:revision>2</cp:revision>
  <dcterms:created xsi:type="dcterms:W3CDTF">2026-08-24T07:49:00Z</dcterms:created>
  <dcterms:modified xsi:type="dcterms:W3CDTF">2026-08-24T07:49:00Z</dcterms:modified>
</cp:coreProperties>
</file>