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DEPOSIT</w:t>
      </w:r>
    </w:p>
    <w:p w:rsidR="00000000" w:rsidDel="00000000" w:rsidP="00000000" w:rsidRDefault="00000000" w:rsidRPr="00000000" w14:paraId="00000002">
      <w:pPr>
        <w:jc w:val="righ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#{{Invoice_Number}}</w:t>
      </w:r>
    </w:p>
    <w:p w:rsidR="00000000" w:rsidDel="00000000" w:rsidP="00000000" w:rsidRDefault="00000000" w:rsidRPr="00000000" w14:paraId="00000003">
      <w:pPr>
        <w:jc w:val="righ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Balance Due</w:t>
      </w:r>
    </w:p>
    <w:p w:rsidR="00000000" w:rsidDel="00000000" w:rsidP="00000000" w:rsidRDefault="00000000" w:rsidRPr="00000000" w14:paraId="00000005">
      <w:pPr>
        <w:jc w:val="righ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{{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Amount_Due}}</w:t>
      </w:r>
    </w:p>
    <w:p w:rsidR="00000000" w:rsidDel="00000000" w:rsidP="00000000" w:rsidRDefault="00000000" w:rsidRPr="00000000" w14:paraId="00000006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30"/>
        <w:gridCol w:w="1545"/>
        <w:gridCol w:w="1935"/>
        <w:tblGridChange w:id="0">
          <w:tblGrid>
            <w:gridCol w:w="5730"/>
            <w:gridCol w:w="1545"/>
            <w:gridCol w:w="1935"/>
          </w:tblGrid>
        </w:tblGridChange>
      </w:tblGrid>
      <w:tr>
        <w:trPr>
          <w:cantSplit w:val="0"/>
          <w:trHeight w:val="326.89599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{{Brand_Name}}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.89599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{{Brand_Address_Line_1}}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.89599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{{Brand_Address_Line_2}}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Invoice 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{{Invoice_Date}}</w:t>
            </w:r>
          </w:p>
        </w:tc>
      </w:tr>
      <w:tr>
        <w:trPr>
          <w:cantSplit w:val="0"/>
          <w:trHeight w:val="341.89599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{{City}}, {{State}} {{Pin_Code}}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Terms: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15 days</w:t>
            </w:r>
          </w:p>
        </w:tc>
      </w:tr>
      <w:tr>
        <w:trPr>
          <w:cantSplit w:val="0"/>
          <w:trHeight w:val="341.89599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{{Phone}},{{Email}}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Due 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{{Due_Date}}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45"/>
        <w:gridCol w:w="2190"/>
        <w:gridCol w:w="2085"/>
        <w:tblGridChange w:id="0">
          <w:tblGrid>
            <w:gridCol w:w="4545"/>
            <w:gridCol w:w="2190"/>
            <w:gridCol w:w="20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26262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26262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Amount</w:t>
            </w:r>
          </w:p>
        </w:tc>
      </w:tr>
      <w:tr>
        <w:trPr>
          <w:cantSplit w:val="0"/>
          <w:trHeight w:val="684.4775390625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Advance Deposit for cashback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{{Deposit_Amount}}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 Total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{{Sub_Total}}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bfbfb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26262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Amount 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26262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{{Amount_Due}}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Note: TDS is not applicable as this is an advance deposit that will be used for cashback reimbursement. </w:t>
      </w:r>
    </w:p>
    <w:p w:rsidR="00000000" w:rsidDel="00000000" w:rsidP="00000000" w:rsidRDefault="00000000" w:rsidRPr="00000000" w14:paraId="00000026">
      <w:pPr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</w:rPr>
        <w:drawing>
          <wp:inline distB="114300" distT="114300" distL="114300" distR="114300">
            <wp:extent cx="1081088" cy="659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088" cy="6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Open Sans" w:cs="Open Sans" w:eastAsia="Open Sans" w:hAnsi="Open Sans"/>
          <w:sz w:val="15"/>
          <w:szCs w:val="15"/>
        </w:rPr>
      </w:pPr>
      <w:r w:rsidDel="00000000" w:rsidR="00000000" w:rsidRPr="00000000">
        <w:rPr>
          <w:rFonts w:ascii="Open Sans" w:cs="Open Sans" w:eastAsia="Open Sans" w:hAnsi="Open Sans"/>
          <w:sz w:val="15"/>
          <w:szCs w:val="15"/>
          <w:rtl w:val="0"/>
        </w:rPr>
        <w:t xml:space="preserve">Yash Kewalramani</w:t>
      </w:r>
    </w:p>
    <w:p w:rsidR="00000000" w:rsidDel="00000000" w:rsidP="00000000" w:rsidRDefault="00000000" w:rsidRPr="00000000" w14:paraId="0000002A">
      <w:pPr>
        <w:rPr>
          <w:rFonts w:ascii="Open Sans" w:cs="Open Sans" w:eastAsia="Open Sans" w:hAnsi="Open Sans"/>
          <w:color w:val="262626"/>
          <w:sz w:val="15"/>
          <w:szCs w:val="15"/>
        </w:rPr>
      </w:pPr>
      <w:r w:rsidDel="00000000" w:rsidR="00000000" w:rsidRPr="00000000">
        <w:rPr>
          <w:rFonts w:ascii="Open Sans" w:cs="Open Sans" w:eastAsia="Open Sans" w:hAnsi="Open Sans"/>
          <w:color w:val="262626"/>
          <w:sz w:val="15"/>
          <w:szCs w:val="15"/>
          <w:rtl w:val="0"/>
        </w:rPr>
        <w:t xml:space="preserve">Authorized Signatory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🏦 Bank Transfer Details</w:t>
      </w:r>
    </w:p>
    <w:p w:rsidR="00000000" w:rsidDel="00000000" w:rsidP="00000000" w:rsidRDefault="00000000" w:rsidRPr="00000000" w14:paraId="0000002C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Name: SUPERBUZZ MARKETING TECHNOLOGIES PRIVATE LIMITED</w:t>
      </w:r>
    </w:p>
    <w:p w:rsidR="00000000" w:rsidDel="00000000" w:rsidP="00000000" w:rsidRDefault="00000000" w:rsidRPr="00000000" w14:paraId="0000002D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Bank: Kotak Mahindra Bank</w:t>
      </w:r>
    </w:p>
    <w:p w:rsidR="00000000" w:rsidDel="00000000" w:rsidP="00000000" w:rsidRDefault="00000000" w:rsidRPr="00000000" w14:paraId="0000002E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Branch: KORAMANGALA BANGALORE MUNIREDDY SCHOOL</w:t>
      </w:r>
    </w:p>
    <w:p w:rsidR="00000000" w:rsidDel="00000000" w:rsidP="00000000" w:rsidRDefault="00000000" w:rsidRPr="00000000" w14:paraId="0000002F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Account Number: 3450653482</w:t>
      </w:r>
    </w:p>
    <w:p w:rsidR="00000000" w:rsidDel="00000000" w:rsidP="00000000" w:rsidRDefault="00000000" w:rsidRPr="00000000" w14:paraId="00000030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IFSC Code: KKBK0008079</w:t>
      </w:r>
    </w:p>
    <w:p w:rsidR="00000000" w:rsidDel="00000000" w:rsidP="00000000" w:rsidRDefault="00000000" w:rsidRPr="00000000" w14:paraId="00000031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PAN: ABOCS6112R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GSTIN: 29ABOCS6112R1ZG</w:t>
      </w:r>
    </w:p>
    <w:p w:rsidR="00000000" w:rsidDel="00000000" w:rsidP="00000000" w:rsidRDefault="00000000" w:rsidRPr="00000000" w14:paraId="00000033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📲 UPI / QR Payment</w:t>
      </w:r>
    </w:p>
    <w:p w:rsidR="00000000" w:rsidDel="00000000" w:rsidP="00000000" w:rsidRDefault="00000000" w:rsidRPr="00000000" w14:paraId="00000036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You may also scan the QR code below to make the payment via UPI:</w:t>
      </w:r>
    </w:p>
    <w:p w:rsidR="00000000" w:rsidDel="00000000" w:rsidP="00000000" w:rsidRDefault="00000000" w:rsidRPr="00000000" w14:paraId="00000037">
      <w:pPr>
        <w:rPr>
          <w:rFonts w:ascii="Open Sans" w:cs="Open Sans" w:eastAsia="Open Sans" w:hAnsi="Open Sans"/>
        </w:rPr>
      </w:pPr>
      <w:r w:rsidDel="00000000" w:rsidR="00000000" w:rsidRPr="00000000">
        <w:rPr/>
        <w:drawing>
          <wp:inline distB="114300" distT="114300" distL="114300" distR="114300">
            <wp:extent cx="2100263" cy="2038262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31585" l="16829" r="17073" t="31118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2038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UPI ID: cherryapp@axl</w:t>
      </w:r>
    </w:p>
    <w:p w:rsidR="00000000" w:rsidDel="00000000" w:rsidP="00000000" w:rsidRDefault="00000000" w:rsidRPr="00000000" w14:paraId="00000039">
      <w:pPr>
        <w:rPr>
          <w:rFonts w:ascii="Open Sans" w:cs="Open Sans" w:eastAsia="Open Sans" w:hAnsi="Open Sans"/>
          <w:color w:val="262626"/>
          <w:sz w:val="15"/>
          <w:szCs w:val="15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>
        <w:rFonts w:ascii="Open Sans" w:cs="Open Sans" w:eastAsia="Open Sans" w:hAnsi="Open Sans"/>
        <w:color w:val="bfbfbf"/>
        <w:sz w:val="16"/>
        <w:szCs w:val="16"/>
      </w:rPr>
    </w:pPr>
    <w:r w:rsidDel="00000000" w:rsidR="00000000" w:rsidRPr="00000000">
      <w:rPr>
        <w:rFonts w:ascii="Open Sans" w:cs="Open Sans" w:eastAsia="Open Sans" w:hAnsi="Open Sans"/>
        <w:color w:val="bfbfbf"/>
        <w:sz w:val="16"/>
        <w:szCs w:val="16"/>
        <w:rtl w:val="0"/>
      </w:rPr>
      <w:t xml:space="preserve">SUBJECT TO BENGALURU JURISDICTION</w:t>
    </w:r>
  </w:p>
  <w:p w:rsidR="00000000" w:rsidDel="00000000" w:rsidP="00000000" w:rsidRDefault="00000000" w:rsidRPr="00000000" w14:paraId="0000003F">
    <w:pPr>
      <w:rPr/>
    </w:pPr>
    <w:r w:rsidDel="00000000" w:rsidR="00000000" w:rsidRPr="00000000">
      <w:rPr>
        <w:rFonts w:ascii="Open Sans" w:cs="Open Sans" w:eastAsia="Open Sans" w:hAnsi="Open Sans"/>
        <w:color w:val="bfbfbf"/>
        <w:sz w:val="16"/>
        <w:szCs w:val="16"/>
        <w:rtl w:val="0"/>
      </w:rPr>
      <w:t xml:space="preserve">THIS IS A COMPUTER GENERATED INVOICE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>
        <w:rFonts w:ascii="Open Sans" w:cs="Open Sans" w:eastAsia="Open Sans" w:hAnsi="Open Sans"/>
      </w:rPr>
    </w:pPr>
    <w:r w:rsidDel="00000000" w:rsidR="00000000" w:rsidRPr="00000000">
      <w:rPr>
        <w:rFonts w:ascii="Open Sans" w:cs="Open Sans" w:eastAsia="Open Sans" w:hAnsi="Open Sans"/>
      </w:rPr>
      <w:drawing>
        <wp:inline distB="114300" distT="114300" distL="114300" distR="114300">
          <wp:extent cx="1138238" cy="47155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8238" cy="47155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rPr>
        <w:rFonts w:ascii="Open Sans" w:cs="Open Sans" w:eastAsia="Open Sans" w:hAnsi="Open Sans"/>
        <w:b w:val="1"/>
        <w:bCs w:val="1"/>
        <w:color w:val="999999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color w:val="999999"/>
        <w:rtl w:val="0"/>
      </w:rPr>
      <w:t xml:space="preserve">SUPERBUZZ MARKETING TECHNOLOGIES PRIVATE LIMITED</w:t>
    </w:r>
  </w:p>
  <w:p w:rsidR="00000000" w:rsidDel="00000000" w:rsidP="00000000" w:rsidRDefault="00000000" w:rsidRPr="00000000" w14:paraId="0000003C">
    <w:pPr>
      <w:rPr>
        <w:rFonts w:ascii="Open Sans" w:cs="Open Sans" w:eastAsia="Open Sans" w:hAnsi="Open Sans"/>
        <w:color w:val="999999"/>
        <w:sz w:val="12"/>
        <w:szCs w:val="12"/>
      </w:rPr>
    </w:pPr>
    <w:r w:rsidDel="00000000" w:rsidR="00000000" w:rsidRPr="00000000">
      <w:rPr>
        <w:color w:val="999999"/>
        <w:sz w:val="18"/>
        <w:szCs w:val="18"/>
        <w:rtl w:val="0"/>
      </w:rPr>
      <w:t xml:space="preserve">Site No 26, VO-357, Wework Prestige Cube Parking, 5th Block, Laskar, Hosur Road, Adugodi, Koramangala, Bengaluru, Karnataka, 560095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rPr>
        <w:rFonts w:ascii="Open Sans" w:cs="Open Sans" w:eastAsia="Open Sans" w:hAnsi="Open Sans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