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50.00%</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0.02%</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1.92%</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0.03%</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0.07%</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