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Administración  de clientes.</w:t>
        <w:br w:type="textWrapping"/>
        <w:t xml:space="preserve">por yerko maldonado.</w:t>
        <w:br w:type="textWrapping"/>
        <w:br w:type="textWrapping"/>
        <w:t xml:space="preserve">Mi proyecto consiste en un sistema hecho con microservicios java, base de datos, mysql front end en 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de datos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Micro servicio en spring boot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frontend aplicación en ts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MySQL</w:t>
      </w:r>
      <w:r w:rsidDel="00000000" w:rsidR="00000000" w:rsidRPr="00000000">
        <w:rPr>
          <w:rtl w:val="0"/>
        </w:rPr>
        <w:t xml:space="preserve">: Asegúrate de tener MySQL instalado. Puedes descargarlo desde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MySQL 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la Base de Datos</w:t>
      </w:r>
      <w:r w:rsidDel="00000000" w:rsidR="00000000" w:rsidRPr="00000000">
        <w:rPr>
          <w:rtl w:val="0"/>
        </w:rPr>
        <w:t xml:space="preserve">:</w:t>
        <w:br w:type="textWrapping"/>
        <w:t xml:space="preserve">sql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Creación de la base de datos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AdminClientesDB;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Selección de la base de datos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AdminClientesDB;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Creación de la tabla 'clientes'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clientes (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INT AUTO_INCREMENT PRIMARY KEY, -- Identificador único de cliente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nombre VARCHAR(50) NOT NULL, -- Nombre del cliente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VARCHAR(50) NOT NULL UNIQUE, -- Correo electrónico del cliente (debe ser único)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telefono VARCHAR(20), -- Teléfono del cliente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fecha_registro TIMESTAMP DEFAULT CURRENT_TIMESTAMP -- Fecha de registro del cliente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Creación del índice para la columna 'nombre'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idx_nombre ON clientes(nombre);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Inserción de datos en la tabla 'clientes'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clientes (nombre, email, telefono) VALUES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('Juan Perez', 'juan.perez@example.com', '123456789'),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('Maria Gomez', 'maria.gomez@example.com', '987654321');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Configurar las credenciales de MySQL</w:t>
      </w:r>
      <w:r w:rsidDel="00000000" w:rsidR="00000000" w:rsidRPr="00000000">
        <w:rPr>
          <w:rtl w:val="0"/>
        </w:rPr>
        <w:t xml:space="preserve"> en el archivo de configuración de tu aplicación Spring Boot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application.yml</w:t>
      </w:r>
      <w:r w:rsidDel="00000000" w:rsidR="00000000" w:rsidRPr="00000000">
        <w:rPr>
          <w:rtl w:val="0"/>
        </w:rPr>
        <w:t xml:space="preserve">):</w:t>
        <w:br w:type="textWrapping"/>
        <w:t xml:space="preserve">properties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spring.datasource.url=jdbc:mysql://localhost:3306/adminclientes_db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spring.datasource.username=user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t46og0d3z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Ejecutar el Microservicio en Spring Boot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Clonar el repositorio del proyecto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https://github.com/tu_usuario/adminclientes.git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adminclientes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Construir el proyecto con Maven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install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Ejecutar la aplicación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spring-boot:run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 que el servicio esté corriendo</w:t>
      </w:r>
      <w:r w:rsidDel="00000000" w:rsidR="00000000" w:rsidRPr="00000000">
        <w:rPr>
          <w:rtl w:val="0"/>
        </w:rPr>
        <w:t xml:space="preserve">: Navega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en tu navegador. Puedes usar herramientas como Postman para probar las operaciones CRUD de tu API.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lc2fx3d4j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Ejecutar el Frontend en TypeScript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Node.js y npm</w:t>
      </w:r>
      <w:r w:rsidDel="00000000" w:rsidR="00000000" w:rsidRPr="00000000">
        <w:rPr>
          <w:rtl w:val="0"/>
        </w:rPr>
        <w:t xml:space="preserve">: Asegúrate de tener Node.js y npm instalados. Puedes descargarlos desde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Node.js 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Navegar al directorio del frontend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path/to/your/frontend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las dependencias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Ejecutar la aplicación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la aplicación en tu navegador</w:t>
      </w:r>
      <w:r w:rsidDel="00000000" w:rsidR="00000000" w:rsidRPr="00000000">
        <w:rPr>
          <w:rtl w:val="0"/>
        </w:rPr>
        <w:t xml:space="preserve">: Navega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 para ver la interfaz del sistema de administración de clientes.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odejs.org/" TargetMode="External"/><Relationship Id="rId10" Type="http://schemas.openxmlformats.org/officeDocument/2006/relationships/hyperlink" Target="https://dev.mysql.com/downloads/" TargetMode="External"/><Relationship Id="rId12" Type="http://schemas.openxmlformats.org/officeDocument/2006/relationships/hyperlink" Target="https://nodejs.org/" TargetMode="External"/><Relationship Id="rId9" Type="http://schemas.openxmlformats.org/officeDocument/2006/relationships/hyperlink" Target="https://dev.mysql.com/download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