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98D5" w14:textId="7E236D95" w:rsidR="00195089" w:rsidRPr="0020566A" w:rsidRDefault="00E46DFB" w:rsidP="00195089">
      <w:pPr>
        <w:spacing w:after="0" w:line="240" w:lineRule="auto"/>
        <w:jc w:val="center"/>
        <w:rPr>
          <w:rFonts w:ascii="Siemens Sans Global" w:eastAsia="Siemens Sans Global" w:hAnsi="Siemens Sans Global" w:cs="Siemens Sans Global"/>
          <w:color w:val="05073B"/>
          <w:sz w:val="28"/>
          <w:szCs w:val="28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8"/>
          <w:szCs w:val="28"/>
        </w:rPr>
        <w:t>灯控程序</w:t>
      </w:r>
    </w:p>
    <w:p w14:paraId="390351E2" w14:textId="77777777" w:rsidR="00195089" w:rsidRPr="0020566A" w:rsidRDefault="00195089" w:rsidP="00324D09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1E8A4ADF" w14:textId="5A35466D" w:rsidR="00195089" w:rsidRPr="0020566A" w:rsidRDefault="00195089" w:rsidP="00324D09">
      <w:pPr>
        <w:spacing w:after="0" w:line="240" w:lineRule="auto"/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</w:pPr>
      <w:r w:rsidRPr="0020566A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功能描述：</w:t>
      </w:r>
    </w:p>
    <w:p w14:paraId="1693FB12" w14:textId="7B845F4D" w:rsidR="00324D09" w:rsidRPr="00324D09" w:rsidRDefault="009E135E" w:rsidP="00324D09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编写一个函数块FB，</w:t>
      </w:r>
      <w:r w:rsidR="00324D09"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实现一个</w:t>
      </w:r>
      <w:r w:rsid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灯控</w:t>
      </w:r>
      <w:r w:rsidR="00834EC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功能</w:t>
      </w:r>
      <w:r w:rsidR="00324D09"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。</w:t>
      </w:r>
    </w:p>
    <w:p w14:paraId="29A0A666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某控制台有3个指示灯，要求通过3个按钮开关进行控制。</w:t>
      </w:r>
    </w:p>
    <w:p w14:paraId="45744F3E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（1）</w:t>
      </w: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ab/>
        <w:t>输入参数#button1~#button3表示3个按钮开关，输出参数#greenLight、#redLight、#yellowLight表示指示灯。</w:t>
      </w:r>
    </w:p>
    <w:p w14:paraId="1A10D69E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（2）</w:t>
      </w: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ab/>
        <w:t>按钮#button1=0时，表示手动模式，指示灯根据#button2和#button3的操作组合进行不同状态显示：</w:t>
      </w:r>
    </w:p>
    <w:p w14:paraId="13061DC1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当#button2和#button3都为0时，所有指示灯熄灭（#greenLight、#redLight、#yellowLight都为0）。</w:t>
      </w:r>
    </w:p>
    <w:p w14:paraId="6CB02AFC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当#button2为1且#button3为0时，#greenLight常亮，并且#redLight以0.5Hz的频率闪烁，即1秒灭，1秒亮。</w:t>
      </w:r>
    </w:p>
    <w:p w14:paraId="3D6DF664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当#button2为0且#button3为1时，#redLight常亮，并且#yellowLight以1Hz的频率闪烁，即1秒灭，1秒亮。</w:t>
      </w:r>
    </w:p>
    <w:p w14:paraId="3E922315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当#button2和#button3都为1时，#yellowLight常亮，并且#greenLight以1Hz的频率闪烁，即1秒灭，1秒亮。</w:t>
      </w:r>
    </w:p>
    <w:p w14:paraId="0758C4C8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（3）</w:t>
      </w: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ab/>
        <w:t>按钮#button1=1时，表示自动模式，指示灯自动按照如下说明循环执行。</w:t>
      </w:r>
    </w:p>
    <w:p w14:paraId="7381F290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首先#greenLight亮，保持1秒。</w:t>
      </w:r>
    </w:p>
    <w:p w14:paraId="5B436A35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然后#greenLight熄灭，#redLight亮，保持1秒。</w:t>
      </w:r>
    </w:p>
    <w:p w14:paraId="444E62AC" w14:textId="77777777" w:rsidR="00116375" w:rsidRPr="00116375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然后#redLight熄灭，#yellowLight亮，保持1秒。</w:t>
      </w:r>
    </w:p>
    <w:p w14:paraId="3306495E" w14:textId="0E2C3E26" w:rsidR="003C01A3" w:rsidRDefault="00116375" w:rsidP="00116375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11637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然后回到初始状态#greenLight亮，保持1秒，如此循环。</w:t>
      </w:r>
    </w:p>
    <w:p w14:paraId="762AE8CB" w14:textId="77777777" w:rsidR="003F4206" w:rsidRPr="00116375" w:rsidRDefault="003F4206" w:rsidP="00116375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</w:p>
    <w:p w14:paraId="31B443EE" w14:textId="77777777" w:rsidR="003C01A3" w:rsidRDefault="003C01A3" w:rsidP="003C01A3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0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6B9EDED2" w14:textId="21D690D7" w:rsidR="003C01A3" w:rsidRDefault="003C01A3" w:rsidP="003C01A3">
      <w:pPr>
        <w:numPr>
          <w:ilvl w:val="0"/>
          <w:numId w:val="2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Pr="003C01A3">
        <w:t xml:space="preserve"> </w:t>
      </w:r>
      <w:proofErr w:type="spellStart"/>
      <w:r w:rsidR="00116375" w:rsidRPr="00116375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LightsControl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48D70491" w14:textId="77777777" w:rsidR="003C01A3" w:rsidRDefault="003C01A3" w:rsidP="003C01A3">
      <w:pPr>
        <w:numPr>
          <w:ilvl w:val="0"/>
          <w:numId w:val="2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  <w:bookmarkEnd w:id="0"/>
    </w:p>
    <w:tbl>
      <w:tblPr>
        <w:tblW w:w="9000" w:type="dxa"/>
        <w:tblLook w:val="04A0" w:firstRow="1" w:lastRow="0" w:firstColumn="1" w:lastColumn="0" w:noHBand="0" w:noVBand="1"/>
      </w:tblPr>
      <w:tblGrid>
        <w:gridCol w:w="960"/>
        <w:gridCol w:w="2360"/>
        <w:gridCol w:w="2000"/>
        <w:gridCol w:w="3680"/>
      </w:tblGrid>
      <w:tr w:rsidR="00D874A6" w:rsidRPr="00D874A6" w14:paraId="34DE4CF5" w14:textId="77777777" w:rsidTr="00D874A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899A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D874A6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CEA9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EA95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3105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D874A6" w:rsidRPr="00D874A6" w14:paraId="0FD0B9A1" w14:textId="77777777" w:rsidTr="00D874A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1910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4E49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button1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0755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264A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/>
                <w:color w:val="000000"/>
              </w:rPr>
              <w:t>按钮</w:t>
            </w:r>
            <w:r w:rsidRPr="00D874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74A6" w:rsidRPr="00D874A6" w14:paraId="2D409CA3" w14:textId="77777777" w:rsidTr="00D874A6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19AC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C08F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button2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2F6D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3DA4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/>
                <w:color w:val="000000"/>
              </w:rPr>
              <w:t>按钮</w:t>
            </w:r>
            <w:r w:rsidRPr="00D874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874A6" w:rsidRPr="00D874A6" w14:paraId="117F7B4D" w14:textId="77777777" w:rsidTr="00D874A6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EDD0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FAD0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button3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C485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FCAE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/>
                <w:color w:val="000000"/>
              </w:rPr>
              <w:t>按钮</w:t>
            </w:r>
            <w:r w:rsidRPr="00D874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874A6" w:rsidRPr="00D874A6" w14:paraId="3D16693C" w14:textId="77777777" w:rsidTr="00D874A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F583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99CD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74A6">
              <w:rPr>
                <w:rFonts w:ascii="Calibri" w:eastAsia="Times New Roman" w:hAnsi="Calibri" w:cs="Calibri"/>
                <w:color w:val="000000"/>
              </w:rPr>
              <w:t>greenLight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26F1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39A61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/>
                <w:color w:val="000000"/>
              </w:rPr>
              <w:t>绿灯</w:t>
            </w:r>
          </w:p>
        </w:tc>
      </w:tr>
      <w:tr w:rsidR="00D874A6" w:rsidRPr="00D874A6" w14:paraId="4C8FB65B" w14:textId="77777777" w:rsidTr="00D874A6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EF27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622B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74A6">
              <w:rPr>
                <w:rFonts w:ascii="Calibri" w:eastAsia="Times New Roman" w:hAnsi="Calibri" w:cs="Calibri"/>
                <w:color w:val="000000"/>
              </w:rPr>
              <w:t>redLight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CB8A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D1E48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/>
                <w:color w:val="000000"/>
              </w:rPr>
              <w:t>红灯</w:t>
            </w:r>
          </w:p>
        </w:tc>
      </w:tr>
      <w:tr w:rsidR="00D874A6" w:rsidRPr="00D874A6" w14:paraId="21C518E3" w14:textId="77777777" w:rsidTr="00D874A6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38C5D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9450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74A6">
              <w:rPr>
                <w:rFonts w:ascii="Calibri" w:eastAsia="Times New Roman" w:hAnsi="Calibri" w:cs="Calibri"/>
                <w:color w:val="000000"/>
              </w:rPr>
              <w:t>yellowLight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BAAD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02AC1" w14:textId="77777777" w:rsidR="00D874A6" w:rsidRPr="00D874A6" w:rsidRDefault="00D874A6" w:rsidP="00D8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4A6">
              <w:rPr>
                <w:rFonts w:ascii="宋体" w:eastAsia="宋体" w:hAnsi="宋体" w:cs="宋体"/>
                <w:color w:val="000000"/>
              </w:rPr>
              <w:t>黄灯</w:t>
            </w:r>
          </w:p>
        </w:tc>
      </w:tr>
    </w:tbl>
    <w:p w14:paraId="06812859" w14:textId="77777777" w:rsidR="00D874A6" w:rsidRDefault="00D874A6" w:rsidP="00D874A6">
      <w:pPr>
        <w:spacing w:before="30"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sectPr w:rsidR="00D874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073A"/>
    <w:multiLevelType w:val="multilevel"/>
    <w:tmpl w:val="E740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9599">
    <w:abstractNumId w:val="0"/>
  </w:num>
  <w:num w:numId="2" w16cid:durableId="1925609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0E"/>
    <w:rsid w:val="00116375"/>
    <w:rsid w:val="00195089"/>
    <w:rsid w:val="0020566A"/>
    <w:rsid w:val="002735B6"/>
    <w:rsid w:val="00324D09"/>
    <w:rsid w:val="00335DBD"/>
    <w:rsid w:val="003C01A3"/>
    <w:rsid w:val="003F4206"/>
    <w:rsid w:val="004C5432"/>
    <w:rsid w:val="005D437A"/>
    <w:rsid w:val="006D616A"/>
    <w:rsid w:val="00834EC0"/>
    <w:rsid w:val="008F280E"/>
    <w:rsid w:val="009E135E"/>
    <w:rsid w:val="00B82A4D"/>
    <w:rsid w:val="00CD4694"/>
    <w:rsid w:val="00D874A6"/>
    <w:rsid w:val="00E46DFB"/>
    <w:rsid w:val="00E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0394"/>
  <w15:chartTrackingRefBased/>
  <w15:docId w15:val="{F1D9EB54-0E9E-488C-88DF-5242BE6F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D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4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D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4D09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324D09"/>
  </w:style>
  <w:style w:type="character" w:customStyle="1" w:styleId="code-copy-text">
    <w:name w:val="code-copy-text"/>
    <w:basedOn w:val="DefaultParagraphFont"/>
    <w:rsid w:val="0032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18</cp:revision>
  <dcterms:created xsi:type="dcterms:W3CDTF">2024-03-31T23:10:00Z</dcterms:created>
  <dcterms:modified xsi:type="dcterms:W3CDTF">2024-06-13T05:43:00Z</dcterms:modified>
</cp:coreProperties>
</file>