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58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300"/>
        <w:gridCol w:w="6080"/>
        <w:gridCol w:w="300"/>
        <w:gridCol w:w="4600"/>
      </w:tblGrid>
      <w:tr>
        <w:tc>
          <w:tcPr>
            <w:tcW w:type="dxa" w:w="4600"/>
            <w:tcBorders>
              <w:top w:val="single" w:color="3B4A6B" w:sz="8"/>
              <w:left w:val="single" w:color="3B4A6B" w:sz="8"/>
              <w:bottom w:val="single" w:color="3B4A6B" w:sz="8"/>
              <w:right w:val="single" w:color="3B4A6B" w:sz="8"/>
            </w:tcBorders>
            <w:shd w:fill="F3DD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B2A55"/>
                <w:sz w:val="26"/>
                <w:szCs w:val="26"/>
                <w:rtl/>
              </w:rPr>
              <w:t xml:space="preserve">الصف : ........................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6080"/>
            <w:tcBorders>
              <w:top w:val="single" w:color="3B4A6B" w:sz="8"/>
              <w:left w:val="single" w:color="3B4A6B" w:sz="8"/>
              <w:bottom w:val="single" w:color="3B4A6B" w:sz="8"/>
              <w:right w:val="single" w:color="3B4A6B" w:sz="8"/>
            </w:tcBorders>
            <w:shd w:fill="FFF4C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 w:before="0" w:line="360"/>
              <w:jc w:val="center"/>
            </w:pPr>
            <w:r>
              <w:rPr>
                <w:rFonts w:ascii="Arial" w:cs="Arial" w:hAnsi="Arial"/>
                <w:b/>
                <w:bCs/>
                <w:color w:val="1B2A55"/>
                <w:sz w:val="40"/>
                <w:szCs w:val="40"/>
                <w:rtl/>
              </w:rPr>
              <w:t xml:space="preserve">سجل متابعة التلاميذ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600"/>
            <w:tcBorders>
              <w:top w:val="single" w:color="3B4A6B" w:sz="8"/>
              <w:left w:val="single" w:color="3B4A6B" w:sz="8"/>
              <w:bottom w:val="single" w:color="3B4A6B" w:sz="8"/>
              <w:right w:val="single" w:color="3B4A6B" w:sz="8"/>
            </w:tcBorders>
            <w:shd w:fill="F3DDF3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B2A55"/>
                <w:sz w:val="26"/>
                <w:szCs w:val="26"/>
                <w:rtl/>
              </w:rPr>
              <w:t xml:space="preserve">الشهر : ........................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bidiVisual/>
        <w:tblW w:type="dxa" w:w="15880"/>
        <w:jc w:val="center"/>
        <w:tblBorders>
          <w:top w:val="single" w:color="3B4A6B" w:sz="12"/>
          <w:left w:val="single" w:color="3B4A6B" w:sz="12"/>
          <w:bottom w:val="single" w:color="3B4A6B" w:sz="12"/>
          <w:right w:val="single" w:color="3B4A6B" w:sz="12"/>
          <w:insideH w:val="single" w:color="7A8BA8" w:sz="4"/>
          <w:insideV w:val="single" w:color="7A8BA8" w:sz="4"/>
        </w:tblBorders>
      </w:tblPr>
      <w:tblGrid>
        <w:gridCol w:w="460"/>
        <w:gridCol w:w="250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  <w:gridCol w:w="820"/>
        <w:gridCol w:w="820"/>
      </w:tblGrid>
      <w:tr>
        <w:trPr>
          <w:tblHeader/>
          <w:trHeight w:val="520" w:hRule="atLeast"/>
        </w:trPr>
        <w:tc>
          <w:tcPr>
            <w:tcW w:type="dxa" w:w="460"/>
            <w:vMerge w:val="restart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22"/>
                <w:szCs w:val="22"/>
                <w:rtl/>
              </w:rPr>
              <w:t xml:space="preserve">ت</w:t>
            </w:r>
          </w:p>
        </w:tc>
        <w:tc>
          <w:tcPr>
            <w:tcW w:type="dxa" w:w="2500"/>
            <w:vMerge w:val="restart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24"/>
                <w:szCs w:val="24"/>
                <w:rtl/>
              </w:rPr>
              <w:t xml:space="preserve">اسم التلميذ</w:t>
            </w:r>
          </w:p>
        </w:tc>
        <w:tc>
          <w:tcPr>
            <w:tcW w:type="dxa" w:w="2820"/>
            <w:gridSpan w:val="6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9C6D9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24"/>
                <w:szCs w:val="24"/>
                <w:rtl/>
              </w:rPr>
              <w:t xml:space="preserve">الأسبوع الأول</w:t>
            </w:r>
          </w:p>
        </w:tc>
        <w:tc>
          <w:tcPr>
            <w:tcW w:type="dxa" w:w="2820"/>
            <w:gridSpan w:val="6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BFDD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24"/>
                <w:szCs w:val="24"/>
                <w:rtl/>
              </w:rPr>
              <w:t xml:space="preserve">الأسبوع الثاني</w:t>
            </w:r>
          </w:p>
        </w:tc>
        <w:tc>
          <w:tcPr>
            <w:tcW w:type="dxa" w:w="2820"/>
            <w:gridSpan w:val="6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C8EEC4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24"/>
                <w:szCs w:val="24"/>
                <w:rtl/>
              </w:rPr>
              <w:t xml:space="preserve">الأسبوع الثالث</w:t>
            </w:r>
          </w:p>
        </w:tc>
        <w:tc>
          <w:tcPr>
            <w:tcW w:type="dxa" w:w="2820"/>
            <w:gridSpan w:val="6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DCCBF3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24"/>
                <w:szCs w:val="24"/>
                <w:rtl/>
              </w:rPr>
              <w:t xml:space="preserve">الأسبوع الرابع</w:t>
            </w:r>
          </w:p>
        </w:tc>
        <w:tc>
          <w:tcPr>
            <w:tcW w:type="dxa" w:w="820"/>
            <w:vMerge w:val="restart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0B8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20"/>
                <w:szCs w:val="20"/>
                <w:rtl/>
              </w:rPr>
              <w:t xml:space="preserve">الدرجة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20"/>
                <w:szCs w:val="20"/>
                <w:rtl/>
              </w:rPr>
              <w:t xml:space="preserve">النهائية</w:t>
            </w:r>
          </w:p>
        </w:tc>
        <w:tc>
          <w:tcPr>
            <w:tcW w:type="dxa" w:w="820"/>
            <w:vMerge w:val="restart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C5EEF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20"/>
                <w:szCs w:val="20"/>
                <w:rtl/>
              </w:rPr>
              <w:t xml:space="preserve">التقييم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20"/>
                <w:szCs w:val="20"/>
                <w:rtl/>
              </w:rPr>
              <w:t xml:space="preserve">النهائي</w:t>
            </w:r>
          </w:p>
        </w:tc>
      </w:tr>
      <w:tr>
        <w:trPr>
          <w:tblHeader/>
          <w:trHeight w:val="1000" w:hRule="atLeast"/>
        </w:trPr>
        <w:tc>
          <w:tcPr>
            <w:tcW w:type="dxa" w:w="460"/>
            <w:vMerge w:val="continue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2500"/>
            <w:vMerge w:val="continue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CDDE8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المناقشة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(40)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CDDE8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الانتظام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بالدوام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(15)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CDDE8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الواجب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البيتي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(15)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CDDE8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السلوك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(15)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CDDE8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النظافة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(15)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CDDE8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م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الدرجة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D8EAF8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المناقشة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(40)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D8EAF8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الانتظام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بالدوام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(15)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D8EAF8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الواجب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البيتي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(15)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D8EAF8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السلوك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(15)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D8EAF8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النظافة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(15)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D8EAF8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م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الدرجة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DDF5D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المناقشة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(40)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DDF5D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الانتظام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بالدوام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(15)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DDF5D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الواجب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البيتي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(15)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DDF5D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السلوك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(15)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DDF5D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النظافة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(15)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DDF5D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م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الدرجة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8DD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المناقشة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(40)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8DD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الانتظام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بالدوام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(15)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8DD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الواجب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البيتي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(15)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8DD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السلوك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(15)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8DD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النظافة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(15)</w:t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8DD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م</w:t>
            </w:r>
          </w:p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4"/>
                <w:szCs w:val="14"/>
                <w:rtl/>
              </w:rPr>
              <w:t xml:space="preserve">الدرجة</w:t>
            </w:r>
          </w:p>
        </w:tc>
        <w:tc>
          <w:tcPr>
            <w:tcW w:type="dxa" w:w="820"/>
            <w:vMerge w:val="continue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0B8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vMerge w:val="continue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C5EEF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6"/>
                <w:szCs w:val="16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9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11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12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13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14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15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16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17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18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19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20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21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22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23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24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  <w:trHeight w:val="345" w:hRule="exact"/>
        </w:trPr>
        <w:tc>
          <w:tcPr>
            <w:tcW w:type="dxa" w:w="46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3E1F7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/>
                <w:bCs/>
                <w:color w:val="1F2A44"/>
                <w:sz w:val="18"/>
                <w:szCs w:val="18"/>
                <w:rtl/>
              </w:rPr>
              <w:t xml:space="preserve">25</w:t>
            </w:r>
          </w:p>
        </w:tc>
        <w:tc>
          <w:tcPr>
            <w:tcW w:type="dxa" w:w="250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7F6FD" w:color="auto" w:val="clear"/>
            <w:tcMar>
              <w:top w:type="dxa" w:w="0"/>
              <w:left w:type="dxa" w:w="80"/>
              <w:bottom w:type="dxa" w:w="0"/>
              <w:right w:type="dxa" w:w="8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hAnsi="Arial"/>
                <w:b w:val="false"/>
                <w:color w:val="1F2A44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EF0F5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EF6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0FAEE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47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5F0FC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6"/>
                <w:szCs w:val="16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FFF9E0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  <w:tc>
          <w:tcPr>
            <w:tcW w:type="dxa" w:w="820"/>
            <w:tcBorders>
              <w:top w:val="single" w:color="7A8BA8" w:sz="4"/>
              <w:left w:val="single" w:color="7A8BA8" w:sz="4"/>
              <w:bottom w:val="single" w:color="7A8BA8" w:sz="4"/>
              <w:right w:val="single" w:color="7A8BA8" w:sz="4"/>
            </w:tcBorders>
            <w:shd w:fill="EBF9FA" w:color="auto" w:val="clear"/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bidi/>
              <w:spacing w:after="0" w:before="0" w:line="220"/>
              <w:jc w:val="center"/>
            </w:pPr>
            <w:r>
              <w:rPr>
                <w:rFonts w:ascii="Arial" w:cs="Arial" w:hAnsi="Arial"/>
                <w:b w:val="false"/>
                <w:color w:val="1F2A44"/>
                <w:sz w:val="18"/>
                <w:szCs w:val="18"/>
                <w:rtl/>
              </w:rPr>
              <w:t xml:space="preserve"/>
            </w:r>
          </w:p>
        </w:tc>
      </w:tr>
    </w:tbl>
    <w:sectPr>
      <w:pgSz w:w="16838" w:h="11906" w:orient="landscape"/>
      <w:pgMar w:top="450" w:right="500" w:bottom="350" w:left="500" w:header="200" w:footer="2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2026-10-20T21:45:52.536Z</dcterms:created>
  <dcterms:modified xsi:type="dcterms:W3CDTF">2026-10-20T21:45:52.536Z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