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pPr w:vertAnchor="text" w:horzAnchor="page" w:tblpX="724" w:tblpY="161"/>
        <w:tblCellMar>
          <w:left w:w="108" w:type="dxa"/>
          <w:top w:w="0" w:type="dxa"/>
          <w:right w:w="108" w:type="dxa"/>
          <w:bottom w:w="0" w:type="dxa"/>
        </w:tblCellMar>
        <w:tblW w:w="10207" w:type="dxa"/>
        <w:tblLook w:val="000600" w:firstRow="0" w:lastRow="0" w:firstColumn="0" w:lastColumn="0" w:noHBand="1" w:noVBand="1"/>
        <w:tblLayout w:type="fixed"/>
      </w:tblPr>
      <w:tblGrid>
        <w:gridCol w:w="1432"/>
        <w:gridCol w:w="766"/>
        <w:gridCol w:w="329"/>
        <w:gridCol w:w="571"/>
        <w:gridCol w:w="629"/>
        <w:gridCol w:w="1125"/>
        <w:gridCol w:w="1230"/>
        <w:gridCol w:w="1980"/>
        <w:gridCol w:w="2145"/>
      </w:tblGrid>
      <w:tr>
        <w:trPr>
          <w:trHeight w:hRule="atleast" w:val="925"/>
          <w:hidden w:val="0"/>
        </w:trPr>
        <w:tc>
          <w:tcPr>
            <w:tcW w:type="dxa" w:w="4852"/>
            <w:vAlign w:val="center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52"/>
                <w:szCs w:val="52"/>
                <w:rFonts w:ascii="Times New Roman" w:eastAsia="宋体" w:hAnsi="宋体" w:hint="default"/>
              </w:rPr>
              <w:t>天长一洋电子厂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5355"/>
            <w:vAlign w:val="top"/>
            <w:gridSpan w:val="3"/>
            <w:vMerge w:val="restart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left="2520" w:hanging="252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PACKIN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 xml:space="preserve">G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>LIST</w:t>
            </w:r>
          </w:p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0" w:after="0"/>
              <w:pageBreakBefore w:val="0"/>
              <w:ind w:left="2528" w:right="0" w:firstLine="540"/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宋体" w:hAnsi="宋体" w:hint="default"/>
              </w:rPr>
              <w:t>装箱单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</w:t>
            </w:r>
            <w:r>
              <w:rPr>
                <w:rStyle w:val="PO1"/>
                <w:spacing w:val="0"/>
                <w:color w:val="auto"/>
                <w:position w:val="0"/>
                <w:sz w:val="36"/>
                <w:szCs w:val="36"/>
                <w:rFonts w:ascii="Times New Roman" w:eastAsia="PMingLiU" w:hAnsi="PMingLiU" w:hint="default"/>
              </w:rPr>
              <w:t xml:space="preserve">              </w:t>
            </w:r>
          </w:p>
        </w:tc>
      </w:tr>
      <w:tr>
        <w:trPr>
          <w:trHeight w:hRule="atleast" w:val="455"/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</w:t>
            </w:r>
            <w:r>
              <w:rPr>
                <w:rStyle w:val="PO1"/>
                <w:spacing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ELECTRONICS FACTORY </w:t>
            </w:r>
          </w:p>
        </w:tc>
        <w:tc>
          <w:tcPr>
            <w:tcW w:type="dxa" w:w="5355"/>
            <w:vAlign w:val="top"/>
            <w:gridSpan w:val="3"/>
            <w:vMerge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/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QIUWAN TEAM SHUGUANG HAMLET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CHENGNAN TOWN TIANCHANG CITY ANHUI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PROVINCE CHINA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whatsapp : 008618297597775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left" w:pos="3750"/>
              </w:tabs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5B9BD5" w:themeColor="accent1"/>
                <w:position w:val="0"/>
                <w:sz w:val="24"/>
                <w:szCs w:val="24"/>
                <w:rFonts w:ascii="Times New Roman" w:eastAsia="宋体" w:hAnsi="宋体" w:hint="default"/>
              </w:rPr>
              <w:t>MAIL:xuecaihill@163.com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INVOICE NO: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34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                 Date:0</w:t>
            </w:r>
          </w:p>
        </w:tc>
      </w:tr>
      <w:tr>
        <w:trPr>
          <w:trHeight w:hRule="atleast" w:val="473"/>
          <w:hidden w:val="0"/>
        </w:trPr>
        <w:tc>
          <w:tcPr>
            <w:tcW w:type="dxa" w:w="4852"/>
            <w:vAlign w:val="top"/>
            <w:gridSpan w:val="6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Desprition </w:t>
            </w:r>
          </w:p>
        </w:tc>
        <w:tc>
          <w:tcPr>
            <w:tcW w:type="dxa" w:w="5355"/>
            <w:vAlign w:val="top"/>
            <w:gridSpan w:val="3"/>
            <w:tcBorders>
              <w:bottom w:val="single" w:color="auto" w:sz="4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52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means</w:t>
            </w:r>
          </w:p>
        </w:tc>
      </w:tr>
      <w:tr>
        <w:trPr>
          <w:trHeight w:hRule="atleast" w:val="320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itme 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box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NW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-55"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GW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hs code 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English name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cbm 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kt3888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117.0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127.0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remote.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0.820125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kt518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105.0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115.0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remote.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0.84912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u03c small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38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608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646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pcb.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1.685376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u05pg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25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375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400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remote.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1.1088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u08c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50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1000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1050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pcb.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2.6117125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u11a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7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126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133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pcb.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0.393855</w:t>
            </w:r>
          </w:p>
        </w:tc>
      </w:tr>
      <w:tr>
        <w:trPr>
          <w:trHeight w:hRule="atleast" w:val="411"/>
          <w:hidden w:val="0"/>
        </w:trPr>
        <w:tc>
          <w:tcPr>
            <w:tcW w:type="dxa" w:w="1432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u12a</w:t>
            </w:r>
          </w:p>
        </w:tc>
        <w:tc>
          <w:tcPr>
            <w:tcW w:type="dxa" w:w="1095"/>
            <w:vAlign w:val="top"/>
            <w:gridSpan w:val="2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</w:t>
            </w:r>
          </w:p>
        </w:tc>
        <w:tc>
          <w:tcPr>
            <w:tcW w:type="dxa" w:w="1200"/>
            <w:vAlign w:val="top"/>
            <w:gridSpan w:val="2"/>
            <w:tcBorders>
              <w:bottom w:val="single" w:color="auto" w:sz="4"/>
              <w:left w:val="single" w:color="auto" w:sz="4"/>
              <w:right w:val="single" w:color="000000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220</w:t>
            </w:r>
          </w:p>
        </w:tc>
        <w:tc>
          <w:tcPr>
            <w:tcW w:type="dxa" w:w="11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230</w:t>
            </w:r>
          </w:p>
        </w:tc>
        <w:tc>
          <w:tcPr>
            <w:tcW w:type="dxa" w:w="123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8543709990</w:t>
            </w:r>
          </w:p>
        </w:tc>
        <w:tc>
          <w:tcPr>
            <w:tcW w:type="dxa" w:w="1980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pcb.</w:t>
            </w:r>
          </w:p>
        </w:tc>
        <w:tc>
          <w:tcPr>
            <w:tcW w:type="dxa" w:w="214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0.76752</w:t>
            </w:r>
          </w:p>
        </w:tc>
      </w:tr>
      <w:tr>
        <w:trPr>
          <w:trHeight w:hRule="atleast" w:val="570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/>
              <w:left w:val="single" w:color="auto"/>
              <w:right w:val="single" w:color="auto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>DESCRIPTION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（货物名称）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: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air conditioner pcb and thermostat and dispaly  空调主板，温度计，显示器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    </w:t>
            </w:r>
          </w:p>
          <w:p>
            <w:pPr>
              <w:bidi w:val="0"/>
              <w:numPr>
                <w:ilvl w:val="0"/>
                <w:numId w:val="0"/>
              </w:numPr>
              <w:jc w:val="center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784"/>
          <w:hidden w:val="0"/>
        </w:trPr>
        <w:tc>
          <w:tcPr>
            <w:tcW w:type="dxa" w:w="2198"/>
            <w:vAlign w:val="top"/>
            <w:gridSpan w:val="2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QUANTITY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PACKAGES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TOTALNET WEIGHT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TOTAL GROSS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weight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TOTAL MEAS </w:t>
            </w:r>
          </w:p>
        </w:tc>
        <w:tc>
          <w:tcPr>
            <w:tcW w:type="dxa" w:w="900"/>
            <w:vAlign w:val="top"/>
            <w:gridSpan w:val="2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7109"/>
            <w:vAlign w:val="top"/>
            <w:gridSpan w:val="5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7030 PIECES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150 BOXES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2551.0 KG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2701.0 KG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8.2365085 CBM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387"/>
          <w:hidden w:val="0"/>
        </w:trPr>
        <w:tc>
          <w:tcPr>
            <w:tcW w:type="dxa" w:w="10207"/>
            <w:vAlign w:val="top"/>
            <w:gridSpan w:val="9"/>
            <w:tcBorders>
              <w:bottom w:val="single" w:color="auto"/>
              <w:left w:val="single" w:color="auto"/>
              <w:right w:val="single" w:color="auto"/>
              <w:top w:val="single" w:color="auto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MARKS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（箱唛）</w:t>
            </w:r>
            <w:r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t>：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楷体_GB2312" w:hAnsi="楷体_GB2312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楷体_GB231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