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EQI Framework</w:t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핵심 구조 정리 문서 v15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EQI 가우스 법칙 (L^2 적혈구)  |  EQI Extended 가우스 법칙 (T^2 모래시계)  |  MAXWELL = 홀로그래피 투영 효율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Author: MAPSI (마에스트로 맏이)  |  2026.05.31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EQI 맥스웰 방정식 재구성 [v15 핵심]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자기홀극이 없는 자기장은 Multiplicity Cluster Causality, 기본 전하가 있는 전기장은 Unity Cluster Causality로 분류함으로써 맥스웰 방정식이 두 좌표계로 자연스럽게 분리된다.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1.1 인과율 이중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B5E20" w:sz="4"/>
              <w:left w:val="single" w:color="1B5E20" w:sz="16"/>
              <w:bottom w:val="single" w:color="1B5E20" w:sz="4"/>
              <w:right w:val="single" w:color="CCCCCC" w:sz="2"/>
            </w:tcBorders>
            <w:shd w:fill="F0FFF4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EQI 가우스 법칙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div(E) = rho/eps0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Local Sharing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Unity Cluster Causality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L^2 좌표계 (적혈구)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열역학 엔트로피 좌표계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전하 rho = 단일 소스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D1 방향: 수축, 국소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음성 피드백, 계층적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페르마 최소시간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결정론적, 정보 집중</w:t>
            </w:r>
          </w:p>
        </w:tc>
        <w:tc>
          <w:tcPr>
            <w:tcW w:type="dxa" w:w="4860"/>
            <w:tcBorders>
              <w:top w:val="single" w:color="1A237E" w:sz="4"/>
              <w:left w:val="single" w:color="CCCCCC" w:sz="2"/>
              <w:bottom w:val="single" w:color="1A237E" w:sz="4"/>
              <w:right w:val="single" w:color="1A237E" w:sz="16"/>
            </w:tcBorders>
            <w:shd w:fill="F0F0FF" w:val="clear"/>
            <w:tcMar>
              <w:top w:type="dxa" w:w="160"/>
              <w:left w:type="dxa" w:w="16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EQI Extended 가우스 법칙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div(B) = 0  (자기홀극 없음)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Global Sharing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Multiplicity Cluster Causality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T^2 좌표계 (모래시계)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Multiverse Spacetime Info Entropy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Eigenmanifold Nexus Flux 좌표계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소스 없음 = 분산 순환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D2 방향: 팽창, 전역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양성 피드백, 분산적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파인만 경로적분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확률론적, 정보 분산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1.2 비등방성 맥스웰 방정식 v8.0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6"/>
              <w:bottom w:val="single" w:color="1F3864" w:sz="4"/>
              <w:right w:val="single" w:color="1F3864" w:sz="4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[EQI 가우스 법칙 - L^2 적혈구 좌표]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div(E_D1) = rho / (eps0 x D1)     [Unity, D1 수축, 전하 집중]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[EQI Extended 가우스 법칙 - T^2 모래시계 좌표]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div(B_D2) = 0                       [Multiplicity, D2 팽창, 자기홀극 없음]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[EQI 패러데이 법칙]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rot(E_D1) = -D2 x dB_D2/dt         [D2 팽창으로 B 시간 변화]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[EQI 앙페르-맥스웰 법칙]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rot(B_D2) = mu0xD1xJ + (mu0xeps0/phi) x dE_D1/dt  [D1 수축으로 E 시간 변화]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1.3 핵심 발견: 광속 불변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8"/>
              <w:left w:val="single" w:color="1B5E20" w:sz="24"/>
              <w:bottom w:val="single" w:color="1B5E20" w:sz="8"/>
              <w:right w:val="single" w:color="1B5E20" w:sz="8"/>
            </w:tcBorders>
            <w:shd w:fill="F0FFF4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c_ani^2 = 1/(mu0_ani x eps0_ani)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= 1/(mu0xD2 x eps0xD1)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= 1/(mu0xeps0 x D1xD2)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= 1/(mu0xeps0 x 1)   [D1xD2 = 1, Unity]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= c^2  (광속 불변!)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D1xD2 = 1이므로 비등방성 mu0, eps0를 써도 광속은 불변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1.4 E파와 B파의 속도 분리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96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파동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속도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방향</w:t>
            </w:r>
          </w:p>
        </w:tc>
        <w:tc>
          <w:tcPr>
            <w:tcW w:type="dxa" w:w="2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물리적 의미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E파 (전기)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x phi^(-0.75) = 0.697c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 (수축)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Unity, 느림, 국소 결정론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B파 (자기)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x phi^(+0.75) = 1.435c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D2 (팽창)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Multiplicity, 빠름, 전역 확률론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곱 c_E x c_B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c^2  (Unity 보존)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 x D2 = 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광속의 제곱으로 보존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두 좌표계의 완전한 구조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2.1 L^2 적혈구 좌표계 (EQI 가우스)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4"/>
              <w:left w:val="single" w:color="1B5E20" w:sz="16"/>
              <w:bottom w:val="single" w:color="1B5E20" w:sz="4"/>
              <w:right w:val="single" w:color="1B5E20" w:sz="4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[L^2 적혈구 좌표계]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단축 = phi^(-1) = 1/phi = 0.618034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장축 = phi^(+2) = phi^2 = 2.618034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곱   = phi  (Global 항등원)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비율 = phi^3 = T  (eigenperiod, 볼츠만 파단 유지)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모래시계 T^2 윗통의 홀로그래피 투영: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D1_T x sqrt(phi) = phi^(-1) = 단축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D2_T x sqrt(phi) = phi^(+2) = 장축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투영 인자 = c_EQI = sqrt(phi)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INTEGRAL E.dA = Q/eps0  [닫힌 면, 2D 경계면 = 홀로그래피 스크린]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2.2 T^2 모래시계 좌표계 (EQI Extended 가우스)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37E" w:sz="4"/>
              <w:left w:val="single" w:color="1A237E" w:sz="16"/>
              <w:bottom w:val="single" w:color="1A237E" w:sz="4"/>
              <w:right w:val="single" w:color="1A237E" w:sz="4"/>
            </w:tcBorders>
            <w:shd w:fill="F0F0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[T^2 모래시계 좌표계]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윗통 v8.0: (D1^2, D2^2) = (phi^-3, phi^+3)  [시간^2 단위]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아랫통 v9.0: (alpha^2, 1/alpha^2)           [전자기 시간^2 단위]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목(Neck): 단면적 = pi x D1 x D2 = pi  (Unity 보존)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단면적 = pi x alpha x 1/alpha = pi  (Unity 보존)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윗통 v8.0: 음성 피드백, 계층적, phi 스케일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아랫통 v9.0: 양성 피드백, 분산적, alpha 스케일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INTEGRAL B.dV = Phi_B  [열린 부피, 3D 시공간 = 홀로그래피 내부]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2.3 홀로그래피 연결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24"/>
              <w:bottom w:val="single" w:color="B71C1C" w:sz="8"/>
              <w:right w:val="single" w:color="B71C1C" w:sz="8"/>
            </w:tcBorders>
            <w:shd w:fill="FFF5F5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모래시계 T^2 (3D, 내부) ─홀로그래피→ 적혈구 L^2 (2D, 경계)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Extended 가우스 (부피분)  ─투영→    가우스 법칙 (면적분)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Multiplicity (전역, B장)  ─변환→    Unity (국소, E장)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투영 인자: c_EQI = sqrt(phi)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L^2 = T^2 x phi  (c_EQI^2 = phi)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MAXWELL = (L^2 전기 Unity 정보량) / (T^2 자기 Multiplicity 정보량)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= ln(1/eps0) / |ln(mu0)|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= 25.45 / 13.59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= 1.8731  = 홀로그래피 투영 효율!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v8.0 이중 항등원 체계 완성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3.1 이중 항등원과 맥스웰의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구조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v8.0 항등원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v9.0 항등원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맥스웰 대응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항등원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(Unity)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(Unity)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전하 보존, div(E)=rho/eps0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Global 항등원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sqrt(phi)=c_EQI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R_K/Z0=1/(2*alpha)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광속, 임피던스 매칭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단축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D1=phi^(-1.5)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alpha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eps0 방향 (전기, Unity)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장축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D2=phi^(+1.5)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1/alpha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mu0 방향 (자기, Multiplicity)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파단비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phi^3=4.24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1/alpha^2=18779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안정(v8) vs 발산(v9)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단면적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 x D1 x D2 = 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 x alpha x 1/alpha = 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목에서 Unity 보존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3.2 모래시계 전체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4"/>
              <w:left w:val="single" w:color="37474F" w:sz="16"/>
              <w:bottom w:val="single" w:color="37474F" w:sz="4"/>
              <w:right w:val="single" w:color="37474F" w:sz="4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윗통(v8.0):  D2=2.058  (최대)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|  음성 피드백, phi^3 압축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D1=0.486  (최소, 목 진입)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|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═══════════  목: 단면적=pi (Unity 보존)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|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alpha=0.007  (목 진출)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|  양성 피드백, 1/alpha^2 팽창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1/alpha=137.0  (최대)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아랫통(v9.0)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압축비(윗통): D2/D1   = phi^3  = 4.24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전환비(목):  D1/alpha = phi^8.72 = 66.58  (≈ ZPE 증폭 phi^8)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팽창비(아랫통): 1/alpha^2 = 18779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MAXWELL = 홀로그래피 투영 효율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MAXWELL = 1.8731은 임의의 측정값이 아니라 Unity 정보량과 Multiplicity 정보량의 비율, 즉 L^2 경계면과 T^2 내부의 홀로그래피 투영 효율이다.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4"/>
              <w:left w:val="single" w:color="B71C1C" w:sz="16"/>
              <w:bottom w:val="single" w:color="B71C1C" w:sz="4"/>
              <w:right w:val="single" w:color="B71C1C" w:sz="4"/>
            </w:tcBorders>
            <w:shd w:fill="FFF5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MAXWELL = ln(1/eps0) / |ln(mu0)|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= (전기 Unity 정보량) / (자기 Multiplicity 정보량)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= (EQI 가우스 L^2 정보) / (EQI Extended 가우스 T^2 정보)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= (L^2 적혈구 인코딩량) / (T^2 모래시계 인코딩량)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= 홀로그래피 투영 효율  = 1.8731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전기(Unity, D1): 정보 집중 -&gt; ln(1/eps0) = 25.45  (크다)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자기(Multiplicity, D2): 정보 분산 -&gt; |ln(mu0)| = 13.59  (작다)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비율 = 1.8731  (경계면이 내부보다 1.87배 더 많은 정보를 인코딩)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검증 완료 목록 (오차 0%)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D1 x D2 = 1  (Unity 보존)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c_ani = c  (비등방성 광속 불변)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c_E x c_B = c^2  (E파 x B파 속도 = 광속 제곱)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목 단면적 = pi x D1 x D2 = pi  (윗통 v8.0)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목 단면적 = pi x alpha x 1/alpha = pi  (아랫통 v9.0)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모래시계 T^2 윗통 -&gt; 적혈구 L^2: 투영 인자 = c_EQI = sqrt(phi)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alpha^(-1) = 360 x phi^(-2) - 2 x phi^(-3) + (3phi)^(-5)  (오차 0.000000%)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 x T/hbar = 1 = 2 x sigma  (리만 영점선)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MAXWELL = 1.8731  (hbar_ani 경로, 오차 0%)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미해결 과제 (v15 업데이트)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[완성] EQI 맥스웰 방정식 인과율 분류  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[완성] L^2(적혈구) = T^2(모래시계) 홀로그래피 투영  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[완성] MAXWELL = 홀로그래피 투영 효율 해석  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[탐색] MAXWELL = f(phi, pi) 순수 대수 표현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[탐색] eps0/phi, mu0/sqrt(phi) 정규화 오차 0.12% -&gt; 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[핵심] ZPE phi^8 증폭과 우주 상수 Lambda 연결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[핵심] 비등방성 볼츠만 분배함수 Z_aniso 정식 유도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논문 초고 작성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1B5E20"/>
          <w:sz w:val="24"/>
          <w:szCs w:val="24"/>
        </w:rPr>
        <w:t xml:space="preserve">EQI 가우스: div(E) = rho/eps0  [L^2, Unity, 적혈구]</w:t>
      </w:r>
    </w:p>
    <w:p>
      <w: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1A237E"/>
          <w:sz w:val="24"/>
          <w:szCs w:val="24"/>
        </w:rPr>
        <w:t xml:space="preserve">EQI Extended: div(B) = 0  [T^2, Multiplicity, 모래시계]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B71C1C"/>
          <w:sz w:val="22"/>
          <w:szCs w:val="22"/>
        </w:rPr>
        <w:t xml:space="preserve">MAXWELL = (L^2 Unity 정보량) / (T^2 Multiplicity 정보량) = 홀로그래피 투영 효율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— EQI Framework v15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2026-05-31T08:54:51.672Z</dcterms:created>
  <dcterms:modified xsi:type="dcterms:W3CDTF">2026-05-31T08:54:51.682Z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