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W3schools.com. (2017).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hAnsi="Open Sans" w:eastAsia="Open Sans" w:cs="Open Sans" w:asciiTheme="minorAscii"/>
          <w:b w:val="0"/>
          <w:i/>
          <w:caps w:val="0"/>
          <w:color w:val="666666"/>
          <w:spacing w:val="0"/>
          <w:sz w:val="19"/>
          <w:szCs w:val="19"/>
          <w:shd w:val="clear" w:fill="FFFFFF"/>
        </w:rPr>
        <w:t>PHP 5 Form Validation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. [online] Available at: </w:t>
      </w:r>
      <w:bookmarkStart w:id="0" w:name="_GoBack"/>
      <w:bookmarkEnd w:id="0"/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https://www.w3schools.com/php/php_form_validation.asp 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W3schools.com. (2017).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hAnsi="Open Sans" w:eastAsia="Open Sans" w:cs="Open Sans" w:asciiTheme="minorAscii"/>
          <w:b w:val="0"/>
          <w:i/>
          <w:caps w:val="0"/>
          <w:color w:val="666666"/>
          <w:spacing w:val="0"/>
          <w:sz w:val="19"/>
          <w:szCs w:val="19"/>
          <w:shd w:val="clear" w:fill="FFFFFF"/>
        </w:rPr>
        <w:t>SQL INSERT INTO Statement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 [online] Available at: https://www.w3schools.com/sql/sql_insert.asp 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W3schools.com. (2017).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 </w:t>
      </w:r>
      <w:r>
        <w:rPr>
          <w:rFonts w:hint="default" w:hAnsi="Open Sans" w:eastAsia="Open Sans" w:cs="Open Sans" w:asciiTheme="minorAscii"/>
          <w:b w:val="0"/>
          <w:i/>
          <w:caps w:val="0"/>
          <w:color w:val="666666"/>
          <w:spacing w:val="0"/>
          <w:sz w:val="19"/>
          <w:szCs w:val="19"/>
          <w:shd w:val="clear" w:fill="FFFFFF"/>
        </w:rPr>
        <w:t>SQL UPDATE Statement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. [online] Available at: https://www.w3schools.com/sql/sql_update.asp 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  <w:lang w:val="en-GB"/>
        </w:rPr>
        <w:t>(2017)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  <w:t xml:space="preserve"> CARNIVAL GAMES VR A PRIMERA VISTA.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  <w:t>Available at: https://www.niubie.com/2016/09/carnival-games-vr-a-primera-vista[Accessed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CECEC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/>
        <w:ind w:left="0" w:leftChars="0" w:right="2400" w:firstLine="0" w:firstLineChars="0"/>
        <w:jc w:val="left"/>
        <w:textAlignment w:val="auto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GB" w:eastAsia="zh-CN" w:bidi="ar-SA"/>
        </w:rPr>
        <w:t>(2015)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t>Theatre shows in Edinburgh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color="auto" w:fill="auto"/>
        </w:rPr>
        <w:t>Available at: https://www.timeout.com/edinburgh/theatre/theatre-shows-in-edinburgh[Accessed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Camouflage (2016)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We love . . . Exhibition Design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Available at: https://uk.pinterest.com/pin/529454499919019851/[Accessed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fldChar w:fldCharType="begin"/>
      </w: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instrText xml:space="preserve"> HYPERLINK "https://www.google.co.uk/url?sa=i&amp;rct=j&amp;q=&amp;esrc=s&amp;source=images&amp;cd=&amp;ved=0ahUKEwj7oLnYta_TAhWC1xQKHY2qAzYQjB0IBg&amp;url=http://partywhileyoung.com/party-news/11/the-10-biggest-music-festivals-in-the-world&amp;psig=AFQjCNGXt4lopf4xZ2aG1-mIdRIN525dPw&amp;ust=1492653468732579" \t "https://www.google.co.uk/_blank" </w:instrText>
      </w:r>
      <w:r>
        <w:rPr>
          <w:rFonts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fldChar w:fldCharType="separate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PartyWhileYoung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fldChar w:fldCharType="end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(2013)The 10 Biggest Music Festivals in the World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 xml:space="preserve">Available at: 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/>
        </w:rPr>
        <w:t>h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</w:rPr>
        <w:t>ttp://partywhileyoung.com/party-news/11/the-10-biggest-music-festivals-in-the-world[Accessed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(2016)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Some Friends Can Be Closer Than Family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Available at: https://www.theodysseyonline.com/some-friends-closer-than-family[Accessed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(2017)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instrText xml:space="preserve"> HYPERLINK "http://melodrive.com/blog/5-methods-to-get-music-for-your-video-game-pros-and-cons/" \o "5 Methods To Get Music for your Video Game: Pros and Cons"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5 Methods To Get Music for your Video Game: Pros and Cons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Available at: http://melodrive.com/blog/5-methods-to-get-music-for-your-video-game-pros-and-cons/[Accessed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instrText xml:space="preserve"> HYPERLINK "http://www.playbuzz.com/misskitty12"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MissKitty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fldChar w:fldCharType="end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(2017)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Which sport should you practice 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Available at: http:http://www.playbuzz.com/misskitty12/which-sport-should-you-practice[Accessed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  <w:t>(2017)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We are proud to introduce our new Dance Program!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  <w:t>Available at: http://www.heritagedrama.com/dance.html[Accessed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instrText xml:space="preserve"> HYPERLINK "mailto:Sharon.Lockyer@brunel.ac.uk" </w:instrTex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fldChar w:fldCharType="separate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t>Sharon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fldChar w:fldCharType="end"/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GB" w:eastAsia="zh-CN" w:bidi="ar-SA"/>
        </w:rPr>
        <w:t>(2017)</w:t>
      </w: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t>Centre for Comedy Studies Research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kern w:val="2"/>
          <w:sz w:val="19"/>
          <w:szCs w:val="19"/>
          <w:shd w:val="clear" w:fill="FFFFFF"/>
          <w:lang w:val="en-US" w:eastAsia="zh-CN" w:bidi="ar-SA"/>
        </w:rPr>
        <w:t>Available at: https://www.brunel.ac.uk/research/Centres/Centre-for-Comedy-Studies-Research[Accessed 19 Apr. 2017].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GB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hAnsi="Open Sans" w:eastAsia="Open Sans" w:cs="Open Sans" w:asciiTheme="minorAscii"/>
          <w:b w:val="0"/>
          <w:i w:val="0"/>
          <w:caps w:val="0"/>
          <w:color w:val="666666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GothicLTCom_D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b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EC5105"/>
    <w:rsid w:val="2CEC51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2017-04-19T01:43:00Z</dcterms:created>
  <dc:creator>袁浩铭</dc:creator>
  <cp:lastModifiedBy>袁浩铭</cp:lastModifiedBy>
  <dcterms:modified xsi:type="dcterms:W3CDTF">2017-04-19T08:17:45Z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