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F242" w14:textId="4FE75C2B" w:rsidR="006E60C5" w:rsidRPr="001D7279" w:rsidRDefault="006E60C5" w:rsidP="00444A52">
      <w:pPr>
        <w:pStyle w:val="aff"/>
        <w:shd w:val="clear" w:color="auto" w:fill="FFFFFF"/>
        <w:spacing w:after="240"/>
        <w:jc w:val="center"/>
        <w:rPr>
          <w:rFonts w:eastAsia="Times New Roman"/>
          <w:b/>
          <w:color w:val="000000" w:themeColor="text1"/>
          <w:sz w:val="28"/>
          <w:szCs w:val="28"/>
        </w:rPr>
      </w:pPr>
      <w:r w:rsidRPr="001D7279">
        <w:rPr>
          <w:rFonts w:eastAsia="Times New Roman"/>
          <w:b/>
          <w:color w:val="000000" w:themeColor="text1"/>
          <w:sz w:val="28"/>
          <w:szCs w:val="28"/>
        </w:rPr>
        <w:t>Инструкция наблюдателя</w:t>
      </w:r>
      <w:r w:rsidR="001D7279">
        <w:rPr>
          <w:rFonts w:eastAsia="Times New Roman"/>
          <w:b/>
          <w:color w:val="000000" w:themeColor="text1"/>
          <w:sz w:val="28"/>
          <w:szCs w:val="28"/>
        </w:rPr>
        <w:t xml:space="preserve"> - 2026 год</w:t>
      </w:r>
    </w:p>
    <w:p w14:paraId="3C0A1F78" w14:textId="36BAD57E" w:rsidR="006E60C5" w:rsidRPr="001D7279" w:rsidRDefault="00FB23D8" w:rsidP="00223B37">
      <w:pPr>
        <w:spacing w:after="0" w:line="240" w:lineRule="auto"/>
        <w:jc w:val="both"/>
        <w:rPr>
          <w:rFonts w:ascii="Times New Roman" w:hAnsi="Times New Roman" w:cs="Times New Roman"/>
          <w:color w:val="000000" w:themeColor="text1"/>
        </w:rPr>
      </w:pPr>
      <w:r w:rsidRPr="001D7279">
        <w:rPr>
          <w:rFonts w:ascii="Times New Roman" w:hAnsi="Times New Roman" w:cs="Times New Roman"/>
          <w:color w:val="000000" w:themeColor="text1"/>
        </w:rPr>
        <w:t xml:space="preserve">Наблюдателем на выборах может быть гражданин Российской Федерации, обладающий активным избирательным правом на указанных выборах. </w:t>
      </w:r>
      <w:r w:rsidR="006E60C5" w:rsidRPr="001D7279">
        <w:rPr>
          <w:rFonts w:ascii="Times New Roman" w:hAnsi="Times New Roman" w:cs="Times New Roman"/>
          <w:color w:val="000000" w:themeColor="text1"/>
        </w:rPr>
        <w:t>Наблюдатель</w:t>
      </w:r>
      <w:r w:rsidR="001D7279">
        <w:rPr>
          <w:rFonts w:ascii="Times New Roman" w:hAnsi="Times New Roman" w:cs="Times New Roman"/>
          <w:color w:val="000000" w:themeColor="text1"/>
        </w:rPr>
        <w:t xml:space="preserve"> –</w:t>
      </w:r>
      <w:r w:rsidR="006E60C5" w:rsidRPr="001D7279">
        <w:rPr>
          <w:rFonts w:ascii="Times New Roman" w:hAnsi="Times New Roman" w:cs="Times New Roman"/>
          <w:color w:val="000000" w:themeColor="text1"/>
        </w:rPr>
        <w:t xml:space="preserve"> </w:t>
      </w:r>
      <w:r w:rsidRPr="001D7279">
        <w:rPr>
          <w:rFonts w:ascii="Times New Roman" w:hAnsi="Times New Roman" w:cs="Times New Roman"/>
          <w:color w:val="000000" w:themeColor="text1"/>
        </w:rPr>
        <w:t xml:space="preserve">  гражданин Российской Федерации, направленный</w:t>
      </w:r>
      <w:r w:rsidR="00BA50E5">
        <w:rPr>
          <w:rFonts w:ascii="Times New Roman" w:hAnsi="Times New Roman" w:cs="Times New Roman"/>
          <w:color w:val="000000" w:themeColor="text1"/>
        </w:rPr>
        <w:t xml:space="preserve"> избирательным объединением,</w:t>
      </w:r>
      <w:r w:rsidRPr="001D7279">
        <w:rPr>
          <w:rFonts w:ascii="Times New Roman" w:hAnsi="Times New Roman" w:cs="Times New Roman"/>
          <w:color w:val="000000" w:themeColor="text1"/>
        </w:rPr>
        <w:t xml:space="preserve"> кандидатом по одномандатному округу в одну конкретную территориальную или участковую избирательную комиссию </w:t>
      </w:r>
      <w:r w:rsidR="005E4AEE" w:rsidRPr="001D7279">
        <w:rPr>
          <w:rFonts w:ascii="Times New Roman" w:hAnsi="Times New Roman" w:cs="Times New Roman"/>
          <w:color w:val="000000" w:themeColor="text1"/>
        </w:rPr>
        <w:t xml:space="preserve">для </w:t>
      </w:r>
      <w:r w:rsidRPr="001D7279">
        <w:rPr>
          <w:rFonts w:ascii="Times New Roman" w:hAnsi="Times New Roman" w:cs="Times New Roman"/>
          <w:color w:val="000000" w:themeColor="text1"/>
        </w:rPr>
        <w:t>осуществл</w:t>
      </w:r>
      <w:r w:rsidR="005E4AEE" w:rsidRPr="001D7279">
        <w:rPr>
          <w:rFonts w:ascii="Times New Roman" w:hAnsi="Times New Roman" w:cs="Times New Roman"/>
          <w:color w:val="000000" w:themeColor="text1"/>
        </w:rPr>
        <w:t xml:space="preserve">ения </w:t>
      </w:r>
      <w:r w:rsidRPr="001D7279">
        <w:rPr>
          <w:rFonts w:ascii="Times New Roman" w:hAnsi="Times New Roman" w:cs="Times New Roman"/>
          <w:color w:val="000000" w:themeColor="text1"/>
        </w:rPr>
        <w:t>наблюдени</w:t>
      </w:r>
      <w:r w:rsidR="005E4AEE" w:rsidRPr="001D7279">
        <w:rPr>
          <w:rFonts w:ascii="Times New Roman" w:hAnsi="Times New Roman" w:cs="Times New Roman"/>
          <w:color w:val="000000" w:themeColor="text1"/>
        </w:rPr>
        <w:t>я</w:t>
      </w:r>
      <w:r w:rsidRPr="001D7279">
        <w:rPr>
          <w:rFonts w:ascii="Times New Roman" w:hAnsi="Times New Roman" w:cs="Times New Roman"/>
          <w:color w:val="000000" w:themeColor="text1"/>
        </w:rPr>
        <w:t xml:space="preserve"> за проведением голосования, подсчетом голосов и иной деятельностью комиссии в период проведения голосования, установления его итогов, определения результатов выборов</w:t>
      </w:r>
      <w:r w:rsidR="00BA50E5">
        <w:rPr>
          <w:rFonts w:ascii="Times New Roman" w:hAnsi="Times New Roman" w:cs="Times New Roman"/>
          <w:color w:val="000000" w:themeColor="text1"/>
        </w:rPr>
        <w:t>,</w:t>
      </w:r>
      <w:r w:rsidRPr="001D7279">
        <w:rPr>
          <w:rFonts w:ascii="Times New Roman" w:hAnsi="Times New Roman" w:cs="Times New Roman"/>
          <w:color w:val="000000" w:themeColor="text1"/>
        </w:rPr>
        <w:t xml:space="preserve"> включая деятельность комиссии по проверке правильности установления итогов голосования и определения результатов выборов</w:t>
      </w:r>
      <w:r w:rsidR="001D7279">
        <w:rPr>
          <w:rFonts w:ascii="Times New Roman" w:hAnsi="Times New Roman" w:cs="Times New Roman"/>
          <w:color w:val="000000" w:themeColor="text1"/>
        </w:rPr>
        <w:t xml:space="preserve">. </w:t>
      </w:r>
      <w:r w:rsidR="006E60C5" w:rsidRPr="001D7279">
        <w:rPr>
          <w:rFonts w:ascii="Times New Roman" w:hAnsi="Times New Roman" w:cs="Times New Roman"/>
          <w:color w:val="000000" w:themeColor="text1"/>
        </w:rPr>
        <w:t>Наблюдатель имеет право получать заверенную копию протокола голосования.</w:t>
      </w:r>
    </w:p>
    <w:p w14:paraId="6B66022D" w14:textId="77777777" w:rsidR="00FB23D8" w:rsidRPr="001D7279" w:rsidRDefault="00FB23D8" w:rsidP="003F3947">
      <w:pPr>
        <w:spacing w:after="0" w:line="240" w:lineRule="auto"/>
        <w:jc w:val="both"/>
        <w:rPr>
          <w:rFonts w:ascii="Times New Roman" w:hAnsi="Times New Roman" w:cs="Times New Roman"/>
          <w:color w:val="000000" w:themeColor="text1"/>
        </w:rPr>
      </w:pPr>
    </w:p>
    <w:p w14:paraId="436E7268" w14:textId="28ACFC7E" w:rsidR="006E60C5" w:rsidRDefault="006E60C5" w:rsidP="00223B37">
      <w:pPr>
        <w:shd w:val="clear" w:color="auto" w:fill="FFFFFF"/>
        <w:spacing w:after="0" w:line="240" w:lineRule="auto"/>
        <w:jc w:val="both"/>
        <w:rPr>
          <w:rFonts w:ascii="Times New Roman" w:eastAsia="Times New Roman" w:hAnsi="Times New Roman" w:cs="Times New Roman"/>
          <w:b/>
          <w:bCs/>
          <w:color w:val="000000" w:themeColor="text1"/>
          <w:sz w:val="24"/>
          <w:szCs w:val="24"/>
        </w:rPr>
      </w:pPr>
      <w:r w:rsidRPr="001D7279">
        <w:rPr>
          <w:rFonts w:ascii="Times New Roman" w:eastAsia="Times New Roman" w:hAnsi="Times New Roman" w:cs="Times New Roman"/>
          <w:b/>
          <w:bCs/>
          <w:color w:val="000000" w:themeColor="text1"/>
          <w:sz w:val="24"/>
          <w:szCs w:val="24"/>
        </w:rPr>
        <w:t>Следите за тем, чтобы ваши действия не были расценены как нарушение избирательного законодательства. В противном случае письменным решением УИК (участковая избирательная комиссия) вас могут удалить из помещения для голосования. Если вас удаляют, не уходите с участка, пока вам не пред</w:t>
      </w:r>
      <w:r w:rsidR="001D7279">
        <w:rPr>
          <w:rFonts w:ascii="Times New Roman" w:eastAsia="Times New Roman" w:hAnsi="Times New Roman" w:cs="Times New Roman"/>
          <w:b/>
          <w:bCs/>
          <w:color w:val="000000" w:themeColor="text1"/>
          <w:sz w:val="24"/>
          <w:szCs w:val="24"/>
        </w:rPr>
        <w:t>о</w:t>
      </w:r>
      <w:r w:rsidRPr="001D7279">
        <w:rPr>
          <w:rFonts w:ascii="Times New Roman" w:eastAsia="Times New Roman" w:hAnsi="Times New Roman" w:cs="Times New Roman"/>
          <w:b/>
          <w:bCs/>
          <w:color w:val="000000" w:themeColor="text1"/>
          <w:sz w:val="24"/>
          <w:szCs w:val="24"/>
        </w:rPr>
        <w:t>ставят заверенное подписью и печатью комиссии письменное решение.</w:t>
      </w:r>
    </w:p>
    <w:p w14:paraId="73C76869" w14:textId="77777777" w:rsidR="004C7402" w:rsidRDefault="004C7402" w:rsidP="00223B37">
      <w:pPr>
        <w:shd w:val="clear" w:color="auto" w:fill="FFFFFF"/>
        <w:spacing w:after="0" w:line="240" w:lineRule="auto"/>
        <w:jc w:val="both"/>
        <w:rPr>
          <w:rFonts w:ascii="Times New Roman" w:eastAsia="Times New Roman" w:hAnsi="Times New Roman" w:cs="Times New Roman"/>
          <w:b/>
          <w:bCs/>
          <w:color w:val="000000" w:themeColor="text1"/>
          <w:sz w:val="24"/>
          <w:szCs w:val="24"/>
        </w:rPr>
      </w:pPr>
    </w:p>
    <w:p w14:paraId="00BFDD93"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b/>
        </w:rPr>
        <w:t>Наблюдатель вправе</w:t>
      </w:r>
      <w:r w:rsidRPr="004C7402">
        <w:rPr>
          <w:rFonts w:ascii="Times New Roman" w:hAnsi="Times New Roman" w:cs="Times New Roman"/>
        </w:rPr>
        <w:t xml:space="preserve"> (</w:t>
      </w:r>
      <w:r w:rsidRPr="004C7402">
        <w:rPr>
          <w:rFonts w:ascii="Times New Roman" w:hAnsi="Times New Roman" w:cs="Times New Roman"/>
          <w:i/>
        </w:rPr>
        <w:t>пункт 9 статьи 30 ФЗ-67</w:t>
      </w:r>
      <w:r w:rsidRPr="004C7402">
        <w:rPr>
          <w:rFonts w:ascii="Times New Roman" w:hAnsi="Times New Roman" w:cs="Times New Roman"/>
        </w:rPr>
        <w:t>):</w:t>
      </w:r>
    </w:p>
    <w:p w14:paraId="5BA3F018"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1) знакомиться со списками избирателей, реестром выдачи открепительных удостоверений, находящимися в комиссии открепительными удостоверениями, реестром заявлений (обращений) о голосовании вне помещения для голосования;</w:t>
      </w:r>
    </w:p>
    <w:p w14:paraId="3B3EC28E" w14:textId="79B12ED9"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 xml:space="preserve">2) находиться в помещении для голосования соответствующего избирательного участка в день голосования, а также в дни досрочного голосования в любое время в период, указанный </w:t>
      </w:r>
      <w:r>
        <w:rPr>
          <w:rFonts w:ascii="Times New Roman" w:hAnsi="Times New Roman" w:cs="Times New Roman"/>
        </w:rPr>
        <w:t xml:space="preserve">в пункте 3 </w:t>
      </w:r>
      <w:r w:rsidRPr="004C7402">
        <w:rPr>
          <w:rFonts w:ascii="Times New Roman" w:hAnsi="Times New Roman" w:cs="Times New Roman"/>
        </w:rPr>
        <w:t>статьи 30 ФЗ-67;</w:t>
      </w:r>
    </w:p>
    <w:p w14:paraId="71BA8DDC"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3) наблюдать за выдачей бюллетеней избирателям;</w:t>
      </w:r>
    </w:p>
    <w:p w14:paraId="1CE12DAE"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4) присутствовать при голосовании избирателей вне помещения для голосования;</w:t>
      </w:r>
    </w:p>
    <w:p w14:paraId="05A23053"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5) наблюдать за подсчетом числа граждан, внесенных в списки избирателей, бюллетеней, выданных избирателям, погашенных бюллетеней; наблюдать за подсчетом голосов избирателей на избирательном участке на расстоянии и в условиях, обеспечивающих им обозримость содержащихся в бюллетенях отметок избирателей; знакомиться с любым заполненным или незаполненным бюллетенем при подсчете голосов избирателей; наблюдать за составлением комиссией протокола об итогах голосования и иных документов;</w:t>
      </w:r>
    </w:p>
    <w:p w14:paraId="3A2497E6"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5) обращаться к председателю участковой комиссии, а в случае его отсутствия к лицу, его замещающему, с предложениями и замечаниями по вопросам организации голосования;</w:t>
      </w:r>
    </w:p>
    <w:p w14:paraId="28E431CA"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6) знакомиться с протоколами соответствующей комиссии, нижестоящих комиссий об итогах голосования, о результатах выборов и приложенными к ним документами, получать от соответствующей комиссии заверенные копии указанных протоколов;</w:t>
      </w:r>
    </w:p>
    <w:p w14:paraId="5556E70D"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7) носить нагрудный знак с обозначением своего статуса и указанием своих фамилии, имени и отчества, а также фамилии, имени и отчества зарегистрированного кандидата или наименования избирательного объединения, направивших наблюдателя в комиссию;</w:t>
      </w:r>
    </w:p>
    <w:p w14:paraId="01EAC14E"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8) обжаловать действия (бездействие) комиссии в вышестоящую комиссию, избирательную комиссию субъекта Российской Федерации, Центральную избирательную комиссию Российской Федерации или в суд;</w:t>
      </w:r>
    </w:p>
    <w:p w14:paraId="2606902D"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9) присутствовать при повторном подсчете голосов избирателей в соответствующих комиссиях;</w:t>
      </w:r>
    </w:p>
    <w:p w14:paraId="64D5C2B9" w14:textId="77777777" w:rsidR="004C7402" w:rsidRPr="004C7402" w:rsidRDefault="004C7402" w:rsidP="004C7402">
      <w:pPr>
        <w:spacing w:after="0" w:line="240" w:lineRule="auto"/>
        <w:ind w:firstLine="540"/>
        <w:jc w:val="both"/>
        <w:rPr>
          <w:rFonts w:ascii="Times New Roman" w:hAnsi="Times New Roman" w:cs="Times New Roman"/>
          <w:sz w:val="21"/>
          <w:szCs w:val="21"/>
        </w:rPr>
      </w:pPr>
      <w:r w:rsidRPr="004C7402">
        <w:rPr>
          <w:rFonts w:ascii="Times New Roman" w:hAnsi="Times New Roman" w:cs="Times New Roman"/>
        </w:rPr>
        <w:t>10) производить в помещении для голосования (с того места, которое определено председателем участковой комиссии) фото- и (или) видеосъемку, предварительно уведомив об этом председателя, заместителя председателя или секретаря участковой комиссии.</w:t>
      </w:r>
    </w:p>
    <w:p w14:paraId="779C22C6" w14:textId="77777777" w:rsidR="004C7402" w:rsidRPr="004C7402" w:rsidRDefault="004C7402" w:rsidP="004C7402">
      <w:pPr>
        <w:spacing w:after="0" w:line="240" w:lineRule="auto"/>
        <w:ind w:firstLine="709"/>
        <w:jc w:val="both"/>
        <w:rPr>
          <w:rFonts w:ascii="Times New Roman" w:hAnsi="Times New Roman" w:cs="Times New Roman"/>
        </w:rPr>
      </w:pPr>
    </w:p>
    <w:p w14:paraId="3BEEF187" w14:textId="59824B00"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 xml:space="preserve">Подробнее о праве наблюдателя вести фото- и видеосъемку - </w:t>
      </w:r>
      <w:r w:rsidRPr="004C7402">
        <w:rPr>
          <w:rFonts w:ascii="Times New Roman" w:hAnsi="Times New Roman" w:cs="Times New Roman"/>
          <w:i/>
        </w:rPr>
        <w:t>постановление ЦИК от 03.10.2012 № 143/1085-6 «О Разъяснении порядка ведения наблюдателями фото- и (или) видеосъемки в помещении для голосования»</w:t>
      </w:r>
      <w:r w:rsidRPr="004C7402">
        <w:rPr>
          <w:rFonts w:ascii="Times New Roman" w:hAnsi="Times New Roman" w:cs="Times New Roman"/>
        </w:rPr>
        <w:t xml:space="preserve">. </w:t>
      </w:r>
      <w:r w:rsidRPr="004C7402">
        <w:rPr>
          <w:rFonts w:ascii="Times New Roman" w:hAnsi="Times New Roman" w:cs="Times New Roman"/>
          <w:b/>
        </w:rPr>
        <w:t>Наблюдатель должен строго соблюдать условия осуществления фото- и (или) видеосъемки</w:t>
      </w:r>
      <w:r w:rsidRPr="004C7402">
        <w:rPr>
          <w:rFonts w:ascii="Times New Roman" w:hAnsi="Times New Roman" w:cs="Times New Roman"/>
        </w:rPr>
        <w:t>. В постановлении перечислены следующие условия:</w:t>
      </w:r>
    </w:p>
    <w:p w14:paraId="58B49B96" w14:textId="77777777" w:rsidR="004C7402" w:rsidRPr="004C7402" w:rsidRDefault="004C7402" w:rsidP="004C7402">
      <w:pPr>
        <w:pStyle w:val="a7"/>
        <w:numPr>
          <w:ilvl w:val="0"/>
          <w:numId w:val="18"/>
        </w:numPr>
        <w:spacing w:after="0" w:line="240" w:lineRule="auto"/>
        <w:ind w:left="0" w:firstLine="709"/>
        <w:jc w:val="both"/>
        <w:rPr>
          <w:rFonts w:ascii="Times New Roman" w:hAnsi="Times New Roman" w:cs="Times New Roman"/>
        </w:rPr>
      </w:pPr>
      <w:r w:rsidRPr="004C7402">
        <w:rPr>
          <w:rFonts w:ascii="Times New Roman" w:hAnsi="Times New Roman" w:cs="Times New Roman"/>
        </w:rPr>
        <w:t>место ведения фото- и (или) видеосъемки определяется председателем избирательной комиссии;</w:t>
      </w:r>
    </w:p>
    <w:p w14:paraId="23C1B7A4" w14:textId="77777777" w:rsidR="004C7402" w:rsidRPr="004C7402" w:rsidRDefault="004C7402" w:rsidP="004C7402">
      <w:pPr>
        <w:pStyle w:val="a7"/>
        <w:numPr>
          <w:ilvl w:val="0"/>
          <w:numId w:val="18"/>
        </w:numPr>
        <w:spacing w:after="0" w:line="240" w:lineRule="auto"/>
        <w:ind w:left="0" w:firstLine="709"/>
        <w:jc w:val="both"/>
        <w:rPr>
          <w:rFonts w:ascii="Times New Roman" w:hAnsi="Times New Roman" w:cs="Times New Roman"/>
        </w:rPr>
      </w:pPr>
      <w:r w:rsidRPr="004C7402">
        <w:rPr>
          <w:rFonts w:ascii="Times New Roman" w:hAnsi="Times New Roman" w:cs="Times New Roman"/>
        </w:rPr>
        <w:t>предварительное уведомление председателя, заместителя председателя или секретаря избирательной комиссии о ведении фото- и (или) видеосъемки</w:t>
      </w:r>
      <w:r w:rsidRPr="004C7402">
        <w:rPr>
          <w:rStyle w:val="affff2"/>
          <w:rFonts w:ascii="Times New Roman" w:hAnsi="Times New Roman"/>
        </w:rPr>
        <w:footnoteReference w:id="1"/>
      </w:r>
      <w:r w:rsidRPr="004C7402">
        <w:rPr>
          <w:rFonts w:ascii="Times New Roman" w:hAnsi="Times New Roman" w:cs="Times New Roman"/>
        </w:rPr>
        <w:t>;</w:t>
      </w:r>
    </w:p>
    <w:p w14:paraId="59AEC281" w14:textId="77777777" w:rsidR="004C7402" w:rsidRPr="004C7402" w:rsidRDefault="004C7402" w:rsidP="004C7402">
      <w:pPr>
        <w:pStyle w:val="a7"/>
        <w:numPr>
          <w:ilvl w:val="0"/>
          <w:numId w:val="18"/>
        </w:numPr>
        <w:spacing w:after="0" w:line="240" w:lineRule="auto"/>
        <w:ind w:left="0" w:firstLine="709"/>
        <w:jc w:val="both"/>
        <w:rPr>
          <w:rFonts w:ascii="Times New Roman" w:hAnsi="Times New Roman" w:cs="Times New Roman"/>
        </w:rPr>
      </w:pPr>
      <w:r w:rsidRPr="004C7402">
        <w:rPr>
          <w:rFonts w:ascii="Times New Roman" w:hAnsi="Times New Roman" w:cs="Times New Roman"/>
        </w:rPr>
        <w:t>соблюдение тайны голосования и исключение контроля за волеизъявлением избирателей;</w:t>
      </w:r>
    </w:p>
    <w:p w14:paraId="2068A3FC" w14:textId="77777777" w:rsidR="004C7402" w:rsidRPr="004C7402" w:rsidRDefault="004C7402" w:rsidP="004C7402">
      <w:pPr>
        <w:pStyle w:val="a7"/>
        <w:numPr>
          <w:ilvl w:val="0"/>
          <w:numId w:val="18"/>
        </w:numPr>
        <w:spacing w:after="0" w:line="240" w:lineRule="auto"/>
        <w:ind w:left="0" w:firstLine="709"/>
        <w:jc w:val="both"/>
        <w:rPr>
          <w:rFonts w:ascii="Times New Roman" w:hAnsi="Times New Roman" w:cs="Times New Roman"/>
        </w:rPr>
      </w:pPr>
      <w:r w:rsidRPr="004C7402">
        <w:rPr>
          <w:rFonts w:ascii="Times New Roman" w:hAnsi="Times New Roman" w:cs="Times New Roman"/>
        </w:rPr>
        <w:t>изображение избирателя не должно занимать большую часть кадра (экрана);</w:t>
      </w:r>
    </w:p>
    <w:p w14:paraId="6967BB35" w14:textId="77777777" w:rsidR="004C7402" w:rsidRPr="004C7402" w:rsidRDefault="004C7402" w:rsidP="004C7402">
      <w:pPr>
        <w:pStyle w:val="a7"/>
        <w:numPr>
          <w:ilvl w:val="0"/>
          <w:numId w:val="18"/>
        </w:numPr>
        <w:spacing w:after="0" w:line="240" w:lineRule="auto"/>
        <w:ind w:left="0" w:firstLine="709"/>
        <w:jc w:val="both"/>
        <w:rPr>
          <w:rFonts w:ascii="Times New Roman" w:hAnsi="Times New Roman" w:cs="Times New Roman"/>
        </w:rPr>
      </w:pPr>
      <w:r w:rsidRPr="004C7402">
        <w:rPr>
          <w:rFonts w:ascii="Times New Roman" w:hAnsi="Times New Roman" w:cs="Times New Roman"/>
        </w:rPr>
        <w:lastRenderedPageBreak/>
        <w:t>фото- и (или) видеосъемка работы членов избирательной комиссии со списком избирателей должна осуществляться таким образом, чтобы сохранялась конфиденциальность персональных данных, которые в нем содержатся;</w:t>
      </w:r>
    </w:p>
    <w:p w14:paraId="4B85D717" w14:textId="77777777" w:rsidR="004C7402" w:rsidRPr="004C7402" w:rsidRDefault="004C7402" w:rsidP="004C7402">
      <w:pPr>
        <w:pStyle w:val="a7"/>
        <w:numPr>
          <w:ilvl w:val="0"/>
          <w:numId w:val="18"/>
        </w:numPr>
        <w:spacing w:after="0" w:line="240" w:lineRule="auto"/>
        <w:ind w:left="0" w:firstLine="709"/>
        <w:jc w:val="both"/>
        <w:rPr>
          <w:rFonts w:ascii="Times New Roman" w:hAnsi="Times New Roman" w:cs="Times New Roman"/>
        </w:rPr>
      </w:pPr>
      <w:r w:rsidRPr="004C7402">
        <w:rPr>
          <w:rFonts w:ascii="Times New Roman" w:hAnsi="Times New Roman" w:cs="Times New Roman"/>
        </w:rPr>
        <w:t>не вести фото- и (или) видеосъемку в местах, предназначенных для заполнения бюллетеней, фото- и (или) видеосъемку заполненных бюллетеней до начала подсчета голосов;</w:t>
      </w:r>
    </w:p>
    <w:p w14:paraId="68996A57" w14:textId="77777777" w:rsidR="004C7402" w:rsidRPr="004C7402" w:rsidRDefault="004C7402" w:rsidP="004C7402">
      <w:pPr>
        <w:pStyle w:val="a7"/>
        <w:numPr>
          <w:ilvl w:val="0"/>
          <w:numId w:val="18"/>
        </w:numPr>
        <w:spacing w:after="0" w:line="240" w:lineRule="auto"/>
        <w:ind w:left="0" w:firstLine="709"/>
        <w:jc w:val="both"/>
        <w:rPr>
          <w:rFonts w:ascii="Times New Roman" w:hAnsi="Times New Roman" w:cs="Times New Roman"/>
        </w:rPr>
      </w:pPr>
      <w:r w:rsidRPr="004C7402">
        <w:rPr>
          <w:rFonts w:ascii="Times New Roman" w:hAnsi="Times New Roman" w:cs="Times New Roman"/>
        </w:rPr>
        <w:t>не вести фото- и (или) видеосъемку результатов волеизъявления избирателя на экране монитора устройства для электронного голосования и распечатанного на контрольной ленте малогабаритного печатающего устройства (при использовании комплексов обработки избирательных бюллетеней).</w:t>
      </w:r>
    </w:p>
    <w:p w14:paraId="60917567" w14:textId="03C3B0EE" w:rsidR="004C7402" w:rsidRPr="004C7402" w:rsidRDefault="004C7402" w:rsidP="004C7402">
      <w:pPr>
        <w:pStyle w:val="a7"/>
        <w:spacing w:after="0" w:line="240" w:lineRule="auto"/>
        <w:ind w:left="0" w:firstLine="709"/>
        <w:jc w:val="both"/>
        <w:rPr>
          <w:rFonts w:ascii="Times New Roman" w:hAnsi="Times New Roman" w:cs="Times New Roman"/>
        </w:rPr>
      </w:pPr>
      <w:r w:rsidRPr="004C7402">
        <w:rPr>
          <w:rFonts w:ascii="Times New Roman" w:hAnsi="Times New Roman" w:cs="Times New Roman"/>
        </w:rPr>
        <w:t xml:space="preserve">Несмотря на многочисленные условия, которые нужно соблюдать </w:t>
      </w:r>
      <w:r w:rsidRPr="004C7402">
        <w:rPr>
          <w:rFonts w:ascii="Times New Roman" w:hAnsi="Times New Roman" w:cs="Times New Roman"/>
          <w:b/>
        </w:rPr>
        <w:t>при ведении фото- и (или) видеосъемки, наблюдатель может требовать</w:t>
      </w:r>
      <w:r w:rsidR="00BA50E5" w:rsidRPr="00BA50E5">
        <w:rPr>
          <w:rFonts w:ascii="Times New Roman" w:hAnsi="Times New Roman" w:cs="Times New Roman"/>
          <w:bCs/>
        </w:rPr>
        <w:t>, если это не обеспечено</w:t>
      </w:r>
      <w:r w:rsidRPr="00BA50E5">
        <w:rPr>
          <w:rFonts w:ascii="Times New Roman" w:hAnsi="Times New Roman" w:cs="Times New Roman"/>
          <w:bCs/>
        </w:rPr>
        <w:t>:</w:t>
      </w:r>
    </w:p>
    <w:p w14:paraId="4751DC8A" w14:textId="77777777" w:rsidR="004C7402" w:rsidRPr="004C7402" w:rsidRDefault="004C7402" w:rsidP="004C7402">
      <w:pPr>
        <w:pStyle w:val="a7"/>
        <w:numPr>
          <w:ilvl w:val="0"/>
          <w:numId w:val="19"/>
        </w:numPr>
        <w:spacing w:after="0" w:line="240" w:lineRule="auto"/>
        <w:ind w:left="0" w:firstLine="709"/>
        <w:jc w:val="both"/>
        <w:rPr>
          <w:rFonts w:ascii="Times New Roman" w:hAnsi="Times New Roman" w:cs="Times New Roman"/>
        </w:rPr>
      </w:pPr>
      <w:r w:rsidRPr="004C7402">
        <w:rPr>
          <w:rFonts w:ascii="Times New Roman" w:hAnsi="Times New Roman" w:cs="Times New Roman"/>
        </w:rPr>
        <w:t>чтобы места выдачи бюллетеней, места для тайного голосования и ящики для голосования, технические средства подсчета голосов при их использовании одновременно находились в поле зрения наблюдателей (</w:t>
      </w:r>
      <w:r w:rsidRPr="004C7402">
        <w:rPr>
          <w:rFonts w:ascii="Times New Roman" w:hAnsi="Times New Roman" w:cs="Times New Roman"/>
          <w:i/>
        </w:rPr>
        <w:t>абзац 1 пункта 2 постановления ЦИК от 03.10.2012 № 143/1085-6 «О Разъяснении порядка ведения наблюдателями фото- и (или) видеосъемки в помещении для голосования»)</w:t>
      </w:r>
      <w:r w:rsidRPr="004C7402">
        <w:rPr>
          <w:rFonts w:ascii="Times New Roman" w:hAnsi="Times New Roman" w:cs="Times New Roman"/>
        </w:rPr>
        <w:t>;</w:t>
      </w:r>
    </w:p>
    <w:p w14:paraId="2A867818" w14:textId="77777777" w:rsidR="004C7402" w:rsidRPr="004C7402" w:rsidRDefault="004C7402" w:rsidP="004C7402">
      <w:pPr>
        <w:pStyle w:val="a7"/>
        <w:numPr>
          <w:ilvl w:val="0"/>
          <w:numId w:val="19"/>
        </w:numPr>
        <w:spacing w:after="0" w:line="240" w:lineRule="auto"/>
        <w:ind w:left="0" w:firstLine="709"/>
        <w:jc w:val="both"/>
        <w:rPr>
          <w:rFonts w:ascii="Times New Roman" w:hAnsi="Times New Roman" w:cs="Times New Roman"/>
        </w:rPr>
      </w:pPr>
      <w:r w:rsidRPr="004C7402">
        <w:rPr>
          <w:rFonts w:ascii="Times New Roman" w:hAnsi="Times New Roman" w:cs="Times New Roman"/>
        </w:rPr>
        <w:t>обеспечения председателем комиссии, его заместителем или секретарем комиссии возможности полного обзора наблюдателем действий участковой избирательной комиссии, в том числе обозримости содержащихся в избирательных бюллетенях отметок избирателей при подсчете голосов (</w:t>
      </w:r>
      <w:r w:rsidRPr="004C7402">
        <w:rPr>
          <w:rFonts w:ascii="Times New Roman" w:hAnsi="Times New Roman" w:cs="Times New Roman"/>
          <w:i/>
        </w:rPr>
        <w:t>абзац 2 пункта 2 постановления ЦИК от 03.10.2012 № 143/1085-6 «О Разъяснении порядка ведения наблюдателями фото- и (или) видеосъемки в помещении для голосования»)</w:t>
      </w:r>
      <w:r w:rsidRPr="004C7402">
        <w:rPr>
          <w:rFonts w:ascii="Times New Roman" w:hAnsi="Times New Roman" w:cs="Times New Roman"/>
        </w:rPr>
        <w:t>.</w:t>
      </w:r>
    </w:p>
    <w:p w14:paraId="03BA0205"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 xml:space="preserve">Вместе с тем у наблюдателя, помимо прав, есть ограничения, связанные с его статусом. </w:t>
      </w:r>
    </w:p>
    <w:p w14:paraId="11EC305E"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b/>
        </w:rPr>
        <w:t>Наблюдатель не вправе</w:t>
      </w:r>
      <w:r w:rsidRPr="004C7402">
        <w:rPr>
          <w:rFonts w:ascii="Times New Roman" w:hAnsi="Times New Roman" w:cs="Times New Roman"/>
        </w:rPr>
        <w:t xml:space="preserve"> (</w:t>
      </w:r>
      <w:r w:rsidRPr="004C7402">
        <w:rPr>
          <w:rFonts w:ascii="Times New Roman" w:hAnsi="Times New Roman" w:cs="Times New Roman"/>
          <w:i/>
        </w:rPr>
        <w:t>пункт 10 статьи 30 ФЗ-67</w:t>
      </w:r>
      <w:r w:rsidRPr="004C7402">
        <w:rPr>
          <w:rFonts w:ascii="Times New Roman" w:hAnsi="Times New Roman" w:cs="Times New Roman"/>
        </w:rPr>
        <w:t>):</w:t>
      </w:r>
    </w:p>
    <w:p w14:paraId="2D08429E"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1) выдавать избирателям избирательные бюллетени;</w:t>
      </w:r>
    </w:p>
    <w:p w14:paraId="30F07147"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2) расписываться за избирателя, в том числе по его просьбе, в получении избирательных бюллетеней;</w:t>
      </w:r>
    </w:p>
    <w:p w14:paraId="13368E62"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3) заполнять за избирателя, в том числе по его просьбе, избирательные бюллетени;</w:t>
      </w:r>
    </w:p>
    <w:p w14:paraId="2F00F40F"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4) предпринимать действия, нарушающие тайну голосования;</w:t>
      </w:r>
    </w:p>
    <w:p w14:paraId="529FAE9A"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5) принимать непосредственное участие в проводимом членами избирательной комиссии с правом решающего голоса подсчете избирательных бюллетеней;</w:t>
      </w:r>
    </w:p>
    <w:p w14:paraId="52FA2AE7"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6) совершать действия, препятствующие работе избирательной комиссии;</w:t>
      </w:r>
    </w:p>
    <w:p w14:paraId="624CBB67"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7) вести агитацию среди избирателей;</w:t>
      </w:r>
    </w:p>
    <w:p w14:paraId="34BE564E" w14:textId="77777777" w:rsidR="004C7402" w:rsidRPr="004C7402" w:rsidRDefault="004C7402" w:rsidP="004C7402">
      <w:pPr>
        <w:spacing w:after="0" w:line="240" w:lineRule="auto"/>
        <w:ind w:firstLine="709"/>
        <w:jc w:val="both"/>
        <w:rPr>
          <w:rFonts w:ascii="Times New Roman" w:hAnsi="Times New Roman" w:cs="Times New Roman"/>
        </w:rPr>
      </w:pPr>
      <w:r w:rsidRPr="004C7402">
        <w:rPr>
          <w:rFonts w:ascii="Times New Roman" w:hAnsi="Times New Roman" w:cs="Times New Roman"/>
        </w:rPr>
        <w:t>8) участвовать в принятии решений соответствующей избирательной комиссией.</w:t>
      </w:r>
    </w:p>
    <w:p w14:paraId="70B3F187" w14:textId="77777777" w:rsidR="004C7402" w:rsidRPr="004C7402" w:rsidRDefault="004C7402" w:rsidP="004C7402">
      <w:pPr>
        <w:shd w:val="clear" w:color="auto" w:fill="FFFFFF"/>
        <w:spacing w:after="0" w:line="240" w:lineRule="auto"/>
        <w:jc w:val="both"/>
        <w:rPr>
          <w:rFonts w:ascii="Times New Roman" w:eastAsia="Times New Roman" w:hAnsi="Times New Roman" w:cs="Times New Roman"/>
          <w:b/>
          <w:bCs/>
          <w:color w:val="000000" w:themeColor="text1"/>
          <w:sz w:val="24"/>
          <w:szCs w:val="24"/>
        </w:rPr>
      </w:pPr>
    </w:p>
    <w:p w14:paraId="5263F07F" w14:textId="77777777" w:rsidR="00223B37" w:rsidRPr="001D7279" w:rsidRDefault="00223B37"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p>
    <w:p w14:paraId="3639416B" w14:textId="3AB6F042" w:rsidR="009F7DFD" w:rsidRPr="00223B37" w:rsidRDefault="006E60C5" w:rsidP="00223B37">
      <w:pPr>
        <w:pStyle w:val="a7"/>
        <w:numPr>
          <w:ilvl w:val="0"/>
          <w:numId w:val="16"/>
        </w:numPr>
        <w:shd w:val="clear" w:color="auto" w:fill="FFFFFF"/>
        <w:spacing w:after="0" w:line="264" w:lineRule="atLeast"/>
        <w:ind w:left="426" w:right="2760" w:hanging="426"/>
        <w:jc w:val="both"/>
        <w:outlineLvl w:val="2"/>
        <w:rPr>
          <w:rFonts w:ascii="Times New Roman" w:eastAsia="Times New Roman" w:hAnsi="Times New Roman" w:cs="Times New Roman"/>
          <w:b/>
          <w:bCs/>
          <w:caps/>
          <w:color w:val="000000" w:themeColor="text1"/>
          <w:sz w:val="24"/>
          <w:szCs w:val="24"/>
        </w:rPr>
      </w:pPr>
      <w:r w:rsidRPr="001D7279">
        <w:rPr>
          <w:rFonts w:ascii="Times New Roman" w:eastAsia="Times New Roman" w:hAnsi="Times New Roman" w:cs="Times New Roman"/>
          <w:b/>
          <w:bCs/>
          <w:caps/>
          <w:color w:val="000000" w:themeColor="text1"/>
          <w:sz w:val="24"/>
          <w:szCs w:val="24"/>
        </w:rPr>
        <w:t>НАЧАЛО РАБОТЫ.</w:t>
      </w:r>
    </w:p>
    <w:p w14:paraId="4D8F779E" w14:textId="0AD8E217" w:rsidR="006E60C5" w:rsidRPr="001D7279" w:rsidRDefault="00223B37"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223B37">
        <w:rPr>
          <w:rFonts w:ascii="Times New Roman" w:eastAsia="Times New Roman" w:hAnsi="Times New Roman" w:cs="Times New Roman"/>
          <w:b/>
          <w:bCs/>
          <w:color w:val="000000" w:themeColor="text1"/>
          <w:sz w:val="24"/>
          <w:szCs w:val="24"/>
        </w:rPr>
        <w:t>1.1</w:t>
      </w:r>
      <w:r>
        <w:rPr>
          <w:rFonts w:ascii="Times New Roman" w:eastAsia="Times New Roman" w:hAnsi="Times New Roman" w:cs="Times New Roman"/>
          <w:color w:val="000000" w:themeColor="text1"/>
          <w:sz w:val="24"/>
          <w:szCs w:val="24"/>
        </w:rPr>
        <w:t xml:space="preserve"> </w:t>
      </w:r>
      <w:r w:rsidR="006E60C5" w:rsidRPr="001D7279">
        <w:rPr>
          <w:rFonts w:ascii="Times New Roman" w:eastAsia="Times New Roman" w:hAnsi="Times New Roman" w:cs="Times New Roman"/>
          <w:color w:val="000000" w:themeColor="text1"/>
          <w:sz w:val="24"/>
          <w:szCs w:val="24"/>
        </w:rPr>
        <w:t xml:space="preserve">Необходимо прийти на участок в 7 часов </w:t>
      </w:r>
      <w:r w:rsidR="00B73081" w:rsidRPr="001D7279">
        <w:rPr>
          <w:rFonts w:ascii="Times New Roman" w:eastAsia="Times New Roman" w:hAnsi="Times New Roman" w:cs="Times New Roman"/>
          <w:color w:val="000000" w:themeColor="text1"/>
          <w:sz w:val="24"/>
          <w:szCs w:val="24"/>
        </w:rPr>
        <w:t>0</w:t>
      </w:r>
      <w:r w:rsidR="006E60C5" w:rsidRPr="001D7279">
        <w:rPr>
          <w:rFonts w:ascii="Times New Roman" w:eastAsia="Times New Roman" w:hAnsi="Times New Roman" w:cs="Times New Roman"/>
          <w:color w:val="000000" w:themeColor="text1"/>
          <w:sz w:val="24"/>
          <w:szCs w:val="24"/>
        </w:rPr>
        <w:t>0 минут. При себе иметь:</w:t>
      </w:r>
    </w:p>
    <w:p w14:paraId="13ECC8C2" w14:textId="77777777" w:rsidR="00020A4E"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1) Паспорт гражданина РФ; </w:t>
      </w:r>
    </w:p>
    <w:p w14:paraId="7DDE8494" w14:textId="60FC056F" w:rsidR="00020A4E"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2) документ</w:t>
      </w:r>
      <w:r w:rsidR="00B73081" w:rsidRPr="001D7279">
        <w:rPr>
          <w:rFonts w:ascii="Times New Roman" w:eastAsia="Times New Roman" w:hAnsi="Times New Roman" w:cs="Times New Roman"/>
          <w:color w:val="000000" w:themeColor="text1"/>
          <w:sz w:val="24"/>
          <w:szCs w:val="24"/>
        </w:rPr>
        <w:t xml:space="preserve"> </w:t>
      </w:r>
      <w:r w:rsidR="00F70F91" w:rsidRPr="001D7279">
        <w:rPr>
          <w:rFonts w:ascii="Times New Roman" w:eastAsia="Times New Roman" w:hAnsi="Times New Roman" w:cs="Times New Roman"/>
          <w:color w:val="000000" w:themeColor="text1"/>
          <w:sz w:val="24"/>
          <w:szCs w:val="24"/>
        </w:rPr>
        <w:t>о направлении вас в данную избирательную комиссию</w:t>
      </w:r>
      <w:r w:rsidRPr="001D7279">
        <w:rPr>
          <w:rFonts w:ascii="Times New Roman" w:eastAsia="Times New Roman" w:hAnsi="Times New Roman" w:cs="Times New Roman"/>
          <w:color w:val="000000" w:themeColor="text1"/>
          <w:sz w:val="24"/>
          <w:szCs w:val="24"/>
        </w:rPr>
        <w:t xml:space="preserve">, подписанный </w:t>
      </w:r>
      <w:r w:rsidR="00020A4E" w:rsidRPr="001D7279">
        <w:rPr>
          <w:rFonts w:ascii="Times New Roman" w:eastAsia="Times New Roman" w:hAnsi="Times New Roman" w:cs="Times New Roman"/>
          <w:color w:val="000000" w:themeColor="text1"/>
          <w:sz w:val="24"/>
          <w:szCs w:val="24"/>
        </w:rPr>
        <w:t>кандидатом по одномандатному округу</w:t>
      </w:r>
      <w:r w:rsidR="00BA50E5">
        <w:rPr>
          <w:rFonts w:ascii="Times New Roman" w:eastAsia="Times New Roman" w:hAnsi="Times New Roman" w:cs="Times New Roman"/>
          <w:color w:val="000000" w:themeColor="text1"/>
          <w:sz w:val="24"/>
          <w:szCs w:val="24"/>
        </w:rPr>
        <w:t xml:space="preserve"> или избирательным объединением (в этом случае – и заверенный печатью)</w:t>
      </w:r>
    </w:p>
    <w:p w14:paraId="5C911441" w14:textId="54E8E49C" w:rsidR="00020A4E"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3) нагрудный знак наблюдателя</w:t>
      </w:r>
      <w:r w:rsidR="001D7279">
        <w:rPr>
          <w:rFonts w:ascii="Times New Roman" w:eastAsia="Times New Roman" w:hAnsi="Times New Roman" w:cs="Times New Roman"/>
          <w:color w:val="000000" w:themeColor="text1"/>
          <w:sz w:val="24"/>
          <w:szCs w:val="24"/>
        </w:rPr>
        <w:t xml:space="preserve"> (при наличии)</w:t>
      </w:r>
      <w:r w:rsidRPr="001D7279">
        <w:rPr>
          <w:rFonts w:ascii="Times New Roman" w:eastAsia="Times New Roman" w:hAnsi="Times New Roman" w:cs="Times New Roman"/>
          <w:color w:val="000000" w:themeColor="text1"/>
          <w:sz w:val="24"/>
          <w:szCs w:val="24"/>
        </w:rPr>
        <w:t>;</w:t>
      </w:r>
    </w:p>
    <w:p w14:paraId="44C2F06F" w14:textId="702976A1" w:rsidR="00020A4E"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4) бланк</w:t>
      </w:r>
      <w:r w:rsidR="00020A4E" w:rsidRPr="001D7279">
        <w:rPr>
          <w:rFonts w:ascii="Times New Roman" w:eastAsia="Times New Roman" w:hAnsi="Times New Roman" w:cs="Times New Roman"/>
          <w:color w:val="000000" w:themeColor="text1"/>
          <w:sz w:val="24"/>
          <w:szCs w:val="24"/>
        </w:rPr>
        <w:t>и</w:t>
      </w:r>
      <w:r w:rsidRPr="001D7279">
        <w:rPr>
          <w:rFonts w:ascii="Times New Roman" w:eastAsia="Times New Roman" w:hAnsi="Times New Roman" w:cs="Times New Roman"/>
          <w:color w:val="000000" w:themeColor="text1"/>
          <w:sz w:val="24"/>
          <w:szCs w:val="24"/>
        </w:rPr>
        <w:t xml:space="preserve"> жалоб</w:t>
      </w:r>
      <w:r w:rsidR="00BA50E5">
        <w:rPr>
          <w:rFonts w:ascii="Times New Roman" w:eastAsia="Times New Roman" w:hAnsi="Times New Roman" w:cs="Times New Roman"/>
          <w:color w:val="000000" w:themeColor="text1"/>
          <w:sz w:val="24"/>
          <w:szCs w:val="24"/>
        </w:rPr>
        <w:t xml:space="preserve"> и требование о выдаче заверенной копии протокола и уведомление о фото-, видеосъемке.</w:t>
      </w:r>
    </w:p>
    <w:p w14:paraId="058E9E9B" w14:textId="726A9297" w:rsidR="00020A4E"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5) данную инструкцию</w:t>
      </w:r>
      <w:r w:rsidR="001D7279">
        <w:rPr>
          <w:rFonts w:ascii="Times New Roman" w:eastAsia="Times New Roman" w:hAnsi="Times New Roman" w:cs="Times New Roman"/>
          <w:color w:val="000000" w:themeColor="text1"/>
          <w:sz w:val="24"/>
          <w:szCs w:val="24"/>
        </w:rPr>
        <w:t>;</w:t>
      </w:r>
    </w:p>
    <w:p w14:paraId="4B675056" w14:textId="7D86A2AA" w:rsidR="00020A4E"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6) </w:t>
      </w:r>
      <w:r w:rsidR="00020A4E" w:rsidRPr="001D7279">
        <w:rPr>
          <w:rFonts w:ascii="Times New Roman" w:eastAsia="Times New Roman" w:hAnsi="Times New Roman" w:cs="Times New Roman"/>
          <w:color w:val="000000" w:themeColor="text1"/>
          <w:sz w:val="24"/>
          <w:szCs w:val="24"/>
        </w:rPr>
        <w:t>дорожн</w:t>
      </w:r>
      <w:r w:rsidR="00B73081" w:rsidRPr="001D7279">
        <w:rPr>
          <w:rFonts w:ascii="Times New Roman" w:eastAsia="Times New Roman" w:hAnsi="Times New Roman" w:cs="Times New Roman"/>
          <w:color w:val="000000" w:themeColor="text1"/>
          <w:sz w:val="24"/>
          <w:szCs w:val="24"/>
        </w:rPr>
        <w:t>ую</w:t>
      </w:r>
      <w:r w:rsidR="00020A4E" w:rsidRPr="001D7279">
        <w:rPr>
          <w:rFonts w:ascii="Times New Roman" w:eastAsia="Times New Roman" w:hAnsi="Times New Roman" w:cs="Times New Roman"/>
          <w:color w:val="000000" w:themeColor="text1"/>
          <w:sz w:val="24"/>
          <w:szCs w:val="24"/>
        </w:rPr>
        <w:t xml:space="preserve"> карт</w:t>
      </w:r>
      <w:r w:rsidR="00B73081" w:rsidRPr="001D7279">
        <w:rPr>
          <w:rFonts w:ascii="Times New Roman" w:eastAsia="Times New Roman" w:hAnsi="Times New Roman" w:cs="Times New Roman"/>
          <w:color w:val="000000" w:themeColor="text1"/>
          <w:sz w:val="24"/>
          <w:szCs w:val="24"/>
        </w:rPr>
        <w:t>у</w:t>
      </w:r>
      <w:r w:rsidR="00020A4E" w:rsidRPr="001D7279">
        <w:rPr>
          <w:rFonts w:ascii="Times New Roman" w:eastAsia="Times New Roman" w:hAnsi="Times New Roman" w:cs="Times New Roman"/>
          <w:color w:val="000000" w:themeColor="text1"/>
          <w:sz w:val="24"/>
          <w:szCs w:val="24"/>
        </w:rPr>
        <w:t xml:space="preserve"> наблюдателя</w:t>
      </w:r>
      <w:r w:rsidR="001D7279">
        <w:rPr>
          <w:rFonts w:ascii="Times New Roman" w:eastAsia="Times New Roman" w:hAnsi="Times New Roman" w:cs="Times New Roman"/>
          <w:color w:val="000000" w:themeColor="text1"/>
          <w:sz w:val="24"/>
          <w:szCs w:val="24"/>
        </w:rPr>
        <w:t>;</w:t>
      </w:r>
    </w:p>
    <w:p w14:paraId="5581DDA4" w14:textId="311B3EAF" w:rsidR="00F70F91"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7) бумаг</w:t>
      </w:r>
      <w:r w:rsidR="00B73081" w:rsidRPr="001D7279">
        <w:rPr>
          <w:rFonts w:ascii="Times New Roman" w:eastAsia="Times New Roman" w:hAnsi="Times New Roman" w:cs="Times New Roman"/>
          <w:color w:val="000000" w:themeColor="text1"/>
          <w:sz w:val="24"/>
          <w:szCs w:val="24"/>
        </w:rPr>
        <w:t>у</w:t>
      </w:r>
      <w:r w:rsidRPr="001D7279">
        <w:rPr>
          <w:rFonts w:ascii="Times New Roman" w:eastAsia="Times New Roman" w:hAnsi="Times New Roman" w:cs="Times New Roman"/>
          <w:color w:val="000000" w:themeColor="text1"/>
          <w:sz w:val="24"/>
          <w:szCs w:val="24"/>
        </w:rPr>
        <w:t xml:space="preserve"> и ручк</w:t>
      </w:r>
      <w:r w:rsidR="00B73081" w:rsidRPr="001D7279">
        <w:rPr>
          <w:rFonts w:ascii="Times New Roman" w:eastAsia="Times New Roman" w:hAnsi="Times New Roman" w:cs="Times New Roman"/>
          <w:color w:val="000000" w:themeColor="text1"/>
          <w:sz w:val="24"/>
          <w:szCs w:val="24"/>
        </w:rPr>
        <w:t>у</w:t>
      </w:r>
      <w:r w:rsidR="001D7279">
        <w:rPr>
          <w:rFonts w:ascii="Times New Roman" w:eastAsia="Times New Roman" w:hAnsi="Times New Roman" w:cs="Times New Roman"/>
          <w:color w:val="000000" w:themeColor="text1"/>
          <w:sz w:val="24"/>
          <w:szCs w:val="24"/>
        </w:rPr>
        <w:t>;</w:t>
      </w:r>
    </w:p>
    <w:p w14:paraId="7220B3B8" w14:textId="0A9D31EA" w:rsidR="00F70F91"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8) копир</w:t>
      </w:r>
      <w:r w:rsidR="00BA50E5">
        <w:rPr>
          <w:rFonts w:ascii="Times New Roman" w:eastAsia="Times New Roman" w:hAnsi="Times New Roman" w:cs="Times New Roman"/>
          <w:color w:val="000000" w:themeColor="text1"/>
          <w:sz w:val="24"/>
          <w:szCs w:val="24"/>
        </w:rPr>
        <w:t>овальная бумага</w:t>
      </w:r>
      <w:r w:rsidRPr="001D7279">
        <w:rPr>
          <w:rFonts w:ascii="Times New Roman" w:eastAsia="Times New Roman" w:hAnsi="Times New Roman" w:cs="Times New Roman"/>
          <w:color w:val="000000" w:themeColor="text1"/>
          <w:sz w:val="24"/>
          <w:szCs w:val="24"/>
        </w:rPr>
        <w:t xml:space="preserve"> </w:t>
      </w:r>
      <w:r w:rsidR="001D7279">
        <w:rPr>
          <w:rFonts w:ascii="Times New Roman" w:eastAsia="Times New Roman" w:hAnsi="Times New Roman" w:cs="Times New Roman"/>
          <w:color w:val="000000" w:themeColor="text1"/>
          <w:sz w:val="24"/>
          <w:szCs w:val="24"/>
        </w:rPr>
        <w:t>(для удобства, при наличии);</w:t>
      </w:r>
    </w:p>
    <w:p w14:paraId="6B9B7D32" w14:textId="220D59A4" w:rsidR="00F70F91"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9)</w:t>
      </w:r>
      <w:r w:rsidR="00B73081" w:rsidRPr="001D7279">
        <w:rPr>
          <w:rFonts w:ascii="Times New Roman" w:eastAsia="Times New Roman" w:hAnsi="Times New Roman" w:cs="Times New Roman"/>
          <w:color w:val="000000" w:themeColor="text1"/>
          <w:sz w:val="24"/>
          <w:szCs w:val="24"/>
        </w:rPr>
        <w:t xml:space="preserve"> </w:t>
      </w:r>
      <w:r w:rsidRPr="001D7279">
        <w:rPr>
          <w:rFonts w:ascii="Times New Roman" w:eastAsia="Times New Roman" w:hAnsi="Times New Roman" w:cs="Times New Roman"/>
          <w:color w:val="000000" w:themeColor="text1"/>
          <w:sz w:val="24"/>
          <w:szCs w:val="24"/>
        </w:rPr>
        <w:t>очки и лекарств</w:t>
      </w:r>
      <w:r w:rsidR="001D7279">
        <w:rPr>
          <w:rFonts w:ascii="Times New Roman" w:eastAsia="Times New Roman" w:hAnsi="Times New Roman" w:cs="Times New Roman"/>
          <w:color w:val="000000" w:themeColor="text1"/>
          <w:sz w:val="24"/>
          <w:szCs w:val="24"/>
        </w:rPr>
        <w:t>а</w:t>
      </w:r>
      <w:r w:rsidRPr="001D7279">
        <w:rPr>
          <w:rFonts w:ascii="Times New Roman" w:eastAsia="Times New Roman" w:hAnsi="Times New Roman" w:cs="Times New Roman"/>
          <w:color w:val="000000" w:themeColor="text1"/>
          <w:sz w:val="24"/>
          <w:szCs w:val="24"/>
        </w:rPr>
        <w:t xml:space="preserve"> (при необходимости)</w:t>
      </w:r>
      <w:r w:rsidR="001D7279">
        <w:rPr>
          <w:rFonts w:ascii="Times New Roman" w:eastAsia="Times New Roman" w:hAnsi="Times New Roman" w:cs="Times New Roman"/>
          <w:color w:val="000000" w:themeColor="text1"/>
          <w:sz w:val="24"/>
          <w:szCs w:val="24"/>
        </w:rPr>
        <w:t>;</w:t>
      </w:r>
    </w:p>
    <w:p w14:paraId="6515352F" w14:textId="30EEA25F" w:rsidR="005B0EFF" w:rsidRDefault="006E60C5" w:rsidP="005B0EFF">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10) питьевая вода и еда</w:t>
      </w:r>
      <w:r w:rsidR="001D7279">
        <w:rPr>
          <w:rFonts w:ascii="Times New Roman" w:eastAsia="Times New Roman" w:hAnsi="Times New Roman" w:cs="Times New Roman"/>
          <w:color w:val="000000" w:themeColor="text1"/>
          <w:sz w:val="24"/>
          <w:szCs w:val="24"/>
        </w:rPr>
        <w:t>.</w:t>
      </w:r>
    </w:p>
    <w:p w14:paraId="4CA2B6D2" w14:textId="66CBBBC0" w:rsidR="005B0EFF" w:rsidRPr="005B0EFF" w:rsidRDefault="005B0EFF" w:rsidP="005B0EFF">
      <w:pPr>
        <w:spacing w:after="0"/>
        <w:jc w:val="both"/>
        <w:rPr>
          <w:rFonts w:ascii="Times New Roman" w:hAnsi="Times New Roman" w:cs="Times New Roman"/>
        </w:rPr>
      </w:pPr>
      <w:r w:rsidRPr="005B0EFF">
        <w:rPr>
          <w:rFonts w:ascii="Times New Roman" w:eastAsia="Times New Roman" w:hAnsi="Times New Roman" w:cs="Times New Roman"/>
          <w:b/>
          <w:bCs/>
          <w:color w:val="000000" w:themeColor="text1"/>
          <w:sz w:val="24"/>
          <w:szCs w:val="24"/>
        </w:rPr>
        <w:t xml:space="preserve">1.2 </w:t>
      </w:r>
      <w:r w:rsidRPr="005B0EFF">
        <w:rPr>
          <w:rFonts w:ascii="Times New Roman" w:hAnsi="Times New Roman" w:cs="Times New Roman"/>
        </w:rPr>
        <w:t>При появлении на избирательном участке необходимо совершить следующие действия:</w:t>
      </w:r>
    </w:p>
    <w:p w14:paraId="194C7BBF" w14:textId="77777777" w:rsidR="005B0EFF" w:rsidRPr="005B0EFF" w:rsidRDefault="005B0EFF" w:rsidP="005B0EFF">
      <w:pPr>
        <w:pStyle w:val="a7"/>
        <w:numPr>
          <w:ilvl w:val="0"/>
          <w:numId w:val="22"/>
        </w:numPr>
        <w:spacing w:after="0"/>
        <w:ind w:left="0" w:firstLine="709"/>
        <w:jc w:val="both"/>
        <w:rPr>
          <w:rFonts w:ascii="Times New Roman" w:hAnsi="Times New Roman" w:cs="Times New Roman"/>
        </w:rPr>
      </w:pPr>
      <w:r w:rsidRPr="005B0EFF">
        <w:rPr>
          <w:rFonts w:ascii="Times New Roman" w:hAnsi="Times New Roman" w:cs="Times New Roman"/>
        </w:rPr>
        <w:t>представиться, предъявив председателю или секретарю комиссии направление и паспорт;</w:t>
      </w:r>
    </w:p>
    <w:p w14:paraId="2633FF9E" w14:textId="77777777" w:rsidR="005B0EFF" w:rsidRPr="005B0EFF" w:rsidRDefault="005B0EFF" w:rsidP="005B0EFF">
      <w:pPr>
        <w:pStyle w:val="a7"/>
        <w:numPr>
          <w:ilvl w:val="0"/>
          <w:numId w:val="22"/>
        </w:numPr>
        <w:spacing w:after="0"/>
        <w:ind w:left="0" w:firstLine="709"/>
        <w:jc w:val="both"/>
        <w:rPr>
          <w:rFonts w:ascii="Times New Roman" w:hAnsi="Times New Roman" w:cs="Times New Roman"/>
        </w:rPr>
      </w:pPr>
      <w:r w:rsidRPr="005B0EFF">
        <w:rPr>
          <w:rFonts w:ascii="Times New Roman" w:hAnsi="Times New Roman" w:cs="Times New Roman"/>
        </w:rPr>
        <w:t>узнать имена, отчества и фамилии председателя комиссии, его заместителя, секретаря комиссии, записать их;</w:t>
      </w:r>
    </w:p>
    <w:p w14:paraId="33E210D6" w14:textId="77777777" w:rsidR="005B0EFF" w:rsidRPr="005B0EFF" w:rsidRDefault="005B0EFF" w:rsidP="005B0EFF">
      <w:pPr>
        <w:pStyle w:val="a7"/>
        <w:numPr>
          <w:ilvl w:val="0"/>
          <w:numId w:val="22"/>
        </w:numPr>
        <w:spacing w:after="0"/>
        <w:ind w:left="0" w:firstLine="709"/>
        <w:jc w:val="both"/>
        <w:rPr>
          <w:rFonts w:ascii="Times New Roman" w:hAnsi="Times New Roman" w:cs="Times New Roman"/>
        </w:rPr>
      </w:pPr>
      <w:r w:rsidRPr="005B0EFF">
        <w:rPr>
          <w:rFonts w:ascii="Times New Roman" w:hAnsi="Times New Roman" w:cs="Times New Roman"/>
        </w:rPr>
        <w:t>попросить, чтобы вас внесли в список присутствующих, особо обратив внимание на то, чтобы туда был занесен ваш телефон, по которому можно будет сообщить о повторном подсчете голосов или о составлении повторного протокола, если это потребуется;</w:t>
      </w:r>
    </w:p>
    <w:p w14:paraId="02ACC3AD" w14:textId="10A69107" w:rsidR="005B0EFF" w:rsidRPr="005B0EFF" w:rsidRDefault="005B0EFF" w:rsidP="005B0EFF">
      <w:pPr>
        <w:pStyle w:val="a7"/>
        <w:numPr>
          <w:ilvl w:val="0"/>
          <w:numId w:val="22"/>
        </w:numPr>
        <w:spacing w:after="0"/>
        <w:ind w:left="0" w:firstLine="709"/>
        <w:jc w:val="both"/>
        <w:rPr>
          <w:rFonts w:ascii="Times New Roman" w:hAnsi="Times New Roman" w:cs="Times New Roman"/>
        </w:rPr>
      </w:pPr>
      <w:r w:rsidRPr="005B0EFF">
        <w:rPr>
          <w:rFonts w:ascii="Times New Roman" w:hAnsi="Times New Roman" w:cs="Times New Roman"/>
        </w:rPr>
        <w:t>вручить требование о предоставлении копии протокола об итогах голосования и проведении фото- и видеосъемки;</w:t>
      </w:r>
    </w:p>
    <w:p w14:paraId="38DB86D6" w14:textId="77777777" w:rsidR="005B0EFF" w:rsidRPr="005B0EFF" w:rsidRDefault="005B0EFF" w:rsidP="005B0EFF">
      <w:pPr>
        <w:pStyle w:val="a7"/>
        <w:numPr>
          <w:ilvl w:val="0"/>
          <w:numId w:val="22"/>
        </w:numPr>
        <w:spacing w:after="0"/>
        <w:ind w:left="0" w:firstLine="709"/>
        <w:jc w:val="both"/>
        <w:rPr>
          <w:rFonts w:ascii="Times New Roman" w:hAnsi="Times New Roman" w:cs="Times New Roman"/>
        </w:rPr>
      </w:pPr>
      <w:r w:rsidRPr="005B0EFF">
        <w:rPr>
          <w:rFonts w:ascii="Times New Roman" w:hAnsi="Times New Roman" w:cs="Times New Roman"/>
        </w:rPr>
        <w:t>уточнить у председателя или секретаря и записать для себя следующие цифры (это понадобится для дальнейшего сравнения с протоколом об итогах голосования):</w:t>
      </w:r>
    </w:p>
    <w:p w14:paraId="58D0820E" w14:textId="77777777" w:rsidR="005B0EFF" w:rsidRPr="005B0EFF" w:rsidRDefault="005B0EFF" w:rsidP="005B0EFF">
      <w:pPr>
        <w:pStyle w:val="a7"/>
        <w:spacing w:after="0"/>
        <w:ind w:left="709"/>
        <w:jc w:val="both"/>
        <w:rPr>
          <w:rFonts w:ascii="Times New Roman" w:hAnsi="Times New Roman" w:cs="Times New Roman"/>
        </w:rPr>
      </w:pPr>
      <w:r w:rsidRPr="005B0EFF">
        <w:rPr>
          <w:rFonts w:ascii="Times New Roman" w:hAnsi="Times New Roman" w:cs="Times New Roman"/>
        </w:rPr>
        <w:lastRenderedPageBreak/>
        <w:t>— число бюллетеней, полученных комиссией;</w:t>
      </w:r>
    </w:p>
    <w:p w14:paraId="521A3A69" w14:textId="77777777" w:rsidR="005B0EFF" w:rsidRPr="005B0EFF" w:rsidRDefault="005B0EFF" w:rsidP="005B0EFF">
      <w:pPr>
        <w:pStyle w:val="a7"/>
        <w:spacing w:after="0"/>
        <w:ind w:left="709"/>
        <w:jc w:val="both"/>
        <w:rPr>
          <w:rFonts w:ascii="Times New Roman" w:hAnsi="Times New Roman" w:cs="Times New Roman"/>
        </w:rPr>
      </w:pPr>
      <w:r w:rsidRPr="005B0EFF">
        <w:rPr>
          <w:rFonts w:ascii="Times New Roman" w:hAnsi="Times New Roman" w:cs="Times New Roman"/>
        </w:rPr>
        <w:t>— число избирателей, внесенных в список избирателей на начало голосования;</w:t>
      </w:r>
    </w:p>
    <w:p w14:paraId="533FBA7D" w14:textId="77777777" w:rsidR="005B0EFF" w:rsidRPr="005B0EFF" w:rsidRDefault="005B0EFF" w:rsidP="005B0EFF">
      <w:pPr>
        <w:pStyle w:val="a7"/>
        <w:spacing w:after="0"/>
        <w:ind w:left="709"/>
        <w:jc w:val="both"/>
        <w:rPr>
          <w:rFonts w:ascii="Times New Roman" w:hAnsi="Times New Roman" w:cs="Times New Roman"/>
        </w:rPr>
      </w:pPr>
      <w:r w:rsidRPr="005B0EFF">
        <w:rPr>
          <w:rFonts w:ascii="Times New Roman" w:hAnsi="Times New Roman" w:cs="Times New Roman"/>
        </w:rPr>
        <w:t>— число избирателей, внесенных в реестр заявлений на голосование вне помещения (на дому);</w:t>
      </w:r>
    </w:p>
    <w:p w14:paraId="4EE24046" w14:textId="77777777" w:rsidR="005B0EFF" w:rsidRPr="005B0EFF" w:rsidRDefault="005B0EFF" w:rsidP="005B0EFF">
      <w:pPr>
        <w:pStyle w:val="a7"/>
        <w:spacing w:after="0"/>
        <w:ind w:left="709"/>
        <w:jc w:val="both"/>
        <w:rPr>
          <w:rFonts w:ascii="Times New Roman" w:hAnsi="Times New Roman" w:cs="Times New Roman"/>
        </w:rPr>
      </w:pPr>
      <w:r w:rsidRPr="005B0EFF">
        <w:rPr>
          <w:rFonts w:ascii="Times New Roman" w:hAnsi="Times New Roman" w:cs="Times New Roman"/>
        </w:rPr>
        <w:t>— число членов комиссии, установленное решением вышестоящей комиссии;</w:t>
      </w:r>
    </w:p>
    <w:p w14:paraId="58C8A8BA" w14:textId="77777777" w:rsidR="005B0EFF" w:rsidRPr="005B0EFF" w:rsidRDefault="005B0EFF" w:rsidP="005B0EFF">
      <w:pPr>
        <w:pStyle w:val="a7"/>
        <w:spacing w:after="0"/>
        <w:ind w:left="709"/>
        <w:jc w:val="both"/>
        <w:rPr>
          <w:rFonts w:ascii="Times New Roman" w:hAnsi="Times New Roman" w:cs="Times New Roman"/>
        </w:rPr>
      </w:pPr>
      <w:r w:rsidRPr="005B0EFF">
        <w:rPr>
          <w:rFonts w:ascii="Times New Roman" w:hAnsi="Times New Roman" w:cs="Times New Roman"/>
        </w:rPr>
        <w:t xml:space="preserve">— установленное вышестоящей комиссией количество переносных ящиков. </w:t>
      </w:r>
    </w:p>
    <w:p w14:paraId="24FDC59B" w14:textId="214E03DB" w:rsidR="005B0EFF" w:rsidRPr="005B0EFF" w:rsidRDefault="005B0EFF" w:rsidP="005B0EFF">
      <w:pPr>
        <w:pStyle w:val="a7"/>
        <w:numPr>
          <w:ilvl w:val="0"/>
          <w:numId w:val="22"/>
        </w:numPr>
        <w:spacing w:after="0"/>
        <w:ind w:left="0" w:firstLine="709"/>
        <w:jc w:val="both"/>
        <w:rPr>
          <w:rFonts w:ascii="Times New Roman" w:hAnsi="Times New Roman" w:cs="Times New Roman"/>
        </w:rPr>
      </w:pPr>
      <w:r w:rsidRPr="005B0EFF">
        <w:rPr>
          <w:rFonts w:ascii="Times New Roman" w:hAnsi="Times New Roman" w:cs="Times New Roman"/>
        </w:rPr>
        <w:t xml:space="preserve">попросить председателя, посмотреть списки избирателей. </w:t>
      </w:r>
      <w:r w:rsidRPr="005B0EFF">
        <w:rPr>
          <w:rFonts w:ascii="Times New Roman" w:hAnsi="Times New Roman" w:cs="Times New Roman"/>
          <w:b/>
        </w:rPr>
        <w:t>До начала голосования там не должно быть подписей избирателей и необъяснимых пометок!</w:t>
      </w:r>
      <w:r w:rsidRPr="005B0EFF">
        <w:rPr>
          <w:rFonts w:ascii="Times New Roman" w:hAnsi="Times New Roman" w:cs="Times New Roman"/>
        </w:rPr>
        <w:t xml:space="preserve"> </w:t>
      </w:r>
      <w:r w:rsidRPr="005B0EFF">
        <w:rPr>
          <w:rFonts w:ascii="Times New Roman" w:hAnsi="Times New Roman" w:cs="Times New Roman"/>
          <w:b/>
        </w:rPr>
        <w:t>Проверьте, что книги списка избирателей сброшюрованы (прошиты и скреплены печатью) и пронумерованы</w:t>
      </w:r>
      <w:r w:rsidR="00BA50E5">
        <w:rPr>
          <w:rFonts w:ascii="Times New Roman" w:hAnsi="Times New Roman" w:cs="Times New Roman"/>
        </w:rPr>
        <w:t xml:space="preserve"> (исключение – электронный список избирателей)</w:t>
      </w:r>
    </w:p>
    <w:p w14:paraId="3692A393" w14:textId="77777777" w:rsidR="005B0EFF" w:rsidRPr="005B0EFF" w:rsidRDefault="005B0EFF" w:rsidP="005B0EFF">
      <w:pPr>
        <w:spacing w:after="0"/>
        <w:ind w:firstLine="709"/>
        <w:jc w:val="both"/>
        <w:rPr>
          <w:rFonts w:ascii="Times New Roman" w:hAnsi="Times New Roman" w:cs="Times New Roman"/>
        </w:rPr>
      </w:pPr>
      <w:r w:rsidRPr="005B0EFF">
        <w:rPr>
          <w:rFonts w:ascii="Times New Roman" w:hAnsi="Times New Roman" w:cs="Times New Roman"/>
        </w:rPr>
        <w:t xml:space="preserve">2. Осмотрите участок. </w:t>
      </w:r>
    </w:p>
    <w:p w14:paraId="5C789601" w14:textId="77777777" w:rsidR="005B0EFF" w:rsidRPr="005B0EFF" w:rsidRDefault="005B0EFF" w:rsidP="005B0EFF">
      <w:pPr>
        <w:spacing w:after="0"/>
        <w:ind w:firstLine="709"/>
        <w:jc w:val="both"/>
        <w:rPr>
          <w:rFonts w:ascii="Times New Roman" w:hAnsi="Times New Roman" w:cs="Times New Roman"/>
        </w:rPr>
      </w:pPr>
      <w:r w:rsidRPr="005B0EFF">
        <w:rPr>
          <w:rFonts w:ascii="Times New Roman" w:hAnsi="Times New Roman" w:cs="Times New Roman"/>
        </w:rPr>
        <w:t>Избирательный участок (помещение для голосования) должен отвечать следующим требованиям (</w:t>
      </w:r>
      <w:r w:rsidRPr="005B0EFF">
        <w:rPr>
          <w:rFonts w:ascii="Times New Roman" w:hAnsi="Times New Roman" w:cs="Times New Roman"/>
          <w:i/>
        </w:rPr>
        <w:t>статья 61 ФЗ-67</w:t>
      </w:r>
      <w:r w:rsidRPr="005B0EFF">
        <w:rPr>
          <w:rFonts w:ascii="Times New Roman" w:hAnsi="Times New Roman" w:cs="Times New Roman"/>
        </w:rPr>
        <w:t>):</w:t>
      </w:r>
    </w:p>
    <w:p w14:paraId="191F9116" w14:textId="77777777" w:rsidR="005B0EFF" w:rsidRPr="005B0EFF" w:rsidRDefault="005B0EFF" w:rsidP="005B0EFF">
      <w:pPr>
        <w:pStyle w:val="a7"/>
        <w:numPr>
          <w:ilvl w:val="0"/>
          <w:numId w:val="20"/>
        </w:numPr>
        <w:spacing w:after="0"/>
        <w:ind w:left="0" w:firstLine="709"/>
        <w:jc w:val="both"/>
        <w:rPr>
          <w:rFonts w:ascii="Times New Roman" w:hAnsi="Times New Roman" w:cs="Times New Roman"/>
        </w:rPr>
      </w:pPr>
      <w:r w:rsidRPr="005B0EFF">
        <w:rPr>
          <w:rFonts w:ascii="Times New Roman" w:hAnsi="Times New Roman" w:cs="Times New Roman"/>
        </w:rPr>
        <w:t>наличие информационного стенда, на котором размещается следующую информацию обо всех кандидатах, списках кандидатов, избирательных объединениях, внесенных в бюллетень: биографические данные кандидатов; указание избирательного объединения, если кандидат выдвинут им (если кандидат сам выдвинул свою кандидатуру — слово «самовыдвижение»); сведения о доходах и об имуществе кандидатов; информация о фактах представления кандидатами недостоверных сведений (если такая информация имеется);</w:t>
      </w:r>
    </w:p>
    <w:p w14:paraId="6B0DC1F8" w14:textId="77777777" w:rsidR="005B0EFF" w:rsidRPr="005B0EFF" w:rsidRDefault="005B0EFF" w:rsidP="005B0EFF">
      <w:pPr>
        <w:pStyle w:val="a7"/>
        <w:numPr>
          <w:ilvl w:val="0"/>
          <w:numId w:val="20"/>
        </w:numPr>
        <w:spacing w:after="0"/>
        <w:ind w:left="0" w:firstLine="709"/>
        <w:jc w:val="both"/>
        <w:rPr>
          <w:rFonts w:ascii="Times New Roman" w:hAnsi="Times New Roman" w:cs="Times New Roman"/>
        </w:rPr>
      </w:pPr>
      <w:r w:rsidRPr="005B0EFF">
        <w:rPr>
          <w:rFonts w:ascii="Times New Roman" w:hAnsi="Times New Roman" w:cs="Times New Roman"/>
        </w:rPr>
        <w:t>наличие кабинки для тайного голосования или ширмы;</w:t>
      </w:r>
    </w:p>
    <w:p w14:paraId="09D74427" w14:textId="77777777" w:rsidR="005B0EFF" w:rsidRPr="005B0EFF" w:rsidRDefault="005B0EFF" w:rsidP="005B0EFF">
      <w:pPr>
        <w:pStyle w:val="a7"/>
        <w:numPr>
          <w:ilvl w:val="0"/>
          <w:numId w:val="20"/>
        </w:numPr>
        <w:spacing w:after="0"/>
        <w:ind w:left="0" w:firstLine="709"/>
        <w:jc w:val="both"/>
        <w:rPr>
          <w:rFonts w:ascii="Times New Roman" w:hAnsi="Times New Roman" w:cs="Times New Roman"/>
        </w:rPr>
      </w:pPr>
      <w:r w:rsidRPr="005B0EFF">
        <w:rPr>
          <w:rFonts w:ascii="Times New Roman" w:hAnsi="Times New Roman" w:cs="Times New Roman"/>
        </w:rPr>
        <w:t>наличие письменных принадлежностей в кабинах для голосования, за исключением карандашей;</w:t>
      </w:r>
    </w:p>
    <w:p w14:paraId="225E45CA" w14:textId="77777777" w:rsidR="005B0EFF" w:rsidRPr="005B0EFF" w:rsidRDefault="005B0EFF" w:rsidP="005B0EFF">
      <w:pPr>
        <w:pStyle w:val="a7"/>
        <w:numPr>
          <w:ilvl w:val="0"/>
          <w:numId w:val="20"/>
        </w:numPr>
        <w:spacing w:after="0"/>
        <w:ind w:left="0" w:firstLine="709"/>
        <w:jc w:val="both"/>
        <w:rPr>
          <w:rFonts w:ascii="Times New Roman" w:hAnsi="Times New Roman" w:cs="Times New Roman"/>
        </w:rPr>
      </w:pPr>
      <w:r w:rsidRPr="005B0EFF">
        <w:rPr>
          <w:rFonts w:ascii="Times New Roman" w:hAnsi="Times New Roman" w:cs="Times New Roman"/>
        </w:rPr>
        <w:t>наличие образца заполнения бюллетеня;</w:t>
      </w:r>
    </w:p>
    <w:p w14:paraId="15A82403" w14:textId="77777777" w:rsidR="005B0EFF" w:rsidRPr="005B0EFF" w:rsidRDefault="005B0EFF" w:rsidP="005B0EFF">
      <w:pPr>
        <w:pStyle w:val="a7"/>
        <w:numPr>
          <w:ilvl w:val="0"/>
          <w:numId w:val="20"/>
        </w:numPr>
        <w:spacing w:after="0"/>
        <w:ind w:left="0" w:firstLine="709"/>
        <w:jc w:val="both"/>
        <w:rPr>
          <w:rFonts w:ascii="Times New Roman" w:hAnsi="Times New Roman" w:cs="Times New Roman"/>
        </w:rPr>
      </w:pPr>
      <w:r w:rsidRPr="005B0EFF">
        <w:rPr>
          <w:rFonts w:ascii="Times New Roman" w:hAnsi="Times New Roman" w:cs="Times New Roman"/>
        </w:rPr>
        <w:t>наличие увеличенной копии протокола УИК об итогах голосования;</w:t>
      </w:r>
    </w:p>
    <w:p w14:paraId="632E1273" w14:textId="0077E78B" w:rsidR="005B0EFF" w:rsidRPr="005B0EFF" w:rsidRDefault="005B0EFF" w:rsidP="005B0EFF">
      <w:pPr>
        <w:pStyle w:val="a7"/>
        <w:numPr>
          <w:ilvl w:val="0"/>
          <w:numId w:val="20"/>
        </w:numPr>
        <w:spacing w:after="0"/>
        <w:ind w:left="0" w:firstLine="709"/>
        <w:jc w:val="both"/>
        <w:rPr>
          <w:rFonts w:ascii="Times New Roman" w:hAnsi="Times New Roman" w:cs="Times New Roman"/>
        </w:rPr>
      </w:pPr>
      <w:r w:rsidRPr="005B0EFF">
        <w:rPr>
          <w:rFonts w:ascii="Times New Roman" w:hAnsi="Times New Roman" w:cs="Times New Roman"/>
          <w:b/>
        </w:rPr>
        <w:t>стационарные и переносные ящики для голосования должны располагаться в пределах видимости наблюдателей</w:t>
      </w:r>
      <w:r w:rsidRPr="005B0EFF">
        <w:rPr>
          <w:rFonts w:ascii="Times New Roman" w:hAnsi="Times New Roman" w:cs="Times New Roman"/>
        </w:rPr>
        <w:t>.</w:t>
      </w:r>
    </w:p>
    <w:p w14:paraId="7986A3CF" w14:textId="77777777" w:rsidR="005B0EFF" w:rsidRPr="005B0EFF" w:rsidRDefault="005B0EFF" w:rsidP="005B0EFF">
      <w:pPr>
        <w:spacing w:after="0"/>
        <w:ind w:firstLine="709"/>
        <w:jc w:val="both"/>
        <w:rPr>
          <w:rFonts w:ascii="Times New Roman" w:hAnsi="Times New Roman" w:cs="Times New Roman"/>
        </w:rPr>
      </w:pPr>
      <w:r w:rsidRPr="005B0EFF">
        <w:rPr>
          <w:rFonts w:ascii="Times New Roman" w:hAnsi="Times New Roman" w:cs="Times New Roman"/>
        </w:rPr>
        <w:t>3. Приступить к наблюдению на избирательном участке.</w:t>
      </w:r>
    </w:p>
    <w:p w14:paraId="70A8AFF4" w14:textId="0D03CB1C" w:rsidR="005B0EFF" w:rsidRPr="005B0EFF" w:rsidRDefault="005B0EFF" w:rsidP="005B0EFF">
      <w:pPr>
        <w:spacing w:after="0"/>
        <w:ind w:firstLine="540"/>
        <w:jc w:val="both"/>
        <w:rPr>
          <w:rFonts w:ascii="Times New Roman" w:hAnsi="Times New Roman" w:cs="Times New Roman"/>
          <w:sz w:val="21"/>
          <w:szCs w:val="21"/>
        </w:rPr>
      </w:pPr>
      <w:r w:rsidRPr="005B0EFF">
        <w:rPr>
          <w:rFonts w:ascii="Times New Roman" w:hAnsi="Times New Roman" w:cs="Times New Roman"/>
        </w:rPr>
        <w:t xml:space="preserve">Достаточно часто право наблюдателей на перемещение в пределах избирательного участка ограничивается председателем комиссии (заместителем председателя комиссии). Так, наблюдателя могут </w:t>
      </w:r>
      <w:r w:rsidR="00BA50E5">
        <w:rPr>
          <w:rFonts w:ascii="Times New Roman" w:hAnsi="Times New Roman" w:cs="Times New Roman"/>
        </w:rPr>
        <w:t>разместить</w:t>
      </w:r>
      <w:r w:rsidRPr="005B0EFF">
        <w:rPr>
          <w:rFonts w:ascii="Times New Roman" w:hAnsi="Times New Roman" w:cs="Times New Roman"/>
        </w:rPr>
        <w:t xml:space="preserve"> в дальнем углу избирательного участка, с которого ничего не видно. При этом председатель комиссии, заместитель председател</w:t>
      </w:r>
      <w:r w:rsidR="00BA50E5">
        <w:rPr>
          <w:rFonts w:ascii="Times New Roman" w:hAnsi="Times New Roman" w:cs="Times New Roman"/>
        </w:rPr>
        <w:t>я</w:t>
      </w:r>
      <w:r w:rsidRPr="005B0EFF">
        <w:rPr>
          <w:rFonts w:ascii="Times New Roman" w:hAnsi="Times New Roman" w:cs="Times New Roman"/>
        </w:rPr>
        <w:t xml:space="preserve"> комиссии запрещает передвигаться по избирательному участку, поскольку это «мешает» или «препятствует» работе комиссии. В таком случае необходимо напомнить руководству избирательной комиссии о содержании пункта 11 статьи 61 ФЗ-7: «Помещение для голосования должно быть оборудовано таким образом, чтобы места выдачи бюллетеней, места для тайного голосования и ящики для голосования, технические средства подсчета голосов при их использовании одновременно находились в поле зрения членов участковой комиссии, наблюдателей.»</w:t>
      </w:r>
    </w:p>
    <w:p w14:paraId="127314C9" w14:textId="77777777" w:rsidR="005B0EFF" w:rsidRPr="005B0EFF" w:rsidRDefault="005B0EFF" w:rsidP="005B0EFF">
      <w:pPr>
        <w:spacing w:after="0"/>
        <w:ind w:firstLine="709"/>
        <w:jc w:val="both"/>
        <w:rPr>
          <w:rFonts w:ascii="Times New Roman" w:hAnsi="Times New Roman" w:cs="Times New Roman"/>
        </w:rPr>
      </w:pPr>
      <w:r w:rsidRPr="005B0EFF">
        <w:rPr>
          <w:rFonts w:ascii="Times New Roman" w:hAnsi="Times New Roman" w:cs="Times New Roman"/>
          <w:b/>
        </w:rPr>
        <w:t>Рекомендация:</w:t>
      </w:r>
      <w:r w:rsidRPr="005B0EFF">
        <w:rPr>
          <w:rFonts w:ascii="Times New Roman" w:hAnsi="Times New Roman" w:cs="Times New Roman"/>
        </w:rPr>
        <w:t xml:space="preserve"> занять удобную для наблюдения позицию, с которой в поле зрения будут места выдачи бюллетеней, места для тайного голосования и ящики для голосования, и не производить перемещения без необходимости. Помните, что исчерпывающие требования к работе наблюдателя изложены в ФЗ-67, в связи с чем не допускается установление каких-либо иных, кроме установленных ФЗ-7, ограничений, касающихся присутствия наблюдателей в помещении для голосования, наблюдения за проведением голосования, подсчетом голосов избирателей. </w:t>
      </w:r>
    </w:p>
    <w:p w14:paraId="63F12148" w14:textId="77777777" w:rsidR="005B0EFF" w:rsidRPr="005B0EFF" w:rsidRDefault="005B0EFF" w:rsidP="005B0EFF">
      <w:pPr>
        <w:spacing w:after="0"/>
        <w:ind w:firstLine="709"/>
        <w:jc w:val="both"/>
        <w:rPr>
          <w:rFonts w:ascii="Times New Roman" w:hAnsi="Times New Roman" w:cs="Times New Roman"/>
        </w:rPr>
      </w:pPr>
      <w:r w:rsidRPr="005B0EFF">
        <w:rPr>
          <w:rFonts w:ascii="Times New Roman" w:hAnsi="Times New Roman" w:cs="Times New Roman"/>
        </w:rPr>
        <w:t xml:space="preserve">Однако существует большая вероятность того, что ограничение прав наблюдателя на наблюдение начнется с момента закрытия избирательного участка, когда комиссия перейдет к подсчету голосов. </w:t>
      </w:r>
    </w:p>
    <w:p w14:paraId="3496C530" w14:textId="34354D2D" w:rsidR="005B0EFF" w:rsidRPr="005B0EFF" w:rsidRDefault="005B0EFF" w:rsidP="005B0EFF">
      <w:pPr>
        <w:spacing w:after="0"/>
        <w:ind w:firstLine="709"/>
        <w:jc w:val="both"/>
        <w:rPr>
          <w:rFonts w:ascii="Times New Roman" w:hAnsi="Times New Roman" w:cs="Times New Roman"/>
        </w:rPr>
      </w:pPr>
      <w:r w:rsidRPr="005B0EFF">
        <w:rPr>
          <w:rFonts w:ascii="Times New Roman" w:hAnsi="Times New Roman" w:cs="Times New Roman"/>
          <w:b/>
        </w:rPr>
        <w:t>Рекомендация:</w:t>
      </w:r>
      <w:r w:rsidRPr="005B0EFF">
        <w:rPr>
          <w:rFonts w:ascii="Times New Roman" w:hAnsi="Times New Roman" w:cs="Times New Roman"/>
        </w:rPr>
        <w:t xml:space="preserve"> следует помнить, что наблюдатель, во-первых, имеет право «</w:t>
      </w:r>
      <w:r w:rsidRPr="005B0EFF">
        <w:rPr>
          <w:rFonts w:ascii="Times New Roman" w:hAnsi="Times New Roman" w:cs="Times New Roman"/>
          <w:i/>
        </w:rPr>
        <w:t>наблюдать за подсчетом числа граждан, внесенных в списки избирателей, бюллетеней, выданных избирателям, погашенных бюллетеней; наблюдать за подсчетом голосов избирателей на избирательном участке на расстоянии и в условиях, обеспечивающих им обозримость содержащихся в бюллетенях отметок избирателей</w:t>
      </w:r>
      <w:r w:rsidRPr="005B0EFF">
        <w:rPr>
          <w:rFonts w:ascii="Times New Roman" w:hAnsi="Times New Roman" w:cs="Times New Roman"/>
        </w:rPr>
        <w:t>» (</w:t>
      </w:r>
      <w:r w:rsidRPr="005B0EFF">
        <w:rPr>
          <w:rFonts w:ascii="Times New Roman" w:hAnsi="Times New Roman" w:cs="Times New Roman"/>
          <w:i/>
        </w:rPr>
        <w:t>подпункт «г» пункта 9 статьи 30 ФЗ-67</w:t>
      </w:r>
      <w:r w:rsidRPr="005B0EFF">
        <w:rPr>
          <w:rFonts w:ascii="Times New Roman" w:hAnsi="Times New Roman" w:cs="Times New Roman"/>
        </w:rPr>
        <w:t>). Во-вторых, подсчет голосов производится таким образом, чтобы «лицам, присутствующим при непосредственном подсчете голосов, должен быть обеспечен полный обзор действий членов комиссии»; им обеспечивается возможность «увидеть отметку избирателя в каждом бюллетене» (</w:t>
      </w:r>
      <w:r w:rsidRPr="005B0EFF">
        <w:rPr>
          <w:rFonts w:ascii="Times New Roman" w:hAnsi="Times New Roman" w:cs="Times New Roman"/>
          <w:i/>
        </w:rPr>
        <w:t>пункт 10 статьи 68 ФЗ-67</w:t>
      </w:r>
      <w:r w:rsidRPr="005B0EFF">
        <w:rPr>
          <w:rFonts w:ascii="Times New Roman" w:hAnsi="Times New Roman" w:cs="Times New Roman"/>
        </w:rPr>
        <w:t xml:space="preserve">). Следовательно, настаивайте на праве наблюдать за подсчетом голосов. В противном случае составляйте жалобу. </w:t>
      </w:r>
    </w:p>
    <w:p w14:paraId="577D866B" w14:textId="77777777" w:rsidR="00223B37" w:rsidRDefault="00223B37" w:rsidP="00223B37">
      <w:pPr>
        <w:shd w:val="clear" w:color="auto" w:fill="FFFFFF"/>
        <w:spacing w:after="0" w:line="240" w:lineRule="auto"/>
        <w:ind w:left="90" w:right="450"/>
        <w:jc w:val="both"/>
        <w:rPr>
          <w:rFonts w:ascii="Times New Roman" w:eastAsia="Times New Roman" w:hAnsi="Times New Roman" w:cs="Times New Roman"/>
          <w:color w:val="000000" w:themeColor="text1"/>
          <w:sz w:val="24"/>
          <w:szCs w:val="24"/>
        </w:rPr>
      </w:pPr>
    </w:p>
    <w:p w14:paraId="19D03833" w14:textId="77777777" w:rsidR="00223B37" w:rsidRPr="001D7279" w:rsidRDefault="00223B37" w:rsidP="00223B37">
      <w:pPr>
        <w:shd w:val="clear" w:color="auto" w:fill="FFFFFF"/>
        <w:spacing w:after="0" w:line="240" w:lineRule="auto"/>
        <w:ind w:left="90" w:right="450"/>
        <w:jc w:val="both"/>
        <w:rPr>
          <w:rFonts w:ascii="Times New Roman" w:eastAsia="Times New Roman" w:hAnsi="Times New Roman" w:cs="Times New Roman"/>
          <w:color w:val="000000" w:themeColor="text1"/>
          <w:sz w:val="24"/>
          <w:szCs w:val="24"/>
        </w:rPr>
      </w:pPr>
    </w:p>
    <w:p w14:paraId="22ED0E1B" w14:textId="56F5EAA1" w:rsidR="00223B37" w:rsidRDefault="006E60C5" w:rsidP="00223B37">
      <w:pPr>
        <w:pStyle w:val="a7"/>
        <w:numPr>
          <w:ilvl w:val="0"/>
          <w:numId w:val="16"/>
        </w:numPr>
        <w:shd w:val="clear" w:color="auto" w:fill="FFFFFF"/>
        <w:spacing w:after="0" w:line="264" w:lineRule="atLeast"/>
        <w:ind w:left="284" w:right="2760"/>
        <w:jc w:val="both"/>
        <w:outlineLvl w:val="2"/>
        <w:rPr>
          <w:rFonts w:ascii="Times New Roman" w:eastAsia="Times New Roman" w:hAnsi="Times New Roman" w:cs="Times New Roman"/>
          <w:b/>
          <w:bCs/>
          <w:caps/>
          <w:color w:val="000000" w:themeColor="text1"/>
          <w:sz w:val="24"/>
          <w:szCs w:val="24"/>
        </w:rPr>
      </w:pPr>
      <w:r w:rsidRPr="001D7279">
        <w:rPr>
          <w:rFonts w:ascii="Times New Roman" w:eastAsia="Times New Roman" w:hAnsi="Times New Roman" w:cs="Times New Roman"/>
          <w:b/>
          <w:bCs/>
          <w:caps/>
          <w:color w:val="000000" w:themeColor="text1"/>
          <w:sz w:val="24"/>
          <w:szCs w:val="24"/>
        </w:rPr>
        <w:lastRenderedPageBreak/>
        <w:t>ГОЛОСОВАНИЕ НА УЧАСТКЕ.</w:t>
      </w:r>
    </w:p>
    <w:p w14:paraId="61A01C06" w14:textId="6E67CBB9" w:rsid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Согласно пункту 3 статьи 64 ФЗ-67, в день голосования непосредственно перед наступлением времени голосования председатель участковой избирательной комиссии объявляет помещение для голосования открытым и предъявляет к осмотру членам участковой избирательной комиссии, присутствующим избирателям, иным лицам, указанным в пункте 3 статьи 30 ФЗ-67, пустые переносные и стационарные ящики для голосования, которые затем опечатываются печатью участковой избирательной комиссии (пломбируются). Председатель участковой избирательной комиссии предъявляет указанным лицам для визуального ознакомления запечатанные конверты с бюллетенями, после чего поочередно вскрывает каждый конверт (пункт 13 статьи 65 ФЗ-67), после чего совершает действия, предусмотренные пунктами 14-15 статьи 65 ФЗ-67, опускает бюллетени в стационарный ящик. Председатель участковой избирательной комиссии также информирует о числе избирателей, включенных в список избирателей на данном избирательном участке, о числе избирателей, исключенных из списка избирателей в связи с подачей заявления о включении в список избирателей по месту нахождения на ином избирательном участке, а также о числе избирателей, подавших заявления о включении в список избирателей по месту нахождения на данном избирательном участке.</w:t>
      </w:r>
      <w:bookmarkStart w:id="0" w:name="p2899"/>
      <w:bookmarkEnd w:id="0"/>
    </w:p>
    <w:p w14:paraId="45E441AC" w14:textId="77777777" w:rsid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 xml:space="preserve">В 08:00 открывается избирательный участок, присутствующим предъявляются </w:t>
      </w:r>
      <w:r w:rsidRPr="005B0EFF">
        <w:rPr>
          <w:rFonts w:ascii="Times New Roman" w:hAnsi="Times New Roman" w:cs="Times New Roman"/>
          <w:b/>
        </w:rPr>
        <w:t xml:space="preserve">пустые стационарные и переносные </w:t>
      </w:r>
      <w:r w:rsidRPr="005B0EFF">
        <w:rPr>
          <w:rFonts w:ascii="Times New Roman" w:hAnsi="Times New Roman" w:cs="Times New Roman"/>
        </w:rPr>
        <w:t>ящики для голосования, затем они опечатываются.</w:t>
      </w:r>
    </w:p>
    <w:p w14:paraId="78C77318" w14:textId="77777777" w:rsid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Голосование производится только лично и по предъявлению паспорта гражданина РФ, временного удостоверения личности, по военному билету допускается голосование только для проходящих военную службу (должна быть соответствующая отметка).</w:t>
      </w:r>
    </w:p>
    <w:p w14:paraId="580EE970" w14:textId="77777777" w:rsid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Голосовать могут только те избиратели, которые внесены в список избирателей на участке.</w:t>
      </w:r>
    </w:p>
    <w:p w14:paraId="3BE6552A" w14:textId="4BE058B1" w:rsid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Дополнительно в список избирателей вносятся избиратели, которые по каким-то причинам не внесены в список, но имеют в паспорте отметку о проживании на территории, относящейся к данному участк</w:t>
      </w:r>
      <w:r w:rsidR="00BA50E5">
        <w:rPr>
          <w:rFonts w:ascii="Times New Roman" w:hAnsi="Times New Roman" w:cs="Times New Roman"/>
        </w:rPr>
        <w:t>у</w:t>
      </w:r>
      <w:r w:rsidRPr="005B0EFF">
        <w:rPr>
          <w:rFonts w:ascii="Times New Roman" w:hAnsi="Times New Roman" w:cs="Times New Roman"/>
        </w:rPr>
        <w:t>.</w:t>
      </w:r>
    </w:p>
    <w:p w14:paraId="41851BDA" w14:textId="77777777" w:rsid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 xml:space="preserve">Избиратель, подавший заявление и явившийся в день голосования на избирательный участок по месту своего жительства, может быть включен в список избирателей только по решению участковой избирательной комиссии и только после установления факта, свидетельствующего о том, что он не проголосовал на избирательном участке по месту своего нахождения. </w:t>
      </w:r>
    </w:p>
    <w:p w14:paraId="0C9AF9B3" w14:textId="77777777" w:rsid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 xml:space="preserve">Списки избирателей должны </w:t>
      </w:r>
      <w:r w:rsidRPr="005B0EFF">
        <w:rPr>
          <w:rFonts w:ascii="Times New Roman" w:hAnsi="Times New Roman" w:cs="Times New Roman"/>
          <w:b/>
        </w:rPr>
        <w:t>всегда</w:t>
      </w:r>
      <w:r w:rsidRPr="005B0EFF">
        <w:rPr>
          <w:rFonts w:ascii="Times New Roman" w:hAnsi="Times New Roman" w:cs="Times New Roman"/>
        </w:rPr>
        <w:t xml:space="preserve"> находиться в Вашем поле зрения. Данные об избирателе не могут вноситься в список в отсутствии избирателя. Следите, чтобы не было голосования за других лиц (по сговору с иным членом комиссии).</w:t>
      </w:r>
    </w:p>
    <w:p w14:paraId="2460BD1F" w14:textId="19C0982F" w:rsidR="005B0EFF" w:rsidRPr="005B0EFF" w:rsidRDefault="005B0EFF" w:rsidP="005B0EFF">
      <w:pPr>
        <w:spacing w:after="0"/>
        <w:ind w:firstLine="284"/>
        <w:jc w:val="both"/>
        <w:rPr>
          <w:rFonts w:ascii="Times New Roman" w:hAnsi="Times New Roman" w:cs="Times New Roman"/>
        </w:rPr>
      </w:pPr>
      <w:r w:rsidRPr="005B0EFF">
        <w:rPr>
          <w:rFonts w:ascii="Times New Roman" w:hAnsi="Times New Roman" w:cs="Times New Roman"/>
        </w:rPr>
        <w:t>Следите за тем, чтобы увеличенная форма протокола заполнялась своевременно</w:t>
      </w:r>
      <w:r>
        <w:t xml:space="preserve">. </w:t>
      </w:r>
    </w:p>
    <w:p w14:paraId="4043F0BC" w14:textId="77777777" w:rsidR="005B0EFF" w:rsidRPr="005B0EFF" w:rsidRDefault="005B0EFF" w:rsidP="005B0EFF">
      <w:pPr>
        <w:shd w:val="clear" w:color="auto" w:fill="FFFFFF"/>
        <w:spacing w:after="0" w:line="264" w:lineRule="atLeast"/>
        <w:ind w:left="-76" w:right="2760"/>
        <w:jc w:val="both"/>
        <w:outlineLvl w:val="2"/>
        <w:rPr>
          <w:rFonts w:ascii="Times New Roman" w:eastAsia="Times New Roman" w:hAnsi="Times New Roman" w:cs="Times New Roman"/>
          <w:b/>
          <w:bCs/>
          <w:caps/>
          <w:color w:val="000000" w:themeColor="text1"/>
          <w:sz w:val="24"/>
          <w:szCs w:val="24"/>
        </w:rPr>
      </w:pPr>
    </w:p>
    <w:p w14:paraId="5D6FAF5B" w14:textId="6C7D6DE0" w:rsidR="006E60C5" w:rsidRPr="001D7279" w:rsidRDefault="00024E99"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w:t>
      </w:r>
      <w:r w:rsidR="006E60C5" w:rsidRPr="001D7279">
        <w:rPr>
          <w:rFonts w:ascii="Times New Roman" w:eastAsia="Times New Roman" w:hAnsi="Times New Roman" w:cs="Times New Roman"/>
          <w:color w:val="000000" w:themeColor="text1"/>
          <w:sz w:val="24"/>
          <w:szCs w:val="24"/>
        </w:rPr>
        <w:t xml:space="preserve"> течение дня голосования необходимо:</w:t>
      </w:r>
    </w:p>
    <w:p w14:paraId="20A7196A" w14:textId="093748A9" w:rsidR="006E60C5" w:rsidRPr="001D7279" w:rsidRDefault="006E60C5"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следить за</w:t>
      </w:r>
      <w:r w:rsidR="00223B37">
        <w:rPr>
          <w:rFonts w:ascii="Times New Roman" w:eastAsia="Times New Roman" w:hAnsi="Times New Roman" w:cs="Times New Roman"/>
          <w:color w:val="000000" w:themeColor="text1"/>
          <w:sz w:val="24"/>
          <w:szCs w:val="24"/>
        </w:rPr>
        <w:t xml:space="preserve"> избирательными урнами (стационарными и переносными ящиками для голосования)</w:t>
      </w:r>
      <w:r w:rsidRPr="001D7279">
        <w:rPr>
          <w:rFonts w:ascii="Times New Roman" w:eastAsia="Times New Roman" w:hAnsi="Times New Roman" w:cs="Times New Roman"/>
          <w:color w:val="000000" w:themeColor="text1"/>
          <w:sz w:val="24"/>
          <w:szCs w:val="24"/>
        </w:rPr>
        <w:t>;</w:t>
      </w:r>
    </w:p>
    <w:p w14:paraId="4586CBCD" w14:textId="77777777" w:rsidR="006E60C5" w:rsidRPr="001D7279" w:rsidRDefault="006E60C5"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исключить агитацию избирателей в любой форме;</w:t>
      </w:r>
    </w:p>
    <w:p w14:paraId="5F455E93" w14:textId="77777777" w:rsidR="00024E99" w:rsidRPr="001D7279" w:rsidRDefault="006E60C5"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следить за выдачей бюллетеней членами УИК (</w:t>
      </w:r>
      <w:r w:rsidR="00CD204F" w:rsidRPr="001D7279">
        <w:rPr>
          <w:rFonts w:ascii="Times New Roman" w:eastAsia="Times New Roman" w:hAnsi="Times New Roman" w:cs="Times New Roman"/>
          <w:color w:val="000000" w:themeColor="text1"/>
          <w:sz w:val="24"/>
          <w:szCs w:val="24"/>
        </w:rPr>
        <w:t xml:space="preserve">надлежащее число </w:t>
      </w:r>
      <w:r w:rsidRPr="001D7279">
        <w:rPr>
          <w:rFonts w:ascii="Times New Roman" w:eastAsia="Times New Roman" w:hAnsi="Times New Roman" w:cs="Times New Roman"/>
          <w:color w:val="000000" w:themeColor="text1"/>
          <w:sz w:val="24"/>
          <w:szCs w:val="24"/>
        </w:rPr>
        <w:t>бюллетен</w:t>
      </w:r>
      <w:r w:rsidR="00CD204F" w:rsidRPr="001D7279">
        <w:rPr>
          <w:rFonts w:ascii="Times New Roman" w:eastAsia="Times New Roman" w:hAnsi="Times New Roman" w:cs="Times New Roman"/>
          <w:color w:val="000000" w:themeColor="text1"/>
          <w:sz w:val="24"/>
          <w:szCs w:val="24"/>
        </w:rPr>
        <w:t>ей</w:t>
      </w:r>
      <w:r w:rsidRPr="001D7279">
        <w:rPr>
          <w:rFonts w:ascii="Times New Roman" w:eastAsia="Times New Roman" w:hAnsi="Times New Roman" w:cs="Times New Roman"/>
          <w:color w:val="000000" w:themeColor="text1"/>
          <w:sz w:val="24"/>
          <w:szCs w:val="24"/>
        </w:rPr>
        <w:t xml:space="preserve"> на избирателя при предъявлении паспорта РФ; исключить выдачу заведомо испорченных или неустановленной формы бюллетеней);</w:t>
      </w:r>
    </w:p>
    <w:p w14:paraId="034A04D9" w14:textId="6E1CFF0C" w:rsidR="006E60C5" w:rsidRPr="001D7279" w:rsidRDefault="00223B37"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в</w:t>
      </w:r>
      <w:r w:rsidR="006E60C5" w:rsidRPr="001D7279">
        <w:rPr>
          <w:rFonts w:ascii="Times New Roman" w:eastAsia="Times New Roman" w:hAnsi="Times New Roman" w:cs="Times New Roman"/>
          <w:b/>
          <w:bCs/>
          <w:color w:val="000000" w:themeColor="text1"/>
          <w:sz w:val="24"/>
          <w:szCs w:val="24"/>
        </w:rPr>
        <w:t xml:space="preserve"> ходе голосования надо следить за тем, чтобы не производились махинации со списками избирателей: их не должны выносить из помещения для голосования, в них не должны вноситься данные о самом избирателе в его отсутствие</w:t>
      </w:r>
      <w:r>
        <w:rPr>
          <w:rFonts w:ascii="Times New Roman" w:eastAsia="Times New Roman" w:hAnsi="Times New Roman" w:cs="Times New Roman"/>
          <w:b/>
          <w:bCs/>
          <w:color w:val="000000" w:themeColor="text1"/>
          <w:sz w:val="24"/>
          <w:szCs w:val="24"/>
        </w:rPr>
        <w:t>;</w:t>
      </w:r>
    </w:p>
    <w:p w14:paraId="49A8AB55" w14:textId="77777777" w:rsidR="006E60C5" w:rsidRPr="001D7279" w:rsidRDefault="006E60C5"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следить, чтобы в кабине для голосования никого, кроме избирателя, не было;</w:t>
      </w:r>
    </w:p>
    <w:p w14:paraId="66C1C60D" w14:textId="77777777" w:rsidR="006E60C5" w:rsidRPr="001D7279" w:rsidRDefault="006E60C5"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исключить нахождение в помещении для голосования посторонних лиц, которые «агитируют» у информационного стенда или под видом помощи больным и престарелым гражданам заходят с ними в кабину для голосования и заполняют за них бюллетень;</w:t>
      </w:r>
    </w:p>
    <w:p w14:paraId="32D7E054" w14:textId="77777777" w:rsidR="006E60C5" w:rsidRPr="001D7279" w:rsidRDefault="006E60C5"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исключить голосование по нескольким паспортам;</w:t>
      </w:r>
    </w:p>
    <w:p w14:paraId="1EC5B6CE" w14:textId="52BD85C3" w:rsidR="006E60C5" w:rsidRPr="001D7279" w:rsidRDefault="006E60C5"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следить за тем, чтобы люди, уже проголосовавшие, в течение дня не появлялись больше на избирательном участке и тем более не подходили к столу с бюллетенями;</w:t>
      </w:r>
    </w:p>
    <w:p w14:paraId="2202D0D5" w14:textId="56C348BE" w:rsidR="006E60C5" w:rsidRPr="001D7279" w:rsidRDefault="00223B37" w:rsidP="00223B37">
      <w:pPr>
        <w:pStyle w:val="a7"/>
        <w:numPr>
          <w:ilvl w:val="0"/>
          <w:numId w:val="13"/>
        </w:numPr>
        <w:shd w:val="clear" w:color="auto" w:fill="FFFFFF"/>
        <w:spacing w:after="0" w:line="240" w:lineRule="auto"/>
        <w:ind w:left="142" w:hanging="284"/>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р</w:t>
      </w:r>
      <w:r w:rsidR="006E60C5" w:rsidRPr="001D7279">
        <w:rPr>
          <w:rFonts w:ascii="Times New Roman" w:eastAsia="Times New Roman" w:hAnsi="Times New Roman" w:cs="Times New Roman"/>
          <w:b/>
          <w:bCs/>
          <w:color w:val="000000" w:themeColor="text1"/>
          <w:sz w:val="24"/>
          <w:szCs w:val="24"/>
        </w:rPr>
        <w:t>егулярно в течение дня проверять подходы к избирательному участку, чтобы отследить появление агитаторов, а также подготовку к запуску технологии «эстафетного» голосования. Его признаки: появление небольших групп людей, подвоз их к участку на автотранспорте, долгая стоянка такого автотранспорта около участка.</w:t>
      </w:r>
    </w:p>
    <w:p w14:paraId="6112469B" w14:textId="77777777" w:rsidR="00024E99" w:rsidRPr="001D7279" w:rsidRDefault="00024E99"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p>
    <w:p w14:paraId="74EA41B5" w14:textId="275CCF6C" w:rsidR="005B0EFF" w:rsidRDefault="00BA50E5" w:rsidP="005B0EFF">
      <w:pPr>
        <w:shd w:val="clear" w:color="auto" w:fill="FFFFFF"/>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lastRenderedPageBreak/>
        <w:t>П</w:t>
      </w:r>
      <w:r w:rsidR="006E60C5" w:rsidRPr="001D7279">
        <w:rPr>
          <w:rFonts w:ascii="Times New Roman" w:eastAsia="Times New Roman" w:hAnsi="Times New Roman" w:cs="Times New Roman"/>
          <w:color w:val="000000" w:themeColor="text1"/>
          <w:sz w:val="24"/>
          <w:szCs w:val="24"/>
        </w:rPr>
        <w:t xml:space="preserve">осле завершения голосования </w:t>
      </w:r>
      <w:r>
        <w:rPr>
          <w:rFonts w:ascii="Times New Roman" w:eastAsia="Times New Roman" w:hAnsi="Times New Roman" w:cs="Times New Roman"/>
          <w:color w:val="000000" w:themeColor="text1"/>
          <w:sz w:val="24"/>
          <w:szCs w:val="24"/>
        </w:rPr>
        <w:t>в пятницу и субботу 18 и 19 сентября</w:t>
      </w:r>
      <w:r w:rsidRPr="001D7279">
        <w:rPr>
          <w:rFonts w:ascii="Times New Roman" w:eastAsia="Times New Roman" w:hAnsi="Times New Roman" w:cs="Times New Roman"/>
          <w:color w:val="000000" w:themeColor="text1"/>
          <w:sz w:val="24"/>
          <w:szCs w:val="24"/>
        </w:rPr>
        <w:t xml:space="preserve"> </w:t>
      </w:r>
      <w:r w:rsidR="006E60C5" w:rsidRPr="001D7279">
        <w:rPr>
          <w:rFonts w:ascii="Times New Roman" w:eastAsia="Times New Roman" w:hAnsi="Times New Roman" w:cs="Times New Roman"/>
          <w:color w:val="000000" w:themeColor="text1"/>
          <w:sz w:val="24"/>
          <w:szCs w:val="24"/>
        </w:rPr>
        <w:t>в 20:00 в присутствии наблюдателей</w:t>
      </w:r>
      <w:r w:rsidR="003F3947" w:rsidRPr="001D7279">
        <w:rPr>
          <w:rFonts w:ascii="Times New Roman" w:eastAsia="Times New Roman" w:hAnsi="Times New Roman" w:cs="Times New Roman"/>
          <w:color w:val="000000" w:themeColor="text1"/>
          <w:sz w:val="24"/>
          <w:szCs w:val="24"/>
        </w:rPr>
        <w:t xml:space="preserve"> </w:t>
      </w:r>
      <w:r w:rsidR="005B0EFF" w:rsidRPr="005B0EFF">
        <w:rPr>
          <w:rFonts w:ascii="Times New Roman" w:eastAsia="Times New Roman" w:hAnsi="Times New Roman" w:cs="Times New Roman"/>
          <w:color w:val="000000" w:themeColor="text1"/>
          <w:sz w:val="24"/>
          <w:szCs w:val="24"/>
        </w:rPr>
        <w:t xml:space="preserve">бюллетени из переносных ящиков и обычных стационарных урн </w:t>
      </w:r>
      <w:r w:rsidR="005B0EFF" w:rsidRPr="005B0EFF">
        <w:rPr>
          <w:rFonts w:ascii="Times New Roman" w:eastAsia="Times New Roman" w:hAnsi="Times New Roman" w:cs="Times New Roman"/>
          <w:b/>
          <w:bCs/>
          <w:color w:val="000000" w:themeColor="text1"/>
          <w:sz w:val="24"/>
          <w:szCs w:val="24"/>
        </w:rPr>
        <w:t>извлекаются и перемещаются в специальные изолированные сейф-пакеты</w:t>
      </w:r>
      <w:r w:rsidR="008A5B64">
        <w:rPr>
          <w:rFonts w:ascii="Times New Roman" w:eastAsia="Times New Roman" w:hAnsi="Times New Roman" w:cs="Times New Roman"/>
          <w:b/>
          <w:bCs/>
          <w:color w:val="000000" w:themeColor="text1"/>
          <w:sz w:val="24"/>
          <w:szCs w:val="24"/>
        </w:rPr>
        <w:t xml:space="preserve"> </w:t>
      </w:r>
      <w:r w:rsidR="008A5B64" w:rsidRPr="008A5B64">
        <w:rPr>
          <w:rFonts w:ascii="Times New Roman" w:eastAsia="Times New Roman" w:hAnsi="Times New Roman" w:cs="Times New Roman"/>
          <w:color w:val="000000" w:themeColor="text1"/>
          <w:sz w:val="24"/>
          <w:szCs w:val="24"/>
        </w:rPr>
        <w:t>(в исключительных случаях при отсутствии сейф-пакетов, как правило на отдалённых территориях, допускается использование бумажных конвертов, которые полностью опечатываются)</w:t>
      </w:r>
      <w:r w:rsidR="005B0EFF" w:rsidRPr="008A5B64">
        <w:rPr>
          <w:rFonts w:ascii="Times New Roman" w:eastAsia="Times New Roman" w:hAnsi="Times New Roman" w:cs="Times New Roman"/>
          <w:color w:val="000000" w:themeColor="text1"/>
          <w:sz w:val="24"/>
          <w:szCs w:val="24"/>
        </w:rPr>
        <w:t xml:space="preserve"> </w:t>
      </w:r>
      <w:r w:rsidR="005B0EFF" w:rsidRPr="005B0EFF">
        <w:rPr>
          <w:rFonts w:ascii="Times New Roman" w:eastAsia="Times New Roman" w:hAnsi="Times New Roman" w:cs="Times New Roman"/>
          <w:b/>
          <w:bCs/>
          <w:color w:val="000000" w:themeColor="text1"/>
          <w:sz w:val="24"/>
          <w:szCs w:val="24"/>
        </w:rPr>
        <w:t>для ночного хранения</w:t>
      </w:r>
      <w:r w:rsidR="005B0EFF" w:rsidRPr="005B0EFF">
        <w:rPr>
          <w:rFonts w:ascii="Times New Roman" w:eastAsia="Times New Roman" w:hAnsi="Times New Roman" w:cs="Times New Roman"/>
          <w:color w:val="000000" w:themeColor="text1"/>
          <w:sz w:val="24"/>
          <w:szCs w:val="24"/>
        </w:rPr>
        <w:t>.</w:t>
      </w:r>
      <w:r w:rsidR="005B0EF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Каждый сейф-пакет запечатывается и имеет индивидуальный номер. </w:t>
      </w:r>
      <w:r w:rsidR="005B0EFF">
        <w:rPr>
          <w:rFonts w:ascii="Times New Roman" w:eastAsia="Times New Roman" w:hAnsi="Times New Roman" w:cs="Times New Roman"/>
          <w:color w:val="000000" w:themeColor="text1"/>
          <w:sz w:val="24"/>
          <w:szCs w:val="24"/>
        </w:rPr>
        <w:t xml:space="preserve">Для стационарных урн </w:t>
      </w:r>
      <w:r w:rsidR="005B0EFF">
        <w:rPr>
          <w:rFonts w:ascii="Times New Roman" w:eastAsia="Times New Roman" w:hAnsi="Times New Roman" w:cs="Times New Roman"/>
          <w:b/>
          <w:bCs/>
          <w:color w:val="000000" w:themeColor="text1"/>
          <w:sz w:val="24"/>
          <w:szCs w:val="24"/>
        </w:rPr>
        <w:t>- а</w:t>
      </w:r>
      <w:r w:rsidR="005B0EFF" w:rsidRPr="005B0EFF">
        <w:rPr>
          <w:rFonts w:ascii="Times New Roman" w:eastAsia="Times New Roman" w:hAnsi="Times New Roman" w:cs="Times New Roman"/>
          <w:b/>
          <w:bCs/>
          <w:color w:val="000000" w:themeColor="text1"/>
          <w:sz w:val="24"/>
          <w:szCs w:val="24"/>
        </w:rPr>
        <w:t>льтернативный вариант (опечатывание)</w:t>
      </w:r>
      <w:r w:rsidR="005B0EFF" w:rsidRPr="005B0EFF">
        <w:rPr>
          <w:rFonts w:ascii="Times New Roman" w:eastAsia="Times New Roman" w:hAnsi="Times New Roman" w:cs="Times New Roman"/>
          <w:color w:val="000000" w:themeColor="text1"/>
          <w:sz w:val="24"/>
          <w:szCs w:val="24"/>
        </w:rPr>
        <w:t xml:space="preserve">: допускается не пересыпать бюллетени, а на ночь полностью </w:t>
      </w:r>
      <w:r w:rsidR="005B0EFF" w:rsidRPr="005B0EFF">
        <w:rPr>
          <w:rFonts w:ascii="Times New Roman" w:eastAsia="Times New Roman" w:hAnsi="Times New Roman" w:cs="Times New Roman"/>
          <w:b/>
          <w:bCs/>
          <w:color w:val="000000" w:themeColor="text1"/>
          <w:sz w:val="24"/>
          <w:szCs w:val="24"/>
        </w:rPr>
        <w:t>заблокировать прорезь стационарного ящика</w:t>
      </w:r>
      <w:r w:rsidR="005B0EFF" w:rsidRPr="005B0EFF">
        <w:rPr>
          <w:rFonts w:ascii="Times New Roman" w:eastAsia="Times New Roman" w:hAnsi="Times New Roman" w:cs="Times New Roman"/>
          <w:color w:val="000000" w:themeColor="text1"/>
          <w:sz w:val="24"/>
          <w:szCs w:val="24"/>
        </w:rPr>
        <w:t xml:space="preserve"> специальной заглушкой и опечатать её номерными пломбами. Однако чаще всего применяется именно перекладывание в сейф-пакеты.</w:t>
      </w:r>
      <w:r w:rsidR="005B0EF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З</w:t>
      </w:r>
      <w:r w:rsidR="005B0EFF" w:rsidRPr="005B0EFF">
        <w:rPr>
          <w:rFonts w:ascii="Times New Roman" w:eastAsia="Times New Roman" w:hAnsi="Times New Roman" w:cs="Times New Roman"/>
          <w:color w:val="000000" w:themeColor="text1"/>
          <w:sz w:val="24"/>
          <w:szCs w:val="24"/>
        </w:rPr>
        <w:t>апечатанные сейф-пакеты и акты к ним убирают в отдельный металлический шкаф или сейф комиссии.</w:t>
      </w:r>
      <w:r w:rsidR="00D405E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Возьмите копии актов, запишите ин</w:t>
      </w:r>
      <w:r w:rsidR="00D405EB">
        <w:rPr>
          <w:rFonts w:ascii="Times New Roman" w:eastAsia="Times New Roman" w:hAnsi="Times New Roman" w:cs="Times New Roman"/>
          <w:color w:val="000000" w:themeColor="text1"/>
          <w:sz w:val="24"/>
          <w:szCs w:val="24"/>
        </w:rPr>
        <w:t>дивидуальные номера сейф-пакетов с контрольных лент, отфотографируйте пломбы.</w:t>
      </w:r>
    </w:p>
    <w:p w14:paraId="242ADB80" w14:textId="77777777" w:rsidR="001F42B9" w:rsidRDefault="001F42B9" w:rsidP="001F42B9">
      <w:pPr>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124B1B95" w14:textId="48BD6079" w:rsidR="00CD204F" w:rsidRPr="001D7279" w:rsidRDefault="00444A52" w:rsidP="001F42B9">
      <w:pPr>
        <w:autoSpaceDE w:val="0"/>
        <w:autoSpaceDN w:val="0"/>
        <w:adjustRightInd w:val="0"/>
        <w:spacing w:after="0" w:line="240" w:lineRule="auto"/>
        <w:jc w:val="both"/>
        <w:rPr>
          <w:rFonts w:ascii="Times New Roman" w:hAnsi="Times New Roman" w:cs="Times New Roman"/>
          <w:b/>
          <w:bCs/>
          <w:iCs/>
          <w:color w:val="000000" w:themeColor="text1"/>
          <w:sz w:val="24"/>
          <w:szCs w:val="24"/>
        </w:rPr>
      </w:pPr>
      <w:r w:rsidRPr="001D7279">
        <w:rPr>
          <w:rFonts w:ascii="Times New Roman" w:eastAsia="Times New Roman" w:hAnsi="Times New Roman" w:cs="Times New Roman"/>
          <w:color w:val="000000" w:themeColor="text1"/>
          <w:sz w:val="24"/>
          <w:szCs w:val="24"/>
        </w:rPr>
        <w:t xml:space="preserve">Перед началом второго и последующих дней голосования </w:t>
      </w:r>
      <w:r w:rsidRPr="001D7279">
        <w:rPr>
          <w:rFonts w:ascii="Times New Roman" w:eastAsia="Times New Roman" w:hAnsi="Times New Roman" w:cs="Times New Roman"/>
          <w:b/>
          <w:color w:val="000000" w:themeColor="text1"/>
          <w:sz w:val="24"/>
          <w:szCs w:val="24"/>
        </w:rPr>
        <w:t>п</w:t>
      </w:r>
      <w:r w:rsidRPr="001D7279">
        <w:rPr>
          <w:rFonts w:ascii="Times New Roman" w:hAnsi="Times New Roman" w:cs="Times New Roman"/>
          <w:b/>
          <w:bCs/>
          <w:iCs/>
          <w:color w:val="000000" w:themeColor="text1"/>
          <w:sz w:val="24"/>
          <w:szCs w:val="24"/>
        </w:rPr>
        <w:t>роверьте сохранность печатей (пломб) на</w:t>
      </w:r>
      <w:r w:rsidR="001F42B9">
        <w:rPr>
          <w:rFonts w:ascii="Times New Roman" w:hAnsi="Times New Roman" w:cs="Times New Roman"/>
          <w:b/>
          <w:bCs/>
          <w:iCs/>
          <w:color w:val="000000" w:themeColor="text1"/>
          <w:sz w:val="24"/>
          <w:szCs w:val="24"/>
        </w:rPr>
        <w:t xml:space="preserve"> </w:t>
      </w:r>
      <w:r w:rsidR="00223B37">
        <w:rPr>
          <w:rFonts w:ascii="Times New Roman" w:hAnsi="Times New Roman" w:cs="Times New Roman"/>
          <w:b/>
          <w:bCs/>
          <w:iCs/>
          <w:color w:val="000000" w:themeColor="text1"/>
          <w:sz w:val="24"/>
          <w:szCs w:val="24"/>
        </w:rPr>
        <w:t>ящиках</w:t>
      </w:r>
      <w:r w:rsidRPr="001D7279">
        <w:rPr>
          <w:rFonts w:ascii="Times New Roman" w:hAnsi="Times New Roman" w:cs="Times New Roman"/>
          <w:b/>
          <w:bCs/>
          <w:iCs/>
          <w:color w:val="000000" w:themeColor="text1"/>
          <w:sz w:val="24"/>
          <w:szCs w:val="24"/>
        </w:rPr>
        <w:t>.</w:t>
      </w:r>
      <w:r w:rsidR="00024E99" w:rsidRPr="001D7279">
        <w:rPr>
          <w:rFonts w:ascii="Times New Roman" w:hAnsi="Times New Roman" w:cs="Times New Roman"/>
          <w:b/>
          <w:bCs/>
          <w:iCs/>
          <w:color w:val="000000" w:themeColor="text1"/>
          <w:sz w:val="24"/>
          <w:szCs w:val="24"/>
        </w:rPr>
        <w:t xml:space="preserve"> </w:t>
      </w:r>
    </w:p>
    <w:p w14:paraId="666DCC7D" w14:textId="77777777" w:rsidR="009F7DFD" w:rsidRPr="001D7279" w:rsidRDefault="009F7DFD" w:rsidP="00223B37">
      <w:pPr>
        <w:spacing w:after="0" w:line="240" w:lineRule="auto"/>
        <w:rPr>
          <w:rFonts w:ascii="Times New Roman" w:hAnsi="Times New Roman" w:cs="Times New Roman"/>
          <w:color w:val="000000" w:themeColor="text1"/>
          <w:sz w:val="24"/>
          <w:szCs w:val="24"/>
        </w:rPr>
      </w:pPr>
    </w:p>
    <w:p w14:paraId="1D4ABB71" w14:textId="600DD658" w:rsidR="009F7DFD" w:rsidRPr="001D7279" w:rsidRDefault="009F7DFD" w:rsidP="001F42B9">
      <w:pPr>
        <w:spacing w:after="0" w:line="240" w:lineRule="auto"/>
        <w:rPr>
          <w:rFonts w:ascii="Times New Roman" w:hAnsi="Times New Roman" w:cs="Times New Roman"/>
          <w:b/>
          <w:color w:val="000000" w:themeColor="text1"/>
          <w:sz w:val="24"/>
          <w:szCs w:val="24"/>
        </w:rPr>
      </w:pPr>
      <w:r w:rsidRPr="001D7279">
        <w:rPr>
          <w:rFonts w:ascii="Times New Roman" w:hAnsi="Times New Roman" w:cs="Times New Roman"/>
          <w:b/>
          <w:color w:val="000000" w:themeColor="text1"/>
          <w:sz w:val="24"/>
          <w:szCs w:val="24"/>
        </w:rPr>
        <w:t xml:space="preserve">3. </w:t>
      </w:r>
      <w:r w:rsidR="006E60C5" w:rsidRPr="001D7279">
        <w:rPr>
          <w:rFonts w:ascii="Times New Roman" w:hAnsi="Times New Roman" w:cs="Times New Roman"/>
          <w:b/>
          <w:color w:val="000000" w:themeColor="text1"/>
          <w:sz w:val="24"/>
          <w:szCs w:val="24"/>
        </w:rPr>
        <w:t>ГОЛОСОВАНИЕ ВНЕ</w:t>
      </w:r>
      <w:r w:rsidR="00024E99" w:rsidRPr="001D7279">
        <w:rPr>
          <w:rFonts w:ascii="Times New Roman" w:hAnsi="Times New Roman" w:cs="Times New Roman"/>
          <w:b/>
          <w:color w:val="000000" w:themeColor="text1"/>
          <w:sz w:val="24"/>
          <w:szCs w:val="24"/>
        </w:rPr>
        <w:t xml:space="preserve"> </w:t>
      </w:r>
      <w:r w:rsidR="006E60C5" w:rsidRPr="001D7279">
        <w:rPr>
          <w:rFonts w:ascii="Times New Roman" w:hAnsi="Times New Roman" w:cs="Times New Roman"/>
          <w:b/>
          <w:color w:val="000000" w:themeColor="text1"/>
          <w:sz w:val="24"/>
          <w:szCs w:val="24"/>
        </w:rPr>
        <w:t>ПОМЕЩЕНИЯ УИК</w:t>
      </w:r>
      <w:r w:rsidR="001F42B9">
        <w:rPr>
          <w:rFonts w:ascii="Times New Roman" w:hAnsi="Times New Roman" w:cs="Times New Roman"/>
          <w:b/>
          <w:color w:val="000000" w:themeColor="text1"/>
          <w:sz w:val="24"/>
          <w:szCs w:val="24"/>
        </w:rPr>
        <w:t xml:space="preserve"> – НАДОМНОЕ ГОЛОСОВАНИЕ</w:t>
      </w:r>
    </w:p>
    <w:p w14:paraId="5705A455" w14:textId="77777777" w:rsidR="006E60C5" w:rsidRPr="001D7279" w:rsidRDefault="006E60C5" w:rsidP="001F42B9">
      <w:pPr>
        <w:spacing w:after="0" w:line="240" w:lineRule="auto"/>
        <w:rPr>
          <w:rFonts w:ascii="Times New Roman" w:hAnsi="Times New Roman" w:cs="Times New Roman"/>
          <w:b/>
          <w:color w:val="000000" w:themeColor="text1"/>
          <w:sz w:val="24"/>
          <w:szCs w:val="24"/>
        </w:rPr>
      </w:pPr>
      <w:r w:rsidRPr="001D7279">
        <w:rPr>
          <w:rFonts w:ascii="Times New Roman" w:hAnsi="Times New Roman" w:cs="Times New Roman"/>
          <w:b/>
          <w:color w:val="000000" w:themeColor="text1"/>
          <w:sz w:val="24"/>
          <w:szCs w:val="24"/>
        </w:rPr>
        <w:t xml:space="preserve">(РАБОТА С ПЕРЕНОСНЫМИ ЯЩИКАМИ ДЛЯ </w:t>
      </w:r>
      <w:r w:rsidR="009F7DFD" w:rsidRPr="001D7279">
        <w:rPr>
          <w:rFonts w:ascii="Times New Roman" w:hAnsi="Times New Roman" w:cs="Times New Roman"/>
          <w:b/>
          <w:color w:val="000000" w:themeColor="text1"/>
          <w:sz w:val="24"/>
          <w:szCs w:val="24"/>
        </w:rPr>
        <w:t>Г</w:t>
      </w:r>
      <w:r w:rsidRPr="001D7279">
        <w:rPr>
          <w:rFonts w:ascii="Times New Roman" w:hAnsi="Times New Roman" w:cs="Times New Roman"/>
          <w:b/>
          <w:color w:val="000000" w:themeColor="text1"/>
          <w:sz w:val="24"/>
          <w:szCs w:val="24"/>
        </w:rPr>
        <w:t>ОЛОСОВАНИЯ)</w:t>
      </w:r>
    </w:p>
    <w:p w14:paraId="0E7E3942" w14:textId="77777777" w:rsidR="009F7DFD" w:rsidRPr="001D7279" w:rsidRDefault="009F7DFD" w:rsidP="00223B37">
      <w:pPr>
        <w:spacing w:after="0" w:line="240" w:lineRule="auto"/>
        <w:jc w:val="center"/>
        <w:rPr>
          <w:rFonts w:ascii="Times New Roman" w:hAnsi="Times New Roman" w:cs="Times New Roman"/>
          <w:b/>
          <w:color w:val="000000" w:themeColor="text1"/>
          <w:sz w:val="24"/>
          <w:szCs w:val="24"/>
        </w:rPr>
      </w:pPr>
    </w:p>
    <w:p w14:paraId="1B674D6E" w14:textId="2EC7ABA3" w:rsidR="006E60C5" w:rsidRPr="001D7279" w:rsidRDefault="006E60C5" w:rsidP="00223B37">
      <w:pPr>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hAnsi="Times New Roman" w:cs="Times New Roman"/>
          <w:color w:val="000000" w:themeColor="text1"/>
          <w:sz w:val="24"/>
          <w:szCs w:val="24"/>
        </w:rPr>
        <w:t>Оцените ситуацию</w:t>
      </w:r>
      <w:r w:rsidRPr="001D7279">
        <w:rPr>
          <w:rFonts w:ascii="Times New Roman" w:eastAsia="Times New Roman" w:hAnsi="Times New Roman" w:cs="Times New Roman"/>
          <w:color w:val="000000" w:themeColor="text1"/>
          <w:sz w:val="24"/>
          <w:szCs w:val="24"/>
        </w:rPr>
        <w:t xml:space="preserve">: если вы чувствуете, что готовится фальсификация (например, </w:t>
      </w:r>
      <w:r w:rsidR="008A5B64">
        <w:rPr>
          <w:rFonts w:ascii="Times New Roman" w:eastAsia="Times New Roman" w:hAnsi="Times New Roman" w:cs="Times New Roman"/>
          <w:color w:val="000000" w:themeColor="text1"/>
          <w:sz w:val="24"/>
          <w:szCs w:val="24"/>
        </w:rPr>
        <w:t>имеется</w:t>
      </w:r>
      <w:r w:rsidR="001F42B9">
        <w:rPr>
          <w:rFonts w:ascii="Times New Roman" w:eastAsia="Times New Roman" w:hAnsi="Times New Roman" w:cs="Times New Roman"/>
          <w:color w:val="000000" w:themeColor="text1"/>
          <w:sz w:val="24"/>
          <w:szCs w:val="24"/>
        </w:rPr>
        <w:t xml:space="preserve"> аномальное </w:t>
      </w:r>
      <w:r w:rsidRPr="001D7279">
        <w:rPr>
          <w:rFonts w:ascii="Times New Roman" w:eastAsia="Times New Roman" w:hAnsi="Times New Roman" w:cs="Times New Roman"/>
          <w:color w:val="000000" w:themeColor="text1"/>
          <w:sz w:val="24"/>
          <w:szCs w:val="24"/>
        </w:rPr>
        <w:t>количество заявлений желающих проголосовать вне участка, или комиссия берет с собой слишком большое количество бюллетеней), то вам лучше поехать на голосование на дому. Если же вас «насильно» пытаются отправить на это голосование, это может означать, что готовится фальсификация на участке – тогда вам лучше остаться на участке.</w:t>
      </w:r>
    </w:p>
    <w:p w14:paraId="65122E21"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1) Реестр (список) формируется на основании письменных и устных обращений избирателей до 14.</w:t>
      </w:r>
      <w:r w:rsidR="00024E99" w:rsidRPr="001D7279">
        <w:rPr>
          <w:rFonts w:ascii="Times New Roman" w:eastAsia="Times New Roman" w:hAnsi="Times New Roman" w:cs="Times New Roman"/>
          <w:color w:val="000000" w:themeColor="text1"/>
          <w:sz w:val="24"/>
          <w:szCs w:val="24"/>
        </w:rPr>
        <w:t xml:space="preserve">00 </w:t>
      </w:r>
      <w:r w:rsidRPr="001D7279">
        <w:rPr>
          <w:rFonts w:ascii="Times New Roman" w:eastAsia="Times New Roman" w:hAnsi="Times New Roman" w:cs="Times New Roman"/>
          <w:color w:val="000000" w:themeColor="text1"/>
          <w:sz w:val="24"/>
          <w:szCs w:val="24"/>
        </w:rPr>
        <w:t>последнего дня голосования;</w:t>
      </w:r>
      <w:r w:rsidR="009F7DFD" w:rsidRPr="001D7279">
        <w:rPr>
          <w:rFonts w:ascii="Times New Roman" w:eastAsia="Times New Roman" w:hAnsi="Times New Roman" w:cs="Times New Roman"/>
          <w:color w:val="000000" w:themeColor="text1"/>
          <w:sz w:val="24"/>
          <w:szCs w:val="24"/>
        </w:rPr>
        <w:t xml:space="preserve"> реестр может вестись в электронном виде.</w:t>
      </w:r>
    </w:p>
    <w:p w14:paraId="05809889"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2) Все устные обращения подтверждаются во время проведения голосования вне помещения письменным заявлением, в котором указываются: а) паспортные данные б) адрес места жительства в) подпись избирателя;</w:t>
      </w:r>
    </w:p>
    <w:p w14:paraId="31686C81"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3) О выезде бригады председатель должен предупредить за 30 минут;</w:t>
      </w:r>
    </w:p>
    <w:p w14:paraId="0E175534"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4) Вместе с 2-мя членами УИК имеет право поехать не менее двух наблюдателей;</w:t>
      </w:r>
    </w:p>
    <w:p w14:paraId="302C522E"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5) С собой на голосование берется выписка из реестра;</w:t>
      </w:r>
    </w:p>
    <w:p w14:paraId="2F598195" w14:textId="759DC585" w:rsidR="00A74E9C" w:rsidRPr="001D7279" w:rsidRDefault="006E60C5" w:rsidP="00223B37">
      <w:pPr>
        <w:shd w:val="clear" w:color="auto" w:fill="FFFFFF"/>
        <w:spacing w:after="0" w:line="240" w:lineRule="auto"/>
        <w:jc w:val="both"/>
        <w:rPr>
          <w:rFonts w:ascii="Times New Roman" w:hAnsi="Times New Roman" w:cs="Times New Roman"/>
          <w:color w:val="000000" w:themeColor="text1"/>
          <w:sz w:val="24"/>
          <w:szCs w:val="24"/>
          <w:shd w:val="clear" w:color="auto" w:fill="FFFFFE"/>
        </w:rPr>
      </w:pPr>
      <w:r w:rsidRPr="001D7279">
        <w:rPr>
          <w:rFonts w:ascii="Times New Roman" w:eastAsia="Times New Roman" w:hAnsi="Times New Roman" w:cs="Times New Roman"/>
          <w:color w:val="000000" w:themeColor="text1"/>
          <w:sz w:val="24"/>
          <w:szCs w:val="24"/>
        </w:rPr>
        <w:t>6) количество бюллетеней</w:t>
      </w:r>
      <w:r w:rsidR="00A74E9C" w:rsidRPr="001D7279">
        <w:rPr>
          <w:rFonts w:ascii="Times New Roman" w:eastAsia="Times New Roman" w:hAnsi="Times New Roman" w:cs="Times New Roman"/>
          <w:color w:val="000000" w:themeColor="text1"/>
          <w:sz w:val="24"/>
          <w:szCs w:val="24"/>
        </w:rPr>
        <w:t>, выдаваемых выездной группе,</w:t>
      </w:r>
      <w:r w:rsidRPr="001D7279">
        <w:rPr>
          <w:rFonts w:ascii="Times New Roman" w:eastAsia="Times New Roman" w:hAnsi="Times New Roman" w:cs="Times New Roman"/>
          <w:color w:val="000000" w:themeColor="text1"/>
          <w:sz w:val="24"/>
          <w:szCs w:val="24"/>
        </w:rPr>
        <w:t xml:space="preserve"> не должно превышать количество обращений более чем </w:t>
      </w:r>
      <w:r w:rsidR="00A74E9C" w:rsidRPr="001D7279">
        <w:rPr>
          <w:rFonts w:ascii="Times New Roman" w:hAnsi="Times New Roman" w:cs="Times New Roman"/>
          <w:color w:val="000000" w:themeColor="text1"/>
          <w:sz w:val="24"/>
          <w:szCs w:val="24"/>
          <w:shd w:val="clear" w:color="auto" w:fill="FFFFFE"/>
        </w:rPr>
        <w:t>на 5% числа избирателей в выписке, но не менее чем 2 штуки (комплекта).</w:t>
      </w:r>
    </w:p>
    <w:p w14:paraId="17CD06ED"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7) Необходимо исключить возможность голосования тех, кто не подавал предварительной заявки (например, родственники больного, или массовые списки ветеранов, больных и пр.);</w:t>
      </w:r>
    </w:p>
    <w:p w14:paraId="2F8F64C0"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8) Исключить агитацию членами выездной бригады, исключить давление на избирателей, искажение волеизъявления, вбросы;</w:t>
      </w:r>
    </w:p>
    <w:p w14:paraId="2B18EB80" w14:textId="1828602C"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9) </w:t>
      </w:r>
      <w:r w:rsidR="002009C3" w:rsidRPr="001D7279">
        <w:rPr>
          <w:rFonts w:ascii="Times New Roman" w:eastAsia="Times New Roman" w:hAnsi="Times New Roman" w:cs="Times New Roman"/>
          <w:color w:val="000000" w:themeColor="text1"/>
          <w:sz w:val="24"/>
          <w:szCs w:val="24"/>
        </w:rPr>
        <w:t>С</w:t>
      </w:r>
      <w:r w:rsidR="00116710" w:rsidRPr="001D7279">
        <w:rPr>
          <w:rFonts w:ascii="Times New Roman" w:eastAsia="Times New Roman" w:hAnsi="Times New Roman" w:cs="Times New Roman"/>
          <w:b/>
          <w:color w:val="000000" w:themeColor="text1"/>
          <w:sz w:val="24"/>
          <w:szCs w:val="24"/>
        </w:rPr>
        <w:t xml:space="preserve">разу по </w:t>
      </w:r>
      <w:r w:rsidRPr="001D7279">
        <w:rPr>
          <w:rFonts w:ascii="Times New Roman" w:eastAsia="Times New Roman" w:hAnsi="Times New Roman" w:cs="Times New Roman"/>
          <w:b/>
          <w:color w:val="000000" w:themeColor="text1"/>
          <w:sz w:val="24"/>
          <w:szCs w:val="24"/>
        </w:rPr>
        <w:t>возвращении</w:t>
      </w:r>
      <w:r w:rsidRPr="001D7279">
        <w:rPr>
          <w:rFonts w:ascii="Times New Roman" w:eastAsia="Times New Roman" w:hAnsi="Times New Roman" w:cs="Times New Roman"/>
          <w:color w:val="000000" w:themeColor="text1"/>
          <w:sz w:val="24"/>
          <w:szCs w:val="24"/>
        </w:rPr>
        <w:t xml:space="preserve"> членов УИК с голосования вне помещения</w:t>
      </w:r>
      <w:r w:rsidR="002009C3" w:rsidRPr="001D7279">
        <w:rPr>
          <w:rFonts w:ascii="Times New Roman" w:eastAsia="Times New Roman" w:hAnsi="Times New Roman" w:cs="Times New Roman"/>
          <w:color w:val="000000" w:themeColor="text1"/>
          <w:sz w:val="24"/>
          <w:szCs w:val="24"/>
        </w:rPr>
        <w:t xml:space="preserve"> составляется акт о голосовании вне помещения, а сам переносной ящик опечатывается и должен находиться в поле зрения наблюдателей и членов УИК</w:t>
      </w:r>
      <w:r w:rsidR="00D405EB">
        <w:rPr>
          <w:rFonts w:ascii="Times New Roman" w:eastAsia="Times New Roman" w:hAnsi="Times New Roman" w:cs="Times New Roman"/>
          <w:color w:val="000000" w:themeColor="text1"/>
          <w:sz w:val="24"/>
          <w:szCs w:val="24"/>
        </w:rPr>
        <w:t xml:space="preserve"> до окончания голосования.</w:t>
      </w:r>
    </w:p>
    <w:p w14:paraId="760F477E"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 акте указываются следующие данные:</w:t>
      </w:r>
    </w:p>
    <w:p w14:paraId="43369D3E" w14:textId="236EF486"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а) количество заявлений избирателей</w:t>
      </w:r>
      <w:r w:rsidR="001F42B9">
        <w:rPr>
          <w:rFonts w:ascii="Times New Roman" w:eastAsia="Times New Roman" w:hAnsi="Times New Roman" w:cs="Times New Roman"/>
          <w:color w:val="000000" w:themeColor="text1"/>
          <w:sz w:val="24"/>
          <w:szCs w:val="24"/>
        </w:rPr>
        <w:t>;</w:t>
      </w:r>
    </w:p>
    <w:p w14:paraId="213B1FBA" w14:textId="1CADA38A" w:rsidR="00A74E9C" w:rsidRPr="001D7279" w:rsidRDefault="00A74E9C"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б) </w:t>
      </w:r>
      <w:r w:rsidR="006E60C5" w:rsidRPr="001D7279">
        <w:rPr>
          <w:rFonts w:ascii="Times New Roman" w:eastAsia="Times New Roman" w:hAnsi="Times New Roman" w:cs="Times New Roman"/>
          <w:color w:val="000000" w:themeColor="text1"/>
          <w:sz w:val="24"/>
          <w:szCs w:val="24"/>
        </w:rPr>
        <w:t>количество выданных, использованных и возращенных бюллетеней</w:t>
      </w:r>
      <w:r w:rsidR="001F42B9">
        <w:rPr>
          <w:rFonts w:ascii="Times New Roman" w:eastAsia="Times New Roman" w:hAnsi="Times New Roman" w:cs="Times New Roman"/>
          <w:color w:val="000000" w:themeColor="text1"/>
          <w:sz w:val="24"/>
          <w:szCs w:val="24"/>
        </w:rPr>
        <w:t>;</w:t>
      </w:r>
    </w:p>
    <w:p w14:paraId="743CF1FE" w14:textId="33E439DF" w:rsidR="006E60C5" w:rsidRPr="001D7279" w:rsidRDefault="00A74E9C"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w:t>
      </w:r>
      <w:r w:rsidR="001F42B9">
        <w:rPr>
          <w:rFonts w:ascii="Times New Roman" w:eastAsia="Times New Roman" w:hAnsi="Times New Roman" w:cs="Times New Roman"/>
          <w:color w:val="000000" w:themeColor="text1"/>
          <w:sz w:val="24"/>
          <w:szCs w:val="24"/>
        </w:rPr>
        <w:t xml:space="preserve"> </w:t>
      </w:r>
      <w:r w:rsidR="006E60C5" w:rsidRPr="001D7279">
        <w:rPr>
          <w:rFonts w:ascii="Times New Roman" w:eastAsia="Times New Roman" w:hAnsi="Times New Roman" w:cs="Times New Roman"/>
          <w:color w:val="000000" w:themeColor="text1"/>
          <w:sz w:val="24"/>
          <w:szCs w:val="24"/>
        </w:rPr>
        <w:t>кто присутствовал при проведении голосования</w:t>
      </w:r>
      <w:r w:rsidR="001F42B9">
        <w:rPr>
          <w:rFonts w:ascii="Times New Roman" w:eastAsia="Times New Roman" w:hAnsi="Times New Roman" w:cs="Times New Roman"/>
          <w:color w:val="000000" w:themeColor="text1"/>
          <w:sz w:val="24"/>
          <w:szCs w:val="24"/>
        </w:rPr>
        <w:t>.</w:t>
      </w:r>
    </w:p>
    <w:p w14:paraId="1F2BC197" w14:textId="41FA4000" w:rsidR="009F7DFD" w:rsidRDefault="001F42B9" w:rsidP="00223B37">
      <w:pPr>
        <w:shd w:val="clear" w:color="auto" w:fill="FFFFFF"/>
        <w:spacing w:after="0" w:line="24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В конце каждого выезда в первые два дня голосования (пятницу и субботу) б</w:t>
      </w:r>
      <w:r w:rsidRPr="001F42B9">
        <w:rPr>
          <w:rFonts w:ascii="Times New Roman" w:hAnsi="Times New Roman" w:cs="Times New Roman"/>
          <w:color w:val="000000" w:themeColor="text1"/>
          <w:sz w:val="24"/>
          <w:szCs w:val="24"/>
          <w:shd w:val="clear" w:color="auto" w:fill="FFFFFF"/>
        </w:rPr>
        <w:t xml:space="preserve">юллетени из переносных ящиков </w:t>
      </w:r>
      <w:r w:rsidR="00D405EB">
        <w:rPr>
          <w:rFonts w:ascii="Times New Roman" w:hAnsi="Times New Roman" w:cs="Times New Roman"/>
          <w:b/>
          <w:bCs/>
          <w:color w:val="000000" w:themeColor="text1"/>
          <w:sz w:val="24"/>
          <w:szCs w:val="24"/>
          <w:shd w:val="clear" w:color="auto" w:fill="FFFFFF"/>
        </w:rPr>
        <w:t>перемещаются</w:t>
      </w:r>
      <w:r w:rsidRPr="001F42B9">
        <w:rPr>
          <w:rFonts w:ascii="Times New Roman" w:hAnsi="Times New Roman" w:cs="Times New Roman"/>
          <w:b/>
          <w:bCs/>
          <w:color w:val="000000" w:themeColor="text1"/>
          <w:sz w:val="24"/>
          <w:szCs w:val="24"/>
          <w:shd w:val="clear" w:color="auto" w:fill="FFFFFF"/>
        </w:rPr>
        <w:t xml:space="preserve"> исключительно в сейф-пакеты</w:t>
      </w:r>
      <w:r w:rsidRPr="001F42B9">
        <w:rPr>
          <w:rFonts w:ascii="Times New Roman" w:hAnsi="Times New Roman" w:cs="Times New Roman"/>
          <w:color w:val="000000" w:themeColor="text1"/>
          <w:sz w:val="24"/>
          <w:szCs w:val="24"/>
          <w:shd w:val="clear" w:color="auto" w:fill="FFFFFF"/>
        </w:rPr>
        <w:t>.</w:t>
      </w:r>
    </w:p>
    <w:p w14:paraId="1D6EE54D" w14:textId="77777777" w:rsidR="001F42B9" w:rsidRPr="001D7279" w:rsidRDefault="001F42B9" w:rsidP="00223B37">
      <w:pPr>
        <w:shd w:val="clear" w:color="auto" w:fill="FFFFFF"/>
        <w:spacing w:after="0" w:line="240" w:lineRule="auto"/>
        <w:jc w:val="both"/>
        <w:rPr>
          <w:rFonts w:ascii="Times New Roman" w:hAnsi="Times New Roman" w:cs="Times New Roman"/>
          <w:color w:val="000000" w:themeColor="text1"/>
          <w:sz w:val="24"/>
          <w:szCs w:val="24"/>
          <w:shd w:val="clear" w:color="auto" w:fill="FFFFFF"/>
        </w:rPr>
      </w:pPr>
    </w:p>
    <w:p w14:paraId="7E3E1904" w14:textId="41BACC90" w:rsidR="009F7DFD" w:rsidRPr="001D7279" w:rsidRDefault="006E60C5" w:rsidP="001F42B9">
      <w:pPr>
        <w:shd w:val="clear" w:color="auto" w:fill="FFFFFF"/>
        <w:spacing w:after="0" w:line="240" w:lineRule="auto"/>
        <w:rPr>
          <w:rFonts w:ascii="Times New Roman" w:eastAsia="Times New Roman" w:hAnsi="Times New Roman" w:cs="Times New Roman"/>
          <w:b/>
          <w:bCs/>
          <w:caps/>
          <w:color w:val="000000" w:themeColor="text1"/>
          <w:sz w:val="24"/>
          <w:szCs w:val="24"/>
        </w:rPr>
      </w:pPr>
      <w:r w:rsidRPr="001D7279">
        <w:rPr>
          <w:rFonts w:ascii="Times New Roman" w:eastAsia="Times New Roman" w:hAnsi="Times New Roman" w:cs="Times New Roman"/>
          <w:b/>
          <w:bCs/>
          <w:caps/>
          <w:color w:val="000000" w:themeColor="text1"/>
          <w:sz w:val="24"/>
          <w:szCs w:val="24"/>
        </w:rPr>
        <w:t>4. ПОДСЧЕТ ГОЛОСОВ.</w:t>
      </w:r>
    </w:p>
    <w:p w14:paraId="2F52BA7F"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Подсчёт голосов начинается незамедлительно после 20:00 и идет без перерыва до окончания составления протокола. Объявление перерыва является грубейшим нарушением закона.</w:t>
      </w:r>
    </w:p>
    <w:p w14:paraId="13C96059"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Наблюдателям должен быть обеспечен обзор всех действий членов УИК.</w:t>
      </w:r>
    </w:p>
    <w:p w14:paraId="2F81F160" w14:textId="77777777" w:rsidR="009F7DFD"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Все данные сразу и одновременно заносятся в протокол и увеличенную форму протокола.</w:t>
      </w:r>
    </w:p>
    <w:p w14:paraId="2715CED0" w14:textId="77777777" w:rsidR="009F7DFD" w:rsidRPr="001D7279" w:rsidRDefault="009F7DFD"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p>
    <w:p w14:paraId="7919291F" w14:textId="0893F601" w:rsidR="009F7DFD" w:rsidRPr="001D7279" w:rsidRDefault="006E60C5" w:rsidP="001F42B9">
      <w:pPr>
        <w:shd w:val="clear" w:color="auto" w:fill="FFFFFF"/>
        <w:spacing w:after="0" w:line="240" w:lineRule="auto"/>
        <w:rPr>
          <w:rFonts w:ascii="Times New Roman" w:eastAsia="Times New Roman" w:hAnsi="Times New Roman" w:cs="Times New Roman"/>
          <w:b/>
          <w:bCs/>
          <w:caps/>
          <w:color w:val="000000" w:themeColor="text1"/>
          <w:sz w:val="24"/>
          <w:szCs w:val="24"/>
        </w:rPr>
      </w:pPr>
      <w:r w:rsidRPr="001D7279">
        <w:rPr>
          <w:rFonts w:ascii="Times New Roman" w:eastAsia="Times New Roman" w:hAnsi="Times New Roman" w:cs="Times New Roman"/>
          <w:b/>
          <w:bCs/>
          <w:caps/>
          <w:color w:val="000000" w:themeColor="text1"/>
          <w:sz w:val="24"/>
          <w:szCs w:val="24"/>
        </w:rPr>
        <w:t>4.1. РАБОТА СО СПИСКОМ</w:t>
      </w:r>
      <w:r w:rsidR="009F7DFD" w:rsidRPr="001D7279">
        <w:rPr>
          <w:rFonts w:ascii="Times New Roman" w:eastAsia="Times New Roman" w:hAnsi="Times New Roman" w:cs="Times New Roman"/>
          <w:b/>
          <w:bCs/>
          <w:caps/>
          <w:color w:val="000000" w:themeColor="text1"/>
          <w:sz w:val="24"/>
          <w:szCs w:val="24"/>
        </w:rPr>
        <w:t xml:space="preserve"> и</w:t>
      </w:r>
      <w:r w:rsidRPr="001D7279">
        <w:rPr>
          <w:rFonts w:ascii="Times New Roman" w:eastAsia="Times New Roman" w:hAnsi="Times New Roman" w:cs="Times New Roman"/>
          <w:b/>
          <w:bCs/>
          <w:caps/>
          <w:color w:val="000000" w:themeColor="text1"/>
          <w:sz w:val="24"/>
          <w:szCs w:val="24"/>
        </w:rPr>
        <w:t>ЗБИРАТЕЛЕЙ</w:t>
      </w:r>
      <w:r w:rsidR="001F42B9">
        <w:rPr>
          <w:rFonts w:ascii="Times New Roman" w:eastAsia="Times New Roman" w:hAnsi="Times New Roman" w:cs="Times New Roman"/>
          <w:b/>
          <w:bCs/>
          <w:caps/>
          <w:color w:val="000000" w:themeColor="text1"/>
          <w:sz w:val="24"/>
          <w:szCs w:val="24"/>
        </w:rPr>
        <w:t>.</w:t>
      </w:r>
    </w:p>
    <w:p w14:paraId="554B71F6"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lastRenderedPageBreak/>
        <w:t>Последовательность действий и заполнение строк протокола:</w:t>
      </w:r>
    </w:p>
    <w:p w14:paraId="5935DD0F" w14:textId="7F708ACE"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1) Неиспользованные бюллетени погашаются (отрезается левый нижний угол), оглашается число погашенных бюллетеней (неиспользованные + испорченные) – СТРОКА 6</w:t>
      </w:r>
    </w:p>
    <w:p w14:paraId="026E75A0" w14:textId="15687036" w:rsidR="006E60C5" w:rsidRPr="001D7279" w:rsidRDefault="00FA4A36"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r w:rsidR="006E60C5" w:rsidRPr="001D7279">
        <w:rPr>
          <w:rFonts w:ascii="Times New Roman" w:eastAsia="Times New Roman" w:hAnsi="Times New Roman" w:cs="Times New Roman"/>
          <w:color w:val="000000" w:themeColor="text1"/>
          <w:sz w:val="24"/>
          <w:szCs w:val="24"/>
        </w:rPr>
        <w:t>) Оглашается число полученных УИК бюллетеней – СТРОКА 2</w:t>
      </w:r>
    </w:p>
    <w:p w14:paraId="273D12C5" w14:textId="7777777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После этого начинается непосредственная работа со списком избирателей.</w:t>
      </w:r>
    </w:p>
    <w:p w14:paraId="6D05E25C" w14:textId="70DF5637"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1) На каждую страницу списка избирателей вносятся данные (число выданных бюллетеней в помещении и вне помещения</w:t>
      </w:r>
      <w:r w:rsidR="00FA4A36">
        <w:rPr>
          <w:rFonts w:ascii="Times New Roman" w:eastAsia="Times New Roman" w:hAnsi="Times New Roman" w:cs="Times New Roman"/>
          <w:color w:val="000000" w:themeColor="text1"/>
          <w:sz w:val="24"/>
          <w:szCs w:val="24"/>
        </w:rPr>
        <w:t>.</w:t>
      </w:r>
    </w:p>
    <w:p w14:paraId="7B87B5CE" w14:textId="4ED9F9E0" w:rsidR="006E60C5" w:rsidRPr="001D7279"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2) Каждая страница подписывается членом УИК. Затем данные суммируются, оглашаются, заносятся в последний лист списка избирателей, подписываются председателем и секретарём УИК и заверяются печатью УИК, а затем заносятся в протокол и в увеличенную форму протокола: число избирателей, внесенных в список избирателей на момент окончания голосования - СТРОКА 1, число избирательных бюллетеней, выданных избирателям, проголосовавшим досрочно – СТРОКА 3, число бюллетеней, выданных в помещении для голосования – СТРОКА 4, число</w:t>
      </w:r>
      <w:r w:rsidR="00FA4A36">
        <w:rPr>
          <w:rFonts w:ascii="Times New Roman" w:eastAsia="Times New Roman" w:hAnsi="Times New Roman" w:cs="Times New Roman"/>
          <w:color w:val="000000" w:themeColor="text1"/>
          <w:sz w:val="24"/>
          <w:szCs w:val="24"/>
        </w:rPr>
        <w:t xml:space="preserve"> </w:t>
      </w:r>
      <w:r w:rsidRPr="001D7279">
        <w:rPr>
          <w:rFonts w:ascii="Times New Roman" w:eastAsia="Times New Roman" w:hAnsi="Times New Roman" w:cs="Times New Roman"/>
          <w:color w:val="000000" w:themeColor="text1"/>
          <w:sz w:val="24"/>
          <w:szCs w:val="24"/>
        </w:rPr>
        <w:t>бюллетеней, выданных избирателям, проголосовавшим вне помещения – СТРОКА 5.</w:t>
      </w:r>
    </w:p>
    <w:p w14:paraId="20569793" w14:textId="7EC16DA3" w:rsidR="006E60C5" w:rsidRPr="001D7279" w:rsidRDefault="00FA4A36"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r w:rsidR="006E60C5" w:rsidRPr="001D7279">
        <w:rPr>
          <w:rFonts w:ascii="Times New Roman" w:eastAsia="Times New Roman" w:hAnsi="Times New Roman" w:cs="Times New Roman"/>
          <w:color w:val="000000" w:themeColor="text1"/>
          <w:sz w:val="24"/>
          <w:szCs w:val="24"/>
        </w:rPr>
        <w:t>) Список предъявляется для ознакомления лицам, присутствующим при подсчете.</w:t>
      </w:r>
    </w:p>
    <w:p w14:paraId="3501A012" w14:textId="77777777" w:rsidR="006E60C5" w:rsidRDefault="006E60C5"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На время подсчета голосов избирателей, список избирателей убирается в сейф, либо в иное место для хранения. Доступ к нему до проверки контрольных соотношений – запрещен!!!</w:t>
      </w:r>
    </w:p>
    <w:p w14:paraId="61FDBEEF" w14:textId="77777777" w:rsidR="001F42B9" w:rsidRPr="001D7279" w:rsidRDefault="001F42B9" w:rsidP="00223B37">
      <w:pPr>
        <w:shd w:val="clear" w:color="auto" w:fill="FFFFFF"/>
        <w:spacing w:after="0" w:line="240" w:lineRule="auto"/>
        <w:jc w:val="both"/>
        <w:rPr>
          <w:rFonts w:ascii="Times New Roman" w:eastAsia="Times New Roman" w:hAnsi="Times New Roman" w:cs="Times New Roman"/>
          <w:color w:val="000000" w:themeColor="text1"/>
          <w:sz w:val="24"/>
          <w:szCs w:val="24"/>
        </w:rPr>
      </w:pPr>
    </w:p>
    <w:p w14:paraId="1A6698D3" w14:textId="77777777" w:rsidR="009F7DFD" w:rsidRPr="001D7279" w:rsidRDefault="006E60C5" w:rsidP="001F42B9">
      <w:pPr>
        <w:shd w:val="clear" w:color="auto" w:fill="FFFFFF"/>
        <w:spacing w:after="0" w:line="240" w:lineRule="auto"/>
        <w:ind w:right="2760"/>
        <w:outlineLvl w:val="2"/>
        <w:rPr>
          <w:rFonts w:ascii="Times New Roman" w:eastAsia="Times New Roman" w:hAnsi="Times New Roman" w:cs="Times New Roman"/>
          <w:b/>
          <w:bCs/>
          <w:caps/>
          <w:color w:val="000000" w:themeColor="text1"/>
          <w:sz w:val="24"/>
          <w:szCs w:val="24"/>
        </w:rPr>
      </w:pPr>
      <w:r w:rsidRPr="001D7279">
        <w:rPr>
          <w:rFonts w:ascii="Times New Roman" w:eastAsia="Times New Roman" w:hAnsi="Times New Roman" w:cs="Times New Roman"/>
          <w:b/>
          <w:bCs/>
          <w:caps/>
          <w:color w:val="000000" w:themeColor="text1"/>
          <w:sz w:val="24"/>
          <w:szCs w:val="24"/>
        </w:rPr>
        <w:t>4.2. НЕПОСРЕДСТВЕННЫЙ ПОДСЧЕТ ГОЛОСОВ</w:t>
      </w:r>
    </w:p>
    <w:p w14:paraId="11585B0A" w14:textId="79493CEC"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Данный этап является одним из самых важных, действия членов комиссии строго регламентированы, малейшее отклонение от требований закона не допускается.</w:t>
      </w:r>
    </w:p>
    <w:p w14:paraId="05A938D2"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Стол, на котором происходит работа с бюллетенями, должен находиться в зоне видимости камеры видеонаблюдения.</w:t>
      </w:r>
    </w:p>
    <w:p w14:paraId="623E8D01"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Действия комиссии после закрытия участка разделяются на этапы:</w:t>
      </w:r>
    </w:p>
    <w:p w14:paraId="14B439CE" w14:textId="73D44577" w:rsidR="008A5B64" w:rsidRPr="008A5B64" w:rsidRDefault="008A5B64" w:rsidP="008A5B64">
      <w:pPr>
        <w:spacing w:after="0"/>
        <w:ind w:firstLine="709"/>
        <w:jc w:val="both"/>
        <w:rPr>
          <w:rFonts w:ascii="Times New Roman" w:hAnsi="Times New Roman" w:cs="Times New Roman"/>
          <w:b/>
          <w:bCs/>
          <w:sz w:val="24"/>
          <w:szCs w:val="24"/>
        </w:rPr>
      </w:pPr>
      <w:r w:rsidRPr="008A5B64">
        <w:rPr>
          <w:rFonts w:ascii="Times New Roman" w:hAnsi="Times New Roman" w:cs="Times New Roman"/>
          <w:sz w:val="24"/>
          <w:szCs w:val="24"/>
        </w:rPr>
        <w:t>1. Подсчет и погашение неиспользованных бюллетеней</w:t>
      </w:r>
      <w:r>
        <w:rPr>
          <w:rFonts w:ascii="Times New Roman" w:hAnsi="Times New Roman" w:cs="Times New Roman"/>
          <w:sz w:val="24"/>
          <w:szCs w:val="24"/>
        </w:rPr>
        <w:t xml:space="preserve"> </w:t>
      </w:r>
      <w:r w:rsidRPr="008A5B64">
        <w:rPr>
          <w:rFonts w:ascii="Times New Roman" w:hAnsi="Times New Roman" w:cs="Times New Roman"/>
          <w:b/>
          <w:bCs/>
          <w:sz w:val="24"/>
          <w:szCs w:val="24"/>
        </w:rPr>
        <w:t>– разобрано в разделе 4.1.</w:t>
      </w:r>
    </w:p>
    <w:p w14:paraId="499029D4" w14:textId="498045A9"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В присутствии наблюдателей, обеспечивая им возможность обозревания всех действий комиссии, поочередно пересчитываются неиспользованные и испорченные избирательные бюллетени, после чего гасятся (отрезается левый нижний угол бюллетеня).</w:t>
      </w:r>
    </w:p>
    <w:p w14:paraId="3AA17B3D"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2. Подсчет данных по списку избирателей.</w:t>
      </w:r>
    </w:p>
    <w:p w14:paraId="3AC13166" w14:textId="58FD49EC"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 xml:space="preserve">В соответствии со списками избирателей подсчитывается число избирателей, включенных в список; включенных в дополнительный список; проголосовавших; число бюллетеней, выданных избирателям. </w:t>
      </w:r>
    </w:p>
    <w:p w14:paraId="2090DF90"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3. Извлечение бюллетеней из переносных ящиков, подсчет их количества.</w:t>
      </w:r>
    </w:p>
    <w:p w14:paraId="70DD520E"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Проверяется сохранность пломб переносных ящиков для голосования, ящик не должен быть поврежден либо заменен.</w:t>
      </w:r>
    </w:p>
    <w:p w14:paraId="75A1CC82" w14:textId="63E53733"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 xml:space="preserve">На один либо на несколько составленных вместе столах при отсутствии любых пишущих принадлежностей поочередно извлекаются бюллетени из переносных ящиков для голосования, пересчитываются, сверяется их количество с количеством избирателей, проголосовавших вне помещения для голосования. </w:t>
      </w:r>
      <w:r w:rsidRPr="008A5B64">
        <w:rPr>
          <w:rFonts w:ascii="Times New Roman" w:hAnsi="Times New Roman" w:cs="Times New Roman"/>
          <w:b/>
          <w:sz w:val="24"/>
          <w:szCs w:val="24"/>
        </w:rPr>
        <w:t>Бюллетеней не должно быть больше! В противном случае все бюллетени, извлеченные из переносных ящиков для</w:t>
      </w:r>
      <w:r w:rsidR="00227116">
        <w:rPr>
          <w:rFonts w:ascii="Times New Roman" w:hAnsi="Times New Roman" w:cs="Times New Roman"/>
          <w:b/>
          <w:sz w:val="24"/>
          <w:szCs w:val="24"/>
        </w:rPr>
        <w:t xml:space="preserve"> </w:t>
      </w:r>
      <w:r w:rsidRPr="008A5B64">
        <w:rPr>
          <w:rFonts w:ascii="Times New Roman" w:hAnsi="Times New Roman" w:cs="Times New Roman"/>
          <w:b/>
          <w:sz w:val="24"/>
          <w:szCs w:val="24"/>
        </w:rPr>
        <w:t>голосования должны быть признаны недействительными</w:t>
      </w:r>
      <w:r w:rsidRPr="008A5B64">
        <w:rPr>
          <w:rStyle w:val="affff2"/>
          <w:rFonts w:ascii="Times New Roman" w:hAnsi="Times New Roman"/>
          <w:i/>
          <w:sz w:val="24"/>
          <w:szCs w:val="24"/>
        </w:rPr>
        <w:footnoteReference w:id="2"/>
      </w:r>
      <w:r w:rsidRPr="008A5B64">
        <w:rPr>
          <w:rFonts w:ascii="Times New Roman" w:hAnsi="Times New Roman" w:cs="Times New Roman"/>
          <w:sz w:val="24"/>
          <w:szCs w:val="24"/>
        </w:rPr>
        <w:t>.</w:t>
      </w:r>
    </w:p>
    <w:p w14:paraId="6D90882A" w14:textId="1808688C"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4. Извлечение бюллетеней</w:t>
      </w:r>
      <w:r w:rsidR="00D405EB">
        <w:rPr>
          <w:rFonts w:ascii="Times New Roman" w:hAnsi="Times New Roman" w:cs="Times New Roman"/>
          <w:sz w:val="24"/>
          <w:szCs w:val="24"/>
        </w:rPr>
        <w:t xml:space="preserve"> из сейф-пакетов и</w:t>
      </w:r>
      <w:r w:rsidRPr="008A5B64">
        <w:rPr>
          <w:rFonts w:ascii="Times New Roman" w:hAnsi="Times New Roman" w:cs="Times New Roman"/>
          <w:sz w:val="24"/>
          <w:szCs w:val="24"/>
        </w:rPr>
        <w:t xml:space="preserve"> из стационарных ящиков и подсчет голосов.</w:t>
      </w:r>
    </w:p>
    <w:p w14:paraId="5CC49E07" w14:textId="00F8BD8E" w:rsidR="008A5B64" w:rsidRDefault="008A5B64" w:rsidP="008A5B64">
      <w:pPr>
        <w:spacing w:after="0"/>
        <w:ind w:firstLine="709"/>
        <w:jc w:val="both"/>
        <w:rPr>
          <w:rFonts w:ascii="Times New Roman" w:hAnsi="Times New Roman" w:cs="Times New Roman"/>
          <w:sz w:val="24"/>
          <w:szCs w:val="24"/>
        </w:rPr>
      </w:pPr>
      <w:r>
        <w:rPr>
          <w:rFonts w:ascii="Times New Roman" w:hAnsi="Times New Roman" w:cs="Times New Roman"/>
          <w:sz w:val="24"/>
          <w:szCs w:val="24"/>
        </w:rPr>
        <w:t>П</w:t>
      </w:r>
      <w:r w:rsidRPr="008A5B64">
        <w:rPr>
          <w:rFonts w:ascii="Times New Roman" w:hAnsi="Times New Roman" w:cs="Times New Roman"/>
          <w:sz w:val="24"/>
          <w:szCs w:val="24"/>
        </w:rPr>
        <w:t>осле работы с переносными ящиками для голосования, проверяется целостность пломб на стационарных ящиках для голосования, после чего из них извлекается всё содержимое и высыпается на один либо несколько составленных вместе столов, на которых не должно быть пишущих принадлежностей. Данные бюллетени смешиваются с извлеченными из переносных ящиков</w:t>
      </w:r>
      <w:r w:rsidR="00D405EB">
        <w:rPr>
          <w:rFonts w:ascii="Times New Roman" w:hAnsi="Times New Roman" w:cs="Times New Roman"/>
          <w:sz w:val="24"/>
          <w:szCs w:val="24"/>
        </w:rPr>
        <w:t xml:space="preserve"> и из сейф-пакетов</w:t>
      </w:r>
      <w:r w:rsidRPr="008A5B64">
        <w:rPr>
          <w:rFonts w:ascii="Times New Roman" w:hAnsi="Times New Roman" w:cs="Times New Roman"/>
          <w:sz w:val="24"/>
          <w:szCs w:val="24"/>
        </w:rPr>
        <w:t xml:space="preserve"> для голосования.</w:t>
      </w:r>
    </w:p>
    <w:p w14:paraId="64CDFEDB" w14:textId="17217A32" w:rsidR="00227116" w:rsidRPr="008A5B64" w:rsidRDefault="00227116" w:rsidP="008A5B64">
      <w:pPr>
        <w:spacing w:after="0"/>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При извлечении бюллетеней </w:t>
      </w:r>
      <w:r w:rsidR="008669AB">
        <w:rPr>
          <w:rFonts w:ascii="Times New Roman" w:hAnsi="Times New Roman" w:cs="Times New Roman"/>
          <w:sz w:val="24"/>
          <w:szCs w:val="24"/>
        </w:rPr>
        <w:t xml:space="preserve">из переносных ящиков и </w:t>
      </w:r>
      <w:r>
        <w:rPr>
          <w:rFonts w:ascii="Times New Roman" w:hAnsi="Times New Roman" w:cs="Times New Roman"/>
          <w:sz w:val="24"/>
          <w:szCs w:val="24"/>
        </w:rPr>
        <w:t>из сейф-пакетов их количество озвучивается, бюллетени пересчитываются, при несовпадении – все бюллетени из данного сейф-пакета признаются недействительными.</w:t>
      </w:r>
    </w:p>
    <w:p w14:paraId="7DEF6C99" w14:textId="77777777" w:rsidR="008A5B64" w:rsidRPr="008A5B64" w:rsidRDefault="008A5B64" w:rsidP="008A5B64">
      <w:pPr>
        <w:spacing w:after="0"/>
        <w:ind w:firstLine="709"/>
        <w:jc w:val="both"/>
        <w:rPr>
          <w:rFonts w:ascii="Times New Roman" w:hAnsi="Times New Roman" w:cs="Times New Roman"/>
          <w:b/>
          <w:sz w:val="24"/>
          <w:szCs w:val="24"/>
        </w:rPr>
      </w:pPr>
      <w:r w:rsidRPr="008A5B64">
        <w:rPr>
          <w:rFonts w:ascii="Times New Roman" w:hAnsi="Times New Roman" w:cs="Times New Roman"/>
          <w:b/>
          <w:sz w:val="24"/>
          <w:szCs w:val="24"/>
        </w:rPr>
        <w:t>Обратите внимание, дальнейший этап является одним из самых важных.</w:t>
      </w:r>
    </w:p>
    <w:p w14:paraId="652625A9"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Сначала бюллетени сортируются по пачкам: «</w:t>
      </w:r>
      <w:r w:rsidRPr="008A5B64">
        <w:rPr>
          <w:rFonts w:ascii="Times New Roman" w:hAnsi="Times New Roman" w:cs="Times New Roman"/>
          <w:i/>
          <w:sz w:val="24"/>
          <w:szCs w:val="24"/>
        </w:rPr>
        <w:t>при сортировке бюллетеней члены участковой комиссии с правом решающего голоса оглашают содержащиеся в каждом из них отметки избирателя и представляют бюллетени для визуального контроля всем лицам, присутствующим при непосредственном подсчете голосов. Одновременное оглашение содержания двух и более бюллетеней не допускается</w:t>
      </w:r>
      <w:r w:rsidRPr="008A5B64">
        <w:rPr>
          <w:rFonts w:ascii="Times New Roman" w:hAnsi="Times New Roman" w:cs="Times New Roman"/>
          <w:sz w:val="24"/>
          <w:szCs w:val="24"/>
        </w:rPr>
        <w:t>» (</w:t>
      </w:r>
      <w:r w:rsidRPr="008A5B64">
        <w:rPr>
          <w:rFonts w:ascii="Times New Roman" w:hAnsi="Times New Roman" w:cs="Times New Roman"/>
          <w:i/>
          <w:sz w:val="24"/>
          <w:szCs w:val="24"/>
        </w:rPr>
        <w:t>пункт 14 статьи 68 ФЗ</w:t>
      </w:r>
      <w:r w:rsidRPr="008A5B64">
        <w:rPr>
          <w:rFonts w:ascii="Times New Roman" w:hAnsi="Times New Roman" w:cs="Times New Roman"/>
          <w:sz w:val="24"/>
          <w:szCs w:val="24"/>
        </w:rPr>
        <w:t>).</w:t>
      </w:r>
    </w:p>
    <w:p w14:paraId="037FBCCF"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Затем отдельно и друг за другом подсчитываются бюллетени в каждой из пачек путем перекладывания (чтобы были видны отметки в бюллетенях), причем одновременный подсчет в нескольких пачках запрещается (</w:t>
      </w:r>
      <w:r w:rsidRPr="008A5B64">
        <w:rPr>
          <w:rFonts w:ascii="Times New Roman" w:hAnsi="Times New Roman" w:cs="Times New Roman"/>
          <w:i/>
          <w:sz w:val="24"/>
          <w:szCs w:val="24"/>
        </w:rPr>
        <w:t>пункт 18 статьи 68 ФЗ</w:t>
      </w:r>
      <w:r w:rsidRPr="008A5B64">
        <w:rPr>
          <w:rFonts w:ascii="Times New Roman" w:hAnsi="Times New Roman" w:cs="Times New Roman"/>
          <w:sz w:val="24"/>
          <w:szCs w:val="24"/>
        </w:rPr>
        <w:t>).</w:t>
      </w:r>
    </w:p>
    <w:p w14:paraId="567B00B4"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 xml:space="preserve">Содержание каждого бюллетеня должно быть оглашено </w:t>
      </w:r>
      <w:r w:rsidRPr="008A5B64">
        <w:rPr>
          <w:rFonts w:ascii="Times New Roman" w:hAnsi="Times New Roman" w:cs="Times New Roman"/>
          <w:b/>
          <w:sz w:val="24"/>
          <w:szCs w:val="24"/>
        </w:rPr>
        <w:t>отдельно.</w:t>
      </w:r>
      <w:r w:rsidRPr="008A5B64">
        <w:rPr>
          <w:rFonts w:ascii="Times New Roman" w:hAnsi="Times New Roman" w:cs="Times New Roman"/>
          <w:sz w:val="24"/>
          <w:szCs w:val="24"/>
        </w:rPr>
        <w:t xml:space="preserve"> </w:t>
      </w:r>
    </w:p>
    <w:p w14:paraId="185E0581" w14:textId="5321E282" w:rsidR="008A5B64" w:rsidRPr="008A5B64" w:rsidRDefault="008A5B64" w:rsidP="008A5B64">
      <w:pPr>
        <w:spacing w:after="0"/>
        <w:ind w:firstLine="709"/>
        <w:jc w:val="both"/>
        <w:rPr>
          <w:rFonts w:ascii="Times New Roman" w:hAnsi="Times New Roman" w:cs="Times New Roman"/>
          <w:b/>
          <w:sz w:val="24"/>
          <w:szCs w:val="24"/>
        </w:rPr>
      </w:pPr>
      <w:r w:rsidRPr="008A5B64">
        <w:rPr>
          <w:rFonts w:ascii="Times New Roman" w:hAnsi="Times New Roman" w:cs="Times New Roman"/>
          <w:sz w:val="24"/>
          <w:szCs w:val="24"/>
        </w:rPr>
        <w:t xml:space="preserve">После сортировки бюллетеней должен быть происходить подсчет каждой пачки </w:t>
      </w:r>
      <w:r w:rsidRPr="008A5B64">
        <w:rPr>
          <w:rFonts w:ascii="Times New Roman" w:hAnsi="Times New Roman" w:cs="Times New Roman"/>
          <w:b/>
          <w:sz w:val="24"/>
          <w:szCs w:val="24"/>
        </w:rPr>
        <w:t>путем перекладывания бюллетеня, при этом все должны видеть отметку на бюллетене.</w:t>
      </w:r>
    </w:p>
    <w:p w14:paraId="6A05E03B"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5. Проверка контрольных соотношений, проведение итогового заседания комиссии, упаковка документов, оформление протокола комиссии об итогах голосования, выдача копий протоколов.</w:t>
      </w:r>
    </w:p>
    <w:p w14:paraId="7E782460" w14:textId="136A6693"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После того, как бюллетени посчитаны, оформлены в пачки, проверяются контрольные соотношения</w:t>
      </w:r>
      <w:r w:rsidR="00D405EB">
        <w:rPr>
          <w:rFonts w:ascii="Times New Roman" w:hAnsi="Times New Roman" w:cs="Times New Roman"/>
          <w:sz w:val="24"/>
          <w:szCs w:val="24"/>
        </w:rPr>
        <w:t>, все данные вносятся в увеличенную форму протокола</w:t>
      </w:r>
      <w:r w:rsidRPr="008A5B64">
        <w:rPr>
          <w:rFonts w:ascii="Times New Roman" w:hAnsi="Times New Roman" w:cs="Times New Roman"/>
          <w:sz w:val="24"/>
          <w:szCs w:val="24"/>
        </w:rPr>
        <w:t xml:space="preserve"> и проводится итоговое заседание комиссии, без которого никто не может подписывать протокол.</w:t>
      </w:r>
    </w:p>
    <w:p w14:paraId="62187B1F" w14:textId="77777777" w:rsidR="008A5B64"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На итоговом заседании комиссии рассматриваются все нерассмотренные за день жалобы, принимаются решения.</w:t>
      </w:r>
    </w:p>
    <w:p w14:paraId="60384507" w14:textId="215AEB82" w:rsidR="008A5B64" w:rsidRPr="008A5B64" w:rsidRDefault="008A5B64" w:rsidP="008A5B64">
      <w:pPr>
        <w:spacing w:after="0"/>
        <w:ind w:firstLine="709"/>
        <w:jc w:val="both"/>
        <w:rPr>
          <w:rFonts w:ascii="Times New Roman" w:hAnsi="Times New Roman" w:cs="Times New Roman"/>
          <w:b/>
          <w:bCs/>
          <w:sz w:val="24"/>
          <w:szCs w:val="24"/>
        </w:rPr>
      </w:pPr>
      <w:r w:rsidRPr="008A5B64">
        <w:rPr>
          <w:rFonts w:ascii="Times New Roman" w:hAnsi="Times New Roman" w:cs="Times New Roman"/>
          <w:b/>
          <w:bCs/>
          <w:sz w:val="24"/>
          <w:szCs w:val="24"/>
        </w:rPr>
        <w:t>Потребуйте выдачи заверенной копии протокола – смотреть следующий раздел 5.</w:t>
      </w:r>
    </w:p>
    <w:p w14:paraId="64820432" w14:textId="196634AA" w:rsidR="00935913" w:rsidRPr="008A5B64" w:rsidRDefault="008A5B64" w:rsidP="008A5B64">
      <w:pPr>
        <w:spacing w:after="0"/>
        <w:ind w:firstLine="709"/>
        <w:jc w:val="both"/>
        <w:rPr>
          <w:rFonts w:ascii="Times New Roman" w:hAnsi="Times New Roman" w:cs="Times New Roman"/>
          <w:sz w:val="24"/>
          <w:szCs w:val="24"/>
        </w:rPr>
      </w:pPr>
      <w:r w:rsidRPr="008A5B64">
        <w:rPr>
          <w:rFonts w:ascii="Times New Roman" w:hAnsi="Times New Roman" w:cs="Times New Roman"/>
          <w:sz w:val="24"/>
          <w:szCs w:val="24"/>
        </w:rPr>
        <w:t>После окончания процедуры подведения итогов пачки бюллетеней,</w:t>
      </w:r>
      <w:r w:rsidR="00D405EB">
        <w:rPr>
          <w:rFonts w:ascii="Times New Roman" w:hAnsi="Times New Roman" w:cs="Times New Roman"/>
          <w:sz w:val="24"/>
          <w:szCs w:val="24"/>
        </w:rPr>
        <w:t xml:space="preserve"> копии решений, </w:t>
      </w:r>
      <w:r w:rsidRPr="008A5B64">
        <w:rPr>
          <w:rFonts w:ascii="Times New Roman" w:hAnsi="Times New Roman" w:cs="Times New Roman"/>
          <w:sz w:val="24"/>
          <w:szCs w:val="24"/>
        </w:rPr>
        <w:t xml:space="preserve">список избирателей должны быть упакованы в мешок (коробку), на которых указан номер участка, общее число всех бюллетеней; мешок (коробка) должны быть заверены подписями желающих членов УИК, наблюдателей. </w:t>
      </w:r>
    </w:p>
    <w:p w14:paraId="6AE7EDA5" w14:textId="77777777" w:rsidR="00935913" w:rsidRPr="001D7279" w:rsidRDefault="00935913" w:rsidP="001F42B9">
      <w:pPr>
        <w:autoSpaceDE w:val="0"/>
        <w:autoSpaceDN w:val="0"/>
        <w:adjustRightInd w:val="0"/>
        <w:spacing w:after="0" w:line="240" w:lineRule="auto"/>
        <w:jc w:val="both"/>
        <w:rPr>
          <w:rFonts w:ascii="Times New Roman" w:eastAsia="Times New Roman" w:hAnsi="Times New Roman" w:cs="Times New Roman"/>
          <w:b/>
          <w:bCs/>
          <w:caps/>
          <w:color w:val="000000" w:themeColor="text1"/>
          <w:sz w:val="24"/>
          <w:szCs w:val="24"/>
        </w:rPr>
      </w:pPr>
    </w:p>
    <w:p w14:paraId="5E94B9F7" w14:textId="77777777" w:rsidR="006E60C5" w:rsidRPr="001D7279" w:rsidRDefault="00935913" w:rsidP="001F42B9">
      <w:pPr>
        <w:autoSpaceDE w:val="0"/>
        <w:autoSpaceDN w:val="0"/>
        <w:adjustRightInd w:val="0"/>
        <w:spacing w:after="0" w:line="240" w:lineRule="auto"/>
        <w:jc w:val="both"/>
        <w:rPr>
          <w:rFonts w:ascii="Times New Roman" w:eastAsia="Times New Roman" w:hAnsi="Times New Roman" w:cs="Times New Roman"/>
          <w:b/>
          <w:bCs/>
          <w:caps/>
          <w:color w:val="000000" w:themeColor="text1"/>
          <w:sz w:val="24"/>
          <w:szCs w:val="24"/>
        </w:rPr>
      </w:pPr>
      <w:r w:rsidRPr="001D7279">
        <w:rPr>
          <w:rFonts w:ascii="Times New Roman" w:eastAsia="Times New Roman" w:hAnsi="Times New Roman" w:cs="Times New Roman"/>
          <w:b/>
          <w:bCs/>
          <w:caps/>
          <w:color w:val="000000" w:themeColor="text1"/>
          <w:sz w:val="24"/>
          <w:szCs w:val="24"/>
        </w:rPr>
        <w:t xml:space="preserve">5. </w:t>
      </w:r>
      <w:r w:rsidR="006E60C5" w:rsidRPr="001D7279">
        <w:rPr>
          <w:rFonts w:ascii="Times New Roman" w:eastAsia="Times New Roman" w:hAnsi="Times New Roman" w:cs="Times New Roman"/>
          <w:b/>
          <w:bCs/>
          <w:caps/>
          <w:color w:val="000000" w:themeColor="text1"/>
          <w:sz w:val="24"/>
          <w:szCs w:val="24"/>
        </w:rPr>
        <w:t>ИТОГОВОЕ ЗАСЕДАНИЕ И ВЫДАЧА ЗАВЕРЕННОЙ КОПИИ ПРОТОКОЛА</w:t>
      </w:r>
    </w:p>
    <w:p w14:paraId="0AAF2FA5" w14:textId="77777777" w:rsidR="00935913" w:rsidRPr="001D7279" w:rsidRDefault="00935913" w:rsidP="001F42B9">
      <w:pPr>
        <w:autoSpaceDE w:val="0"/>
        <w:autoSpaceDN w:val="0"/>
        <w:adjustRightInd w:val="0"/>
        <w:spacing w:after="0" w:line="240" w:lineRule="auto"/>
        <w:jc w:val="both"/>
        <w:rPr>
          <w:rFonts w:ascii="Times New Roman" w:eastAsia="Times New Roman" w:hAnsi="Times New Roman" w:cs="Times New Roman"/>
          <w:b/>
          <w:bCs/>
          <w:caps/>
          <w:color w:val="000000" w:themeColor="text1"/>
          <w:sz w:val="24"/>
          <w:szCs w:val="24"/>
        </w:rPr>
      </w:pPr>
    </w:p>
    <w:p w14:paraId="7DC38A87"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1) После всех подсчетов, комиссия в обязательном порядке проводит итоговое заседание, на котором утверждается протокол, рассматриваются жалобы и заявления.</w:t>
      </w:r>
    </w:p>
    <w:p w14:paraId="51A66915"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2) Обратите внимание, в последней строке протокола должно быть указано количество жалоб (заявлений), поступивших в УИК в день голосования и до окончания подсчета голосов избирателей, и прикладываемых к первому экземпляру протокола.</w:t>
      </w:r>
    </w:p>
    <w:p w14:paraId="781A3732"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3) Протокол считается действительным, если </w:t>
      </w:r>
      <w:r w:rsidR="00A74E9C" w:rsidRPr="001D7279">
        <w:rPr>
          <w:rFonts w:ascii="Times New Roman" w:eastAsia="Times New Roman" w:hAnsi="Times New Roman" w:cs="Times New Roman"/>
          <w:color w:val="000000" w:themeColor="text1"/>
          <w:sz w:val="24"/>
          <w:szCs w:val="24"/>
        </w:rPr>
        <w:t>за его утверждение проголосовало</w:t>
      </w:r>
      <w:r w:rsidRPr="001D7279">
        <w:rPr>
          <w:rFonts w:ascii="Times New Roman" w:eastAsia="Times New Roman" w:hAnsi="Times New Roman" w:cs="Times New Roman"/>
          <w:color w:val="000000" w:themeColor="text1"/>
          <w:sz w:val="24"/>
          <w:szCs w:val="24"/>
        </w:rPr>
        <w:t xml:space="preserve"> большинство членов УИК с решающим голосом от их списочного состава.</w:t>
      </w:r>
    </w:p>
    <w:p w14:paraId="20C480F0"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4) Вы не должны допустить, чтобы контрольные соотношения «подгонялись» путем изменения данных, ранее внесенных в протокол.</w:t>
      </w:r>
    </w:p>
    <w:p w14:paraId="2D932FC3"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5) Следите за тем, чтобы члены комиссии не подписывали пустой протокол!</w:t>
      </w:r>
    </w:p>
    <w:p w14:paraId="029C04A4"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Не допускается использование карандаша при заполнении протоколов.</w:t>
      </w:r>
    </w:p>
    <w:p w14:paraId="366AAEEB"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Не допускается отправка в территориальную комиссию не полностью оформленного протокола.</w:t>
      </w:r>
    </w:p>
    <w:p w14:paraId="35C52EB6"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Не допускается откладывание подписания протокола до каких-либо «консультаций».</w:t>
      </w:r>
    </w:p>
    <w:p w14:paraId="689DD594"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После подписания протокола, УИК обязана немедленно выдать всем присутствующим лицам заверенные копии протоколов или дать им возможность снять с протоколов копии и заверить эти копии.</w:t>
      </w:r>
    </w:p>
    <w:p w14:paraId="0A178A53"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b/>
          <w:bCs/>
          <w:color w:val="000000" w:themeColor="text1"/>
          <w:sz w:val="24"/>
          <w:szCs w:val="24"/>
        </w:rPr>
        <w:t>КОПИЯ СЧИТАЕТСЯ ЗАВЕРЕННОЙ, ЕСЛИ:</w:t>
      </w:r>
    </w:p>
    <w:p w14:paraId="442259C9"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1. КОПИЯ ПОДПИСАНА ПРЕДСЕДАТЕЛЕМ КОМИССИИ (В СЛУЧАЕ ЕГО ОТСУТСТВИЯ – ЗАМЕСТИТЕЛЕМ ИЛИ СЕКРЕТАРЕМ)</w:t>
      </w:r>
    </w:p>
    <w:p w14:paraId="74DB405E"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2. В ПРАВОМ ВЕРХНЕМ УГЛУ ПРОСТАВЛЕНА НАДПИСЬ «КОПИЯ №_» (указывается номер копии по реестру)</w:t>
      </w:r>
    </w:p>
    <w:p w14:paraId="1A4159E0"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lastRenderedPageBreak/>
        <w:t>3. ПОСЛЕ СТРОК ПРОТОКОЛА СДЕЛАНА ЗАПИСЬ «ВЕРНО» ИЛИ «КОПИЯ ВЕРНА»</w:t>
      </w:r>
    </w:p>
    <w:p w14:paraId="5821A670"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4. ПРОСТАВЛЕНЫ ДАТА И ВРЕМЯ (ЧАСЫ, МИНУТЫ) ЗАВЕРЕНИЯ КОПИИ</w:t>
      </w:r>
    </w:p>
    <w:p w14:paraId="1DFAFC25"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5. УКАЗАНА ФИО И ДОЛЖНОСТЬ ПОДПИСЫВАЮЩЕГО ЛИЦА</w:t>
      </w:r>
    </w:p>
    <w:p w14:paraId="40A7C8AB"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6. ПОСТАВЛЕНА СИНЯЯ ПЕЧАТЬ УИК</w:t>
      </w:r>
    </w:p>
    <w:p w14:paraId="7FCA2EEB"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После указанных действий, первый экземпляр протокола вместе с документами (упакованными бюллетенями, жалобами и пр.) направляется в ТИК.</w:t>
      </w:r>
    </w:p>
    <w:p w14:paraId="0A76F5AB"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 ТИКе должна находится увеличенная форма сводной таблицы, в которую вносятся протоколы УИК с указанием времени их занесения.</w:t>
      </w:r>
    </w:p>
    <w:p w14:paraId="10BB642F" w14:textId="3DF075BB"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 случае если выявляется неточность в строках 1-18</w:t>
      </w:r>
      <w:r w:rsidR="00FA4A36">
        <w:rPr>
          <w:rFonts w:ascii="Times New Roman" w:eastAsia="Times New Roman" w:hAnsi="Times New Roman" w:cs="Times New Roman"/>
          <w:color w:val="000000" w:themeColor="text1"/>
          <w:sz w:val="24"/>
          <w:szCs w:val="24"/>
        </w:rPr>
        <w:t xml:space="preserve"> (технологической части протокола)</w:t>
      </w:r>
      <w:r w:rsidRPr="001D7279">
        <w:rPr>
          <w:rFonts w:ascii="Times New Roman" w:eastAsia="Times New Roman" w:hAnsi="Times New Roman" w:cs="Times New Roman"/>
          <w:color w:val="000000" w:themeColor="text1"/>
          <w:sz w:val="24"/>
          <w:szCs w:val="24"/>
        </w:rPr>
        <w:t>, УИК проводит повторное заседание и рассматривает вопрос о внесении уточнений в указанные строки. Все наблюдатели извещаются об этом, после составления повторного протокола, им выдается копия протокола с отметкой «Повторный».</w:t>
      </w:r>
    </w:p>
    <w:p w14:paraId="7FFF285A" w14:textId="2989FDD2"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В случае если необходимо внести уточнения </w:t>
      </w:r>
      <w:r w:rsidR="00FA4A36">
        <w:rPr>
          <w:rFonts w:ascii="Times New Roman" w:eastAsia="Times New Roman" w:hAnsi="Times New Roman" w:cs="Times New Roman"/>
          <w:color w:val="000000" w:themeColor="text1"/>
          <w:sz w:val="24"/>
          <w:szCs w:val="24"/>
        </w:rPr>
        <w:t xml:space="preserve">после 18 строки </w:t>
      </w:r>
      <w:r w:rsidRPr="001D7279">
        <w:rPr>
          <w:rFonts w:ascii="Times New Roman" w:eastAsia="Times New Roman" w:hAnsi="Times New Roman" w:cs="Times New Roman"/>
          <w:color w:val="000000" w:themeColor="text1"/>
          <w:sz w:val="24"/>
          <w:szCs w:val="24"/>
        </w:rPr>
        <w:t>протокола,</w:t>
      </w:r>
      <w:r w:rsidR="00FA4A36">
        <w:rPr>
          <w:rFonts w:ascii="Times New Roman" w:eastAsia="Times New Roman" w:hAnsi="Times New Roman" w:cs="Times New Roman"/>
          <w:color w:val="000000" w:themeColor="text1"/>
          <w:sz w:val="24"/>
          <w:szCs w:val="24"/>
        </w:rPr>
        <w:t xml:space="preserve"> т.е. в результативной части,</w:t>
      </w:r>
      <w:r w:rsidRPr="001D7279">
        <w:rPr>
          <w:rFonts w:ascii="Times New Roman" w:eastAsia="Times New Roman" w:hAnsi="Times New Roman" w:cs="Times New Roman"/>
          <w:color w:val="000000" w:themeColor="text1"/>
          <w:sz w:val="24"/>
          <w:szCs w:val="24"/>
        </w:rPr>
        <w:t xml:space="preserve"> проводится повторный подсчет голосов. В протоколе делается отметка «повторный подсчет голосов».</w:t>
      </w:r>
    </w:p>
    <w:p w14:paraId="7ABBF742"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Нарушение указанного порядка является основанием для признания протокола недействительным.</w:t>
      </w:r>
    </w:p>
    <w:p w14:paraId="180994D7" w14:textId="77777777" w:rsidR="00935913" w:rsidRPr="001D7279" w:rsidRDefault="00935913"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p>
    <w:p w14:paraId="429FCB4E"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b/>
          <w:color w:val="000000" w:themeColor="text1"/>
          <w:sz w:val="24"/>
          <w:szCs w:val="24"/>
        </w:rPr>
      </w:pPr>
      <w:r w:rsidRPr="001D7279">
        <w:rPr>
          <w:rFonts w:ascii="Times New Roman" w:eastAsia="Times New Roman" w:hAnsi="Times New Roman" w:cs="Times New Roman"/>
          <w:b/>
          <w:color w:val="000000" w:themeColor="text1"/>
          <w:sz w:val="24"/>
          <w:szCs w:val="24"/>
        </w:rPr>
        <w:t>6. НАИБОЛЕЕ РАСПРОСТРАНЕННЫЕ НАРУШЕНИЯ</w:t>
      </w:r>
    </w:p>
    <w:p w14:paraId="074748F4" w14:textId="2AF4B36C"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отказ допустить на участок наблюдателя;</w:t>
      </w:r>
    </w:p>
    <w:p w14:paraId="54C67568"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места для наблюдателей расположены так, что в поле зрения не находятся места выдачи избирательных бюллетеней, места для тайного голосования, ящики для голосования;</w:t>
      </w:r>
    </w:p>
    <w:p w14:paraId="5C92FC88"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избирателям выдаются заведомо испорченные или неустановленной формы бюллетени;</w:t>
      </w:r>
    </w:p>
    <w:p w14:paraId="0DEEE0E0"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 кабину для голосования неоднократно заходят посторонние лица;</w:t>
      </w:r>
    </w:p>
    <w:p w14:paraId="2035A155"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отказ предъявить перед началом голосования ящики для голосования, опечатывание избирательных ящиков в отсутствие наблюдателей;</w:t>
      </w:r>
    </w:p>
    <w:p w14:paraId="447AF6F2"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попытки сокрытия дополнительных бюллетеней;</w:t>
      </w:r>
    </w:p>
    <w:p w14:paraId="3C607D2D"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вброс бюллетеней (применяется на всех этапах голосования) (вброс – это помещение больше одного бюллетеня в ящик или на стол уже при подсчете голосов членами комиссии, либо избирателем на стадии голосования в ящик для голосования);</w:t>
      </w:r>
    </w:p>
    <w:p w14:paraId="5CAF0A54"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голосование за умерших, сменивших место жительства, не пришедших голосовать;</w:t>
      </w:r>
    </w:p>
    <w:p w14:paraId="422C1055"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голосование по нескольким паспортам (за родственников и т.п.);</w:t>
      </w:r>
    </w:p>
    <w:p w14:paraId="2F7B6239"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агитация в помещении избирательного участка и при работе «на выезде» (у информационных стендов, на подходах к участку, в кабинках с помощью заранее проинструктированных избирателей - «подсказчиков»);</w:t>
      </w:r>
    </w:p>
    <w:p w14:paraId="2B73FA47" w14:textId="77777777" w:rsidR="00935913" w:rsidRPr="001D7279" w:rsidRDefault="00935913"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выдача бюллетеня с отметками за определенного кандидата</w:t>
      </w:r>
    </w:p>
    <w:p w14:paraId="1B5539E8"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исправления в бюллетенях (применяется на этапе </w:t>
      </w:r>
      <w:r w:rsidR="00935913" w:rsidRPr="001D7279">
        <w:rPr>
          <w:rFonts w:ascii="Times New Roman" w:eastAsia="Times New Roman" w:hAnsi="Times New Roman" w:cs="Times New Roman"/>
          <w:color w:val="000000" w:themeColor="text1"/>
          <w:sz w:val="24"/>
          <w:szCs w:val="24"/>
        </w:rPr>
        <w:t xml:space="preserve">ручного </w:t>
      </w:r>
      <w:r w:rsidRPr="001D7279">
        <w:rPr>
          <w:rFonts w:ascii="Times New Roman" w:eastAsia="Times New Roman" w:hAnsi="Times New Roman" w:cs="Times New Roman"/>
          <w:color w:val="000000" w:themeColor="text1"/>
          <w:sz w:val="24"/>
          <w:szCs w:val="24"/>
        </w:rPr>
        <w:t>подсчёта голосов с целью порчи бюллетеней);</w:t>
      </w:r>
    </w:p>
    <w:p w14:paraId="2F9B3107"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подтасовка бюллетеней (применяется на этапе сортировки </w:t>
      </w:r>
      <w:r w:rsidR="00935913" w:rsidRPr="001D7279">
        <w:rPr>
          <w:rFonts w:ascii="Times New Roman" w:eastAsia="Times New Roman" w:hAnsi="Times New Roman" w:cs="Times New Roman"/>
          <w:color w:val="000000" w:themeColor="text1"/>
          <w:sz w:val="24"/>
          <w:szCs w:val="24"/>
        </w:rPr>
        <w:t xml:space="preserve">при ручном подсчёте голосов </w:t>
      </w:r>
      <w:r w:rsidRPr="001D7279">
        <w:rPr>
          <w:rFonts w:ascii="Times New Roman" w:eastAsia="Times New Roman" w:hAnsi="Times New Roman" w:cs="Times New Roman"/>
          <w:color w:val="000000" w:themeColor="text1"/>
          <w:sz w:val="24"/>
          <w:szCs w:val="24"/>
        </w:rPr>
        <w:t>(подкладывание бюллетеня с одним результатом в стопку бюллетеней с другими результатами);</w:t>
      </w:r>
    </w:p>
    <w:p w14:paraId="6FB4B8C6"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внесение в протокол данных, не соответствующих результатам подсчета;</w:t>
      </w:r>
    </w:p>
    <w:p w14:paraId="03217EF7"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фальсификация или подмена итогового протокола (применяется на этапе доставки протокола в вышестоящую избирательную комиссию);</w:t>
      </w:r>
    </w:p>
    <w:p w14:paraId="37108719"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подкуп избирателей перед участком (частным случаем подкупа является технология, которая именуется как «хоровод» или «карусель», когда избирателю перед участком дают заполненный бюллетень и предлагают вынести с участка незаполненный бюллетень);</w:t>
      </w:r>
    </w:p>
    <w:p w14:paraId="101B9ADC"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агитация избирателей во время голосования на дому;</w:t>
      </w:r>
    </w:p>
    <w:p w14:paraId="0E10AD10"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поквартирный обход (или обход по спискам от соцобеспечения) во время голосования на дому;</w:t>
      </w:r>
    </w:p>
    <w:p w14:paraId="30CBE8B3"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особое внимание необходимо обратить на то, чтобы в здании, где проводится голосование, или рядом с избирательным участком, не было одного и того же лица, к которому подходят избиратели до или после голосования, и о чем-то разговаривают, или осуществляют иные странные действия. Это могут быть организаторы технологии подкупа избирателей. В этом случае немедленно свяжитесь со штабом!!!</w:t>
      </w:r>
    </w:p>
    <w:p w14:paraId="19AAE31C"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lastRenderedPageBreak/>
        <w:t>общее число избирательных бюллетеней установленной формы, содержащихся в переносных и стационарных ящиках для голосования, не должно быть больше числа полученных УИК бюллетеней;</w:t>
      </w:r>
    </w:p>
    <w:p w14:paraId="4BD778F8"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При </w:t>
      </w:r>
      <w:r w:rsidR="00935913" w:rsidRPr="001D7279">
        <w:rPr>
          <w:rFonts w:ascii="Times New Roman" w:eastAsia="Times New Roman" w:hAnsi="Times New Roman" w:cs="Times New Roman"/>
          <w:color w:val="000000" w:themeColor="text1"/>
          <w:sz w:val="24"/>
          <w:szCs w:val="24"/>
        </w:rPr>
        <w:t xml:space="preserve">ручной </w:t>
      </w:r>
      <w:r w:rsidRPr="001D7279">
        <w:rPr>
          <w:rFonts w:ascii="Times New Roman" w:eastAsia="Times New Roman" w:hAnsi="Times New Roman" w:cs="Times New Roman"/>
          <w:color w:val="000000" w:themeColor="text1"/>
          <w:sz w:val="24"/>
          <w:szCs w:val="24"/>
        </w:rPr>
        <w:t>сортировке не оглашается содержания каждого бюллетеня, и каждый бюллетень не предъявляется так чтобы вы могли видеть его содержание.</w:t>
      </w:r>
    </w:p>
    <w:p w14:paraId="2448AD18"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отказ заверить ваши копии протокола (пока комиссия его не сверит с ТИКом)</w:t>
      </w:r>
    </w:p>
    <w:p w14:paraId="132533E2" w14:textId="77777777" w:rsidR="006E60C5" w:rsidRPr="001D7279"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не допускайте, чтобы комиссия покинула участок, не заверив вашу копию протокола, на которой должны быть печать и подписи председателя (в случае его отсутствия – заместителя и секретаря).</w:t>
      </w:r>
    </w:p>
    <w:p w14:paraId="1544277E" w14:textId="77777777" w:rsidR="006E60C5" w:rsidRDefault="006E60C5" w:rsidP="001F42B9">
      <w:pPr>
        <w:numPr>
          <w:ilvl w:val="0"/>
          <w:numId w:val="12"/>
        </w:num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Отказ обеспечить вам присутствие при передаче протоколов в ТИК (нет места в машине). Комиссия обязана вам обеспечить возможность присутствовать при передаче протоколов, а не только при получении их ТИКом.</w:t>
      </w:r>
    </w:p>
    <w:p w14:paraId="14028B7F" w14:textId="77777777" w:rsidR="00A963C9" w:rsidRPr="001D7279" w:rsidRDefault="00A963C9" w:rsidP="0019232A">
      <w:pPr>
        <w:shd w:val="clear" w:color="auto" w:fill="FFFFFF"/>
        <w:spacing w:after="0" w:line="240" w:lineRule="auto"/>
        <w:ind w:left="450" w:right="450"/>
        <w:jc w:val="both"/>
        <w:rPr>
          <w:rFonts w:ascii="Times New Roman" w:eastAsia="Times New Roman" w:hAnsi="Times New Roman" w:cs="Times New Roman"/>
          <w:color w:val="000000" w:themeColor="text1"/>
          <w:sz w:val="24"/>
          <w:szCs w:val="24"/>
        </w:rPr>
      </w:pPr>
    </w:p>
    <w:p w14:paraId="72ABBDB3" w14:textId="77777777" w:rsidR="006E60C5" w:rsidRPr="001D7279" w:rsidRDefault="006E60C5" w:rsidP="0019232A">
      <w:pPr>
        <w:pStyle w:val="a7"/>
        <w:numPr>
          <w:ilvl w:val="1"/>
          <w:numId w:val="12"/>
        </w:numPr>
        <w:shd w:val="clear" w:color="auto" w:fill="FFFFFF"/>
        <w:spacing w:after="0" w:line="240" w:lineRule="auto"/>
        <w:ind w:left="0" w:right="1558" w:firstLine="0"/>
        <w:outlineLvl w:val="2"/>
        <w:rPr>
          <w:rFonts w:ascii="Times New Roman" w:eastAsia="Times New Roman" w:hAnsi="Times New Roman" w:cs="Times New Roman"/>
          <w:b/>
          <w:bCs/>
          <w:caps/>
          <w:color w:val="000000" w:themeColor="text1"/>
          <w:sz w:val="24"/>
          <w:szCs w:val="24"/>
        </w:rPr>
      </w:pPr>
      <w:r w:rsidRPr="001D7279">
        <w:rPr>
          <w:rFonts w:ascii="Times New Roman" w:eastAsia="Times New Roman" w:hAnsi="Times New Roman" w:cs="Times New Roman"/>
          <w:b/>
          <w:bCs/>
          <w:caps/>
          <w:color w:val="000000" w:themeColor="text1"/>
          <w:sz w:val="24"/>
          <w:szCs w:val="24"/>
        </w:rPr>
        <w:t>УСТРАНЕНИЕ НАРУШЕНИЙ. СОСТАВЛЕНИЕ ЖАЛОБ.</w:t>
      </w:r>
    </w:p>
    <w:p w14:paraId="41996D52"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Если нарушение несущественно, можно не составлять жалобу</w:t>
      </w:r>
    </w:p>
    <w:p w14:paraId="3603AED8" w14:textId="048198EC" w:rsidR="00F542B0"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Несущественное нарушение</w:t>
      </w:r>
      <w:r w:rsidR="0019232A">
        <w:rPr>
          <w:rFonts w:ascii="Times New Roman" w:eastAsia="Times New Roman" w:hAnsi="Times New Roman" w:cs="Times New Roman"/>
          <w:color w:val="000000" w:themeColor="text1"/>
          <w:sz w:val="24"/>
          <w:szCs w:val="24"/>
        </w:rPr>
        <w:t>:</w:t>
      </w:r>
    </w:p>
    <w:p w14:paraId="465755F5" w14:textId="77777777" w:rsidR="00F542B0" w:rsidRPr="001D7279" w:rsidRDefault="006E60C5" w:rsidP="001F42B9">
      <w:pPr>
        <w:pStyle w:val="a7"/>
        <w:numPr>
          <w:ilvl w:val="0"/>
          <w:numId w:val="17"/>
        </w:num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 xml:space="preserve">может и не </w:t>
      </w:r>
      <w:r w:rsidR="00F542B0" w:rsidRPr="001D7279">
        <w:rPr>
          <w:rFonts w:ascii="Times New Roman" w:eastAsia="Times New Roman" w:hAnsi="Times New Roman" w:cs="Times New Roman"/>
          <w:color w:val="000000" w:themeColor="text1"/>
          <w:sz w:val="24"/>
          <w:szCs w:val="24"/>
        </w:rPr>
        <w:t xml:space="preserve">повлиять на итоги голосования, </w:t>
      </w:r>
    </w:p>
    <w:p w14:paraId="75770D6F" w14:textId="7F5823A2" w:rsidR="00F542B0" w:rsidRPr="0019232A" w:rsidRDefault="006E60C5" w:rsidP="0019232A">
      <w:pPr>
        <w:pStyle w:val="a7"/>
        <w:numPr>
          <w:ilvl w:val="0"/>
          <w:numId w:val="17"/>
        </w:num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устраняются по первому вашему требованию.</w:t>
      </w:r>
    </w:p>
    <w:p w14:paraId="734B493E"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В случае существенного нарушения порядка голосования,</w:t>
      </w:r>
    </w:p>
    <w:p w14:paraId="2A45BB59" w14:textId="77777777"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а) составьте жалобу на нарушение в двух экземплярах: один экземпляр вручите председателю комиссии для приобщения к первой копии протокола об итогах голосования, на втором экземпляре попросите сделать отметку о приеме (в случае отказа в приеме - зафиксируйте на первом экземпляре и подпишите у свидетелей);</w:t>
      </w:r>
    </w:p>
    <w:p w14:paraId="5031077E" w14:textId="4C530CDE" w:rsidR="006E60C5" w:rsidRPr="001D7279"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б) постарайтесь немедленно сообщить о нарушении в штаб</w:t>
      </w:r>
      <w:r w:rsidR="00D405EB">
        <w:rPr>
          <w:rFonts w:ascii="Times New Roman" w:eastAsia="Times New Roman" w:hAnsi="Times New Roman" w:cs="Times New Roman"/>
          <w:color w:val="000000" w:themeColor="text1"/>
          <w:sz w:val="24"/>
          <w:szCs w:val="24"/>
        </w:rPr>
        <w:t xml:space="preserve"> по телефону горячей линии.</w:t>
      </w:r>
    </w:p>
    <w:p w14:paraId="03F95587" w14:textId="74F32E79" w:rsidR="00CB1665" w:rsidRDefault="006E60C5" w:rsidP="001F42B9">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D7279">
        <w:rPr>
          <w:rFonts w:ascii="Times New Roman" w:eastAsia="Times New Roman" w:hAnsi="Times New Roman" w:cs="Times New Roman"/>
          <w:color w:val="000000" w:themeColor="text1"/>
          <w:sz w:val="24"/>
          <w:szCs w:val="24"/>
        </w:rPr>
        <w:t>Если председатель не принимает мер, заявите, что в соответствии с Законом о выборах мы будем вынуждены обжаловать его действия (бездействие) в вышестоящей избирательной комиссии или в суде. Одновременно предупредите его о том, что если будет назначен повторный подсчет голосов избирателей или если выборы на территории данного избирательного участка будут признаны недействительными, соответствующие расходы могут быть отнесены на счет виновных ответственных лиц. Составьте заявление по форме и ознакомьте председателя УИК с его содержанием.</w:t>
      </w:r>
    </w:p>
    <w:p w14:paraId="02E91425" w14:textId="7BFC50A1" w:rsidR="00D405EB" w:rsidRPr="00D405EB" w:rsidRDefault="00D405EB" w:rsidP="00D405EB">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Берите копии решений по поданным жалобам, поданные жалобы и копии решений по ним фотографируйте и пересылайте в штаб.</w:t>
      </w:r>
    </w:p>
    <w:sectPr w:rsidR="00D405EB" w:rsidRPr="00D405EB" w:rsidSect="009F7DFD">
      <w:pgSz w:w="11906" w:h="16838"/>
      <w:pgMar w:top="709" w:right="566"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FEF04" w14:textId="77777777" w:rsidR="0065511E" w:rsidRDefault="0065511E" w:rsidP="00305262">
      <w:pPr>
        <w:spacing w:after="0" w:line="240" w:lineRule="auto"/>
      </w:pPr>
      <w:r>
        <w:separator/>
      </w:r>
    </w:p>
  </w:endnote>
  <w:endnote w:type="continuationSeparator" w:id="0">
    <w:p w14:paraId="09B33B84" w14:textId="77777777" w:rsidR="0065511E" w:rsidRDefault="0065511E" w:rsidP="00305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5EEE" w14:textId="77777777" w:rsidR="0065511E" w:rsidRDefault="0065511E" w:rsidP="00305262">
      <w:pPr>
        <w:spacing w:after="0" w:line="240" w:lineRule="auto"/>
      </w:pPr>
      <w:r>
        <w:separator/>
      </w:r>
    </w:p>
  </w:footnote>
  <w:footnote w:type="continuationSeparator" w:id="0">
    <w:p w14:paraId="5DFE3899" w14:textId="77777777" w:rsidR="0065511E" w:rsidRDefault="0065511E" w:rsidP="00305262">
      <w:pPr>
        <w:spacing w:after="0" w:line="240" w:lineRule="auto"/>
      </w:pPr>
      <w:r>
        <w:continuationSeparator/>
      </w:r>
    </w:p>
  </w:footnote>
  <w:footnote w:id="1">
    <w:p w14:paraId="0501B9CB" w14:textId="77777777" w:rsidR="004C7402" w:rsidRPr="004C7402" w:rsidRDefault="004C7402" w:rsidP="004C7402">
      <w:pPr>
        <w:pStyle w:val="afff8"/>
        <w:jc w:val="both"/>
        <w:rPr>
          <w:rFonts w:ascii="Times New Roman" w:hAnsi="Times New Roman" w:cs="Times New Roman"/>
        </w:rPr>
      </w:pPr>
      <w:r w:rsidRPr="004C7402">
        <w:rPr>
          <w:rStyle w:val="affff2"/>
          <w:rFonts w:ascii="Times New Roman" w:hAnsi="Times New Roman"/>
          <w:sz w:val="22"/>
          <w:szCs w:val="22"/>
        </w:rPr>
        <w:footnoteRef/>
      </w:r>
      <w:r w:rsidRPr="004C7402">
        <w:rPr>
          <w:rFonts w:ascii="Times New Roman" w:hAnsi="Times New Roman" w:cs="Times New Roman"/>
          <w:sz w:val="22"/>
          <w:szCs w:val="22"/>
        </w:rPr>
        <w:t>Исходя из практики, уведомление должно быть письменным, которое вручается председателю комиссии, его заместителю или секретарю комиссии под подпись на втором экземпляре с расшифровкой подписи и указанием статуса (председатель комиссии/ заместитель председателя комиссии/секретарь комиссии).</w:t>
      </w:r>
    </w:p>
  </w:footnote>
  <w:footnote w:id="2">
    <w:p w14:paraId="2D21B473" w14:textId="77777777" w:rsidR="008A5B64" w:rsidRPr="008A5B64" w:rsidRDefault="008A5B64" w:rsidP="008A5B64">
      <w:pPr>
        <w:pStyle w:val="afff8"/>
        <w:jc w:val="both"/>
        <w:rPr>
          <w:rFonts w:ascii="Times New Roman" w:hAnsi="Times New Roman" w:cs="Times New Roman"/>
        </w:rPr>
      </w:pPr>
      <w:r w:rsidRPr="008A5B64">
        <w:rPr>
          <w:rStyle w:val="affff2"/>
          <w:rFonts w:ascii="Times New Roman" w:hAnsi="Times New Roman"/>
        </w:rPr>
        <w:footnoteRef/>
      </w:r>
      <w:r w:rsidRPr="008A5B64">
        <w:rPr>
          <w:rFonts w:ascii="Times New Roman" w:hAnsi="Times New Roman" w:cs="Times New Roman"/>
        </w:rPr>
        <w:t>пункт 12 статьи 68 ФЗ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0CCF48"/>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F59AC9E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EE0EC1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C1D6A9C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3C16676C"/>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7BAD6B0"/>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4F8A87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66610B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7461D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0B0666D4"/>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F392EA8"/>
    <w:multiLevelType w:val="hybridMultilevel"/>
    <w:tmpl w:val="FFFFFFFF"/>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BE1CA1"/>
    <w:multiLevelType w:val="multilevel"/>
    <w:tmpl w:val="1024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06F0A"/>
    <w:multiLevelType w:val="hybridMultilevel"/>
    <w:tmpl w:val="3678FE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E9202D2"/>
    <w:multiLevelType w:val="hybridMultilevel"/>
    <w:tmpl w:val="00144A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48A6A6E"/>
    <w:multiLevelType w:val="multilevel"/>
    <w:tmpl w:val="7756ACB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1D46D1"/>
    <w:multiLevelType w:val="hybridMultilevel"/>
    <w:tmpl w:val="FFFFFFFF"/>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AAC4249"/>
    <w:multiLevelType w:val="multilevel"/>
    <w:tmpl w:val="DE8880C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90FA3"/>
    <w:multiLevelType w:val="hybridMultilevel"/>
    <w:tmpl w:val="FFFFFFFF"/>
    <w:lvl w:ilvl="0" w:tplc="A27E5632">
      <w:start w:val="1"/>
      <w:numFmt w:val="decimal"/>
      <w:lvlText w:val="%1)"/>
      <w:lvlJc w:val="left"/>
      <w:pPr>
        <w:ind w:left="1211" w:hanging="360"/>
      </w:pPr>
      <w:rPr>
        <w:rFonts w:cs="Times New Roman" w:hint="default"/>
      </w:rPr>
    </w:lvl>
    <w:lvl w:ilvl="1" w:tplc="04190003" w:tentative="1">
      <w:start w:val="1"/>
      <w:numFmt w:val="bullet"/>
      <w:lvlText w:val="o"/>
      <w:lvlJc w:val="left"/>
      <w:pPr>
        <w:ind w:left="1931" w:hanging="360"/>
      </w:pPr>
      <w:rPr>
        <w:rFonts w:ascii="Courier New" w:hAnsi="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8" w15:restartNumberingAfterBreak="0">
    <w:nsid w:val="5C916315"/>
    <w:multiLevelType w:val="multilevel"/>
    <w:tmpl w:val="0DAE1A3A"/>
    <w:lvl w:ilvl="0">
      <w:start w:val="1"/>
      <w:numFmt w:val="decimal"/>
      <w:lvlText w:val="%1."/>
      <w:lvlJc w:val="left"/>
      <w:pPr>
        <w:ind w:left="3196" w:hanging="360"/>
      </w:pPr>
      <w:rPr>
        <w:rFonts w:hint="default"/>
      </w:rPr>
    </w:lvl>
    <w:lvl w:ilvl="1">
      <w:start w:val="2"/>
      <w:numFmt w:val="decimal"/>
      <w:isLgl/>
      <w:lvlText w:val="%1.%2."/>
      <w:lvlJc w:val="left"/>
      <w:pPr>
        <w:ind w:left="3256" w:hanging="420"/>
      </w:pPr>
      <w:rPr>
        <w:rFonts w:hint="default"/>
      </w:rPr>
    </w:lvl>
    <w:lvl w:ilvl="2">
      <w:start w:val="1"/>
      <w:numFmt w:val="decimal"/>
      <w:isLgl/>
      <w:lvlText w:val="%1.%2.%3."/>
      <w:lvlJc w:val="left"/>
      <w:pPr>
        <w:ind w:left="3556" w:hanging="720"/>
      </w:pPr>
      <w:rPr>
        <w:rFonts w:hint="default"/>
      </w:rPr>
    </w:lvl>
    <w:lvl w:ilvl="3">
      <w:start w:val="1"/>
      <w:numFmt w:val="decimal"/>
      <w:isLgl/>
      <w:lvlText w:val="%1.%2.%3.%4."/>
      <w:lvlJc w:val="left"/>
      <w:pPr>
        <w:ind w:left="3556"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3916" w:hanging="1080"/>
      </w:pPr>
      <w:rPr>
        <w:rFonts w:hint="default"/>
      </w:rPr>
    </w:lvl>
    <w:lvl w:ilvl="6">
      <w:start w:val="1"/>
      <w:numFmt w:val="decimal"/>
      <w:isLgl/>
      <w:lvlText w:val="%1.%2.%3.%4.%5.%6.%7."/>
      <w:lvlJc w:val="left"/>
      <w:pPr>
        <w:ind w:left="4276" w:hanging="1440"/>
      </w:pPr>
      <w:rPr>
        <w:rFonts w:hint="default"/>
      </w:rPr>
    </w:lvl>
    <w:lvl w:ilvl="7">
      <w:start w:val="1"/>
      <w:numFmt w:val="decimal"/>
      <w:isLgl/>
      <w:lvlText w:val="%1.%2.%3.%4.%5.%6.%7.%8."/>
      <w:lvlJc w:val="left"/>
      <w:pPr>
        <w:ind w:left="4276" w:hanging="1440"/>
      </w:pPr>
      <w:rPr>
        <w:rFonts w:hint="default"/>
      </w:rPr>
    </w:lvl>
    <w:lvl w:ilvl="8">
      <w:start w:val="1"/>
      <w:numFmt w:val="decimal"/>
      <w:isLgl/>
      <w:lvlText w:val="%1.%2.%3.%4.%5.%6.%7.%8.%9."/>
      <w:lvlJc w:val="left"/>
      <w:pPr>
        <w:ind w:left="4636" w:hanging="1800"/>
      </w:pPr>
      <w:rPr>
        <w:rFonts w:hint="default"/>
      </w:rPr>
    </w:lvl>
  </w:abstractNum>
  <w:abstractNum w:abstractNumId="19" w15:restartNumberingAfterBreak="0">
    <w:nsid w:val="66343029"/>
    <w:multiLevelType w:val="hybridMultilevel"/>
    <w:tmpl w:val="92F2BF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99C59F8"/>
    <w:multiLevelType w:val="hybridMultilevel"/>
    <w:tmpl w:val="FFFFFFFF"/>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21C64D2"/>
    <w:multiLevelType w:val="hybridMultilevel"/>
    <w:tmpl w:val="2AF2F5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23581182">
    <w:abstractNumId w:val="9"/>
  </w:num>
  <w:num w:numId="2" w16cid:durableId="2063475886">
    <w:abstractNumId w:val="7"/>
  </w:num>
  <w:num w:numId="3" w16cid:durableId="1992561768">
    <w:abstractNumId w:val="6"/>
  </w:num>
  <w:num w:numId="4" w16cid:durableId="1609851577">
    <w:abstractNumId w:val="5"/>
  </w:num>
  <w:num w:numId="5" w16cid:durableId="1531262061">
    <w:abstractNumId w:val="4"/>
  </w:num>
  <w:num w:numId="6" w16cid:durableId="1076826827">
    <w:abstractNumId w:val="8"/>
  </w:num>
  <w:num w:numId="7" w16cid:durableId="1353610772">
    <w:abstractNumId w:val="3"/>
  </w:num>
  <w:num w:numId="8" w16cid:durableId="1844660219">
    <w:abstractNumId w:val="2"/>
  </w:num>
  <w:num w:numId="9" w16cid:durableId="1106534983">
    <w:abstractNumId w:val="1"/>
  </w:num>
  <w:num w:numId="10" w16cid:durableId="108135751">
    <w:abstractNumId w:val="0"/>
  </w:num>
  <w:num w:numId="11" w16cid:durableId="1953659597">
    <w:abstractNumId w:val="11"/>
  </w:num>
  <w:num w:numId="12" w16cid:durableId="612787439">
    <w:abstractNumId w:val="16"/>
  </w:num>
  <w:num w:numId="13" w16cid:durableId="484273799">
    <w:abstractNumId w:val="12"/>
  </w:num>
  <w:num w:numId="14" w16cid:durableId="710762841">
    <w:abstractNumId w:val="21"/>
  </w:num>
  <w:num w:numId="15" w16cid:durableId="1606305098">
    <w:abstractNumId w:val="19"/>
  </w:num>
  <w:num w:numId="16" w16cid:durableId="900866279">
    <w:abstractNumId w:val="18"/>
  </w:num>
  <w:num w:numId="17" w16cid:durableId="1870871885">
    <w:abstractNumId w:val="13"/>
  </w:num>
  <w:num w:numId="18" w16cid:durableId="1705667778">
    <w:abstractNumId w:val="15"/>
  </w:num>
  <w:num w:numId="19" w16cid:durableId="1030449516">
    <w:abstractNumId w:val="10"/>
  </w:num>
  <w:num w:numId="20" w16cid:durableId="1196624441">
    <w:abstractNumId w:val="20"/>
  </w:num>
  <w:num w:numId="21" w16cid:durableId="1016885853">
    <w:abstractNumId w:val="14"/>
  </w:num>
  <w:num w:numId="22" w16cid:durableId="16321302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665"/>
    <w:rsid w:val="00020A4E"/>
    <w:rsid w:val="00024E99"/>
    <w:rsid w:val="00116710"/>
    <w:rsid w:val="0019232A"/>
    <w:rsid w:val="001D7279"/>
    <w:rsid w:val="001F42B9"/>
    <w:rsid w:val="002009C3"/>
    <w:rsid w:val="0021159F"/>
    <w:rsid w:val="00223B37"/>
    <w:rsid w:val="00227116"/>
    <w:rsid w:val="002874CD"/>
    <w:rsid w:val="002E25D5"/>
    <w:rsid w:val="002E6D8E"/>
    <w:rsid w:val="00305262"/>
    <w:rsid w:val="003C3F8F"/>
    <w:rsid w:val="003F3947"/>
    <w:rsid w:val="00443E37"/>
    <w:rsid w:val="00444A52"/>
    <w:rsid w:val="004C7402"/>
    <w:rsid w:val="004C79FC"/>
    <w:rsid w:val="004E4BBD"/>
    <w:rsid w:val="005A40C0"/>
    <w:rsid w:val="005B0EFF"/>
    <w:rsid w:val="005E0B05"/>
    <w:rsid w:val="005E4AEE"/>
    <w:rsid w:val="005E726B"/>
    <w:rsid w:val="005F6E5F"/>
    <w:rsid w:val="00604145"/>
    <w:rsid w:val="0065511E"/>
    <w:rsid w:val="006863EA"/>
    <w:rsid w:val="00691C72"/>
    <w:rsid w:val="006B5870"/>
    <w:rsid w:val="006C07EB"/>
    <w:rsid w:val="006E60C5"/>
    <w:rsid w:val="00713120"/>
    <w:rsid w:val="00736066"/>
    <w:rsid w:val="00820420"/>
    <w:rsid w:val="008669AB"/>
    <w:rsid w:val="00883B2A"/>
    <w:rsid w:val="008A5B64"/>
    <w:rsid w:val="008C667B"/>
    <w:rsid w:val="00935913"/>
    <w:rsid w:val="009F7DFD"/>
    <w:rsid w:val="00A2194D"/>
    <w:rsid w:val="00A74E9C"/>
    <w:rsid w:val="00A963C9"/>
    <w:rsid w:val="00AA3442"/>
    <w:rsid w:val="00AB771B"/>
    <w:rsid w:val="00B73081"/>
    <w:rsid w:val="00BA50E5"/>
    <w:rsid w:val="00C669F5"/>
    <w:rsid w:val="00CB1665"/>
    <w:rsid w:val="00CD204F"/>
    <w:rsid w:val="00CE3349"/>
    <w:rsid w:val="00D405EB"/>
    <w:rsid w:val="00DC293C"/>
    <w:rsid w:val="00E477CF"/>
    <w:rsid w:val="00E55B4D"/>
    <w:rsid w:val="00E6061D"/>
    <w:rsid w:val="00E86E6F"/>
    <w:rsid w:val="00F34C8E"/>
    <w:rsid w:val="00F4620F"/>
    <w:rsid w:val="00F542B0"/>
    <w:rsid w:val="00F70F91"/>
    <w:rsid w:val="00FA4A36"/>
    <w:rsid w:val="00FB23D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AF996"/>
  <w15:docId w15:val="{42133DEC-B7C2-4AFA-BE1C-7992FD48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30526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semiHidden/>
    <w:unhideWhenUsed/>
    <w:qFormat/>
    <w:rsid w:val="0030526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semiHidden/>
    <w:unhideWhenUsed/>
    <w:qFormat/>
    <w:rsid w:val="00305262"/>
    <w:pPr>
      <w:keepNext/>
      <w:keepLines/>
      <w:spacing w:before="200" w:after="0"/>
      <w:outlineLvl w:val="2"/>
    </w:pPr>
    <w:rPr>
      <w:rFonts w:asciiTheme="majorHAnsi" w:eastAsiaTheme="majorEastAsia" w:hAnsiTheme="majorHAnsi" w:cstheme="majorBidi"/>
      <w:b/>
      <w:bCs/>
      <w:color w:val="4F81BD" w:themeColor="accent1"/>
    </w:rPr>
  </w:style>
  <w:style w:type="paragraph" w:styleId="41">
    <w:name w:val="heading 4"/>
    <w:basedOn w:val="a1"/>
    <w:next w:val="a1"/>
    <w:link w:val="42"/>
    <w:uiPriority w:val="9"/>
    <w:semiHidden/>
    <w:unhideWhenUsed/>
    <w:qFormat/>
    <w:rsid w:val="00305262"/>
    <w:pPr>
      <w:keepNext/>
      <w:keepLines/>
      <w:spacing w:before="200" w:after="0"/>
      <w:outlineLvl w:val="3"/>
    </w:pPr>
    <w:rPr>
      <w:rFonts w:asciiTheme="majorHAnsi" w:eastAsiaTheme="majorEastAsia" w:hAnsiTheme="majorHAnsi" w:cstheme="majorBidi"/>
      <w:b/>
      <w:bCs/>
      <w:i/>
      <w:iCs/>
      <w:color w:val="4F81BD" w:themeColor="accent1"/>
    </w:rPr>
  </w:style>
  <w:style w:type="paragraph" w:styleId="51">
    <w:name w:val="heading 5"/>
    <w:basedOn w:val="a1"/>
    <w:next w:val="a1"/>
    <w:link w:val="52"/>
    <w:uiPriority w:val="9"/>
    <w:semiHidden/>
    <w:unhideWhenUsed/>
    <w:qFormat/>
    <w:rsid w:val="00305262"/>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30526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30526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305262"/>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uiPriority w:val="9"/>
    <w:semiHidden/>
    <w:unhideWhenUsed/>
    <w:qFormat/>
    <w:rsid w:val="0030526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DC293C"/>
    <w:pPr>
      <w:spacing w:after="0" w:line="240" w:lineRule="auto"/>
    </w:pPr>
    <w:rPr>
      <w:rFonts w:ascii="Tahoma" w:hAnsi="Tahoma" w:cs="Tahoma"/>
      <w:sz w:val="16"/>
      <w:szCs w:val="16"/>
    </w:rPr>
  </w:style>
  <w:style w:type="character" w:customStyle="1" w:styleId="a6">
    <w:name w:val="Текст выноски Знак"/>
    <w:basedOn w:val="a2"/>
    <w:link w:val="a5"/>
    <w:uiPriority w:val="99"/>
    <w:semiHidden/>
    <w:rsid w:val="00DC293C"/>
    <w:rPr>
      <w:rFonts w:ascii="Tahoma" w:hAnsi="Tahoma" w:cs="Tahoma"/>
      <w:sz w:val="16"/>
      <w:szCs w:val="16"/>
    </w:rPr>
  </w:style>
  <w:style w:type="paragraph" w:styleId="a7">
    <w:name w:val="List Paragraph"/>
    <w:basedOn w:val="a1"/>
    <w:uiPriority w:val="34"/>
    <w:qFormat/>
    <w:rsid w:val="00305262"/>
    <w:pPr>
      <w:ind w:left="720"/>
      <w:contextualSpacing/>
    </w:pPr>
  </w:style>
  <w:style w:type="paragraph" w:styleId="HTML">
    <w:name w:val="HTML Address"/>
    <w:basedOn w:val="a1"/>
    <w:link w:val="HTML0"/>
    <w:uiPriority w:val="99"/>
    <w:semiHidden/>
    <w:unhideWhenUsed/>
    <w:rsid w:val="00305262"/>
    <w:pPr>
      <w:spacing w:after="0" w:line="240" w:lineRule="auto"/>
    </w:pPr>
    <w:rPr>
      <w:i/>
      <w:iCs/>
    </w:rPr>
  </w:style>
  <w:style w:type="character" w:customStyle="1" w:styleId="HTML0">
    <w:name w:val="Адрес HTML Знак"/>
    <w:basedOn w:val="a2"/>
    <w:link w:val="HTML"/>
    <w:uiPriority w:val="99"/>
    <w:semiHidden/>
    <w:rsid w:val="00305262"/>
    <w:rPr>
      <w:i/>
      <w:iCs/>
    </w:rPr>
  </w:style>
  <w:style w:type="paragraph" w:styleId="a8">
    <w:name w:val="envelope address"/>
    <w:basedOn w:val="a1"/>
    <w:uiPriority w:val="99"/>
    <w:semiHidden/>
    <w:unhideWhenUsed/>
    <w:rsid w:val="0030526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9">
    <w:name w:val="No Spacing"/>
    <w:uiPriority w:val="1"/>
    <w:qFormat/>
    <w:rsid w:val="00305262"/>
    <w:pPr>
      <w:spacing w:after="0" w:line="240" w:lineRule="auto"/>
    </w:pPr>
  </w:style>
  <w:style w:type="paragraph" w:styleId="aa">
    <w:name w:val="header"/>
    <w:basedOn w:val="a1"/>
    <w:link w:val="ab"/>
    <w:uiPriority w:val="99"/>
    <w:semiHidden/>
    <w:unhideWhenUsed/>
    <w:rsid w:val="00305262"/>
    <w:pPr>
      <w:tabs>
        <w:tab w:val="center" w:pos="4677"/>
        <w:tab w:val="right" w:pos="9355"/>
      </w:tabs>
      <w:spacing w:after="0" w:line="240" w:lineRule="auto"/>
    </w:pPr>
  </w:style>
  <w:style w:type="character" w:customStyle="1" w:styleId="ab">
    <w:name w:val="Верхний колонтитул Знак"/>
    <w:basedOn w:val="a2"/>
    <w:link w:val="aa"/>
    <w:uiPriority w:val="99"/>
    <w:semiHidden/>
    <w:rsid w:val="00305262"/>
  </w:style>
  <w:style w:type="paragraph" w:styleId="ac">
    <w:name w:val="Intense Quote"/>
    <w:basedOn w:val="a1"/>
    <w:next w:val="a1"/>
    <w:link w:val="ad"/>
    <w:uiPriority w:val="30"/>
    <w:qFormat/>
    <w:rsid w:val="00305262"/>
    <w:pPr>
      <w:pBdr>
        <w:bottom w:val="single" w:sz="4" w:space="4" w:color="4F81BD" w:themeColor="accent1"/>
      </w:pBdr>
      <w:spacing w:before="200" w:after="280"/>
      <w:ind w:left="936" w:right="936"/>
    </w:pPr>
    <w:rPr>
      <w:b/>
      <w:bCs/>
      <w:i/>
      <w:iCs/>
      <w:color w:val="4F81BD" w:themeColor="accent1"/>
    </w:rPr>
  </w:style>
  <w:style w:type="character" w:customStyle="1" w:styleId="ad">
    <w:name w:val="Выделенная цитата Знак"/>
    <w:basedOn w:val="a2"/>
    <w:link w:val="ac"/>
    <w:uiPriority w:val="30"/>
    <w:rsid w:val="00305262"/>
    <w:rPr>
      <w:b/>
      <w:bCs/>
      <w:i/>
      <w:iCs/>
      <w:color w:val="4F81BD" w:themeColor="accent1"/>
    </w:rPr>
  </w:style>
  <w:style w:type="paragraph" w:styleId="ae">
    <w:name w:val="Date"/>
    <w:basedOn w:val="a1"/>
    <w:next w:val="a1"/>
    <w:link w:val="af"/>
    <w:uiPriority w:val="99"/>
    <w:semiHidden/>
    <w:unhideWhenUsed/>
    <w:rsid w:val="00305262"/>
  </w:style>
  <w:style w:type="character" w:customStyle="1" w:styleId="af">
    <w:name w:val="Дата Знак"/>
    <w:basedOn w:val="a2"/>
    <w:link w:val="ae"/>
    <w:uiPriority w:val="99"/>
    <w:semiHidden/>
    <w:rsid w:val="00305262"/>
  </w:style>
  <w:style w:type="character" w:customStyle="1" w:styleId="10">
    <w:name w:val="Заголовок 1 Знак"/>
    <w:basedOn w:val="a2"/>
    <w:link w:val="1"/>
    <w:uiPriority w:val="9"/>
    <w:rsid w:val="00305262"/>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semiHidden/>
    <w:rsid w:val="00305262"/>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semiHidden/>
    <w:rsid w:val="00305262"/>
    <w:rPr>
      <w:rFonts w:asciiTheme="majorHAnsi" w:eastAsiaTheme="majorEastAsia" w:hAnsiTheme="majorHAnsi" w:cstheme="majorBidi"/>
      <w:b/>
      <w:bCs/>
      <w:color w:val="4F81BD" w:themeColor="accent1"/>
    </w:rPr>
  </w:style>
  <w:style w:type="character" w:customStyle="1" w:styleId="42">
    <w:name w:val="Заголовок 4 Знак"/>
    <w:basedOn w:val="a2"/>
    <w:link w:val="41"/>
    <w:uiPriority w:val="9"/>
    <w:semiHidden/>
    <w:rsid w:val="00305262"/>
    <w:rPr>
      <w:rFonts w:asciiTheme="majorHAnsi" w:eastAsiaTheme="majorEastAsia" w:hAnsiTheme="majorHAnsi" w:cstheme="majorBidi"/>
      <w:b/>
      <w:bCs/>
      <w:i/>
      <w:iCs/>
      <w:color w:val="4F81BD" w:themeColor="accent1"/>
    </w:rPr>
  </w:style>
  <w:style w:type="character" w:customStyle="1" w:styleId="52">
    <w:name w:val="Заголовок 5 Знак"/>
    <w:basedOn w:val="a2"/>
    <w:link w:val="51"/>
    <w:uiPriority w:val="9"/>
    <w:semiHidden/>
    <w:rsid w:val="00305262"/>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305262"/>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305262"/>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305262"/>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2"/>
    <w:link w:val="9"/>
    <w:uiPriority w:val="9"/>
    <w:semiHidden/>
    <w:rsid w:val="00305262"/>
    <w:rPr>
      <w:rFonts w:asciiTheme="majorHAnsi" w:eastAsiaTheme="majorEastAsia" w:hAnsiTheme="majorHAnsi" w:cstheme="majorBidi"/>
      <w:i/>
      <w:iCs/>
      <w:color w:val="404040" w:themeColor="text1" w:themeTint="BF"/>
      <w:sz w:val="20"/>
      <w:szCs w:val="20"/>
    </w:rPr>
  </w:style>
  <w:style w:type="paragraph" w:styleId="af0">
    <w:name w:val="Note Heading"/>
    <w:basedOn w:val="a1"/>
    <w:next w:val="a1"/>
    <w:link w:val="af1"/>
    <w:uiPriority w:val="99"/>
    <w:semiHidden/>
    <w:unhideWhenUsed/>
    <w:rsid w:val="00305262"/>
    <w:pPr>
      <w:spacing w:after="0" w:line="240" w:lineRule="auto"/>
    </w:pPr>
  </w:style>
  <w:style w:type="character" w:customStyle="1" w:styleId="af1">
    <w:name w:val="Заголовок записки Знак"/>
    <w:basedOn w:val="a2"/>
    <w:link w:val="af0"/>
    <w:uiPriority w:val="99"/>
    <w:semiHidden/>
    <w:rsid w:val="00305262"/>
  </w:style>
  <w:style w:type="paragraph" w:styleId="af2">
    <w:name w:val="TOC Heading"/>
    <w:basedOn w:val="1"/>
    <w:next w:val="a1"/>
    <w:uiPriority w:val="39"/>
    <w:semiHidden/>
    <w:unhideWhenUsed/>
    <w:qFormat/>
    <w:rsid w:val="00305262"/>
    <w:pPr>
      <w:outlineLvl w:val="9"/>
    </w:pPr>
  </w:style>
  <w:style w:type="paragraph" w:styleId="af3">
    <w:name w:val="toa heading"/>
    <w:basedOn w:val="a1"/>
    <w:next w:val="a1"/>
    <w:uiPriority w:val="99"/>
    <w:semiHidden/>
    <w:unhideWhenUsed/>
    <w:rsid w:val="00305262"/>
    <w:pPr>
      <w:spacing w:before="120"/>
    </w:pPr>
    <w:rPr>
      <w:rFonts w:asciiTheme="majorHAnsi" w:eastAsiaTheme="majorEastAsia" w:hAnsiTheme="majorHAnsi" w:cstheme="majorBidi"/>
      <w:b/>
      <w:bCs/>
      <w:sz w:val="24"/>
      <w:szCs w:val="24"/>
    </w:rPr>
  </w:style>
  <w:style w:type="paragraph" w:styleId="af4">
    <w:name w:val="Body Text"/>
    <w:basedOn w:val="a1"/>
    <w:link w:val="af5"/>
    <w:uiPriority w:val="99"/>
    <w:semiHidden/>
    <w:unhideWhenUsed/>
    <w:rsid w:val="00305262"/>
    <w:pPr>
      <w:spacing w:after="120"/>
    </w:pPr>
  </w:style>
  <w:style w:type="character" w:customStyle="1" w:styleId="af5">
    <w:name w:val="Основной текст Знак"/>
    <w:basedOn w:val="a2"/>
    <w:link w:val="af4"/>
    <w:uiPriority w:val="99"/>
    <w:semiHidden/>
    <w:rsid w:val="00305262"/>
  </w:style>
  <w:style w:type="paragraph" w:styleId="af6">
    <w:name w:val="Body Text First Indent"/>
    <w:basedOn w:val="af4"/>
    <w:link w:val="af7"/>
    <w:uiPriority w:val="99"/>
    <w:semiHidden/>
    <w:unhideWhenUsed/>
    <w:rsid w:val="00305262"/>
    <w:pPr>
      <w:spacing w:after="200"/>
      <w:ind w:firstLine="360"/>
    </w:pPr>
  </w:style>
  <w:style w:type="character" w:customStyle="1" w:styleId="af7">
    <w:name w:val="Красная строка Знак"/>
    <w:basedOn w:val="af5"/>
    <w:link w:val="af6"/>
    <w:uiPriority w:val="99"/>
    <w:semiHidden/>
    <w:rsid w:val="00305262"/>
  </w:style>
  <w:style w:type="paragraph" w:styleId="af8">
    <w:name w:val="Body Text Indent"/>
    <w:basedOn w:val="a1"/>
    <w:link w:val="af9"/>
    <w:uiPriority w:val="99"/>
    <w:semiHidden/>
    <w:unhideWhenUsed/>
    <w:rsid w:val="00305262"/>
    <w:pPr>
      <w:spacing w:after="120"/>
      <w:ind w:left="283"/>
    </w:pPr>
  </w:style>
  <w:style w:type="character" w:customStyle="1" w:styleId="af9">
    <w:name w:val="Основной текст с отступом Знак"/>
    <w:basedOn w:val="a2"/>
    <w:link w:val="af8"/>
    <w:uiPriority w:val="99"/>
    <w:semiHidden/>
    <w:rsid w:val="00305262"/>
  </w:style>
  <w:style w:type="paragraph" w:styleId="23">
    <w:name w:val="Body Text First Indent 2"/>
    <w:basedOn w:val="af8"/>
    <w:link w:val="24"/>
    <w:uiPriority w:val="99"/>
    <w:semiHidden/>
    <w:unhideWhenUsed/>
    <w:rsid w:val="00305262"/>
    <w:pPr>
      <w:spacing w:after="200"/>
      <w:ind w:left="360" w:firstLine="360"/>
    </w:pPr>
  </w:style>
  <w:style w:type="character" w:customStyle="1" w:styleId="24">
    <w:name w:val="Красная строка 2 Знак"/>
    <w:basedOn w:val="af9"/>
    <w:link w:val="23"/>
    <w:uiPriority w:val="99"/>
    <w:semiHidden/>
    <w:rsid w:val="00305262"/>
  </w:style>
  <w:style w:type="paragraph" w:styleId="a0">
    <w:name w:val="List Bullet"/>
    <w:basedOn w:val="a1"/>
    <w:uiPriority w:val="99"/>
    <w:semiHidden/>
    <w:unhideWhenUsed/>
    <w:rsid w:val="00305262"/>
    <w:pPr>
      <w:numPr>
        <w:numId w:val="1"/>
      </w:numPr>
      <w:contextualSpacing/>
    </w:pPr>
  </w:style>
  <w:style w:type="paragraph" w:styleId="20">
    <w:name w:val="List Bullet 2"/>
    <w:basedOn w:val="a1"/>
    <w:uiPriority w:val="99"/>
    <w:semiHidden/>
    <w:unhideWhenUsed/>
    <w:rsid w:val="00305262"/>
    <w:pPr>
      <w:numPr>
        <w:numId w:val="2"/>
      </w:numPr>
      <w:contextualSpacing/>
    </w:pPr>
  </w:style>
  <w:style w:type="paragraph" w:styleId="30">
    <w:name w:val="List Bullet 3"/>
    <w:basedOn w:val="a1"/>
    <w:uiPriority w:val="99"/>
    <w:semiHidden/>
    <w:unhideWhenUsed/>
    <w:rsid w:val="00305262"/>
    <w:pPr>
      <w:numPr>
        <w:numId w:val="3"/>
      </w:numPr>
      <w:contextualSpacing/>
    </w:pPr>
  </w:style>
  <w:style w:type="paragraph" w:styleId="40">
    <w:name w:val="List Bullet 4"/>
    <w:basedOn w:val="a1"/>
    <w:uiPriority w:val="99"/>
    <w:semiHidden/>
    <w:unhideWhenUsed/>
    <w:rsid w:val="00305262"/>
    <w:pPr>
      <w:numPr>
        <w:numId w:val="4"/>
      </w:numPr>
      <w:contextualSpacing/>
    </w:pPr>
  </w:style>
  <w:style w:type="paragraph" w:styleId="50">
    <w:name w:val="List Bullet 5"/>
    <w:basedOn w:val="a1"/>
    <w:uiPriority w:val="99"/>
    <w:semiHidden/>
    <w:unhideWhenUsed/>
    <w:rsid w:val="00305262"/>
    <w:pPr>
      <w:numPr>
        <w:numId w:val="5"/>
      </w:numPr>
      <w:contextualSpacing/>
    </w:pPr>
  </w:style>
  <w:style w:type="paragraph" w:styleId="afa">
    <w:name w:val="Title"/>
    <w:basedOn w:val="a1"/>
    <w:next w:val="a1"/>
    <w:link w:val="afb"/>
    <w:uiPriority w:val="10"/>
    <w:qFormat/>
    <w:rsid w:val="0030526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b">
    <w:name w:val="Заголовок Знак"/>
    <w:basedOn w:val="a2"/>
    <w:link w:val="afa"/>
    <w:uiPriority w:val="10"/>
    <w:rsid w:val="00305262"/>
    <w:rPr>
      <w:rFonts w:asciiTheme="majorHAnsi" w:eastAsiaTheme="majorEastAsia" w:hAnsiTheme="majorHAnsi" w:cstheme="majorBidi"/>
      <w:color w:val="17365D" w:themeColor="text2" w:themeShade="BF"/>
      <w:spacing w:val="5"/>
      <w:kern w:val="28"/>
      <w:sz w:val="52"/>
      <w:szCs w:val="52"/>
    </w:rPr>
  </w:style>
  <w:style w:type="paragraph" w:styleId="afc">
    <w:name w:val="caption"/>
    <w:basedOn w:val="a1"/>
    <w:next w:val="a1"/>
    <w:uiPriority w:val="35"/>
    <w:semiHidden/>
    <w:unhideWhenUsed/>
    <w:qFormat/>
    <w:rsid w:val="00305262"/>
    <w:pPr>
      <w:spacing w:line="240" w:lineRule="auto"/>
    </w:pPr>
    <w:rPr>
      <w:b/>
      <w:bCs/>
      <w:color w:val="4F81BD" w:themeColor="accent1"/>
      <w:sz w:val="18"/>
      <w:szCs w:val="18"/>
    </w:rPr>
  </w:style>
  <w:style w:type="paragraph" w:styleId="afd">
    <w:name w:val="footer"/>
    <w:basedOn w:val="a1"/>
    <w:link w:val="afe"/>
    <w:uiPriority w:val="99"/>
    <w:semiHidden/>
    <w:unhideWhenUsed/>
    <w:rsid w:val="00305262"/>
    <w:pPr>
      <w:tabs>
        <w:tab w:val="center" w:pos="4677"/>
        <w:tab w:val="right" w:pos="9355"/>
      </w:tabs>
      <w:spacing w:after="0" w:line="240" w:lineRule="auto"/>
    </w:pPr>
  </w:style>
  <w:style w:type="character" w:customStyle="1" w:styleId="afe">
    <w:name w:val="Нижний колонтитул Знак"/>
    <w:basedOn w:val="a2"/>
    <w:link w:val="afd"/>
    <w:uiPriority w:val="99"/>
    <w:semiHidden/>
    <w:rsid w:val="00305262"/>
  </w:style>
  <w:style w:type="paragraph" w:styleId="a">
    <w:name w:val="List Number"/>
    <w:basedOn w:val="a1"/>
    <w:uiPriority w:val="99"/>
    <w:semiHidden/>
    <w:unhideWhenUsed/>
    <w:rsid w:val="00305262"/>
    <w:pPr>
      <w:numPr>
        <w:numId w:val="6"/>
      </w:numPr>
      <w:contextualSpacing/>
    </w:pPr>
  </w:style>
  <w:style w:type="paragraph" w:styleId="2">
    <w:name w:val="List Number 2"/>
    <w:basedOn w:val="a1"/>
    <w:uiPriority w:val="99"/>
    <w:semiHidden/>
    <w:unhideWhenUsed/>
    <w:rsid w:val="00305262"/>
    <w:pPr>
      <w:numPr>
        <w:numId w:val="7"/>
      </w:numPr>
      <w:contextualSpacing/>
    </w:pPr>
  </w:style>
  <w:style w:type="paragraph" w:styleId="3">
    <w:name w:val="List Number 3"/>
    <w:basedOn w:val="a1"/>
    <w:uiPriority w:val="99"/>
    <w:semiHidden/>
    <w:unhideWhenUsed/>
    <w:rsid w:val="00305262"/>
    <w:pPr>
      <w:numPr>
        <w:numId w:val="8"/>
      </w:numPr>
      <w:contextualSpacing/>
    </w:pPr>
  </w:style>
  <w:style w:type="paragraph" w:styleId="4">
    <w:name w:val="List Number 4"/>
    <w:basedOn w:val="a1"/>
    <w:uiPriority w:val="99"/>
    <w:semiHidden/>
    <w:unhideWhenUsed/>
    <w:rsid w:val="00305262"/>
    <w:pPr>
      <w:numPr>
        <w:numId w:val="9"/>
      </w:numPr>
      <w:contextualSpacing/>
    </w:pPr>
  </w:style>
  <w:style w:type="paragraph" w:styleId="5">
    <w:name w:val="List Number 5"/>
    <w:basedOn w:val="a1"/>
    <w:uiPriority w:val="99"/>
    <w:semiHidden/>
    <w:unhideWhenUsed/>
    <w:rsid w:val="00305262"/>
    <w:pPr>
      <w:numPr>
        <w:numId w:val="10"/>
      </w:numPr>
      <w:contextualSpacing/>
    </w:pPr>
  </w:style>
  <w:style w:type="paragraph" w:styleId="25">
    <w:name w:val="envelope return"/>
    <w:basedOn w:val="a1"/>
    <w:uiPriority w:val="99"/>
    <w:semiHidden/>
    <w:unhideWhenUsed/>
    <w:rsid w:val="00305262"/>
    <w:pPr>
      <w:spacing w:after="0" w:line="240" w:lineRule="auto"/>
    </w:pPr>
    <w:rPr>
      <w:rFonts w:asciiTheme="majorHAnsi" w:eastAsiaTheme="majorEastAsia" w:hAnsiTheme="majorHAnsi" w:cstheme="majorBidi"/>
      <w:sz w:val="20"/>
      <w:szCs w:val="20"/>
    </w:rPr>
  </w:style>
  <w:style w:type="paragraph" w:styleId="aff">
    <w:name w:val="Normal (Web)"/>
    <w:basedOn w:val="a1"/>
    <w:uiPriority w:val="99"/>
    <w:semiHidden/>
    <w:unhideWhenUsed/>
    <w:rsid w:val="00305262"/>
    <w:rPr>
      <w:rFonts w:ascii="Times New Roman" w:hAnsi="Times New Roman" w:cs="Times New Roman"/>
      <w:sz w:val="24"/>
      <w:szCs w:val="24"/>
    </w:rPr>
  </w:style>
  <w:style w:type="paragraph" w:styleId="aff0">
    <w:name w:val="Normal Indent"/>
    <w:basedOn w:val="a1"/>
    <w:uiPriority w:val="99"/>
    <w:semiHidden/>
    <w:unhideWhenUsed/>
    <w:rsid w:val="00305262"/>
    <w:pPr>
      <w:ind w:left="708"/>
    </w:pPr>
  </w:style>
  <w:style w:type="paragraph" w:styleId="11">
    <w:name w:val="toc 1"/>
    <w:basedOn w:val="a1"/>
    <w:next w:val="a1"/>
    <w:autoRedefine/>
    <w:uiPriority w:val="39"/>
    <w:semiHidden/>
    <w:unhideWhenUsed/>
    <w:rsid w:val="00305262"/>
    <w:pPr>
      <w:spacing w:after="100"/>
    </w:pPr>
  </w:style>
  <w:style w:type="paragraph" w:styleId="26">
    <w:name w:val="toc 2"/>
    <w:basedOn w:val="a1"/>
    <w:next w:val="a1"/>
    <w:autoRedefine/>
    <w:uiPriority w:val="39"/>
    <w:semiHidden/>
    <w:unhideWhenUsed/>
    <w:rsid w:val="00305262"/>
    <w:pPr>
      <w:spacing w:after="100"/>
      <w:ind w:left="220"/>
    </w:pPr>
  </w:style>
  <w:style w:type="paragraph" w:styleId="33">
    <w:name w:val="toc 3"/>
    <w:basedOn w:val="a1"/>
    <w:next w:val="a1"/>
    <w:autoRedefine/>
    <w:uiPriority w:val="39"/>
    <w:semiHidden/>
    <w:unhideWhenUsed/>
    <w:rsid w:val="00305262"/>
    <w:pPr>
      <w:spacing w:after="100"/>
      <w:ind w:left="440"/>
    </w:pPr>
  </w:style>
  <w:style w:type="paragraph" w:styleId="43">
    <w:name w:val="toc 4"/>
    <w:basedOn w:val="a1"/>
    <w:next w:val="a1"/>
    <w:autoRedefine/>
    <w:uiPriority w:val="39"/>
    <w:semiHidden/>
    <w:unhideWhenUsed/>
    <w:rsid w:val="00305262"/>
    <w:pPr>
      <w:spacing w:after="100"/>
      <w:ind w:left="660"/>
    </w:pPr>
  </w:style>
  <w:style w:type="paragraph" w:styleId="53">
    <w:name w:val="toc 5"/>
    <w:basedOn w:val="a1"/>
    <w:next w:val="a1"/>
    <w:autoRedefine/>
    <w:uiPriority w:val="39"/>
    <w:semiHidden/>
    <w:unhideWhenUsed/>
    <w:rsid w:val="00305262"/>
    <w:pPr>
      <w:spacing w:after="100"/>
      <w:ind w:left="880"/>
    </w:pPr>
  </w:style>
  <w:style w:type="paragraph" w:styleId="61">
    <w:name w:val="toc 6"/>
    <w:basedOn w:val="a1"/>
    <w:next w:val="a1"/>
    <w:autoRedefine/>
    <w:uiPriority w:val="39"/>
    <w:semiHidden/>
    <w:unhideWhenUsed/>
    <w:rsid w:val="00305262"/>
    <w:pPr>
      <w:spacing w:after="100"/>
      <w:ind w:left="1100"/>
    </w:pPr>
  </w:style>
  <w:style w:type="paragraph" w:styleId="71">
    <w:name w:val="toc 7"/>
    <w:basedOn w:val="a1"/>
    <w:next w:val="a1"/>
    <w:autoRedefine/>
    <w:uiPriority w:val="39"/>
    <w:semiHidden/>
    <w:unhideWhenUsed/>
    <w:rsid w:val="00305262"/>
    <w:pPr>
      <w:spacing w:after="100"/>
      <w:ind w:left="1320"/>
    </w:pPr>
  </w:style>
  <w:style w:type="paragraph" w:styleId="81">
    <w:name w:val="toc 8"/>
    <w:basedOn w:val="a1"/>
    <w:next w:val="a1"/>
    <w:autoRedefine/>
    <w:uiPriority w:val="39"/>
    <w:semiHidden/>
    <w:unhideWhenUsed/>
    <w:rsid w:val="00305262"/>
    <w:pPr>
      <w:spacing w:after="100"/>
      <w:ind w:left="1540"/>
    </w:pPr>
  </w:style>
  <w:style w:type="paragraph" w:styleId="91">
    <w:name w:val="toc 9"/>
    <w:basedOn w:val="a1"/>
    <w:next w:val="a1"/>
    <w:autoRedefine/>
    <w:uiPriority w:val="39"/>
    <w:semiHidden/>
    <w:unhideWhenUsed/>
    <w:rsid w:val="00305262"/>
    <w:pPr>
      <w:spacing w:after="100"/>
      <w:ind w:left="1760"/>
    </w:pPr>
  </w:style>
  <w:style w:type="paragraph" w:styleId="27">
    <w:name w:val="Body Text 2"/>
    <w:basedOn w:val="a1"/>
    <w:link w:val="28"/>
    <w:uiPriority w:val="99"/>
    <w:semiHidden/>
    <w:unhideWhenUsed/>
    <w:rsid w:val="00305262"/>
    <w:pPr>
      <w:spacing w:after="120" w:line="480" w:lineRule="auto"/>
    </w:pPr>
  </w:style>
  <w:style w:type="character" w:customStyle="1" w:styleId="28">
    <w:name w:val="Основной текст 2 Знак"/>
    <w:basedOn w:val="a2"/>
    <w:link w:val="27"/>
    <w:uiPriority w:val="99"/>
    <w:semiHidden/>
    <w:rsid w:val="00305262"/>
  </w:style>
  <w:style w:type="paragraph" w:styleId="34">
    <w:name w:val="Body Text 3"/>
    <w:basedOn w:val="a1"/>
    <w:link w:val="35"/>
    <w:uiPriority w:val="99"/>
    <w:semiHidden/>
    <w:unhideWhenUsed/>
    <w:rsid w:val="00305262"/>
    <w:pPr>
      <w:spacing w:after="120"/>
    </w:pPr>
    <w:rPr>
      <w:sz w:val="16"/>
      <w:szCs w:val="16"/>
    </w:rPr>
  </w:style>
  <w:style w:type="character" w:customStyle="1" w:styleId="35">
    <w:name w:val="Основной текст 3 Знак"/>
    <w:basedOn w:val="a2"/>
    <w:link w:val="34"/>
    <w:uiPriority w:val="99"/>
    <w:semiHidden/>
    <w:rsid w:val="00305262"/>
    <w:rPr>
      <w:sz w:val="16"/>
      <w:szCs w:val="16"/>
    </w:rPr>
  </w:style>
  <w:style w:type="paragraph" w:styleId="29">
    <w:name w:val="Body Text Indent 2"/>
    <w:basedOn w:val="a1"/>
    <w:link w:val="2a"/>
    <w:uiPriority w:val="99"/>
    <w:semiHidden/>
    <w:unhideWhenUsed/>
    <w:rsid w:val="00305262"/>
    <w:pPr>
      <w:spacing w:after="120" w:line="480" w:lineRule="auto"/>
      <w:ind w:left="283"/>
    </w:pPr>
  </w:style>
  <w:style w:type="character" w:customStyle="1" w:styleId="2a">
    <w:name w:val="Основной текст с отступом 2 Знак"/>
    <w:basedOn w:val="a2"/>
    <w:link w:val="29"/>
    <w:uiPriority w:val="99"/>
    <w:semiHidden/>
    <w:rsid w:val="00305262"/>
  </w:style>
  <w:style w:type="paragraph" w:styleId="36">
    <w:name w:val="Body Text Indent 3"/>
    <w:basedOn w:val="a1"/>
    <w:link w:val="37"/>
    <w:uiPriority w:val="99"/>
    <w:semiHidden/>
    <w:unhideWhenUsed/>
    <w:rsid w:val="00305262"/>
    <w:pPr>
      <w:spacing w:after="120"/>
      <w:ind w:left="283"/>
    </w:pPr>
    <w:rPr>
      <w:sz w:val="16"/>
      <w:szCs w:val="16"/>
    </w:rPr>
  </w:style>
  <w:style w:type="character" w:customStyle="1" w:styleId="37">
    <w:name w:val="Основной текст с отступом 3 Знак"/>
    <w:basedOn w:val="a2"/>
    <w:link w:val="36"/>
    <w:uiPriority w:val="99"/>
    <w:semiHidden/>
    <w:rsid w:val="00305262"/>
    <w:rPr>
      <w:sz w:val="16"/>
      <w:szCs w:val="16"/>
    </w:rPr>
  </w:style>
  <w:style w:type="paragraph" w:styleId="aff1">
    <w:name w:val="table of figures"/>
    <w:basedOn w:val="a1"/>
    <w:next w:val="a1"/>
    <w:uiPriority w:val="99"/>
    <w:semiHidden/>
    <w:unhideWhenUsed/>
    <w:rsid w:val="00305262"/>
    <w:pPr>
      <w:spacing w:after="0"/>
    </w:pPr>
  </w:style>
  <w:style w:type="paragraph" w:styleId="aff2">
    <w:name w:val="Subtitle"/>
    <w:basedOn w:val="a1"/>
    <w:next w:val="a1"/>
    <w:link w:val="aff3"/>
    <w:uiPriority w:val="11"/>
    <w:qFormat/>
    <w:rsid w:val="0030526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f3">
    <w:name w:val="Подзаголовок Знак"/>
    <w:basedOn w:val="a2"/>
    <w:link w:val="aff2"/>
    <w:uiPriority w:val="11"/>
    <w:rsid w:val="00305262"/>
    <w:rPr>
      <w:rFonts w:asciiTheme="majorHAnsi" w:eastAsiaTheme="majorEastAsia" w:hAnsiTheme="majorHAnsi" w:cstheme="majorBidi"/>
      <w:i/>
      <w:iCs/>
      <w:color w:val="4F81BD" w:themeColor="accent1"/>
      <w:spacing w:val="15"/>
      <w:sz w:val="24"/>
      <w:szCs w:val="24"/>
    </w:rPr>
  </w:style>
  <w:style w:type="paragraph" w:styleId="aff4">
    <w:name w:val="Signature"/>
    <w:basedOn w:val="a1"/>
    <w:link w:val="aff5"/>
    <w:uiPriority w:val="99"/>
    <w:semiHidden/>
    <w:unhideWhenUsed/>
    <w:rsid w:val="00305262"/>
    <w:pPr>
      <w:spacing w:after="0" w:line="240" w:lineRule="auto"/>
      <w:ind w:left="4252"/>
    </w:pPr>
  </w:style>
  <w:style w:type="character" w:customStyle="1" w:styleId="aff5">
    <w:name w:val="Подпись Знак"/>
    <w:basedOn w:val="a2"/>
    <w:link w:val="aff4"/>
    <w:uiPriority w:val="99"/>
    <w:semiHidden/>
    <w:rsid w:val="00305262"/>
  </w:style>
  <w:style w:type="paragraph" w:styleId="aff6">
    <w:name w:val="Salutation"/>
    <w:basedOn w:val="a1"/>
    <w:next w:val="a1"/>
    <w:link w:val="aff7"/>
    <w:uiPriority w:val="99"/>
    <w:semiHidden/>
    <w:unhideWhenUsed/>
    <w:rsid w:val="00305262"/>
  </w:style>
  <w:style w:type="character" w:customStyle="1" w:styleId="aff7">
    <w:name w:val="Приветствие Знак"/>
    <w:basedOn w:val="a2"/>
    <w:link w:val="aff6"/>
    <w:uiPriority w:val="99"/>
    <w:semiHidden/>
    <w:rsid w:val="00305262"/>
  </w:style>
  <w:style w:type="paragraph" w:styleId="aff8">
    <w:name w:val="List Continue"/>
    <w:basedOn w:val="a1"/>
    <w:uiPriority w:val="99"/>
    <w:semiHidden/>
    <w:unhideWhenUsed/>
    <w:rsid w:val="00305262"/>
    <w:pPr>
      <w:spacing w:after="120"/>
      <w:ind w:left="283"/>
      <w:contextualSpacing/>
    </w:pPr>
  </w:style>
  <w:style w:type="paragraph" w:styleId="2b">
    <w:name w:val="List Continue 2"/>
    <w:basedOn w:val="a1"/>
    <w:uiPriority w:val="99"/>
    <w:semiHidden/>
    <w:unhideWhenUsed/>
    <w:rsid w:val="00305262"/>
    <w:pPr>
      <w:spacing w:after="120"/>
      <w:ind w:left="566"/>
      <w:contextualSpacing/>
    </w:pPr>
  </w:style>
  <w:style w:type="paragraph" w:styleId="38">
    <w:name w:val="List Continue 3"/>
    <w:basedOn w:val="a1"/>
    <w:uiPriority w:val="99"/>
    <w:semiHidden/>
    <w:unhideWhenUsed/>
    <w:rsid w:val="00305262"/>
    <w:pPr>
      <w:spacing w:after="120"/>
      <w:ind w:left="849"/>
      <w:contextualSpacing/>
    </w:pPr>
  </w:style>
  <w:style w:type="paragraph" w:styleId="44">
    <w:name w:val="List Continue 4"/>
    <w:basedOn w:val="a1"/>
    <w:uiPriority w:val="99"/>
    <w:semiHidden/>
    <w:unhideWhenUsed/>
    <w:rsid w:val="00305262"/>
    <w:pPr>
      <w:spacing w:after="120"/>
      <w:ind w:left="1132"/>
      <w:contextualSpacing/>
    </w:pPr>
  </w:style>
  <w:style w:type="paragraph" w:styleId="54">
    <w:name w:val="List Continue 5"/>
    <w:basedOn w:val="a1"/>
    <w:uiPriority w:val="99"/>
    <w:semiHidden/>
    <w:unhideWhenUsed/>
    <w:rsid w:val="00305262"/>
    <w:pPr>
      <w:spacing w:after="120"/>
      <w:ind w:left="1415"/>
      <w:contextualSpacing/>
    </w:pPr>
  </w:style>
  <w:style w:type="paragraph" w:styleId="aff9">
    <w:name w:val="Closing"/>
    <w:basedOn w:val="a1"/>
    <w:link w:val="affa"/>
    <w:uiPriority w:val="99"/>
    <w:semiHidden/>
    <w:unhideWhenUsed/>
    <w:rsid w:val="00305262"/>
    <w:pPr>
      <w:spacing w:after="0" w:line="240" w:lineRule="auto"/>
      <w:ind w:left="4252"/>
    </w:pPr>
  </w:style>
  <w:style w:type="character" w:customStyle="1" w:styleId="affa">
    <w:name w:val="Прощание Знак"/>
    <w:basedOn w:val="a2"/>
    <w:link w:val="aff9"/>
    <w:uiPriority w:val="99"/>
    <w:semiHidden/>
    <w:rsid w:val="00305262"/>
  </w:style>
  <w:style w:type="paragraph" w:styleId="affb">
    <w:name w:val="List"/>
    <w:basedOn w:val="a1"/>
    <w:uiPriority w:val="99"/>
    <w:semiHidden/>
    <w:unhideWhenUsed/>
    <w:rsid w:val="00305262"/>
    <w:pPr>
      <w:ind w:left="283" w:hanging="283"/>
      <w:contextualSpacing/>
    </w:pPr>
  </w:style>
  <w:style w:type="paragraph" w:styleId="2c">
    <w:name w:val="List 2"/>
    <w:basedOn w:val="a1"/>
    <w:uiPriority w:val="99"/>
    <w:semiHidden/>
    <w:unhideWhenUsed/>
    <w:rsid w:val="00305262"/>
    <w:pPr>
      <w:ind w:left="566" w:hanging="283"/>
      <w:contextualSpacing/>
    </w:pPr>
  </w:style>
  <w:style w:type="paragraph" w:styleId="39">
    <w:name w:val="List 3"/>
    <w:basedOn w:val="a1"/>
    <w:uiPriority w:val="99"/>
    <w:semiHidden/>
    <w:unhideWhenUsed/>
    <w:rsid w:val="00305262"/>
    <w:pPr>
      <w:ind w:left="849" w:hanging="283"/>
      <w:contextualSpacing/>
    </w:pPr>
  </w:style>
  <w:style w:type="paragraph" w:styleId="45">
    <w:name w:val="List 4"/>
    <w:basedOn w:val="a1"/>
    <w:uiPriority w:val="99"/>
    <w:semiHidden/>
    <w:unhideWhenUsed/>
    <w:rsid w:val="00305262"/>
    <w:pPr>
      <w:ind w:left="1132" w:hanging="283"/>
      <w:contextualSpacing/>
    </w:pPr>
  </w:style>
  <w:style w:type="paragraph" w:styleId="55">
    <w:name w:val="List 5"/>
    <w:basedOn w:val="a1"/>
    <w:uiPriority w:val="99"/>
    <w:semiHidden/>
    <w:unhideWhenUsed/>
    <w:rsid w:val="00305262"/>
    <w:pPr>
      <w:ind w:left="1415" w:hanging="283"/>
      <w:contextualSpacing/>
    </w:pPr>
  </w:style>
  <w:style w:type="paragraph" w:styleId="affc">
    <w:name w:val="Bibliography"/>
    <w:basedOn w:val="a1"/>
    <w:next w:val="a1"/>
    <w:uiPriority w:val="37"/>
    <w:semiHidden/>
    <w:unhideWhenUsed/>
    <w:rsid w:val="00305262"/>
  </w:style>
  <w:style w:type="paragraph" w:styleId="HTML1">
    <w:name w:val="HTML Preformatted"/>
    <w:basedOn w:val="a1"/>
    <w:link w:val="HTML2"/>
    <w:uiPriority w:val="99"/>
    <w:semiHidden/>
    <w:unhideWhenUsed/>
    <w:rsid w:val="00305262"/>
    <w:pPr>
      <w:spacing w:after="0" w:line="240" w:lineRule="auto"/>
    </w:pPr>
    <w:rPr>
      <w:rFonts w:ascii="Consolas" w:hAnsi="Consolas"/>
      <w:sz w:val="20"/>
      <w:szCs w:val="20"/>
    </w:rPr>
  </w:style>
  <w:style w:type="character" w:customStyle="1" w:styleId="HTML2">
    <w:name w:val="Стандартный HTML Знак"/>
    <w:basedOn w:val="a2"/>
    <w:link w:val="HTML1"/>
    <w:uiPriority w:val="99"/>
    <w:semiHidden/>
    <w:rsid w:val="00305262"/>
    <w:rPr>
      <w:rFonts w:ascii="Consolas" w:hAnsi="Consolas"/>
      <w:sz w:val="20"/>
      <w:szCs w:val="20"/>
    </w:rPr>
  </w:style>
  <w:style w:type="paragraph" w:styleId="affd">
    <w:name w:val="Document Map"/>
    <w:basedOn w:val="a1"/>
    <w:link w:val="affe"/>
    <w:uiPriority w:val="99"/>
    <w:semiHidden/>
    <w:unhideWhenUsed/>
    <w:rsid w:val="00305262"/>
    <w:pPr>
      <w:spacing w:after="0" w:line="240" w:lineRule="auto"/>
    </w:pPr>
    <w:rPr>
      <w:rFonts w:ascii="Tahoma" w:hAnsi="Tahoma" w:cs="Tahoma"/>
      <w:sz w:val="16"/>
      <w:szCs w:val="16"/>
    </w:rPr>
  </w:style>
  <w:style w:type="character" w:customStyle="1" w:styleId="affe">
    <w:name w:val="Схема документа Знак"/>
    <w:basedOn w:val="a2"/>
    <w:link w:val="affd"/>
    <w:uiPriority w:val="99"/>
    <w:semiHidden/>
    <w:rsid w:val="00305262"/>
    <w:rPr>
      <w:rFonts w:ascii="Tahoma" w:hAnsi="Tahoma" w:cs="Tahoma"/>
      <w:sz w:val="16"/>
      <w:szCs w:val="16"/>
    </w:rPr>
  </w:style>
  <w:style w:type="paragraph" w:styleId="afff">
    <w:name w:val="table of authorities"/>
    <w:basedOn w:val="a1"/>
    <w:next w:val="a1"/>
    <w:uiPriority w:val="99"/>
    <w:semiHidden/>
    <w:unhideWhenUsed/>
    <w:rsid w:val="00305262"/>
    <w:pPr>
      <w:spacing w:after="0"/>
      <w:ind w:left="220" w:hanging="220"/>
    </w:pPr>
  </w:style>
  <w:style w:type="paragraph" w:styleId="afff0">
    <w:name w:val="Plain Text"/>
    <w:basedOn w:val="a1"/>
    <w:link w:val="afff1"/>
    <w:uiPriority w:val="99"/>
    <w:semiHidden/>
    <w:unhideWhenUsed/>
    <w:rsid w:val="00305262"/>
    <w:pPr>
      <w:spacing w:after="0" w:line="240" w:lineRule="auto"/>
    </w:pPr>
    <w:rPr>
      <w:rFonts w:ascii="Consolas" w:hAnsi="Consolas"/>
      <w:sz w:val="21"/>
      <w:szCs w:val="21"/>
    </w:rPr>
  </w:style>
  <w:style w:type="character" w:customStyle="1" w:styleId="afff1">
    <w:name w:val="Текст Знак"/>
    <w:basedOn w:val="a2"/>
    <w:link w:val="afff0"/>
    <w:uiPriority w:val="99"/>
    <w:semiHidden/>
    <w:rsid w:val="00305262"/>
    <w:rPr>
      <w:rFonts w:ascii="Consolas" w:hAnsi="Consolas"/>
      <w:sz w:val="21"/>
      <w:szCs w:val="21"/>
    </w:rPr>
  </w:style>
  <w:style w:type="paragraph" w:styleId="afff2">
    <w:name w:val="endnote text"/>
    <w:basedOn w:val="a1"/>
    <w:link w:val="afff3"/>
    <w:uiPriority w:val="99"/>
    <w:semiHidden/>
    <w:unhideWhenUsed/>
    <w:rsid w:val="00305262"/>
    <w:pPr>
      <w:spacing w:after="0" w:line="240" w:lineRule="auto"/>
    </w:pPr>
    <w:rPr>
      <w:sz w:val="20"/>
      <w:szCs w:val="20"/>
    </w:rPr>
  </w:style>
  <w:style w:type="character" w:customStyle="1" w:styleId="afff3">
    <w:name w:val="Текст концевой сноски Знак"/>
    <w:basedOn w:val="a2"/>
    <w:link w:val="afff2"/>
    <w:uiPriority w:val="99"/>
    <w:semiHidden/>
    <w:rsid w:val="00305262"/>
    <w:rPr>
      <w:sz w:val="20"/>
      <w:szCs w:val="20"/>
    </w:rPr>
  </w:style>
  <w:style w:type="paragraph" w:styleId="afff4">
    <w:name w:val="macro"/>
    <w:link w:val="afff5"/>
    <w:uiPriority w:val="99"/>
    <w:semiHidden/>
    <w:unhideWhenUsed/>
    <w:rsid w:val="003052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afff5">
    <w:name w:val="Текст макроса Знак"/>
    <w:basedOn w:val="a2"/>
    <w:link w:val="afff4"/>
    <w:uiPriority w:val="99"/>
    <w:semiHidden/>
    <w:rsid w:val="00305262"/>
    <w:rPr>
      <w:rFonts w:ascii="Consolas" w:hAnsi="Consolas"/>
      <w:sz w:val="20"/>
      <w:szCs w:val="20"/>
    </w:rPr>
  </w:style>
  <w:style w:type="paragraph" w:styleId="afff6">
    <w:name w:val="annotation text"/>
    <w:basedOn w:val="a1"/>
    <w:link w:val="afff7"/>
    <w:uiPriority w:val="99"/>
    <w:semiHidden/>
    <w:unhideWhenUsed/>
    <w:rsid w:val="00305262"/>
    <w:pPr>
      <w:spacing w:line="240" w:lineRule="auto"/>
    </w:pPr>
    <w:rPr>
      <w:sz w:val="20"/>
      <w:szCs w:val="20"/>
    </w:rPr>
  </w:style>
  <w:style w:type="character" w:customStyle="1" w:styleId="afff7">
    <w:name w:val="Текст примечания Знак"/>
    <w:basedOn w:val="a2"/>
    <w:link w:val="afff6"/>
    <w:uiPriority w:val="99"/>
    <w:semiHidden/>
    <w:rsid w:val="00305262"/>
    <w:rPr>
      <w:sz w:val="20"/>
      <w:szCs w:val="20"/>
    </w:rPr>
  </w:style>
  <w:style w:type="paragraph" w:styleId="afff8">
    <w:name w:val="footnote text"/>
    <w:basedOn w:val="a1"/>
    <w:link w:val="afff9"/>
    <w:uiPriority w:val="99"/>
    <w:semiHidden/>
    <w:unhideWhenUsed/>
    <w:rsid w:val="00305262"/>
    <w:pPr>
      <w:spacing w:after="0" w:line="240" w:lineRule="auto"/>
    </w:pPr>
    <w:rPr>
      <w:sz w:val="20"/>
      <w:szCs w:val="20"/>
    </w:rPr>
  </w:style>
  <w:style w:type="character" w:customStyle="1" w:styleId="afff9">
    <w:name w:val="Текст сноски Знак"/>
    <w:basedOn w:val="a2"/>
    <w:link w:val="afff8"/>
    <w:uiPriority w:val="99"/>
    <w:semiHidden/>
    <w:rsid w:val="00305262"/>
    <w:rPr>
      <w:sz w:val="20"/>
      <w:szCs w:val="20"/>
    </w:rPr>
  </w:style>
  <w:style w:type="paragraph" w:styleId="afffa">
    <w:name w:val="annotation subject"/>
    <w:basedOn w:val="afff6"/>
    <w:next w:val="afff6"/>
    <w:link w:val="afffb"/>
    <w:uiPriority w:val="99"/>
    <w:semiHidden/>
    <w:unhideWhenUsed/>
    <w:rsid w:val="00305262"/>
    <w:rPr>
      <w:b/>
      <w:bCs/>
    </w:rPr>
  </w:style>
  <w:style w:type="character" w:customStyle="1" w:styleId="afffb">
    <w:name w:val="Тема примечания Знак"/>
    <w:basedOn w:val="afff7"/>
    <w:link w:val="afffa"/>
    <w:uiPriority w:val="99"/>
    <w:semiHidden/>
    <w:rsid w:val="00305262"/>
    <w:rPr>
      <w:b/>
      <w:bCs/>
      <w:sz w:val="20"/>
      <w:szCs w:val="20"/>
    </w:rPr>
  </w:style>
  <w:style w:type="paragraph" w:styleId="12">
    <w:name w:val="index 1"/>
    <w:basedOn w:val="a1"/>
    <w:next w:val="a1"/>
    <w:autoRedefine/>
    <w:uiPriority w:val="99"/>
    <w:semiHidden/>
    <w:unhideWhenUsed/>
    <w:rsid w:val="00305262"/>
    <w:pPr>
      <w:spacing w:after="0" w:line="240" w:lineRule="auto"/>
      <w:ind w:left="220" w:hanging="220"/>
    </w:pPr>
  </w:style>
  <w:style w:type="paragraph" w:styleId="afffc">
    <w:name w:val="index heading"/>
    <w:basedOn w:val="a1"/>
    <w:next w:val="12"/>
    <w:uiPriority w:val="99"/>
    <w:semiHidden/>
    <w:unhideWhenUsed/>
    <w:rsid w:val="00305262"/>
    <w:rPr>
      <w:rFonts w:asciiTheme="majorHAnsi" w:eastAsiaTheme="majorEastAsia" w:hAnsiTheme="majorHAnsi" w:cstheme="majorBidi"/>
      <w:b/>
      <w:bCs/>
    </w:rPr>
  </w:style>
  <w:style w:type="paragraph" w:styleId="2d">
    <w:name w:val="index 2"/>
    <w:basedOn w:val="a1"/>
    <w:next w:val="a1"/>
    <w:autoRedefine/>
    <w:uiPriority w:val="99"/>
    <w:semiHidden/>
    <w:unhideWhenUsed/>
    <w:rsid w:val="00305262"/>
    <w:pPr>
      <w:spacing w:after="0" w:line="240" w:lineRule="auto"/>
      <w:ind w:left="440" w:hanging="220"/>
    </w:pPr>
  </w:style>
  <w:style w:type="paragraph" w:styleId="3a">
    <w:name w:val="index 3"/>
    <w:basedOn w:val="a1"/>
    <w:next w:val="a1"/>
    <w:autoRedefine/>
    <w:uiPriority w:val="99"/>
    <w:semiHidden/>
    <w:unhideWhenUsed/>
    <w:rsid w:val="00305262"/>
    <w:pPr>
      <w:spacing w:after="0" w:line="240" w:lineRule="auto"/>
      <w:ind w:left="660" w:hanging="220"/>
    </w:pPr>
  </w:style>
  <w:style w:type="paragraph" w:styleId="46">
    <w:name w:val="index 4"/>
    <w:basedOn w:val="a1"/>
    <w:next w:val="a1"/>
    <w:autoRedefine/>
    <w:uiPriority w:val="99"/>
    <w:semiHidden/>
    <w:unhideWhenUsed/>
    <w:rsid w:val="00305262"/>
    <w:pPr>
      <w:spacing w:after="0" w:line="240" w:lineRule="auto"/>
      <w:ind w:left="880" w:hanging="220"/>
    </w:pPr>
  </w:style>
  <w:style w:type="paragraph" w:styleId="56">
    <w:name w:val="index 5"/>
    <w:basedOn w:val="a1"/>
    <w:next w:val="a1"/>
    <w:autoRedefine/>
    <w:uiPriority w:val="99"/>
    <w:semiHidden/>
    <w:unhideWhenUsed/>
    <w:rsid w:val="00305262"/>
    <w:pPr>
      <w:spacing w:after="0" w:line="240" w:lineRule="auto"/>
      <w:ind w:left="1100" w:hanging="220"/>
    </w:pPr>
  </w:style>
  <w:style w:type="paragraph" w:styleId="62">
    <w:name w:val="index 6"/>
    <w:basedOn w:val="a1"/>
    <w:next w:val="a1"/>
    <w:autoRedefine/>
    <w:uiPriority w:val="99"/>
    <w:semiHidden/>
    <w:unhideWhenUsed/>
    <w:rsid w:val="00305262"/>
    <w:pPr>
      <w:spacing w:after="0" w:line="240" w:lineRule="auto"/>
      <w:ind w:left="1320" w:hanging="220"/>
    </w:pPr>
  </w:style>
  <w:style w:type="paragraph" w:styleId="72">
    <w:name w:val="index 7"/>
    <w:basedOn w:val="a1"/>
    <w:next w:val="a1"/>
    <w:autoRedefine/>
    <w:uiPriority w:val="99"/>
    <w:semiHidden/>
    <w:unhideWhenUsed/>
    <w:rsid w:val="00305262"/>
    <w:pPr>
      <w:spacing w:after="0" w:line="240" w:lineRule="auto"/>
      <w:ind w:left="1540" w:hanging="220"/>
    </w:pPr>
  </w:style>
  <w:style w:type="paragraph" w:styleId="82">
    <w:name w:val="index 8"/>
    <w:basedOn w:val="a1"/>
    <w:next w:val="a1"/>
    <w:autoRedefine/>
    <w:uiPriority w:val="99"/>
    <w:semiHidden/>
    <w:unhideWhenUsed/>
    <w:rsid w:val="00305262"/>
    <w:pPr>
      <w:spacing w:after="0" w:line="240" w:lineRule="auto"/>
      <w:ind w:left="1760" w:hanging="220"/>
    </w:pPr>
  </w:style>
  <w:style w:type="paragraph" w:styleId="92">
    <w:name w:val="index 9"/>
    <w:basedOn w:val="a1"/>
    <w:next w:val="a1"/>
    <w:autoRedefine/>
    <w:uiPriority w:val="99"/>
    <w:semiHidden/>
    <w:unhideWhenUsed/>
    <w:rsid w:val="00305262"/>
    <w:pPr>
      <w:spacing w:after="0" w:line="240" w:lineRule="auto"/>
      <w:ind w:left="1980" w:hanging="220"/>
    </w:pPr>
  </w:style>
  <w:style w:type="paragraph" w:styleId="afffd">
    <w:name w:val="Block Text"/>
    <w:basedOn w:val="a1"/>
    <w:uiPriority w:val="99"/>
    <w:semiHidden/>
    <w:unhideWhenUsed/>
    <w:rsid w:val="0030526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i/>
      <w:iCs/>
      <w:color w:val="4F81BD" w:themeColor="accent1"/>
    </w:rPr>
  </w:style>
  <w:style w:type="paragraph" w:styleId="2e">
    <w:name w:val="Quote"/>
    <w:basedOn w:val="a1"/>
    <w:next w:val="a1"/>
    <w:link w:val="2f"/>
    <w:uiPriority w:val="29"/>
    <w:qFormat/>
    <w:rsid w:val="00305262"/>
    <w:rPr>
      <w:i/>
      <w:iCs/>
      <w:color w:val="000000" w:themeColor="text1"/>
    </w:rPr>
  </w:style>
  <w:style w:type="character" w:customStyle="1" w:styleId="2f">
    <w:name w:val="Цитата 2 Знак"/>
    <w:basedOn w:val="a2"/>
    <w:link w:val="2e"/>
    <w:uiPriority w:val="29"/>
    <w:rsid w:val="00305262"/>
    <w:rPr>
      <w:i/>
      <w:iCs/>
      <w:color w:val="000000" w:themeColor="text1"/>
    </w:rPr>
  </w:style>
  <w:style w:type="paragraph" w:styleId="afffe">
    <w:name w:val="Message Header"/>
    <w:basedOn w:val="a1"/>
    <w:link w:val="affff"/>
    <w:uiPriority w:val="99"/>
    <w:semiHidden/>
    <w:unhideWhenUsed/>
    <w:rsid w:val="0030526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ff">
    <w:name w:val="Шапка Знак"/>
    <w:basedOn w:val="a2"/>
    <w:link w:val="afffe"/>
    <w:uiPriority w:val="99"/>
    <w:semiHidden/>
    <w:rsid w:val="00305262"/>
    <w:rPr>
      <w:rFonts w:asciiTheme="majorHAnsi" w:eastAsiaTheme="majorEastAsia" w:hAnsiTheme="majorHAnsi" w:cstheme="majorBidi"/>
      <w:sz w:val="24"/>
      <w:szCs w:val="24"/>
      <w:shd w:val="pct20" w:color="auto" w:fill="auto"/>
    </w:rPr>
  </w:style>
  <w:style w:type="paragraph" w:styleId="affff0">
    <w:name w:val="E-mail Signature"/>
    <w:basedOn w:val="a1"/>
    <w:link w:val="affff1"/>
    <w:uiPriority w:val="99"/>
    <w:semiHidden/>
    <w:unhideWhenUsed/>
    <w:rsid w:val="00305262"/>
    <w:pPr>
      <w:spacing w:after="0" w:line="240" w:lineRule="auto"/>
    </w:pPr>
  </w:style>
  <w:style w:type="character" w:customStyle="1" w:styleId="affff1">
    <w:name w:val="Электронная подпись Знак"/>
    <w:basedOn w:val="a2"/>
    <w:link w:val="affff0"/>
    <w:uiPriority w:val="99"/>
    <w:semiHidden/>
    <w:rsid w:val="00305262"/>
  </w:style>
  <w:style w:type="character" w:styleId="affff2">
    <w:name w:val="footnote reference"/>
    <w:basedOn w:val="a2"/>
    <w:uiPriority w:val="99"/>
    <w:semiHidden/>
    <w:unhideWhenUsed/>
    <w:rsid w:val="004C7402"/>
    <w:rPr>
      <w:rFonts w:cs="Times New Roman"/>
      <w:vertAlign w:val="superscript"/>
    </w:rPr>
  </w:style>
  <w:style w:type="character" w:styleId="affff3">
    <w:name w:val="Hyperlink"/>
    <w:basedOn w:val="a2"/>
    <w:uiPriority w:val="99"/>
    <w:semiHidden/>
    <w:unhideWhenUsed/>
    <w:rsid w:val="004C7402"/>
    <w:rPr>
      <w:rFonts w:cs="Times New Roman"/>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569357">
      <w:bodyDiv w:val="1"/>
      <w:marLeft w:val="0"/>
      <w:marRight w:val="0"/>
      <w:marTop w:val="0"/>
      <w:marBottom w:val="0"/>
      <w:divBdr>
        <w:top w:val="none" w:sz="0" w:space="0" w:color="auto"/>
        <w:left w:val="none" w:sz="0" w:space="0" w:color="auto"/>
        <w:bottom w:val="none" w:sz="0" w:space="0" w:color="auto"/>
        <w:right w:val="none" w:sz="0" w:space="0" w:color="auto"/>
      </w:divBdr>
      <w:divsChild>
        <w:div w:id="1362823763">
          <w:marLeft w:val="0"/>
          <w:marRight w:val="0"/>
          <w:marTop w:val="0"/>
          <w:marBottom w:val="0"/>
          <w:divBdr>
            <w:top w:val="none" w:sz="0" w:space="0" w:color="auto"/>
            <w:left w:val="none" w:sz="0" w:space="0" w:color="auto"/>
            <w:bottom w:val="none" w:sz="0" w:space="0" w:color="auto"/>
            <w:right w:val="none" w:sz="0" w:space="0" w:color="auto"/>
          </w:divBdr>
        </w:div>
        <w:div w:id="212544935">
          <w:marLeft w:val="0"/>
          <w:marRight w:val="0"/>
          <w:marTop w:val="0"/>
          <w:marBottom w:val="0"/>
          <w:divBdr>
            <w:top w:val="none" w:sz="0" w:space="0" w:color="auto"/>
            <w:left w:val="none" w:sz="0" w:space="0" w:color="auto"/>
            <w:bottom w:val="none" w:sz="0" w:space="0" w:color="auto"/>
            <w:right w:val="none" w:sz="0" w:space="0" w:color="auto"/>
          </w:divBdr>
        </w:div>
        <w:div w:id="1763723055">
          <w:marLeft w:val="0"/>
          <w:marRight w:val="0"/>
          <w:marTop w:val="0"/>
          <w:marBottom w:val="0"/>
          <w:divBdr>
            <w:top w:val="none" w:sz="0" w:space="0" w:color="auto"/>
            <w:left w:val="none" w:sz="0" w:space="0" w:color="auto"/>
            <w:bottom w:val="none" w:sz="0" w:space="0" w:color="auto"/>
            <w:right w:val="none" w:sz="0" w:space="0" w:color="auto"/>
          </w:divBdr>
        </w:div>
        <w:div w:id="1700622036">
          <w:marLeft w:val="0"/>
          <w:marRight w:val="0"/>
          <w:marTop w:val="0"/>
          <w:marBottom w:val="0"/>
          <w:divBdr>
            <w:top w:val="none" w:sz="0" w:space="0" w:color="auto"/>
            <w:left w:val="none" w:sz="0" w:space="0" w:color="auto"/>
            <w:bottom w:val="none" w:sz="0" w:space="0" w:color="auto"/>
            <w:right w:val="none" w:sz="0" w:space="0" w:color="auto"/>
          </w:divBdr>
        </w:div>
        <w:div w:id="1389574168">
          <w:marLeft w:val="0"/>
          <w:marRight w:val="0"/>
          <w:marTop w:val="0"/>
          <w:marBottom w:val="0"/>
          <w:divBdr>
            <w:top w:val="none" w:sz="0" w:space="0" w:color="auto"/>
            <w:left w:val="none" w:sz="0" w:space="0" w:color="auto"/>
            <w:bottom w:val="none" w:sz="0" w:space="0" w:color="auto"/>
            <w:right w:val="none" w:sz="0" w:space="0" w:color="auto"/>
          </w:divBdr>
        </w:div>
      </w:divsChild>
    </w:div>
    <w:div w:id="591354377">
      <w:bodyDiv w:val="1"/>
      <w:marLeft w:val="0"/>
      <w:marRight w:val="0"/>
      <w:marTop w:val="0"/>
      <w:marBottom w:val="0"/>
      <w:divBdr>
        <w:top w:val="none" w:sz="0" w:space="0" w:color="auto"/>
        <w:left w:val="none" w:sz="0" w:space="0" w:color="auto"/>
        <w:bottom w:val="none" w:sz="0" w:space="0" w:color="auto"/>
        <w:right w:val="none" w:sz="0" w:space="0" w:color="auto"/>
      </w:divBdr>
    </w:div>
    <w:div w:id="1067533720">
      <w:bodyDiv w:val="1"/>
      <w:marLeft w:val="0"/>
      <w:marRight w:val="0"/>
      <w:marTop w:val="0"/>
      <w:marBottom w:val="0"/>
      <w:divBdr>
        <w:top w:val="none" w:sz="0" w:space="0" w:color="auto"/>
        <w:left w:val="none" w:sz="0" w:space="0" w:color="auto"/>
        <w:bottom w:val="none" w:sz="0" w:space="0" w:color="auto"/>
        <w:right w:val="none" w:sz="0" w:space="0" w:color="auto"/>
      </w:divBdr>
    </w:div>
    <w:div w:id="1860460078">
      <w:bodyDiv w:val="1"/>
      <w:marLeft w:val="0"/>
      <w:marRight w:val="0"/>
      <w:marTop w:val="0"/>
      <w:marBottom w:val="0"/>
      <w:divBdr>
        <w:top w:val="none" w:sz="0" w:space="0" w:color="auto"/>
        <w:left w:val="none" w:sz="0" w:space="0" w:color="auto"/>
        <w:bottom w:val="none" w:sz="0" w:space="0" w:color="auto"/>
        <w:right w:val="none" w:sz="0" w:space="0" w:color="auto"/>
      </w:divBdr>
    </w:div>
    <w:div w:id="1942371803">
      <w:bodyDiv w:val="1"/>
      <w:marLeft w:val="0"/>
      <w:marRight w:val="0"/>
      <w:marTop w:val="0"/>
      <w:marBottom w:val="0"/>
      <w:divBdr>
        <w:top w:val="none" w:sz="0" w:space="0" w:color="auto"/>
        <w:left w:val="none" w:sz="0" w:space="0" w:color="auto"/>
        <w:bottom w:val="none" w:sz="0" w:space="0" w:color="auto"/>
        <w:right w:val="none" w:sz="0" w:space="0" w:color="auto"/>
      </w:divBdr>
      <w:divsChild>
        <w:div w:id="1489520812">
          <w:marLeft w:val="0"/>
          <w:marRight w:val="0"/>
          <w:marTop w:val="0"/>
          <w:marBottom w:val="0"/>
          <w:divBdr>
            <w:top w:val="none" w:sz="0" w:space="0" w:color="auto"/>
            <w:left w:val="none" w:sz="0" w:space="0" w:color="auto"/>
            <w:bottom w:val="none" w:sz="0" w:space="0" w:color="auto"/>
            <w:right w:val="none" w:sz="0" w:space="0" w:color="auto"/>
          </w:divBdr>
        </w:div>
        <w:div w:id="442920422">
          <w:marLeft w:val="0"/>
          <w:marRight w:val="0"/>
          <w:marTop w:val="0"/>
          <w:marBottom w:val="0"/>
          <w:divBdr>
            <w:top w:val="none" w:sz="0" w:space="0" w:color="auto"/>
            <w:left w:val="none" w:sz="0" w:space="0" w:color="auto"/>
            <w:bottom w:val="none" w:sz="0" w:space="0" w:color="auto"/>
            <w:right w:val="none" w:sz="0" w:space="0" w:color="auto"/>
          </w:divBdr>
        </w:div>
        <w:div w:id="680472864">
          <w:marLeft w:val="0"/>
          <w:marRight w:val="0"/>
          <w:marTop w:val="0"/>
          <w:marBottom w:val="0"/>
          <w:divBdr>
            <w:top w:val="none" w:sz="0" w:space="0" w:color="auto"/>
            <w:left w:val="none" w:sz="0" w:space="0" w:color="auto"/>
            <w:bottom w:val="none" w:sz="0" w:space="0" w:color="auto"/>
            <w:right w:val="none" w:sz="0" w:space="0" w:color="auto"/>
          </w:divBdr>
        </w:div>
        <w:div w:id="670111148">
          <w:marLeft w:val="0"/>
          <w:marRight w:val="0"/>
          <w:marTop w:val="0"/>
          <w:marBottom w:val="0"/>
          <w:divBdr>
            <w:top w:val="none" w:sz="0" w:space="0" w:color="auto"/>
            <w:left w:val="none" w:sz="0" w:space="0" w:color="auto"/>
            <w:bottom w:val="none" w:sz="0" w:space="0" w:color="auto"/>
            <w:right w:val="none" w:sz="0" w:space="0" w:color="auto"/>
          </w:divBdr>
        </w:div>
        <w:div w:id="1948728252">
          <w:marLeft w:val="0"/>
          <w:marRight w:val="0"/>
          <w:marTop w:val="0"/>
          <w:marBottom w:val="0"/>
          <w:divBdr>
            <w:top w:val="none" w:sz="0" w:space="0" w:color="auto"/>
            <w:left w:val="none" w:sz="0" w:space="0" w:color="auto"/>
            <w:bottom w:val="none" w:sz="0" w:space="0" w:color="auto"/>
            <w:right w:val="none" w:sz="0" w:space="0" w:color="auto"/>
          </w:divBdr>
        </w:div>
        <w:div w:id="1046757322">
          <w:marLeft w:val="0"/>
          <w:marRight w:val="0"/>
          <w:marTop w:val="0"/>
          <w:marBottom w:val="0"/>
          <w:divBdr>
            <w:top w:val="none" w:sz="0" w:space="0" w:color="auto"/>
            <w:left w:val="none" w:sz="0" w:space="0" w:color="auto"/>
            <w:bottom w:val="none" w:sz="0" w:space="0" w:color="auto"/>
            <w:right w:val="none" w:sz="0" w:space="0" w:color="auto"/>
          </w:divBdr>
        </w:div>
        <w:div w:id="1125151530">
          <w:marLeft w:val="0"/>
          <w:marRight w:val="0"/>
          <w:marTop w:val="0"/>
          <w:marBottom w:val="0"/>
          <w:divBdr>
            <w:top w:val="none" w:sz="0" w:space="0" w:color="auto"/>
            <w:left w:val="none" w:sz="0" w:space="0" w:color="auto"/>
            <w:bottom w:val="none" w:sz="0" w:space="0" w:color="auto"/>
            <w:right w:val="none" w:sz="0" w:space="0" w:color="auto"/>
          </w:divBdr>
        </w:div>
        <w:div w:id="1309748847">
          <w:marLeft w:val="0"/>
          <w:marRight w:val="0"/>
          <w:marTop w:val="0"/>
          <w:marBottom w:val="0"/>
          <w:divBdr>
            <w:top w:val="none" w:sz="0" w:space="0" w:color="auto"/>
            <w:left w:val="none" w:sz="0" w:space="0" w:color="auto"/>
            <w:bottom w:val="none" w:sz="0" w:space="0" w:color="auto"/>
            <w:right w:val="none" w:sz="0" w:space="0" w:color="auto"/>
          </w:divBdr>
        </w:div>
        <w:div w:id="1583368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C3B19-016E-4B46-95AD-3209E2365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4734</Words>
  <Characters>26986</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одподп</dc:creator>
  <cp:lastModifiedBy>Дорофеев Иван</cp:lastModifiedBy>
  <cp:revision>3</cp:revision>
  <dcterms:created xsi:type="dcterms:W3CDTF">2026-09-03T11:06:00Z</dcterms:created>
  <dcterms:modified xsi:type="dcterms:W3CDTF">2026-09-03T11:09:00Z</dcterms:modified>
</cp:coreProperties>
</file>