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0" w:line="288" w:lineRule="auto"/>
        <w:rPr>
          <w:rFonts w:ascii="Roboto" w:cs="Roboto" w:eastAsia="Roboto" w:hAnsi="Roboto"/>
          <w:color w:val="004e9a"/>
          <w:sz w:val="46"/>
          <w:szCs w:val="46"/>
          <w:highlight w:val="white"/>
        </w:rPr>
      </w:pPr>
      <w:bookmarkStart w:colFirst="0" w:colLast="0" w:name="_ug3h13pcswg8" w:id="0"/>
      <w:bookmarkEnd w:id="0"/>
      <w:r w:rsidDel="00000000" w:rsidR="00000000" w:rsidRPr="00000000">
        <w:rPr>
          <w:rFonts w:ascii="Roboto" w:cs="Roboto" w:eastAsia="Roboto" w:hAnsi="Roboto"/>
          <w:color w:val="004e9a"/>
          <w:sz w:val="46"/>
          <w:szCs w:val="46"/>
          <w:highlight w:val="white"/>
          <w:rtl w:val="0"/>
        </w:rPr>
        <w:t xml:space="preserve">API SVC EPSON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ageBreakBefore w:val="0"/>
        <w:shd w:fill="ffffff" w:val="clear"/>
        <w:spacing w:before="0" w:line="288" w:lineRule="auto"/>
        <w:rPr>
          <w:rFonts w:ascii="Roboto" w:cs="Roboto" w:eastAsia="Roboto" w:hAnsi="Roboto"/>
          <w:color w:val="212529"/>
          <w:sz w:val="26"/>
          <w:szCs w:val="26"/>
          <w:highlight w:val="white"/>
        </w:rPr>
      </w:pPr>
      <w:bookmarkStart w:colFirst="0" w:colLast="0" w:name="_mjmskb8boibr" w:id="1"/>
      <w:bookmarkEnd w:id="1"/>
      <w:r w:rsidDel="00000000" w:rsidR="00000000" w:rsidRPr="00000000">
        <w:rPr>
          <w:rFonts w:ascii="Roboto" w:cs="Roboto" w:eastAsia="Roboto" w:hAnsi="Roboto"/>
          <w:b w:val="1"/>
          <w:color w:val="ffffff"/>
          <w:sz w:val="32"/>
          <w:szCs w:val="32"/>
          <w:shd w:fill="6c757d" w:val="clear"/>
          <w:rtl w:val="0"/>
        </w:rPr>
        <w:t xml:space="preserve">1º</w:t>
      </w:r>
      <w:r w:rsidDel="00000000" w:rsidR="00000000" w:rsidRPr="00000000">
        <w:rPr>
          <w:rFonts w:ascii="Roboto" w:cs="Roboto" w:eastAsia="Roboto" w:hAnsi="Roboto"/>
          <w:color w:val="212529"/>
          <w:sz w:val="26"/>
          <w:szCs w:val="26"/>
          <w:highlight w:val="white"/>
          <w:rtl w:val="0"/>
        </w:rPr>
        <w:t xml:space="preserve"> Solicitar um usuário e senha.</w:t>
      </w:r>
    </w:p>
    <w:p w:rsidR="00000000" w:rsidDel="00000000" w:rsidP="00000000" w:rsidRDefault="00000000" w:rsidRPr="00000000" w14:paraId="00000004">
      <w:pPr>
        <w:pageBreakBefore w:val="0"/>
        <w:rPr>
          <w:rFonts w:ascii="Courier New" w:cs="Courier New" w:eastAsia="Courier New" w:hAnsi="Courier New"/>
          <w:color w:val="e83e8c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usuário e senha e passa-los no cabeçalho da requisição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19"/>
          <w:szCs w:val="19"/>
          <w:highlight w:val="white"/>
          <w:rtl w:val="0"/>
        </w:rPr>
        <w:t xml:space="preserve">Authorization: Basic</w:t>
      </w:r>
    </w:p>
    <w:p w:rsidR="00000000" w:rsidDel="00000000" w:rsidP="00000000" w:rsidRDefault="00000000" w:rsidRPr="00000000" w14:paraId="00000005">
      <w:pPr>
        <w:pageBreakBefore w:val="0"/>
        <w:rPr>
          <w:rFonts w:ascii="Courier New" w:cs="Courier New" w:eastAsia="Courier New" w:hAnsi="Courier New"/>
          <w:color w:val="e83e8c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e83e8c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e83e8c"/>
          <w:sz w:val="19"/>
          <w:szCs w:val="19"/>
          <w:highlight w:val="white"/>
        </w:rPr>
        <w:drawing>
          <wp:inline distB="114300" distT="114300" distL="114300" distR="114300">
            <wp:extent cx="5731200" cy="113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color w:val="e83e8c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shd w:fill="ffffff" w:val="clear"/>
        <w:spacing w:after="80" w:before="0" w:line="288" w:lineRule="auto"/>
        <w:rPr>
          <w:rFonts w:ascii="Roboto" w:cs="Roboto" w:eastAsia="Roboto" w:hAnsi="Roboto"/>
          <w:color w:val="004e9a"/>
          <w:sz w:val="34"/>
          <w:szCs w:val="34"/>
          <w:highlight w:val="white"/>
        </w:rPr>
      </w:pPr>
      <w:bookmarkStart w:colFirst="0" w:colLast="0" w:name="_xmop0xo05sna" w:id="2"/>
      <w:bookmarkEnd w:id="2"/>
      <w:r w:rsidDel="00000000" w:rsidR="00000000" w:rsidRPr="00000000">
        <w:rPr>
          <w:rFonts w:ascii="Roboto" w:cs="Roboto" w:eastAsia="Roboto" w:hAnsi="Roboto"/>
          <w:color w:val="004e9a"/>
          <w:sz w:val="34"/>
          <w:szCs w:val="34"/>
          <w:highlight w:val="white"/>
          <w:rtl w:val="0"/>
        </w:rPr>
        <w:t xml:space="preserve">API de Estoque</w:t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color w:val="383d41"/>
          <w:sz w:val="24"/>
          <w:szCs w:val="24"/>
          <w:shd w:fill="e2e3e5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18"/>
          <w:szCs w:val="18"/>
          <w:shd w:fill="6c757d" w:val="clear"/>
          <w:rtl w:val="0"/>
        </w:rPr>
        <w:t xml:space="preserve">GET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shd w:fill="e2e3e5" w:val="clear"/>
            <w:rtl w:val="0"/>
          </w:rPr>
          <w:t xml:space="preserve">http://179.111.246.26:8090/sistema/rest/epson/estoque/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color w:val="383d41"/>
          <w:sz w:val="24"/>
          <w:szCs w:val="24"/>
          <w:shd w:fill="e2e3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shd w:fill="ffffff" w:val="clear"/>
        <w:spacing w:after="80" w:before="0" w:line="288" w:lineRule="auto"/>
        <w:rPr>
          <w:rFonts w:ascii="Roboto" w:cs="Roboto" w:eastAsia="Roboto" w:hAnsi="Roboto"/>
          <w:color w:val="383d41"/>
          <w:sz w:val="24"/>
          <w:szCs w:val="24"/>
          <w:shd w:fill="e2e3e5" w:val="clear"/>
        </w:rPr>
      </w:pPr>
      <w:bookmarkStart w:colFirst="0" w:colLast="0" w:name="_5xee8gohaxvs" w:id="3"/>
      <w:bookmarkEnd w:id="3"/>
      <w:r w:rsidDel="00000000" w:rsidR="00000000" w:rsidRPr="00000000">
        <w:rPr>
          <w:rFonts w:ascii="Roboto" w:cs="Roboto" w:eastAsia="Roboto" w:hAnsi="Roboto"/>
          <w:color w:val="004e9a"/>
          <w:sz w:val="34"/>
          <w:szCs w:val="34"/>
          <w:highlight w:val="white"/>
          <w:rtl w:val="0"/>
        </w:rPr>
        <w:t xml:space="preserve">API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color w:val="383d41"/>
          <w:sz w:val="24"/>
          <w:szCs w:val="24"/>
          <w:shd w:fill="e2e3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e83e8c"/>
          <w:sz w:val="19"/>
          <w:szCs w:val="1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18"/>
          <w:szCs w:val="18"/>
          <w:shd w:fill="6c757d" w:val="clear"/>
          <w:rtl w:val="0"/>
        </w:rPr>
        <w:t xml:space="preserve">GET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shd w:fill="e2e3e5" w:val="clear"/>
            <w:rtl w:val="0"/>
          </w:rPr>
          <w:t xml:space="preserve">http://179.111.246.26:8090/sistema/rest/epson/vendas/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Vendas: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Estoque: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179.111.246.26:8090/sistema/rest/epson/estoque/" TargetMode="External"/><Relationship Id="rId8" Type="http://schemas.openxmlformats.org/officeDocument/2006/relationships/hyperlink" Target="http://179.111.246.26:8090/sistema/rest/epson/vend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