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jkyy6ahnnepz" w:id="0"/>
      <w:bookmarkEnd w:id="0"/>
      <w:r w:rsidDel="00000000" w:rsidR="00000000" w:rsidRPr="00000000">
        <w:rPr>
          <w:rtl w:val="0"/>
        </w:rPr>
        <w:t xml:space="preserve">Bionexo - Medicamental HOSP (GO/DF)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Existe uma particularidade na empresa Medicamental em relação a Bionexo.</w:t>
        <w:br w:type="textWrapping"/>
        <w:t xml:space="preserve">Hoje a única empresa da medicamental  que pode realizar download de cotações é a empresa Hosp GO, porém algumas cotações precisam ser cotadas e respondidas pela Hosp DF.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Nesse caso precisa seguir os passos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logar na empresa Hosp DF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Abrir a tela de cotações Bionexo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Informar o número da cotação Bionexo, e utilizar a operação pesquisa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consultar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709988" cy="458244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4582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Após encontrar a cotação basta clicar sobre a opção de importação</w:t>
        <w:br w:type="textWrapping"/>
        <w:t xml:space="preserve">A cotação será criada um movimento na empresa de DF, ai dessa forma a mesma pode ser realizado o preenchimento da cotação e a resposta para a Bionexo.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80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C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905000" cy="581025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