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Envio pedido via WebService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962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4318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retorno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089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Exemplo de envio da nossa aplicação de testes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4050" cy="622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Vermelho = Código do item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Azul = Quantidade do item</w:t>
        <w:br w:type="textWrapping"/>
        <w:t xml:space="preserve">Amarelo = Valor unitário do item (Sem desconto)</w:t>
        <w:br w:type="textWrapping"/>
        <w:t xml:space="preserve">Verde  = Valor total do item com (Com desconto caso tenha)</w:t>
        <w:br w:type="textWrapping"/>
        <w:t xml:space="preserve">Rosa = PIPE separação entre um item e outro</w:t>
        <w:br w:type="textWrapping"/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C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