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0"/>
          <w:szCs w:val="20"/>
        </w:rPr>
      </w:pPr>
      <w:r w:rsidDel="00000000" w:rsidR="00000000" w:rsidRPr="00000000">
        <w:rPr>
          <w:b w:val="1"/>
          <w:color w:val="6d64e8"/>
          <w:sz w:val="40"/>
          <w:szCs w:val="40"/>
        </w:rPr>
        <w:drawing>
          <wp:inline distB="114300" distT="114300" distL="114300" distR="114300">
            <wp:extent cx="1905000" cy="581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64e8"/>
          <w:sz w:val="40"/>
          <w:szCs w:val="40"/>
          <w:rtl w:val="0"/>
        </w:rPr>
        <w:t xml:space="preserve">   </w:t>
        <w:tab/>
        <w:tab/>
      </w:r>
      <w:r w:rsidDel="00000000" w:rsidR="00000000" w:rsidRPr="00000000">
        <w:rPr>
          <w:b w:val="1"/>
          <w:color w:val="6d64e8"/>
          <w:sz w:val="40"/>
          <w:szCs w:val="40"/>
        </w:rPr>
        <w:drawing>
          <wp:inline distB="114300" distT="114300" distL="114300" distR="114300">
            <wp:extent cx="1685925" cy="638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8"/>
          <w:szCs w:val="48"/>
        </w:rPr>
      </w:pPr>
      <w:bookmarkStart w:colFirst="0" w:colLast="0" w:name="_6jynaot9cbnq" w:id="0"/>
      <w:bookmarkEnd w:id="0"/>
      <w:r w:rsidDel="00000000" w:rsidR="00000000" w:rsidRPr="00000000">
        <w:rPr>
          <w:sz w:val="48"/>
          <w:szCs w:val="48"/>
          <w:rtl w:val="0"/>
        </w:rPr>
        <w:t xml:space="preserve">Gestão de estoque no cliente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4a86e8"/>
        </w:rPr>
      </w:pPr>
      <w:bookmarkStart w:colFirst="0" w:colLast="0" w:name="_eqpoxxy8gmzz" w:id="1"/>
      <w:bookmarkEnd w:id="1"/>
      <w:r w:rsidDel="00000000" w:rsidR="00000000" w:rsidRPr="00000000">
        <w:rPr>
          <w:b w:val="1"/>
          <w:color w:val="4a86e8"/>
          <w:rtl w:val="0"/>
        </w:rPr>
        <w:t xml:space="preserve">4 de setembro de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 introdução do Plano de Desenvolvimento  e ou alteração de Software visão geral.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numPr>
          <w:ilvl w:val="0"/>
          <w:numId w:val="5"/>
        </w:numPr>
        <w:ind w:left="720" w:hanging="360"/>
        <w:rPr>
          <w:b w:val="1"/>
          <w:color w:val="4a86e8"/>
        </w:rPr>
      </w:pPr>
      <w:bookmarkStart w:colFirst="0" w:colLast="0" w:name="_iykdtuw8ceos" w:id="3"/>
      <w:bookmarkEnd w:id="3"/>
      <w:r w:rsidDel="00000000" w:rsidR="00000000" w:rsidRPr="00000000">
        <w:rPr>
          <w:b w:val="1"/>
          <w:color w:val="4a86e8"/>
          <w:rtl w:val="0"/>
        </w:rPr>
        <w:t xml:space="preserve">Finalidade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  <w:t xml:space="preserve">Implementar na aplicação Mobile já existente uma funcionalidade com telas novas</w:t>
        <w:br w:type="textWrapping"/>
        <w:t xml:space="preserve">onde o vendedor possa informar o estoque atual do cliente por item, sem a necessidade de realizar um pedido.</w:t>
        <w:br w:type="textWrapping"/>
        <w:t xml:space="preserve">Hoje o processo já existe porém apenas dos itens em edição no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ogp52fyi6djo" w:id="4"/>
      <w:bookmarkEnd w:id="4"/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4a86e8"/>
          <w:rtl w:val="0"/>
        </w:rPr>
        <w:t xml:space="preserve">Tela de digitação </w:t>
      </w:r>
      <w:r w:rsidDel="00000000" w:rsidR="00000000" w:rsidRPr="00000000">
        <w:rPr>
          <w:b w:val="1"/>
          <w:color w:val="4a86e8"/>
          <w:rtl w:val="0"/>
        </w:rPr>
        <w:t xml:space="preserve">: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Uma tela com todos os itens , quando selecionar o agente ter uma opção onde o vendedor vai informar o estoque no cliente de todos os itens e a tela vai ser usada para gerar o pedido, quando informado algo no campo de pedido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4a86e8"/>
          <w:rtl w:val="0"/>
        </w:rPr>
        <w:t xml:space="preserve">Manutenção e relatório das informações :</w:t>
      </w:r>
      <w:r w:rsidDel="00000000" w:rsidR="00000000" w:rsidRPr="00000000">
        <w:rPr>
          <w:rtl w:val="0"/>
        </w:rPr>
        <w:t xml:space="preserve"> Com as informações coletadas do lado do vendedor via tablet, o cliente vai precisar que no retaguarda no caso “GeWeb”, o mesmo possa ajustar digitação incorreta e gerar relatórios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m9n2x6sc96v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tr3gofhovjl" w:id="6"/>
      <w:bookmarkEnd w:id="6"/>
      <w:r w:rsidDel="00000000" w:rsidR="00000000" w:rsidRPr="00000000">
        <w:rPr>
          <w:rtl w:val="0"/>
        </w:rPr>
        <w:t xml:space="preserve">Especificações e Requisitos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Tela de digitação </w:t>
        <w:br w:type="textWrapping"/>
        <w:t xml:space="preserve">A tela de digitação vai conter </w:t>
      </w: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rtl w:val="0"/>
        </w:rPr>
        <w:t xml:space="preserve">seguinte campos e ações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Estoque no cliente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Estoque anterior informado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Quantidade do item pedido (Caso o cliente for realizar compra do item)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Opção para salvar a digitação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Botão para enviar a digitação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Processos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 Processo precisa ocorrer online e offline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 de itens na tela de digitação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digitação caso tenha sido informado algo na quantidade solicitada gerar pedido</w:t>
      </w:r>
    </w:p>
    <w:p w:rsidR="00000000" w:rsidDel="00000000" w:rsidP="00000000" w:rsidRDefault="00000000" w:rsidRPr="00000000" w14:paraId="00000018">
      <w:pPr>
        <w:pStyle w:val="Heading1"/>
        <w:pageBreakBefore w:val="0"/>
        <w:rPr>
          <w:color w:val="000000"/>
          <w:sz w:val="24"/>
          <w:szCs w:val="24"/>
        </w:rPr>
      </w:pPr>
      <w:bookmarkStart w:colFirst="0" w:colLast="0" w:name="_uhfikdjja7ph" w:id="7"/>
      <w:bookmarkEnd w:id="7"/>
      <w:r w:rsidDel="00000000" w:rsidR="00000000" w:rsidRPr="00000000">
        <w:rPr>
          <w:rtl w:val="0"/>
        </w:rPr>
        <w:t xml:space="preserve">Processo de Gerenciamento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Plano de Projeto</w:t>
        <w:br w:type="textWrapping"/>
      </w:r>
      <w:r w:rsidDel="00000000" w:rsidR="00000000" w:rsidRPr="00000000">
        <w:rPr>
          <w:rtl w:val="0"/>
        </w:rPr>
        <w:t xml:space="preserve">Desenvolvimento e ajustes para criação da tela de digitação  - Aplicação Mobile  (HTML, JavaScript)</w:t>
        <w:br w:type="textWrapping"/>
        <w:t xml:space="preserve">Ajustes no processo de coleta das informações para envio e geração de pedido (HTML, JavaScript, PHP, Banco de dados) *</w:t>
        <w:br w:type="textWrapping"/>
        <w:t xml:space="preserve">Manutenção Retaguarda e relatórios  (PHP, Banco de dados)</w:t>
        <w:br w:type="textWrapping"/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Testes e Finalização</w:t>
        <w:br w:type="textWrapping"/>
        <w:t xml:space="preserve">Digitação das informações e validação do envio</w:t>
        <w:br w:type="textWrapping"/>
        <w:t xml:space="preserve">Testes de criação do pedido com a nova tela</w:t>
        <w:br w:type="textWrapping"/>
        <w:t xml:space="preserve">Teste de manutenção das informações no retaguarda</w:t>
        <w:br w:type="textWrapping"/>
        <w:t xml:space="preserve">Validação de relatório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6z4mr95yt8" w:id="8"/>
      <w:bookmarkEnd w:id="8"/>
      <w:r w:rsidDel="00000000" w:rsidR="00000000" w:rsidRPr="00000000">
        <w:rPr>
          <w:rtl w:val="0"/>
        </w:rPr>
        <w:t xml:space="preserve">Considerações Finais e observações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*  O processo descrito acima vai ser analisado e remodelado para que o webservice possa entender e atender a solicitação de uma tela nova com a digitação de itens para análise de estoque do cliente.</w:t>
        <w:br w:type="textWrapping"/>
        <w:t xml:space="preserve">Conforme conversamos em reunião esse processo envolve o ajuste para carregar apenas clientes da rota do vendedor e com isso os produtos de acordo com os clientes liberados para rota do dia.</w:t>
        <w:br w:type="textWrapping"/>
        <w:t xml:space="preserve">Esse processo envolve a manutenção e desenvolvimento no software GeWeb e na aplicação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footerReference r:id="rId10" w:type="first"/>
      <w:footerReference r:id="rId11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4" name="image2.png"/>
          <a:graphic>
            <a:graphicData uri="http://schemas.openxmlformats.org/drawingml/2006/picture">
              <pic:pic>
                <pic:nvPicPr>
                  <pic:cNvPr descr="Gráfico do rodapé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1" name="image2.png"/>
          <a:graphic>
            <a:graphicData uri="http://schemas.openxmlformats.org/drawingml/2006/picture">
              <pic:pic>
                <pic:nvPicPr>
                  <pic:cNvPr descr="Gráfico do rodapé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4a86e8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lateral" id="5" name="image1.png"/>
          <a:graphic>
            <a:graphicData uri="http://schemas.openxmlformats.org/drawingml/2006/picture">
              <pic:pic>
                <pic:nvPicPr>
                  <pic:cNvPr descr="Gráfico later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lateral" id="2" name="image3.png"/>
          <a:graphic>
            <a:graphicData uri="http://schemas.openxmlformats.org/drawingml/2006/picture">
              <pic:pic>
                <pic:nvPicPr>
                  <pic:cNvPr descr="Gráfico later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pt_BR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