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80"/>
          <w:szCs w:val="8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09630" cy="8438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9137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2709628" cy="843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3.36pt;height:66.44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80"/>
          <w:szCs w:val="80"/>
        </w:rPr>
        <w:br/>
      </w:r>
      <w:r>
        <w:rPr>
          <w:b w:val="0"/>
          <w:bCs w:val="0"/>
          <w:sz w:val="40"/>
          <w:szCs w:val="40"/>
          <w:highlight w:val="none"/>
        </w:rPr>
      </w:r>
      <w:bookmarkStart w:id="0" w:name="_GoBack"/>
      <w:r>
        <w:rPr>
          <w:b w:val="0"/>
          <w:bCs w:val="0"/>
          <w:sz w:val="40"/>
          <w:szCs w:val="40"/>
          <w:highlight w:val="none"/>
        </w:rPr>
      </w:r>
      <w:bookmarkEnd w:id="0"/>
      <w:r>
        <w:rPr>
          <w:b w:val="0"/>
          <w:bCs w:val="0"/>
          <w:sz w:val="20"/>
          <w:szCs w:val="20"/>
          <w:highlight w:val="none"/>
        </w:rPr>
        <w:t xml:space="preserve">O aplicativo de cotação online veio para facilitar a comunicação entre a empresa e o fornecedor.</w:t>
        <w:br/>
      </w:r>
      <w:r/>
      <w:r>
        <w:rPr>
          <w:b/>
          <w:bCs/>
          <w:sz w:val="80"/>
          <w:szCs w:val="80"/>
        </w:rPr>
        <w:br/>
      </w:r>
      <w:r>
        <w:rPr>
          <w:b/>
          <w:bCs/>
          <w:sz w:val="60"/>
          <w:szCs w:val="60"/>
        </w:rPr>
        <w:t xml:space="preserve">Manual de utilização</w:t>
        <w:br/>
      </w:r>
      <w:r>
        <w:rPr>
          <w:b/>
          <w:bCs/>
          <w:sz w:val="40"/>
          <w:szCs w:val="40"/>
        </w:rPr>
        <w:t xml:space="preserve">Cotação Online</w:t>
      </w:r>
      <w:r>
        <w:rPr>
          <w:b/>
          <w:bCs/>
          <w:sz w:val="40"/>
          <w:szCs w:val="40"/>
        </w:rPr>
      </w:r>
      <w:r>
        <w:rPr>
          <w:b w:val="0"/>
          <w:bCs w:val="0"/>
          <w:sz w:val="40"/>
          <w:szCs w:val="40"/>
          <w:highlight w:val="none"/>
        </w:rPr>
        <w:br/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/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/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40"/>
          <w:szCs w:val="4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6D791E4B">
      <w:pPr>
        <w:pBdr/>
        <w:spacing/>
        <w:ind/>
        <w:jc w:val="center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37462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99765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660000" cy="374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4.41pt;height:294.9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  <w:br/>
        <w:br/>
      </w:r>
      <w:r>
        <w:rPr>
          <w:b w:val="0"/>
          <w:bCs w:val="0"/>
          <w:sz w:val="20"/>
          <w:szCs w:val="20"/>
          <w:highlight w:val="none"/>
        </w:rPr>
      </w:r>
    </w:p>
    <w:p w14:paraId="471CFDD2">
      <w:pPr>
        <w:pBdr/>
        <w:spacing/>
        <w:ind/>
        <w:jc w:val="center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7F494159">
      <w:pPr>
        <w:pBdr/>
        <w:spacing/>
        <w:ind/>
        <w:jc w:val="center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34827B19">
      <w:pPr>
        <w:pBdr/>
        <w:spacing/>
        <w:ind/>
        <w:jc w:val="center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005B2897">
      <w:pPr>
        <w:pBdr/>
        <w:spacing/>
        <w:ind/>
        <w:jc w:val="center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206BA80E">
      <w:pPr>
        <w:pBdr/>
        <w:spacing/>
        <w:ind/>
        <w:jc w:val="right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19C97058">
      <w:pPr>
        <w:pBdr/>
        <w:spacing/>
        <w:ind/>
        <w:jc w:val="right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</w:p>
    <w:p w14:paraId="5D9DBCC8">
      <w:pPr>
        <w:pBdr/>
        <w:spacing/>
        <w:ind/>
        <w:jc w:val="right"/>
        <w:rPr>
          <w:b w:val="0"/>
          <w:bCs/>
          <w:i/>
          <w:sz w:val="20"/>
          <w:szCs w:val="20"/>
          <w:highlight w:val="none"/>
        </w:rPr>
      </w:pPr>
      <w:r>
        <w:rPr>
          <w:b w:val="0"/>
          <w:bCs w:val="0"/>
          <w:i/>
          <w:iCs/>
          <w:sz w:val="20"/>
          <w:szCs w:val="20"/>
          <w:highlight w:val="none"/>
        </w:rPr>
      </w:r>
      <w:r>
        <w:rPr>
          <w:b w:val="0"/>
          <w:bCs w:val="0"/>
          <w:i/>
          <w:iCs/>
          <w:sz w:val="20"/>
          <w:szCs w:val="20"/>
          <w:highlight w:val="none"/>
        </w:rPr>
      </w:r>
      <w:r>
        <w:rPr>
          <w:b w:val="0"/>
          <w:bCs w:val="0"/>
          <w:i/>
          <w:iCs/>
          <w:sz w:val="20"/>
          <w:szCs w:val="20"/>
          <w:highlight w:val="none"/>
        </w:rPr>
      </w:r>
    </w:p>
    <w:p w14:paraId="0CC8A982">
      <w:pPr>
        <w:pBdr/>
        <w:spacing/>
        <w:ind/>
        <w:jc w:val="right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i/>
          <w:iCs/>
          <w:sz w:val="20"/>
          <w:szCs w:val="20"/>
          <w:highlight w:val="none"/>
        </w:rPr>
      </w:r>
      <w:r>
        <w:rPr>
          <w:b w:val="0"/>
          <w:bCs w:val="0"/>
          <w:i/>
          <w:iCs/>
          <w:sz w:val="20"/>
          <w:szCs w:val="20"/>
          <w:highlight w:val="none"/>
        </w:rPr>
        <w:t xml:space="preserve">Criado </w:t>
      </w:r>
      <w:r>
        <w:rPr>
          <w:b w:val="0"/>
          <w:bCs w:val="0"/>
          <w:sz w:val="20"/>
          <w:szCs w:val="20"/>
          <w:highlight w:val="none"/>
        </w:rPr>
        <w:t xml:space="preserve">08/12/2025</w:t>
      </w:r>
      <w:r/>
      <w:r>
        <w:rPr>
          <w:b w:val="0"/>
          <w:bCs w:val="0"/>
          <w:i/>
          <w:iCs/>
          <w:sz w:val="20"/>
          <w:szCs w:val="20"/>
          <w:highlight w:val="none"/>
        </w:rPr>
        <w:t xml:space="preserve"> por:</w:t>
        <w:br/>
        <w:t xml:space="preserve">Luis Alfredo Ribeiro da Silva</w:t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3071F37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br/>
        <w:t xml:space="preserve">#</w:t>
      </w:r>
      <w:r>
        <w:rPr>
          <w:b/>
          <w:bCs/>
          <w:sz w:val="20"/>
          <w:szCs w:val="20"/>
          <w:highlight w:val="none"/>
        </w:rPr>
        <w:t xml:space="preserve">COMO INICIAR A COTAÇÃO?</w:t>
      </w:r>
      <w:r>
        <w:rPr>
          <w:b w:val="0"/>
          <w:bCs w:val="0"/>
          <w:sz w:val="20"/>
          <w:szCs w:val="20"/>
          <w:highlight w:val="none"/>
        </w:rPr>
        <w:br/>
        <w:br/>
        <w:t xml:space="preserve">Para criar uma cotação é necessário gerar um registro, e este registro é chamado de </w:t>
      </w:r>
      <w:r>
        <w:rPr>
          <w:b/>
          <w:bCs/>
          <w:sz w:val="20"/>
          <w:szCs w:val="20"/>
          <w:highlight w:val="none"/>
        </w:rPr>
        <w:t xml:space="preserve">MOVIMENTO.</w:t>
        <w:br/>
      </w:r>
      <w:r>
        <w:rPr>
          <w:b w:val="0"/>
          <w:bCs w:val="0"/>
          <w:sz w:val="20"/>
          <w:szCs w:val="20"/>
          <w:highlight w:val="none"/>
        </w:rPr>
        <w:t xml:space="preserve">Ele precisa estar associado a </w:t>
      </w:r>
      <w:r>
        <w:rPr>
          <w:b w:val="0"/>
          <w:bCs w:val="0"/>
          <w:sz w:val="20"/>
          <w:szCs w:val="20"/>
          <w:highlight w:val="none"/>
        </w:rPr>
        <w:t xml:space="preserve">uma natureza de operação especifica.</w:t>
        <w:br/>
      </w:r>
      <w:r>
        <w:rPr>
          <w:b w:val="0"/>
          <w:bCs w:val="0"/>
          <w:sz w:val="20"/>
          <w:szCs w:val="20"/>
          <w:highlight w:val="none"/>
        </w:rPr>
        <w:br/>
        <w:t xml:space="preserve">No nosso exemplo a natureza de operação é </w:t>
      </w:r>
      <w:r>
        <w:rPr>
          <w:b/>
          <w:bCs/>
          <w:sz w:val="20"/>
          <w:szCs w:val="20"/>
          <w:highlight w:val="none"/>
        </w:rPr>
        <w:t xml:space="preserve">COTAÇÃO DE COMPRA.</w:t>
      </w:r>
      <w:r>
        <w:rPr>
          <w:b w:val="0"/>
          <w:bCs w:val="0"/>
          <w:sz w:val="20"/>
          <w:szCs w:val="20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6850" cy="22288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6346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6849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50pt;height:175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  <w:br/>
        <w:br/>
        <w:t xml:space="preserve">Este registro pode ser criado diretamente no agente ou através de um </w:t>
      </w:r>
      <w:r>
        <w:rPr>
          <w:b/>
          <w:bCs/>
          <w:sz w:val="20"/>
          <w:szCs w:val="20"/>
          <w:highlight w:val="none"/>
        </w:rPr>
        <w:t xml:space="preserve">MOVIMENTO </w:t>
      </w:r>
      <w:r>
        <w:rPr>
          <w:b w:val="0"/>
          <w:bCs w:val="0"/>
          <w:sz w:val="20"/>
          <w:szCs w:val="20"/>
          <w:highlight w:val="none"/>
        </w:rPr>
        <w:t xml:space="preserve">já existente (Orçamento/Venda)</w:t>
      </w:r>
      <w:r>
        <w:rPr>
          <w:b w:val="0"/>
          <w:bCs w:val="0"/>
          <w:sz w:val="20"/>
          <w:szCs w:val="20"/>
          <w:highlight w:val="none"/>
        </w:rPr>
        <w:t xml:space="preserve">.</w:t>
        <w:br/>
        <w:br/>
        <w:br/>
        <w:t xml:space="preserve">#</w:t>
      </w:r>
      <w:r>
        <w:rPr>
          <w:b/>
          <w:bCs/>
          <w:sz w:val="20"/>
          <w:szCs w:val="20"/>
          <w:highlight w:val="none"/>
        </w:rPr>
        <w:t xml:space="preserve">GERANDO ATRAVÉS DE UM MOVIMENTO JÁ EXISTENTE</w:t>
      </w:r>
      <w:r>
        <w:rPr>
          <w:b w:val="0"/>
          <w:bCs w:val="0"/>
          <w:sz w:val="20"/>
          <w:szCs w:val="20"/>
          <w:highlight w:val="none"/>
        </w:rPr>
        <w:t xml:space="preserve">.</w:t>
        <w:br/>
        <w:br/>
        <w:t xml:space="preserve">Se for gerar o registro através do </w:t>
      </w:r>
      <w:r>
        <w:rPr>
          <w:b/>
          <w:bCs/>
          <w:sz w:val="20"/>
          <w:szCs w:val="20"/>
          <w:highlight w:val="none"/>
        </w:rPr>
        <w:t xml:space="preserve">MOVIMENTO</w:t>
      </w:r>
      <w:r>
        <w:rPr>
          <w:b w:val="0"/>
          <w:bCs w:val="0"/>
          <w:sz w:val="20"/>
          <w:szCs w:val="20"/>
          <w:highlight w:val="none"/>
        </w:rPr>
        <w:t xml:space="preserve"> basta seguir os passos abaixo:</w:t>
        <w:br/>
        <w:t xml:space="preserve">Selecione os itens desejados e clique no botão </w:t>
      </w:r>
      <w:r>
        <w:rPr>
          <w:b/>
          <w:bCs/>
          <w:sz w:val="20"/>
          <w:szCs w:val="20"/>
          <w:highlight w:val="none"/>
        </w:rPr>
        <w:t xml:space="preserve">COTAR</w:t>
      </w:r>
      <w:r>
        <w:t xml:space="preserve">.</w:t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226390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365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660000" cy="2263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24.41pt;height:178.2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  <w:br/>
        <w:br/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w:t xml:space="preserve">Na tela seguinte você terá a oportunidade de alterar a quantidade desejada.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202375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065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660000" cy="20237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24.41pt;height:159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  <w:br/>
        <w:br/>
        <w:t xml:space="preserve">Agora basta clicar no botão </w:t>
      </w:r>
      <w:r>
        <w:rPr>
          <w:b/>
          <w:bCs/>
          <w:sz w:val="20"/>
          <w:szCs w:val="20"/>
          <w:highlight w:val="none"/>
        </w:rPr>
        <w:t xml:space="preserve">GERAR</w:t>
      </w:r>
      <w:r>
        <w:rPr>
          <w:b w:val="0"/>
          <w:bCs w:val="0"/>
          <w:sz w:val="20"/>
          <w:szCs w:val="20"/>
          <w:highlight w:val="none"/>
        </w:rPr>
        <w:t xml:space="preserve">.</w:t>
      </w:r>
      <w:r>
        <w:rPr>
          <w:b/>
          <w:bCs/>
          <w:sz w:val="20"/>
          <w:szCs w:val="20"/>
          <w:highlight w:val="none"/>
        </w:rPr>
      </w:r>
      <w:r/>
      <w:r>
        <w:rPr>
          <w:b w:val="0"/>
          <w:bCs w:val="0"/>
          <w:sz w:val="20"/>
          <w:szCs w:val="20"/>
          <w:highlight w:val="none"/>
        </w:rPr>
      </w:r>
    </w:p>
    <w:p w14:paraId="6D8C045F">
      <w:pPr>
        <w:pBdr/>
        <w:shd w:val="nil"/>
        <w:spacing/>
        <w:ind/>
        <w:rPr>
          <w:b/>
          <w:bCs/>
          <w:sz w:val="20"/>
          <w:szCs w:val="20"/>
        </w:rPr>
      </w:pPr>
      <w:r>
        <w:rPr>
          <w:b w:val="0"/>
          <w:bCs w:val="0"/>
          <w:sz w:val="20"/>
          <w:szCs w:val="20"/>
          <w:highlight w:val="none"/>
        </w:rPr>
        <w:t xml:space="preserve">O sistema </w:t>
      </w:r>
      <w:r>
        <w:rPr>
          <w:b w:val="0"/>
          <w:bCs w:val="0"/>
          <w:sz w:val="20"/>
          <w:szCs w:val="20"/>
          <w:highlight w:val="none"/>
        </w:rPr>
        <w:t xml:space="preserve">vai gerar uma mensagem informando que a cotação foi gerada.</w:t>
      </w:r>
      <w:r>
        <w:rPr>
          <w:b/>
          <w:bCs/>
          <w:sz w:val="20"/>
          <w:szCs w:val="20"/>
          <w:highlight w:val="none"/>
        </w:rPr>
        <w:br/>
      </w:r>
      <w:r>
        <w:rPr>
          <w:b w:val="0"/>
          <w:bCs w:val="0"/>
          <w:sz w:val="20"/>
          <w:szCs w:val="20"/>
          <w:highlight w:val="none"/>
        </w:rPr>
        <w:t xml:space="preserve">Este número que vai aparecer já é a cotação.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20260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4039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660000" cy="2026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4.41pt;height:159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65B5CB6B">
      <w:pPr>
        <w:pBdr/>
        <w:spacing/>
        <w:ind/>
        <w:jc w:val="left"/>
        <w:rPr/>
      </w:pPr>
      <w:r>
        <w:rPr>
          <w:b/>
          <w:bCs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  <w:t xml:space="preserve">Após clicar em </w:t>
      </w:r>
      <w:r>
        <w:rPr>
          <w:b/>
          <w:bCs/>
          <w:sz w:val="20"/>
          <w:szCs w:val="20"/>
          <w:highlight w:val="none"/>
        </w:rPr>
        <w:t xml:space="preserve">OK</w:t>
      </w:r>
      <w:r>
        <w:rPr>
          <w:b w:val="0"/>
          <w:bCs w:val="0"/>
          <w:sz w:val="20"/>
          <w:szCs w:val="20"/>
          <w:highlight w:val="none"/>
        </w:rPr>
        <w:t xml:space="preserve">, o sistema vai mostrar a cotação criada com os itens selecionados.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30323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096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660000" cy="30323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4.41pt;height:238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0"/>
          <w:szCs w:val="20"/>
          <w:highlight w:val="none"/>
        </w:rPr>
        <w:br/>
        <w:br/>
        <w:t xml:space="preserve">Com a cotação gerada o próximo passo é acessar o modulo de cotação.</w:t>
        <w:br/>
        <w:br/>
        <w:br/>
      </w:r>
      <w:r>
        <w:rPr>
          <w:b/>
          <w:bCs/>
          <w:sz w:val="20"/>
          <w:szCs w:val="20"/>
          <w:highlight w:val="none"/>
        </w:rPr>
        <w:t xml:space="preserve">#MODULO DE COTAÇÃO</w:t>
      </w:r>
      <w:r>
        <w:rPr>
          <w:b w:val="0"/>
          <w:bCs w:val="0"/>
          <w:sz w:val="20"/>
          <w:szCs w:val="20"/>
          <w:highlight w:val="none"/>
        </w:rPr>
        <w:br/>
        <w:br/>
        <w:t xml:space="preserve">Neste ponto já estamos preparados para enviar a cotação para o fornecedor.</w:t>
        <w:br/>
        <w:br/>
        <w:t xml:space="preserve">Entre neste caminho:</w:t>
        <w:br/>
      </w:r>
      <w:r>
        <w:rPr>
          <w:b/>
          <w:bCs/>
          <w:sz w:val="20"/>
          <w:szCs w:val="20"/>
          <w:highlight w:val="none"/>
        </w:rPr>
        <w:t xml:space="preserve">Suprimentos / Compras =&gt; Cotações compra =&gt; Cotar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5622" cy="216640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934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175621" cy="2166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7.53pt;height:170.5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:highlight w:val="none"/>
        </w:rPr>
      </w:r>
      <w:r/>
      <w:r>
        <w:rPr>
          <w:b/>
          <w:bCs/>
        </w:rPr>
      </w:r>
    </w:p>
    <w:p w14:paraId="3073F236">
      <w:pPr>
        <w:pBdr/>
        <w:spacing/>
        <w:ind/>
        <w:jc w:val="left"/>
        <w:rPr>
          <w:b/>
          <w:bCs/>
        </w:rPr>
      </w:pPr>
      <w:r>
        <w:t xml:space="preserve">Ao clicar na opção a tela da cotação vai ser exibida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91228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4070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660000" cy="912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24.41pt;height:71.8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  <w:br/>
        <w:br/>
        <w:t xml:space="preserve">Agora você terá a oportunidade de </w:t>
      </w:r>
      <w:r>
        <w:rPr>
          <w:b/>
          <w:bCs/>
        </w:rPr>
        <w:t xml:space="preserve">COTAR VÁRIOS OU APENAS UM ITEM</w:t>
      </w:r>
      <w:r>
        <w:rPr>
          <w:b/>
          <w:bCs/>
        </w:rPr>
        <w:t xml:space="preserve">.</w:t>
      </w:r>
      <w:r>
        <w:br/>
        <w:br/>
        <w:t xml:space="preserve">O processo de cotar </w:t>
      </w:r>
      <w:r>
        <w:rPr>
          <w:b/>
          <w:bCs/>
        </w:rPr>
        <w:t xml:space="preserve">VÁRIOS</w:t>
      </w:r>
      <w:r>
        <w:t xml:space="preserve"> ou apenas </w:t>
      </w:r>
      <w:r>
        <w:rPr>
          <w:b/>
          <w:bCs/>
        </w:rPr>
        <w:t xml:space="preserve">UM</w:t>
      </w:r>
      <w:r>
        <w:t xml:space="preserve"> é basicamente o mesmo.</w:t>
        <w:br/>
        <w:br/>
        <w:t xml:space="preserve">Para cotar </w:t>
      </w:r>
      <w:r>
        <w:rPr>
          <w:b/>
          <w:bCs/>
        </w:rPr>
        <w:t xml:space="preserve">VÁRIOS</w:t>
      </w:r>
      <w:r>
        <w:t xml:space="preserve"> basta marcar os itens e clicar no botão </w:t>
      </w:r>
      <w:r>
        <w:rPr>
          <w:b/>
          <w:bCs/>
        </w:rPr>
        <w:t xml:space="preserve">Cotar Vários.</w:t>
        <w:br/>
      </w:r>
      <w:r>
        <w:rPr>
          <w:b w:val="0"/>
          <w:bCs w:val="0"/>
        </w:rPr>
        <w:t xml:space="preserve">Para cotar </w:t>
      </w:r>
      <w:r>
        <w:rPr>
          <w:b/>
          <w:bCs/>
        </w:rPr>
        <w:t xml:space="preserve">UM</w:t>
      </w:r>
      <w:r>
        <w:rPr>
          <w:b w:val="0"/>
          <w:bCs w:val="0"/>
        </w:rPr>
        <w:t xml:space="preserve"> marque o item e clique no botão cotar vários </w:t>
      </w:r>
      <w:r>
        <w:rPr>
          <w:b/>
          <w:bCs/>
        </w:rPr>
        <w:t xml:space="preserve">OU</w:t>
      </w:r>
      <w:r>
        <w:rPr>
          <w:b w:val="0"/>
          <w:bCs w:val="0"/>
        </w:rPr>
        <w:t xml:space="preserve"> clique na descrição e em seguida clica no botão inserir.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75007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1893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60000" cy="1750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4.41pt;height:137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br/>
        <w:t xml:space="preserve">No nosso exemplo vou utilizar o cotar </w:t>
      </w:r>
      <w:r>
        <w:rPr>
          <w:b/>
          <w:bCs/>
          <w:highlight w:val="none"/>
        </w:rPr>
        <w:t xml:space="preserve">VÁRIOS</w:t>
      </w:r>
      <w:r>
        <w:rPr>
          <w:highlight w:val="none"/>
        </w:rPr>
        <w:t xml:space="preserve">.</w:t>
        <w:br/>
        <w:t xml:space="preserve">Então eu marco todos os itens e clico botão cotar </w:t>
      </w:r>
      <w:r>
        <w:rPr>
          <w:b/>
          <w:bCs/>
          <w:highlight w:val="none"/>
        </w:rPr>
        <w:t xml:space="preserve">VÁRIOS</w:t>
      </w:r>
      <w:r>
        <w:rPr>
          <w:highlight w:val="none"/>
        </w:rPr>
        <w:t xml:space="preserve">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0943" cy="355373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8624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790943" cy="3553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5.98pt;height:279.8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b/>
          <w:bCs/>
        </w:rPr>
      </w:r>
    </w:p>
    <w:p w14:paraId="3DE09128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próximo passo é selecionar o fornecedor.</w:t>
        <w:br/>
        <w:t xml:space="preserve">É obrigatório ter um e-mail com o </w:t>
      </w:r>
      <w:r>
        <w:rPr>
          <w:b/>
          <w:bCs/>
          <w:highlight w:val="none"/>
        </w:rPr>
        <w:t xml:space="preserve">TIPO COTAÇÃO.</w:t>
      </w:r>
      <w:r>
        <w:rPr>
          <w:highlight w:val="none"/>
        </w:rPr>
      </w:r>
    </w:p>
    <w:p w14:paraId="2E510A59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E8FC5A5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Para verificar se existe um E-MAIL com este tipo</w:t>
      </w:r>
      <w:r>
        <w:t xml:space="preserve"> basta clicar no botão </w:t>
      </w:r>
      <w:r>
        <w:rPr>
          <w:b/>
          <w:bCs/>
        </w:rPr>
        <w:t xml:space="preserve">EMAILS.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06849" cy="258657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0493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306848" cy="2586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96.60pt;height:203.6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br/>
        <w:br/>
        <w:t xml:space="preserve">Se a cotação </w:t>
      </w:r>
      <w:r>
        <w:rPr>
          <w:b/>
          <w:bCs/>
        </w:rPr>
        <w:t xml:space="preserve">ONLINE</w:t>
      </w:r>
      <w:r>
        <w:t xml:space="preserve"> estiver disponível para a sua empresa vai aparecer a opção de marca</w:t>
      </w:r>
      <w:r>
        <w:rPr>
          <w:b/>
          <w:bCs/>
        </w:rPr>
        <w:t xml:space="preserve"> Enviar Cotação?</w: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818097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80533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660000" cy="818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24.41pt;height:64.4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  <w:br/>
        <w:br/>
        <w:t xml:space="preserve">Agora basta marcar a opção </w:t>
      </w:r>
      <w:r>
        <w:rPr>
          <w:b/>
          <w:bCs/>
          <w:highlight w:val="none"/>
        </w:rPr>
        <w:t xml:space="preserve">ENVIAR COTAÇÃO?</w:t>
      </w:r>
      <w:r>
        <w:rPr>
          <w:highlight w:val="none"/>
        </w:rPr>
        <w:t xml:space="preserve"> e clicar em gravar.</w:t>
        <w:br/>
        <w:t xml:space="preserve">A cotação será enviada para o e-mail do fornecedor.</w:t>
        <w:br/>
      </w:r>
      <w:r>
        <w:rPr>
          <w:b/>
          <w:bCs/>
          <w:highlight w:val="none"/>
        </w:rPr>
        <w:br/>
        <w:t xml:space="preserve">#REGRAS IMPORTANTES.</w:t>
        <w:br/>
      </w:r>
      <w:r>
        <w:rPr>
          <w:b w:val="0"/>
          <w:bCs w:val="0"/>
          <w:highlight w:val="none"/>
        </w:rPr>
        <w:t xml:space="preserve">Validamos diversos registros, então considere que não é permitido enviar 2x a mesma cotação para o mesmo fornecedor que contenha o mesmo produto.</w:t>
        <w:br/>
        <w:br/>
        <w:t xml:space="preserve">Caso haja necessidade de enviar, apague o registro e faça novamente.</w:t>
        <w:br/>
        <w:br/>
        <w:t xml:space="preserve">#</w:t>
      </w:r>
      <w:r/>
      <w:r>
        <w:rPr>
          <w:b/>
          <w:bCs/>
          <w:highlight w:val="none"/>
        </w:rPr>
        <w:t xml:space="preserve">EMAIL FORNECEDOR</w:t>
        <w:br/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O fornecedor vai receber um e-mail neste formato.</w:t>
      </w:r>
      <w:r>
        <w:rPr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3352" cy="299710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0971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2883351" cy="2997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27.04pt;height:235.99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</w:rPr>
      </w:r>
    </w:p>
    <w:p w14:paraId="376CBFF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/>
          <w:bCs/>
        </w:rPr>
        <w:t xml:space="preserve">#COTAÇÃO ONLINE</w:t>
        <w:br/>
        <w:br/>
      </w:r>
      <w:r>
        <w:rPr>
          <w:b w:val="0"/>
          <w:bCs w:val="0"/>
        </w:rPr>
        <w:t xml:space="preserve">Ao clicar no botão Responder à Cotação</w:t>
      </w:r>
      <w:r>
        <w:rPr>
          <w:b/>
          <w:bCs/>
        </w:rPr>
        <w:t xml:space="preserve">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13620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36627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876674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05.25pt;height:107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br/>
        <w:br/>
        <w:br/>
        <w:t xml:space="preserve">Esta tela vai abrir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55674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9752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660000" cy="1556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524.41pt;height:122.5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  <w:br/>
        <w:br/>
        <w:t xml:space="preserve">Vai ser listado todos os itens enviados para cotação.</w:t>
        <w:br/>
        <w:t xml:space="preserve">Aqui teremos a oportunidade inserir os valores necessários.</w:t>
        <w:br/>
        <w:br/>
        <w:t xml:space="preserve">O campo contato é obrigatório</w:t>
        <w:br/>
        <w:t xml:space="preserve">Abaixo os campos do cabeçalho da cotação.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7086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4172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660000" cy="708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4.41pt;height:55.8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br/>
        <w:br/>
        <w:t xml:space="preserve">Então teremos.:</w:t>
        <w:br/>
        <w:t xml:space="preserve">- Condição de Pagamento</w:t>
        <w:br/>
        <w:t xml:space="preserve">- Contato</w:t>
        <w:br/>
        <w:t xml:space="preserve">- Frete</w:t>
        <w:br/>
        <w:t xml:space="preserve">- Prazo Entrega Global</w:t>
        <w:br/>
      </w:r>
      <w:r>
        <w:br/>
        <w:t xml:space="preserve">Uma pouco mais abaixo existe os itens com vários detalhes.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41551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668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6660000" cy="1415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24.41pt;height:111.46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  <w:br/>
        <w:br/>
        <w:t xml:space="preserve">Vou listar abaixo para que você possa ter uma visão mais ampla do que quero mostrar.</w:t>
        <w:br/>
        <w:br/>
      </w:r>
      <w:r>
        <w:t xml:space="preserve">1 – Sequência dos itens.</w:t>
        <w:br/>
        <w:t xml:space="preserve">2 – Descrição completa.</w:t>
        <w:br/>
        <w:t xml:space="preserve">3 - Gtin/Ean de cada item.</w:t>
        <w:br/>
        <w:t xml:space="preserve">4 - Marca.</w:t>
        <w:br/>
        <w:t xml:space="preserve">5 – Quantidade solicitada.</w:t>
        <w:br/>
        <w:t xml:space="preserve">6 – Embalagens disponíveis</w:t>
      </w:r>
      <w:r>
        <w:t xml:space="preserve"> no cadastro da empresa.</w:t>
        <w:br/>
        <w:br/>
        <w:t xml:space="preserve">A marca você pode interagir com o campo, talvez você queria cotar em outra marca.</w:t>
        <w:br/>
        <w:t xml:space="preserve">O solicitando pode se comunicar com o fornecedor através do campo observação do produto.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85925" cy="190500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525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1685925" cy="1904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32.75pt;height:150.0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br/>
        <w:t xml:space="preserve">Ao clicar no botão vai aparecer os campos de observações.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069984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1663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60000" cy="1069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4.41pt;height:84.2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  <w:br/>
        <w:br/>
        <w:t xml:space="preserve">Cada um vai ter o seu campo especifico.</w:t>
        <w:br/>
        <w:t xml:space="preserve">Nos campos subsequentes são os valores</w:t>
      </w:r>
      <w:r>
        <w:t xml:space="preserve">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17180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32364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660000" cy="117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4.41pt;height:92.2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br/>
        <w:br/>
        <w:t xml:space="preserve">Creio que o nome dos campos já orienta bem o que seria cada um, mas vou traduzir abaixo.</w:t>
        <w:br/>
        <w:br/>
      </w:r>
      <w:r>
        <w:rPr>
          <w:b/>
          <w:bCs/>
        </w:rPr>
        <w:t xml:space="preserve">Vlr =&gt; Valor</w:t>
        <w:br/>
        <w:t xml:space="preserve">Ipi (%) =&gt; Percentual de IPI</w:t>
        <w:br/>
        <w:t xml:space="preserve">ST =&gt; Valor ST</w:t>
        <w:br/>
        <w:t xml:space="preserve">Pz (Dias) =&gt; Prazo em dias</w:t>
        <w:br/>
        <w:t xml:space="preserve">Dias =&gt; Dias corridos ou úteis</w:t>
        <w:br/>
        <w:t xml:space="preserve">Val =&gt; Validade</w:t>
        <w:br/>
        <w:br/>
        <w:t xml:space="preserve">#COMO FUNCIONA?</w:t>
        <w:br/>
      </w:r>
      <w:r>
        <w:rPr>
          <w:b w:val="0"/>
          <w:bCs w:val="0"/>
        </w:rPr>
        <w:t xml:space="preserve">Basicamente o fornecedor vai preencher os dados e vai optar por gravar ou enviar a cotação.</w:t>
        <w:br/>
        <w:t xml:space="preserve">Uma vez enviado o link é inutilizado, então o fornecedor terá a oportunidade de preencher e enviar a cotação uma única vez.</w:t>
        <w:br/>
      </w:r>
      <w:r>
        <w:rPr>
          <w:b w:val="0"/>
          <w:bCs w:val="0"/>
        </w:rPr>
      </w:r>
      <w:r>
        <w:rPr>
          <w:b w:val="0"/>
          <w:bCs w:val="0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 w14:paraId="66CEDC1D">
      <w:pPr>
        <w:pBdr/>
        <w:spacing/>
        <w:ind/>
        <w:jc w:val="left"/>
        <w:rPr>
          <w:b w:val="0"/>
          <w:bCs w:val="0"/>
        </w:rPr>
      </w:pPr>
      <w:r>
        <w:rPr>
          <w:b/>
          <w:bCs/>
          <w:highlight w:val="none"/>
        </w:rPr>
        <w:t xml:space="preserve">#REGRAS DE CONVERSÃO</w:t>
        <w:br/>
        <w:br/>
      </w:r>
      <w:r>
        <w:rPr>
          <w:b w:val="0"/>
          <w:bCs w:val="0"/>
          <w:highlight w:val="none"/>
        </w:rPr>
        <w:t xml:space="preserve">Existe algumas regras de conversão de valores na cotação.</w:t>
        <w:br/>
        <w:t xml:space="preserve">A grande maioria dos fornecedores só cotam em grande quantidade.</w:t>
        <w:br/>
        <w:t xml:space="preserve">Vamos a um exemplo para esclarecer.</w:t>
        <w:br/>
        <w:br/>
        <w:t xml:space="preserve">No nosso exemplo, temos o 2 produto com o nome Bicarbonato de sódio.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0275" cy="132397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804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010274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73.25pt;height:104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  <w:br/>
        <w:br/>
        <w:t xml:space="preserve">Perceba que este produto possui várias embalagens e cada embalagem tem uma quantidade especifica.</w:t>
        <w:br/>
        <w:t xml:space="preserve">Se o fornecedor selecionar uma embalagem fora do que foi solicitado o sistema vai converter os valores.</w:t>
        <w:br/>
        <w:br/>
        <w:t xml:space="preserve">O solicitante pediu 600 </w:t>
      </w:r>
      <w:r>
        <w:rPr>
          <w:b/>
          <w:bCs/>
          <w:highlight w:val="none"/>
        </w:rPr>
        <w:t xml:space="preserve">ampolas</w:t>
      </w:r>
      <w:r>
        <w:rPr>
          <w:b w:val="0"/>
          <w:bCs w:val="0"/>
          <w:highlight w:val="none"/>
        </w:rPr>
        <w:t xml:space="preserve">, então o fornecedor pode cotar em </w:t>
      </w:r>
      <w:r>
        <w:rPr>
          <w:b/>
          <w:bCs/>
          <w:highlight w:val="none"/>
        </w:rPr>
        <w:t xml:space="preserve">ampola</w:t>
      </w:r>
      <w:r>
        <w:rPr>
          <w:b w:val="0"/>
          <w:bCs w:val="0"/>
          <w:highlight w:val="none"/>
        </w:rPr>
        <w:t xml:space="preserve"> </w:t>
      </w:r>
      <w:r>
        <w:rPr>
          <w:b/>
          <w:bCs/>
          <w:highlight w:val="none"/>
        </w:rPr>
        <w:t xml:space="preserve">OU</w:t>
      </w:r>
      <w:r>
        <w:rPr>
          <w:b w:val="0"/>
          <w:bCs w:val="0"/>
          <w:highlight w:val="none"/>
        </w:rPr>
        <w:t xml:space="preserve"> em </w:t>
      </w:r>
      <w:r>
        <w:rPr>
          <w:b/>
          <w:bCs/>
          <w:highlight w:val="none"/>
        </w:rPr>
        <w:t xml:space="preserve">caixa</w:t>
      </w:r>
      <w:r>
        <w:rPr>
          <w:b w:val="0"/>
          <w:bCs w:val="0"/>
          <w:highlight w:val="none"/>
        </w:rPr>
        <w:t xml:space="preserve">.</w:t>
        <w:br/>
        <w:t xml:space="preserve">Caso o fornecedor opte por cotar em </w:t>
      </w:r>
      <w:r>
        <w:rPr>
          <w:b/>
          <w:bCs/>
          <w:highlight w:val="none"/>
        </w:rPr>
        <w:t xml:space="preserve">caixa</w:t>
      </w:r>
      <w:r>
        <w:rPr>
          <w:b w:val="0"/>
          <w:bCs w:val="0"/>
          <w:highlight w:val="none"/>
        </w:rPr>
        <w:t xml:space="preserve"> ele vai selecionar a embalagem </w:t>
      </w:r>
      <w:r>
        <w:rPr>
          <w:b/>
          <w:bCs/>
          <w:highlight w:val="none"/>
        </w:rPr>
        <w:t xml:space="preserve">caixa</w:t>
      </w:r>
      <w:r>
        <w:rPr>
          <w:b w:val="0"/>
          <w:bCs w:val="0"/>
          <w:highlight w:val="none"/>
        </w:rPr>
        <w:t xml:space="preserve"> e informar o valor caixa.</w:t>
        <w:br/>
        <w:br/>
        <w:t xml:space="preserve">No backend o sistema vai pegar o valor caixa e converter para valor ampola.</w:t>
        <w:br/>
        <w:t xml:space="preserve">Esta conversão vai acontecer somente no backend.</w:t>
        <w:br/>
      </w:r>
      <w:r>
        <w:rPr>
          <w:b w:val="0"/>
          <w:bCs w:val="0"/>
          <w:highlight w:val="none"/>
        </w:rPr>
        <w:br/>
      </w:r>
      <w:r>
        <w:rPr>
          <w:b/>
          <w:bCs/>
          <w:highlight w:val="none"/>
        </w:rPr>
        <w:t xml:space="preserve">#SE EU NÃO QUIZER COTAR ALGUM ITEM O QUE EU FAÇO?</w:t>
        <w:br/>
      </w:r>
      <w:r>
        <w:rPr>
          <w:b w:val="0"/>
          <w:bCs w:val="0"/>
          <w:highlight w:val="none"/>
        </w:rPr>
        <w:t xml:space="preserve">Basta não preencher os valores o sistema vai ignorar e não vai enviar este item para o backend.</w:t>
        <w:br/>
        <w:br/>
      </w:r>
      <w:r>
        <w:rPr>
          <w:b/>
          <w:bCs/>
          <w:highlight w:val="none"/>
        </w:rPr>
        <w:t xml:space="preserve">#FINALIZEI A DIGITAÇÃO DOS DADOS DOS ITENS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60000" cy="1901389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823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660000" cy="19013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4.41pt;height:149.7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  <w:br/>
        <w:br/>
        <w:br/>
      </w:r>
      <w:r>
        <w:rPr>
          <w:b/>
          <w:bCs/>
        </w:rPr>
        <w:t xml:space="preserve">#TERMINEI DE PREENCHER O QUE FAÇO PARA ENVIAR?</w:t>
        <w:br/>
      </w:r>
      <w:r>
        <w:rPr>
          <w:b w:val="0"/>
          <w:bCs w:val="0"/>
        </w:rPr>
        <w:t xml:space="preserve">No canto esquerdo da tela temos os botões de ação.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16859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829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4505324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54.75pt;height:132.7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  <w:br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erReference w:type="default" r:id="rId8"/>
      <w:footnotePr/>
      <w:endnotePr/>
      <w:type w:val="nextPage"/>
      <w:pgSz w:h="16838" w:orient="portrait" w:w="11906"/>
      <w:pgMar w:top="992" w:right="709" w:bottom="114" w:left="709" w:header="708" w:footer="1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FC9AA9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2025-12-08T18:24:02Z</dcterms:modified>
</cp:coreProperties>
</file>