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Assinaturas Licitação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094043" cy="1928813"/>
            <wp:effectExtent b="0" l="0" r="0" t="0"/>
            <wp:docPr descr="as1.png" id="4" name="image1.png"/>
            <a:graphic>
              <a:graphicData uri="http://schemas.openxmlformats.org/drawingml/2006/picture">
                <pic:pic>
                  <pic:nvPicPr>
                    <pic:cNvPr descr="as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043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05363" cy="3184950"/>
            <wp:effectExtent b="0" l="0" r="0" t="0"/>
            <wp:docPr descr="as2.png" id="3" name="image3.png"/>
            <a:graphic>
              <a:graphicData uri="http://schemas.openxmlformats.org/drawingml/2006/picture">
                <pic:pic>
                  <pic:nvPicPr>
                    <pic:cNvPr descr="as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18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57500"/>
            <wp:effectExtent b="0" l="0" r="0" t="0"/>
            <wp:docPr descr="as3.png" id="2" name="image2.png"/>
            <a:graphic>
              <a:graphicData uri="http://schemas.openxmlformats.org/drawingml/2006/picture">
                <pic:pic>
                  <pic:nvPicPr>
                    <pic:cNvPr descr="as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814513" cy="684210"/>
          <wp:effectExtent b="0" l="0" r="0" t="0"/>
          <wp:docPr descr="bg_word.png" id="1" name="image4.png"/>
          <a:graphic>
            <a:graphicData uri="http://schemas.openxmlformats.org/drawingml/2006/picture">
              <pic:pic>
                <pic:nvPicPr>
                  <pic:cNvPr descr="bg_word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6842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