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65E0" w:rsidRDefault="008756EA">
      <w:pPr>
        <w:pStyle w:val="SemEspaamento"/>
        <w:jc w:val="both"/>
        <w:rPr>
          <w:rFonts w:ascii="Arial" w:eastAsia="Arial" w:hAnsi="Arial" w:cs="Arial"/>
          <w:sz w:val="21"/>
        </w:rPr>
      </w:pPr>
      <w:r>
        <w:rPr>
          <w:rFonts w:ascii="Arial" w:eastAsia="Arial" w:hAnsi="Arial" w:cs="Arial"/>
          <w:sz w:val="21"/>
          <w:lang w:eastAsia="pt-BR"/>
        </w:rPr>
        <w:t>A GeWeb promove integração direta com a SEFAZ Nacional abrindo um novo cenário para o Destinatário Fiscal que passa a ter visão de todo fluxo comercial das NFe´s emitidas contra seu CNPJ.</w:t>
      </w:r>
    </w:p>
    <w:p w:rsidR="00D965E0" w:rsidRDefault="00D965E0">
      <w:pPr>
        <w:pStyle w:val="SemEspaamento"/>
        <w:jc w:val="both"/>
        <w:rPr>
          <w:rFonts w:ascii="Arial" w:eastAsia="Arial" w:hAnsi="Arial" w:cs="Arial"/>
          <w:sz w:val="21"/>
        </w:rPr>
      </w:pPr>
    </w:p>
    <w:p w:rsidR="00D965E0" w:rsidRDefault="008756EA">
      <w:pPr>
        <w:pStyle w:val="SemEspaamento"/>
        <w:jc w:val="both"/>
        <w:rPr>
          <w:rFonts w:ascii="Arial" w:eastAsia="Arial" w:hAnsi="Arial" w:cs="Arial"/>
          <w:sz w:val="21"/>
        </w:rPr>
      </w:pPr>
      <w:r>
        <w:rPr>
          <w:rFonts w:ascii="Arial" w:eastAsia="Arial" w:hAnsi="Arial" w:cs="Arial"/>
          <w:sz w:val="21"/>
          <w:lang w:eastAsia="pt-BR"/>
        </w:rPr>
        <w:t xml:space="preserve">Todo processo ocorre de forma segura diretamente no Ambiente Nacional da NFe. Esta funcionalidade recupera todos documentos (NFe´s e eventos associados) emitidos nos últimos 90 dias (retroativos a data corrente). Ao executar a manifestação, cada operação será qualificada como regular, fraude ou simulação que envolva indevidamente os dados cadastrais (CNPJ e Inscrição Estadual) de sua empresa. Todo fluxo de informações é direcionado ao Fisco Federal. </w:t>
      </w:r>
    </w:p>
    <w:p w:rsidR="00D965E0" w:rsidRDefault="00D965E0">
      <w:pPr>
        <w:pStyle w:val="SemEspaamento"/>
        <w:jc w:val="both"/>
        <w:rPr>
          <w:rFonts w:ascii="Arial" w:eastAsia="Arial" w:hAnsi="Arial" w:cs="Arial"/>
          <w:sz w:val="21"/>
        </w:rPr>
      </w:pPr>
    </w:p>
    <w:p w:rsidR="00D965E0" w:rsidRDefault="008756EA">
      <w:pPr>
        <w:pStyle w:val="SemEspaamento"/>
        <w:jc w:val="both"/>
        <w:rPr>
          <w:rFonts w:ascii="Arial" w:eastAsia="Arial" w:hAnsi="Arial" w:cs="Arial"/>
          <w:sz w:val="21"/>
        </w:rPr>
      </w:pPr>
      <w:r>
        <w:rPr>
          <w:rFonts w:ascii="Arial" w:eastAsia="Arial" w:hAnsi="Arial" w:cs="Arial"/>
          <w:sz w:val="21"/>
          <w:lang w:eastAsia="pt-BR"/>
        </w:rPr>
        <w:t>Esta é a segurança que sua empresa merece, este é mais um recurso do GeWeb!</w:t>
      </w:r>
    </w:p>
    <w:p w:rsidR="00D965E0" w:rsidRDefault="00D965E0">
      <w:pPr>
        <w:pStyle w:val="SemEspaamento"/>
        <w:pBdr>
          <w:bottom w:val="single" w:sz="4" w:space="1" w:color="auto"/>
        </w:pBdr>
      </w:pPr>
    </w:p>
    <w:p w:rsidR="00D965E0" w:rsidRDefault="00D965E0">
      <w:pPr>
        <w:pStyle w:val="SemEspaamento"/>
      </w:pPr>
    </w:p>
    <w:p w:rsidR="00D965E0" w:rsidRDefault="008756EA">
      <w:pPr>
        <w:pStyle w:val="SemEspaamento"/>
        <w:rPr>
          <w:rFonts w:ascii="Arial" w:eastAsia="Arial" w:hAnsi="Arial" w:cs="Arial"/>
          <w:b/>
          <w:sz w:val="24"/>
        </w:rPr>
      </w:pPr>
      <w:r>
        <w:rPr>
          <w:rFonts w:ascii="Arial" w:eastAsia="Arial" w:hAnsi="Arial" w:cs="Arial"/>
          <w:b/>
          <w:sz w:val="24"/>
        </w:rPr>
        <w:t>Acessando a opção pelo menu no GeWeb:</w:t>
      </w:r>
    </w:p>
    <w:p w:rsidR="00D965E0" w:rsidRDefault="008756EA">
      <w:pPr>
        <w:pStyle w:val="SemEspaamento"/>
        <w:rPr>
          <w:lang w:eastAsia="pt-BR"/>
        </w:rPr>
      </w:pPr>
      <w:r>
        <w:rPr>
          <w:noProof/>
          <w:lang w:val="en-US"/>
        </w:rPr>
        <mc:AlternateContent>
          <mc:Choice Requires="wpg">
            <w:drawing>
              <wp:inline distT="0" distB="0" distL="0" distR="0">
                <wp:extent cx="3439500" cy="2656247"/>
                <wp:effectExtent l="6350" t="6350" r="6350" b="6350"/>
                <wp:docPr id="3" name="Imagem 23" descr="http://200.98.129.78/manual/wp-content/uploads/2018/11/MDF-GeWe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09803" name="Picture 1" descr="http://200.98.129.78/manual/wp-content/uploads/2018/11/MDF-GeWeb-1.jpg"/>
                        <pic:cNvPicPr>
                          <a:picLocks noChangeAspect="1"/>
                        </pic:cNvPicPr>
                      </pic:nvPicPr>
                      <pic:blipFill>
                        <a:blip r:embed="rId7"/>
                        <a:stretch/>
                      </pic:blipFill>
                      <pic:spPr bwMode="auto">
                        <a:xfrm>
                          <a:off x="0" y="0"/>
                          <a:ext cx="3439499" cy="2656247"/>
                        </a:xfrm>
                        <a:prstGeom prst="rect">
                          <a:avLst/>
                        </a:prstGeom>
                        <a:noFill/>
                        <a:ln>
                          <a:noFill/>
                        </a:ln>
                        <a:effectLst>
                          <a:outerShdw blurRad="50800" dist="38100" dir="2700000" rotWithShape="0">
                            <a:prstClr val="black">
                              <a:alpha val="40000"/>
                            </a:prstClr>
                          </a:outerShdw>
                        </a:effectLst>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mso-wrap-distance-left:0.0pt;mso-wrap-distance-top:0.0pt;mso-wrap-distance-right:0.0pt;mso-wrap-distance-bottom:0.0pt;width:270.8pt;height:209.2pt;" stroked="f">
                <v:path textboxrect="0,0,0,0"/>
                <v:imagedata r:id="rId11" o:title=""/>
              </v:shape>
            </w:pict>
          </mc:Fallback>
        </mc:AlternateContent>
      </w:r>
    </w:p>
    <w:p w:rsidR="00D965E0" w:rsidRDefault="00D965E0">
      <w:pPr>
        <w:pStyle w:val="SemEspaamento"/>
      </w:pPr>
    </w:p>
    <w:p w:rsidR="00D965E0" w:rsidRDefault="008756EA">
      <w:pPr>
        <w:pStyle w:val="SemEspaamento"/>
        <w:rPr>
          <w:b/>
          <w:sz w:val="16"/>
        </w:rPr>
      </w:pPr>
      <w:r>
        <w:rPr>
          <w:rFonts w:ascii="Arial" w:eastAsia="Arial" w:hAnsi="Arial" w:cs="Arial"/>
          <w:b/>
          <w:sz w:val="24"/>
        </w:rPr>
        <w:t>Apresentação da tela:</w:t>
      </w:r>
    </w:p>
    <w:p w:rsidR="00D965E0" w:rsidRDefault="008756EA">
      <w:pPr>
        <w:pStyle w:val="SemEspaamento"/>
        <w:rPr>
          <w:b/>
        </w:rPr>
      </w:pPr>
      <w:r>
        <w:rPr>
          <w:noProof/>
          <w:lang w:val="en-US"/>
        </w:rPr>
        <mc:AlternateContent>
          <mc:Choice Requires="wpg">
            <w:drawing>
              <wp:inline distT="0" distB="0" distL="0" distR="0">
                <wp:extent cx="6678000" cy="3580884"/>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05361" name=""/>
                        <pic:cNvPicPr>
                          <a:picLocks noChangeAspect="1"/>
                        </pic:cNvPicPr>
                      </pic:nvPicPr>
                      <pic:blipFill>
                        <a:blip r:embed="rId12"/>
                        <a:stretch/>
                      </pic:blipFill>
                      <pic:spPr bwMode="auto">
                        <a:xfrm>
                          <a:off x="0" y="0"/>
                          <a:ext cx="6678000" cy="3580884"/>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mso-wrap-distance-left:0.0pt;mso-wrap-distance-top:0.0pt;mso-wrap-distance-right:0.0pt;mso-wrap-distance-bottom:0.0pt;width:525.8pt;height:282.0pt;" stroked="false">
                <v:path textboxrect="0,0,0,0"/>
                <v:imagedata r:id="rId13" o:title=""/>
              </v:shape>
            </w:pict>
          </mc:Fallback>
        </mc:AlternateContent>
      </w:r>
    </w:p>
    <w:p w:rsidR="00D965E0" w:rsidRDefault="008756EA">
      <w:pPr>
        <w:pStyle w:val="SemEspaamento"/>
        <w:jc w:val="both"/>
        <w:rPr>
          <w:rFonts w:ascii="Arial" w:eastAsia="Arial" w:hAnsi="Arial" w:cs="Arial"/>
          <w:sz w:val="21"/>
        </w:rPr>
      </w:pPr>
      <w:r>
        <w:rPr>
          <w:rFonts w:ascii="Arial" w:eastAsia="Arial" w:hAnsi="Arial" w:cs="Arial"/>
          <w:sz w:val="21"/>
        </w:rPr>
        <w:lastRenderedPageBreak/>
        <w:t>Antes de entrar na orientação sobre as rotinas operacionais do MDF, explicarei brevemente sobre como “a mágica“ (recuperar as NFe´s e eventos associados diretamente da SEFAZ Nacional), acontece.</w:t>
      </w:r>
    </w:p>
    <w:p w:rsidR="00D965E0" w:rsidRDefault="00D965E0">
      <w:pPr>
        <w:pStyle w:val="SemEspaamento"/>
        <w:jc w:val="both"/>
        <w:rPr>
          <w:rFonts w:ascii="Arial" w:eastAsia="Arial" w:hAnsi="Arial" w:cs="Arial"/>
          <w:sz w:val="21"/>
        </w:rPr>
      </w:pPr>
    </w:p>
    <w:p w:rsidR="00D965E0" w:rsidRDefault="008756EA">
      <w:pPr>
        <w:pStyle w:val="SemEspaamento"/>
        <w:rPr>
          <w:rFonts w:ascii="Arial" w:eastAsia="Arial" w:hAnsi="Arial" w:cs="Arial"/>
          <w:b/>
          <w:sz w:val="21"/>
        </w:rPr>
      </w:pPr>
      <w:r>
        <w:rPr>
          <w:rFonts w:ascii="Arial" w:eastAsia="Arial" w:hAnsi="Arial" w:cs="Arial"/>
          <w:b/>
          <w:sz w:val="21"/>
        </w:rPr>
        <w:t>Como os documentos são recuperados:</w:t>
      </w:r>
    </w:p>
    <w:p w:rsidR="00D965E0" w:rsidRDefault="008756EA">
      <w:pPr>
        <w:pStyle w:val="SemEspaamento"/>
        <w:numPr>
          <w:ilvl w:val="0"/>
          <w:numId w:val="5"/>
        </w:numPr>
        <w:jc w:val="both"/>
        <w:rPr>
          <w:rFonts w:ascii="Arial" w:eastAsia="Arial" w:hAnsi="Arial" w:cs="Arial"/>
          <w:sz w:val="21"/>
        </w:rPr>
      </w:pPr>
      <w:r>
        <w:rPr>
          <w:rFonts w:ascii="Arial" w:eastAsia="Arial" w:hAnsi="Arial" w:cs="Arial"/>
          <w:sz w:val="21"/>
        </w:rPr>
        <w:t xml:space="preserve">O GeWeb se conecta com a SEFAZ e inicia a busca por documentos emitidos contra o CNPJ de sua empresa. Esta busca ocorre de forma automática </w:t>
      </w:r>
      <w:r>
        <w:rPr>
          <w:rFonts w:ascii="Arial" w:eastAsia="Arial" w:hAnsi="Arial" w:cs="Arial"/>
          <w:sz w:val="21"/>
          <w:u w:val="single"/>
        </w:rPr>
        <w:t>sem que o usuário tenha que realizar nenhum comando</w:t>
      </w:r>
      <w:r>
        <w:rPr>
          <w:rFonts w:ascii="Arial" w:eastAsia="Arial" w:hAnsi="Arial" w:cs="Arial"/>
          <w:sz w:val="21"/>
        </w:rPr>
        <w:t>. A função é executada de forma constante em intervalos de 10 minutos, ou seja, a cada 10 minutos o GeWeb verifica se existe novos documentos a serem recuperados da SEFAZ e recupera automaticamente*.</w:t>
      </w:r>
    </w:p>
    <w:p w:rsidR="00D965E0" w:rsidRDefault="008756EA">
      <w:pPr>
        <w:pStyle w:val="SemEspaamento"/>
        <w:numPr>
          <w:ilvl w:val="0"/>
          <w:numId w:val="5"/>
        </w:numPr>
        <w:jc w:val="both"/>
        <w:rPr>
          <w:rFonts w:ascii="Arial" w:eastAsia="Arial" w:hAnsi="Arial" w:cs="Arial"/>
          <w:sz w:val="21"/>
        </w:rPr>
      </w:pPr>
      <w:r>
        <w:rPr>
          <w:rFonts w:ascii="Arial" w:eastAsia="Arial" w:hAnsi="Arial" w:cs="Arial"/>
          <w:sz w:val="21"/>
        </w:rPr>
        <w:t xml:space="preserve">Juntamente com os documentos são recuperados todos eventos associados ao documento, assim caso o documento já tenha recebido a manifestação por outra aplicação, o GeWeb atualiza o status do documento recebido da SEFAZ e </w:t>
      </w:r>
      <w:r>
        <w:rPr>
          <w:rFonts w:ascii="Arial" w:eastAsia="Arial" w:hAnsi="Arial" w:cs="Arial"/>
          <w:sz w:val="21"/>
          <w:u w:val="single"/>
        </w:rPr>
        <w:t>apresenta a nossos usuários apenas os documentos que não receberam ações quanto a Manifestação do Destinatário</w:t>
      </w:r>
      <w:r>
        <w:rPr>
          <w:rFonts w:ascii="Arial" w:eastAsia="Arial" w:hAnsi="Arial" w:cs="Arial"/>
          <w:sz w:val="21"/>
        </w:rPr>
        <w:t>.</w:t>
      </w:r>
    </w:p>
    <w:p w:rsidR="00D965E0" w:rsidRDefault="008756EA">
      <w:pPr>
        <w:pStyle w:val="SemEspaamento"/>
        <w:numPr>
          <w:ilvl w:val="0"/>
          <w:numId w:val="5"/>
        </w:numPr>
        <w:jc w:val="both"/>
        <w:rPr>
          <w:rFonts w:ascii="Arial" w:eastAsia="Arial" w:hAnsi="Arial" w:cs="Arial"/>
          <w:b/>
          <w:sz w:val="21"/>
        </w:rPr>
      </w:pPr>
      <w:r>
        <w:rPr>
          <w:rFonts w:ascii="Arial" w:eastAsia="Arial" w:hAnsi="Arial" w:cs="Arial"/>
          <w:sz w:val="21"/>
        </w:rPr>
        <w:t>No GeWeb os documentos são apresentados de acordo com a empresa que está logada (exemplo: se o usuário está logado na Matriz serão apresentados apenas os documentos da Matriz, e assim por diante).</w:t>
      </w:r>
    </w:p>
    <w:p w:rsidR="00D965E0" w:rsidRDefault="008756EA">
      <w:pPr>
        <w:pStyle w:val="SemEspaamento"/>
        <w:numPr>
          <w:ilvl w:val="0"/>
          <w:numId w:val="5"/>
        </w:numPr>
        <w:jc w:val="both"/>
        <w:rPr>
          <w:rFonts w:ascii="Arial" w:eastAsia="Arial" w:hAnsi="Arial" w:cs="Arial"/>
          <w:sz w:val="21"/>
        </w:rPr>
      </w:pPr>
      <w:r>
        <w:rPr>
          <w:rFonts w:ascii="Arial" w:eastAsia="Arial" w:hAnsi="Arial" w:cs="Arial"/>
          <w:sz w:val="21"/>
        </w:rPr>
        <w:t>O botão: “</w:t>
      </w:r>
      <w:r>
        <w:rPr>
          <w:rFonts w:ascii="Arial" w:eastAsia="Arial" w:hAnsi="Arial" w:cs="Arial"/>
          <w:sz w:val="21"/>
          <w:u w:val="single"/>
        </w:rPr>
        <w:t>Recuperar NFe´s Sefaz</w:t>
      </w:r>
      <w:r>
        <w:rPr>
          <w:rFonts w:ascii="Arial" w:eastAsia="Arial" w:hAnsi="Arial" w:cs="Arial"/>
          <w:sz w:val="21"/>
        </w:rPr>
        <w:t>”, possibilita a busca e recuperação de documentos (</w:t>
      </w:r>
      <w:r>
        <w:rPr>
          <w:rFonts w:ascii="Arial" w:eastAsia="Arial" w:hAnsi="Arial" w:cs="Arial"/>
          <w:sz w:val="21"/>
          <w:u w:val="single"/>
        </w:rPr>
        <w:t>a mesma função do item 1 acima</w:t>
      </w:r>
      <w:r>
        <w:rPr>
          <w:rFonts w:ascii="Arial" w:eastAsia="Arial" w:hAnsi="Arial" w:cs="Arial"/>
          <w:sz w:val="21"/>
        </w:rPr>
        <w:t xml:space="preserve">), porem executada de forma pontual sem ser automática (retorna até 50 ocorrências por vez). </w:t>
      </w:r>
    </w:p>
    <w:p w:rsidR="00D965E0" w:rsidRDefault="008756EA">
      <w:pPr>
        <w:pStyle w:val="SemEspaamento"/>
        <w:ind w:left="360"/>
        <w:jc w:val="both"/>
        <w:rPr>
          <w:rFonts w:ascii="Arial" w:eastAsia="Arial" w:hAnsi="Arial" w:cs="Arial"/>
          <w:sz w:val="21"/>
        </w:rPr>
      </w:pPr>
      <w:r>
        <w:rPr>
          <w:rFonts w:ascii="Arial" w:eastAsia="Arial" w:hAnsi="Arial" w:cs="Arial"/>
          <w:sz w:val="21"/>
          <w:u w:val="single"/>
        </w:rPr>
        <w:t>Se o recurso de recuperação automática já estiver ativo para sua empresa</w:t>
      </w:r>
      <w:r>
        <w:rPr>
          <w:rFonts w:ascii="Arial" w:eastAsia="Arial" w:hAnsi="Arial" w:cs="Arial"/>
          <w:sz w:val="21"/>
        </w:rPr>
        <w:t>, não será necessário fazer uso deste botão.</w:t>
      </w:r>
    </w:p>
    <w:p w:rsidR="00D965E0" w:rsidRDefault="00D965E0">
      <w:pPr>
        <w:pStyle w:val="SemEspaamento"/>
        <w:rPr>
          <w:rFonts w:ascii="Arial" w:eastAsia="Arial" w:hAnsi="Arial" w:cs="Arial"/>
          <w:b/>
          <w:sz w:val="21"/>
        </w:rPr>
      </w:pPr>
    </w:p>
    <w:p w:rsidR="00D965E0" w:rsidRDefault="008756EA">
      <w:pPr>
        <w:pStyle w:val="SemEspaamento"/>
        <w:ind w:left="360"/>
        <w:jc w:val="both"/>
        <w:rPr>
          <w:rFonts w:ascii="Arial" w:eastAsia="Arial" w:hAnsi="Arial" w:cs="Arial"/>
          <w:i/>
          <w:color w:val="1F4E79"/>
          <w:sz w:val="21"/>
        </w:rPr>
      </w:pPr>
      <w:r>
        <w:rPr>
          <w:rFonts w:ascii="Arial" w:eastAsia="Arial" w:hAnsi="Arial" w:cs="Arial"/>
          <w:i/>
          <w:color w:val="1F4E79" w:themeColor="accent1" w:themeShade="80"/>
          <w:sz w:val="21"/>
        </w:rPr>
        <w:t>* A recuperação automática requer a parametrização e ativação de um serviço, consulte o departamento comercial da GeWeb para saber mais detalhes de como ativar este recurso para sua empresa.</w:t>
      </w:r>
    </w:p>
    <w:p w:rsidR="00D965E0" w:rsidRDefault="00D965E0">
      <w:pPr>
        <w:pStyle w:val="SemEspaamento"/>
        <w:rPr>
          <w:rFonts w:ascii="Arial" w:eastAsia="Arial" w:hAnsi="Arial" w:cs="Arial"/>
          <w:b/>
          <w:sz w:val="21"/>
        </w:rPr>
      </w:pPr>
    </w:p>
    <w:p w:rsidR="00D965E0" w:rsidRDefault="00D965E0">
      <w:pPr>
        <w:pStyle w:val="SemEspaamento"/>
        <w:rPr>
          <w:rFonts w:ascii="Arial" w:eastAsia="Arial" w:hAnsi="Arial" w:cs="Arial"/>
          <w:b/>
          <w:sz w:val="21"/>
        </w:rPr>
      </w:pPr>
    </w:p>
    <w:p w:rsidR="00D965E0" w:rsidRDefault="008756EA">
      <w:pPr>
        <w:pStyle w:val="SemEspaamento"/>
        <w:rPr>
          <w:rFonts w:ascii="Arial" w:eastAsia="Arial" w:hAnsi="Arial" w:cs="Arial"/>
          <w:b/>
          <w:sz w:val="21"/>
        </w:rPr>
      </w:pPr>
      <w:r>
        <w:rPr>
          <w:rFonts w:ascii="Arial" w:eastAsia="Arial" w:hAnsi="Arial" w:cs="Arial"/>
          <w:b/>
          <w:sz w:val="21"/>
        </w:rPr>
        <w:t>Indicadores do painel de documentos recuperados:</w:t>
      </w:r>
    </w:p>
    <w:p w:rsidR="00D965E0" w:rsidRDefault="008756EA">
      <w:pPr>
        <w:pStyle w:val="SemEspaamento"/>
        <w:jc w:val="both"/>
        <w:rPr>
          <w:rFonts w:ascii="Arial" w:eastAsia="Arial" w:hAnsi="Arial" w:cs="Arial"/>
          <w:sz w:val="21"/>
        </w:rPr>
      </w:pPr>
      <w:r>
        <w:rPr>
          <w:rFonts w:ascii="Arial" w:eastAsia="Arial" w:hAnsi="Arial" w:cs="Arial"/>
          <w:sz w:val="21"/>
        </w:rPr>
        <w:t>No cabeçalho da tela é apresentado 5 (cinco) indicadores, que tem o objetivo facilitar a visibilidade do usuário, indicando dos documentos recebidos, quais demandam a ação do usuário.</w:t>
      </w:r>
    </w:p>
    <w:p w:rsidR="00D965E0" w:rsidRDefault="008756EA">
      <w:pPr>
        <w:pStyle w:val="SemEspaamento"/>
        <w:jc w:val="both"/>
        <w:rPr>
          <w:rFonts w:ascii="Arial" w:eastAsia="Arial" w:hAnsi="Arial" w:cs="Arial"/>
          <w:sz w:val="21"/>
        </w:rPr>
      </w:pPr>
      <w:r>
        <w:rPr>
          <w:rFonts w:ascii="Arial" w:eastAsia="Arial" w:hAnsi="Arial" w:cs="Arial"/>
          <w:noProof/>
          <w:sz w:val="21"/>
          <w:lang w:val="en-US"/>
        </w:rPr>
        <mc:AlternateContent>
          <mc:Choice Requires="wpg">
            <w:drawing>
              <wp:inline distT="0" distB="0" distL="0" distR="0">
                <wp:extent cx="5420700" cy="327567"/>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21404" name=""/>
                        <pic:cNvPicPr>
                          <a:picLocks noChangeAspect="1"/>
                        </pic:cNvPicPr>
                      </pic:nvPicPr>
                      <pic:blipFill>
                        <a:blip r:embed="rId14"/>
                        <a:stretch/>
                      </pic:blipFill>
                      <pic:spPr bwMode="auto">
                        <a:xfrm>
                          <a:off x="0" y="0"/>
                          <a:ext cx="5420700" cy="327566"/>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mso-wrap-distance-left:0.0pt;mso-wrap-distance-top:0.0pt;mso-wrap-distance-right:0.0pt;mso-wrap-distance-bottom:0.0pt;width:426.8pt;height:25.8pt;" stroked="false">
                <v:path textboxrect="0,0,0,0"/>
                <v:imagedata r:id="rId15" o:title=""/>
              </v:shape>
            </w:pict>
          </mc:Fallback>
        </mc:AlternateContent>
      </w:r>
    </w:p>
    <w:p w:rsidR="00D965E0" w:rsidRDefault="00D965E0">
      <w:pPr>
        <w:pStyle w:val="SemEspaamento"/>
        <w:jc w:val="both"/>
        <w:rPr>
          <w:rFonts w:ascii="Arial" w:eastAsia="Arial" w:hAnsi="Arial" w:cs="Arial"/>
          <w:sz w:val="21"/>
          <w:u w:val="single"/>
        </w:rPr>
      </w:pPr>
    </w:p>
    <w:p w:rsidR="00D965E0" w:rsidRDefault="008756EA">
      <w:pPr>
        <w:pStyle w:val="SemEspaamento"/>
        <w:jc w:val="both"/>
        <w:rPr>
          <w:rFonts w:ascii="Arial" w:eastAsia="Arial" w:hAnsi="Arial" w:cs="Arial"/>
          <w:sz w:val="21"/>
        </w:rPr>
      </w:pPr>
      <w:r>
        <w:rPr>
          <w:rFonts w:ascii="Arial" w:eastAsia="Arial" w:hAnsi="Arial" w:cs="Arial"/>
          <w:sz w:val="21"/>
          <w:u w:val="single"/>
        </w:rPr>
        <w:t>Indicadores</w:t>
      </w:r>
      <w:r>
        <w:rPr>
          <w:rFonts w:ascii="Arial" w:eastAsia="Arial" w:hAnsi="Arial" w:cs="Arial"/>
          <w:sz w:val="21"/>
        </w:rPr>
        <w:t>:</w:t>
      </w:r>
    </w:p>
    <w:p w:rsidR="00D965E0" w:rsidRDefault="008756EA">
      <w:pPr>
        <w:pStyle w:val="SemEspaamento"/>
        <w:numPr>
          <w:ilvl w:val="0"/>
          <w:numId w:val="9"/>
        </w:numPr>
        <w:jc w:val="both"/>
        <w:rPr>
          <w:rFonts w:ascii="Arial" w:eastAsia="Arial" w:hAnsi="Arial" w:cs="Arial"/>
          <w:sz w:val="21"/>
        </w:rPr>
      </w:pPr>
      <w:r>
        <w:rPr>
          <w:rFonts w:ascii="Arial" w:eastAsia="Arial" w:hAnsi="Arial" w:cs="Arial"/>
          <w:b/>
          <w:sz w:val="21"/>
        </w:rPr>
        <w:t>Novos</w:t>
      </w:r>
      <w:r>
        <w:rPr>
          <w:rFonts w:ascii="Arial" w:eastAsia="Arial" w:hAnsi="Arial" w:cs="Arial"/>
          <w:sz w:val="21"/>
        </w:rPr>
        <w:t xml:space="preserve"> – Quantidade de documentos novos que requerem a ação do usuário, confirmando a “Ciência da Emissão” </w:t>
      </w:r>
      <w:r>
        <w:rPr>
          <w:rFonts w:ascii="Arial" w:eastAsia="Arial" w:hAnsi="Arial" w:cs="Arial"/>
          <w:sz w:val="21"/>
          <w:u w:val="single"/>
        </w:rPr>
        <w:t>e posteriormente manifestando o documento de forma definitiva</w:t>
      </w:r>
      <w:r>
        <w:rPr>
          <w:rFonts w:ascii="Arial" w:eastAsia="Arial" w:hAnsi="Arial" w:cs="Arial"/>
          <w:sz w:val="21"/>
        </w:rPr>
        <w:t xml:space="preserve">. </w:t>
      </w:r>
    </w:p>
    <w:p w:rsidR="00D965E0" w:rsidRDefault="008756EA">
      <w:pPr>
        <w:pStyle w:val="SemEspaamento"/>
        <w:numPr>
          <w:ilvl w:val="0"/>
          <w:numId w:val="9"/>
        </w:numPr>
        <w:jc w:val="both"/>
        <w:rPr>
          <w:rFonts w:ascii="Arial" w:eastAsia="Arial" w:hAnsi="Arial" w:cs="Arial"/>
          <w:sz w:val="21"/>
        </w:rPr>
      </w:pPr>
      <w:r>
        <w:rPr>
          <w:rFonts w:ascii="Arial" w:eastAsia="Arial" w:hAnsi="Arial" w:cs="Arial"/>
          <w:b/>
          <w:sz w:val="21"/>
        </w:rPr>
        <w:t>MDF Pendente</w:t>
      </w:r>
      <w:r>
        <w:rPr>
          <w:rFonts w:ascii="Arial" w:eastAsia="Arial" w:hAnsi="Arial" w:cs="Arial"/>
          <w:sz w:val="21"/>
        </w:rPr>
        <w:t xml:space="preserve"> – Quantidade de documentos que já receberam “Ciência da Emissão” ou que já constam no GeWeb (importados anteriormente pelo XML) e que não receberam a Manifestação do Destinatário Fiscal. </w:t>
      </w:r>
      <w:r>
        <w:rPr>
          <w:rFonts w:ascii="Arial" w:eastAsia="Arial" w:hAnsi="Arial" w:cs="Arial"/>
          <w:sz w:val="21"/>
          <w:u w:val="single"/>
        </w:rPr>
        <w:t>Devem receber a manifestação definitiva</w:t>
      </w:r>
      <w:r>
        <w:rPr>
          <w:rFonts w:ascii="Arial" w:eastAsia="Arial" w:hAnsi="Arial" w:cs="Arial"/>
          <w:sz w:val="21"/>
        </w:rPr>
        <w:t>.</w:t>
      </w:r>
    </w:p>
    <w:p w:rsidR="00D965E0" w:rsidRDefault="008756EA">
      <w:pPr>
        <w:pStyle w:val="SemEspaamento"/>
        <w:numPr>
          <w:ilvl w:val="0"/>
          <w:numId w:val="9"/>
        </w:numPr>
        <w:jc w:val="both"/>
        <w:rPr>
          <w:rFonts w:ascii="Arial" w:eastAsia="Arial" w:hAnsi="Arial" w:cs="Arial"/>
          <w:sz w:val="21"/>
        </w:rPr>
      </w:pPr>
      <w:r>
        <w:rPr>
          <w:rFonts w:ascii="Arial" w:eastAsia="Arial" w:hAnsi="Arial" w:cs="Arial"/>
          <w:b/>
          <w:sz w:val="21"/>
        </w:rPr>
        <w:t>Não Sinc.AN:</w:t>
      </w:r>
      <w:r>
        <w:rPr>
          <w:rFonts w:ascii="Arial" w:eastAsia="Arial" w:hAnsi="Arial" w:cs="Arial"/>
          <w:sz w:val="21"/>
        </w:rPr>
        <w:t xml:space="preserve"> – Quantidade de documentos que receberam a “Ciência da Emissão”, estão qualificados a disponibilizar o download completo do XML da NFe, porém durante o processo de recuperação do XML na SEFAZ-AN o documento ainda não estava sincronizado/disponível (“SEFAZ-Estadual” envia para a “SEFAZ-Nacional”)</w:t>
      </w:r>
    </w:p>
    <w:p w:rsidR="00D965E0" w:rsidRDefault="008756EA">
      <w:pPr>
        <w:pStyle w:val="SemEspaamento"/>
        <w:numPr>
          <w:ilvl w:val="0"/>
          <w:numId w:val="9"/>
        </w:numPr>
        <w:jc w:val="both"/>
        <w:rPr>
          <w:rFonts w:ascii="Arial" w:eastAsia="Arial" w:hAnsi="Arial" w:cs="Arial"/>
          <w:sz w:val="21"/>
        </w:rPr>
      </w:pPr>
      <w:r>
        <w:rPr>
          <w:rFonts w:ascii="Arial" w:eastAsia="Arial" w:hAnsi="Arial" w:cs="Arial"/>
          <w:b/>
          <w:sz w:val="21"/>
        </w:rPr>
        <w:t>Recuperados</w:t>
      </w:r>
      <w:r>
        <w:rPr>
          <w:rFonts w:ascii="Arial" w:eastAsia="Arial" w:hAnsi="Arial" w:cs="Arial"/>
          <w:sz w:val="21"/>
        </w:rPr>
        <w:t xml:space="preserve"> – Quantidade de documentos recuperados da SEFAZ-AN pelo MDF-GeWeb.</w:t>
      </w:r>
    </w:p>
    <w:p w:rsidR="00D965E0" w:rsidRDefault="008756EA">
      <w:pPr>
        <w:pStyle w:val="SemEspaamento"/>
        <w:numPr>
          <w:ilvl w:val="0"/>
          <w:numId w:val="9"/>
        </w:numPr>
        <w:jc w:val="both"/>
        <w:rPr>
          <w:rFonts w:ascii="Arial" w:eastAsia="Arial" w:hAnsi="Arial" w:cs="Arial"/>
          <w:sz w:val="21"/>
        </w:rPr>
      </w:pPr>
      <w:r>
        <w:rPr>
          <w:rFonts w:ascii="Arial" w:eastAsia="Arial" w:hAnsi="Arial" w:cs="Arial"/>
          <w:b/>
          <w:sz w:val="21"/>
        </w:rPr>
        <w:t>Processados</w:t>
      </w:r>
      <w:r>
        <w:rPr>
          <w:rFonts w:ascii="Arial" w:eastAsia="Arial" w:hAnsi="Arial" w:cs="Arial"/>
          <w:sz w:val="21"/>
        </w:rPr>
        <w:t xml:space="preserve"> – Quantidade de documentos já processados (NFe/XML já importado para o GeWeb) e já manifestados de forma definitiva.</w:t>
      </w:r>
    </w:p>
    <w:p w:rsidR="00D965E0" w:rsidRDefault="00D965E0">
      <w:pPr>
        <w:rPr>
          <w:rFonts w:ascii="Arial" w:eastAsia="Arial" w:hAnsi="Arial" w:cs="Arial"/>
          <w:sz w:val="21"/>
        </w:rPr>
      </w:pPr>
    </w:p>
    <w:p w:rsidR="00D965E0" w:rsidRDefault="008756EA">
      <w:pPr>
        <w:rPr>
          <w:rFonts w:ascii="Arial" w:eastAsia="Arial" w:hAnsi="Arial" w:cs="Arial"/>
          <w:sz w:val="21"/>
        </w:rPr>
      </w:pPr>
      <w:r>
        <w:rPr>
          <w:rFonts w:ascii="Arial" w:eastAsia="Arial" w:hAnsi="Arial" w:cs="Arial"/>
          <w:noProof/>
          <w:sz w:val="21"/>
          <w:lang w:val="en-US"/>
        </w:rPr>
        <mc:AlternateContent>
          <mc:Choice Requires="wpg">
            <w:drawing>
              <wp:anchor distT="0" distB="0" distL="115200" distR="115200" simplePos="0" relativeHeight="251639296" behindDoc="0" locked="0" layoutInCell="1" allowOverlap="1">
                <wp:simplePos x="0" y="0"/>
                <wp:positionH relativeFrom="column">
                  <wp:posOffset>0</wp:posOffset>
                </wp:positionH>
                <wp:positionV relativeFrom="paragraph">
                  <wp:posOffset>205883</wp:posOffset>
                </wp:positionV>
                <wp:extent cx="6658950" cy="0"/>
                <wp:effectExtent l="0" t="0" r="0" b="0"/>
                <wp:wrapNone/>
                <wp:docPr id="6" name="Conector reto 6"/>
                <wp:cNvGraphicFramePr/>
                <a:graphic xmlns:a="http://schemas.openxmlformats.org/drawingml/2006/main">
                  <a:graphicData uri="http://schemas.microsoft.com/office/word/2010/wordprocessingShape">
                    <wps:wsp>
                      <wps:cNvCnPr/>
                      <wps:spPr bwMode="auto">
                        <a:xfrm>
                          <a:off x="0" y="0"/>
                          <a:ext cx="6658948"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5" o:spid="_x0000_s5" o:spt="20" style="position:absolute;mso-wrap-distance-left:9.1pt;mso-wrap-distance-top:0.0pt;mso-wrap-distance-right:9.1pt;mso-wrap-distance-bottom:0.0pt;z-index:251720704;o:allowoverlap:true;o:allowincell:true;mso-position-horizontal-relative:text;margin-left:0.0pt;mso-position-horizontal:absolute;mso-position-vertical-relative:text;margin-top:16.2pt;mso-position-vertical:absolute;width:524.3pt;height:0.0pt;" coordsize="100000,100000" path="" filled="f" strokecolor="#2D4D6A" strokeweight="0.50pt">
                <v:path textboxrect="0,0,0,0"/>
              </v:shape>
            </w:pict>
          </mc:Fallback>
        </mc:AlternateContent>
      </w:r>
    </w:p>
    <w:p w:rsidR="00D965E0" w:rsidRDefault="00D965E0">
      <w:pPr>
        <w:pStyle w:val="SemEspaamento"/>
        <w:rPr>
          <w:rFonts w:ascii="Arial" w:eastAsia="Arial" w:hAnsi="Arial" w:cs="Arial"/>
          <w:b/>
          <w:sz w:val="21"/>
        </w:rPr>
      </w:pPr>
    </w:p>
    <w:p w:rsidR="00D965E0" w:rsidRDefault="00D965E0">
      <w:pPr>
        <w:pStyle w:val="SemEspaamento"/>
        <w:rPr>
          <w:rFonts w:ascii="Arial" w:eastAsia="Arial" w:hAnsi="Arial" w:cs="Arial"/>
          <w:b/>
          <w:sz w:val="21"/>
        </w:rPr>
      </w:pPr>
    </w:p>
    <w:p w:rsidR="00D965E0" w:rsidRDefault="008756EA">
      <w:pPr>
        <w:pStyle w:val="SemEspaamento"/>
        <w:rPr>
          <w:rFonts w:ascii="Arial" w:eastAsia="Arial" w:hAnsi="Arial" w:cs="Arial"/>
          <w:b/>
          <w:sz w:val="21"/>
        </w:rPr>
      </w:pPr>
      <w:r>
        <w:rPr>
          <w:rFonts w:ascii="Arial" w:eastAsia="Arial" w:hAnsi="Arial" w:cs="Arial"/>
          <w:b/>
          <w:sz w:val="21"/>
        </w:rPr>
        <w:t>Sequencia operacional:</w:t>
      </w:r>
    </w:p>
    <w:p w:rsidR="00D965E0" w:rsidRDefault="008756EA">
      <w:pPr>
        <w:numPr>
          <w:ilvl w:val="0"/>
          <w:numId w:val="1"/>
        </w:numPr>
        <w:shd w:val="clear" w:color="auto" w:fill="FFFFFF"/>
        <w:tabs>
          <w:tab w:val="clear" w:pos="720"/>
          <w:tab w:val="num" w:pos="480"/>
        </w:tabs>
        <w:spacing w:after="0" w:line="240" w:lineRule="auto"/>
        <w:ind w:left="360"/>
        <w:rPr>
          <w:rFonts w:ascii="Arial" w:eastAsia="Arial" w:hAnsi="Arial" w:cs="Arial"/>
          <w:sz w:val="21"/>
        </w:rPr>
      </w:pPr>
      <w:r>
        <w:rPr>
          <w:rFonts w:ascii="Arial" w:eastAsia="Arial" w:hAnsi="Arial" w:cs="Arial"/>
          <w:sz w:val="21"/>
          <w:lang w:eastAsia="pt-BR"/>
        </w:rPr>
        <w:t>Recuperar NFe’s Sefaz (</w:t>
      </w:r>
      <w:r>
        <w:rPr>
          <w:rFonts w:ascii="Arial" w:eastAsia="Arial" w:hAnsi="Arial" w:cs="Arial"/>
          <w:b/>
          <w:color w:val="0070C0"/>
          <w:sz w:val="21"/>
          <w:lang w:eastAsia="pt-BR"/>
        </w:rPr>
        <w:t>Automático</w:t>
      </w:r>
      <w:r>
        <w:rPr>
          <w:rFonts w:ascii="Arial" w:eastAsia="Arial" w:hAnsi="Arial" w:cs="Arial"/>
          <w:sz w:val="21"/>
          <w:lang w:eastAsia="pt-BR"/>
        </w:rPr>
        <w:t xml:space="preserve"> ou </w:t>
      </w:r>
      <w:r>
        <w:rPr>
          <w:rFonts w:ascii="Arial" w:eastAsia="Arial" w:hAnsi="Arial" w:cs="Arial"/>
          <w:b/>
          <w:color w:val="00B050"/>
          <w:sz w:val="21"/>
          <w:lang w:eastAsia="pt-BR"/>
        </w:rPr>
        <w:t>Manualmente</w:t>
      </w:r>
      <w:r>
        <w:rPr>
          <w:rFonts w:ascii="Arial" w:eastAsia="Arial" w:hAnsi="Arial" w:cs="Arial"/>
          <w:sz w:val="21"/>
          <w:lang w:eastAsia="pt-BR"/>
        </w:rPr>
        <w:t>)</w:t>
      </w:r>
    </w:p>
    <w:p w:rsidR="00D965E0" w:rsidRDefault="008756EA">
      <w:pPr>
        <w:numPr>
          <w:ilvl w:val="0"/>
          <w:numId w:val="1"/>
        </w:numPr>
        <w:shd w:val="clear" w:color="auto" w:fill="FFFFFF"/>
        <w:tabs>
          <w:tab w:val="clear" w:pos="720"/>
          <w:tab w:val="num" w:pos="480"/>
        </w:tabs>
        <w:spacing w:after="0" w:line="240" w:lineRule="auto"/>
        <w:ind w:left="360"/>
        <w:rPr>
          <w:rFonts w:ascii="Arial" w:eastAsia="Arial" w:hAnsi="Arial" w:cs="Arial"/>
          <w:sz w:val="21"/>
        </w:rPr>
      </w:pPr>
      <w:r>
        <w:rPr>
          <w:rFonts w:ascii="Arial" w:eastAsia="Arial" w:hAnsi="Arial" w:cs="Arial"/>
          <w:sz w:val="21"/>
          <w:lang w:eastAsia="pt-BR"/>
        </w:rPr>
        <w:t>Avaliar os dados dos documentos apresentados na tela Principal e na tela [MDF Pendentes/Confirmação]</w:t>
      </w:r>
    </w:p>
    <w:p w:rsidR="00D965E0" w:rsidRDefault="008756EA">
      <w:pPr>
        <w:numPr>
          <w:ilvl w:val="0"/>
          <w:numId w:val="1"/>
        </w:numPr>
        <w:shd w:val="clear" w:color="auto" w:fill="FFFFFF"/>
        <w:tabs>
          <w:tab w:val="clear" w:pos="720"/>
          <w:tab w:val="num" w:pos="480"/>
        </w:tabs>
        <w:spacing w:after="0" w:line="240" w:lineRule="auto"/>
        <w:ind w:left="360"/>
        <w:rPr>
          <w:rFonts w:ascii="Arial" w:eastAsia="Arial" w:hAnsi="Arial" w:cs="Arial"/>
          <w:sz w:val="21"/>
        </w:rPr>
      </w:pPr>
      <w:r>
        <w:rPr>
          <w:rFonts w:ascii="Arial" w:eastAsia="Arial" w:hAnsi="Arial" w:cs="Arial"/>
          <w:sz w:val="21"/>
          <w:lang w:eastAsia="pt-BR"/>
        </w:rPr>
        <w:t>Efetue a [Ciência da Emissão] – (para possibilitar o download do XML da NFe)</w:t>
      </w:r>
      <w:r>
        <w:rPr>
          <w:rFonts w:ascii="Arial" w:eastAsia="Arial" w:hAnsi="Arial" w:cs="Arial"/>
          <w:b/>
          <w:sz w:val="21"/>
          <w:lang w:eastAsia="pt-BR"/>
        </w:rPr>
        <w:t>*</w:t>
      </w:r>
    </w:p>
    <w:p w:rsidR="00D965E0" w:rsidRDefault="008756EA">
      <w:pPr>
        <w:numPr>
          <w:ilvl w:val="0"/>
          <w:numId w:val="1"/>
        </w:numPr>
        <w:shd w:val="clear" w:color="auto" w:fill="FFFFFF"/>
        <w:tabs>
          <w:tab w:val="clear" w:pos="720"/>
          <w:tab w:val="num" w:pos="480"/>
        </w:tabs>
        <w:spacing w:after="0" w:line="240" w:lineRule="auto"/>
        <w:ind w:left="360"/>
        <w:rPr>
          <w:rFonts w:ascii="Arial" w:eastAsia="Arial" w:hAnsi="Arial" w:cs="Arial"/>
          <w:sz w:val="21"/>
        </w:rPr>
      </w:pPr>
      <w:r>
        <w:rPr>
          <w:rFonts w:ascii="Arial" w:eastAsia="Arial" w:hAnsi="Arial" w:cs="Arial"/>
          <w:sz w:val="21"/>
          <w:lang w:eastAsia="pt-BR"/>
        </w:rPr>
        <w:t>Pendentes de Confirmação</w:t>
      </w:r>
      <w:r>
        <w:rPr>
          <w:rFonts w:ascii="Arial" w:eastAsia="Arial" w:hAnsi="Arial" w:cs="Arial"/>
          <w:b/>
          <w:bCs/>
          <w:sz w:val="21"/>
          <w:lang w:eastAsia="pt-BR"/>
        </w:rPr>
        <w:t>**</w:t>
      </w:r>
    </w:p>
    <w:p w:rsidR="00D965E0" w:rsidRDefault="008756EA">
      <w:pPr>
        <w:numPr>
          <w:ilvl w:val="0"/>
          <w:numId w:val="1"/>
        </w:numPr>
        <w:shd w:val="clear" w:color="auto" w:fill="FFFFFF"/>
        <w:tabs>
          <w:tab w:val="clear" w:pos="720"/>
          <w:tab w:val="num" w:pos="480"/>
        </w:tabs>
        <w:spacing w:after="0" w:line="240" w:lineRule="auto"/>
        <w:ind w:left="360"/>
        <w:rPr>
          <w:rFonts w:ascii="Arial" w:eastAsia="Arial" w:hAnsi="Arial" w:cs="Arial"/>
          <w:sz w:val="21"/>
        </w:rPr>
      </w:pPr>
      <w:r>
        <w:rPr>
          <w:rFonts w:ascii="Arial" w:eastAsia="Arial" w:hAnsi="Arial" w:cs="Arial"/>
          <w:sz w:val="21"/>
          <w:lang w:eastAsia="pt-BR"/>
        </w:rPr>
        <w:t>Importar XML</w:t>
      </w:r>
    </w:p>
    <w:p w:rsidR="00D965E0" w:rsidRDefault="00D965E0">
      <w:pPr>
        <w:shd w:val="clear" w:color="auto" w:fill="FFFFFF"/>
        <w:spacing w:after="0" w:line="240" w:lineRule="auto"/>
        <w:rPr>
          <w:rFonts w:ascii="Arial" w:eastAsia="Arial" w:hAnsi="Arial" w:cs="Arial"/>
          <w:sz w:val="20"/>
        </w:rPr>
      </w:pPr>
    </w:p>
    <w:p w:rsidR="00D965E0" w:rsidRDefault="00D965E0">
      <w:pPr>
        <w:shd w:val="clear" w:color="auto" w:fill="FFFFFF"/>
        <w:spacing w:after="0" w:line="240" w:lineRule="auto"/>
        <w:rPr>
          <w:rFonts w:ascii="Arial" w:eastAsia="Arial" w:hAnsi="Arial" w:cs="Arial"/>
          <w:sz w:val="20"/>
        </w:rPr>
      </w:pPr>
    </w:p>
    <w:p w:rsidR="00D965E0" w:rsidRDefault="00D965E0">
      <w:pPr>
        <w:shd w:val="clear" w:color="auto" w:fill="FFFFFF"/>
        <w:spacing w:after="0" w:line="240" w:lineRule="auto"/>
        <w:rPr>
          <w:rFonts w:ascii="Arial" w:eastAsia="Arial" w:hAnsi="Arial" w:cs="Arial"/>
          <w:sz w:val="20"/>
        </w:rPr>
      </w:pPr>
    </w:p>
    <w:p w:rsidR="00D965E0" w:rsidRDefault="00D965E0">
      <w:pPr>
        <w:shd w:val="clear" w:color="auto" w:fill="FFFFFF"/>
        <w:spacing w:after="0" w:line="240" w:lineRule="auto"/>
        <w:rPr>
          <w:rFonts w:ascii="Arial" w:eastAsia="Arial" w:hAnsi="Arial" w:cs="Arial"/>
          <w:sz w:val="20"/>
        </w:rPr>
      </w:pPr>
    </w:p>
    <w:p w:rsidR="00D965E0" w:rsidRDefault="00D965E0">
      <w:pPr>
        <w:shd w:val="clear" w:color="auto" w:fill="FFFFFF"/>
        <w:spacing w:after="0" w:line="240" w:lineRule="auto"/>
        <w:rPr>
          <w:rFonts w:ascii="Arial" w:eastAsia="Arial" w:hAnsi="Arial" w:cs="Arial"/>
          <w:sz w:val="20"/>
        </w:rPr>
      </w:pPr>
    </w:p>
    <w:p w:rsidR="00D965E0" w:rsidRDefault="008756EA">
      <w:pPr>
        <w:jc w:val="both"/>
        <w:rPr>
          <w:rFonts w:ascii="Arial" w:eastAsia="Arial" w:hAnsi="Arial" w:cs="Arial"/>
          <w:sz w:val="21"/>
        </w:rPr>
      </w:pPr>
      <w:r>
        <w:rPr>
          <w:rFonts w:ascii="Arial" w:eastAsia="Arial" w:hAnsi="Arial" w:cs="Arial"/>
          <w:b/>
          <w:bCs/>
          <w:sz w:val="21"/>
          <w:lang w:eastAsia="pt-BR"/>
        </w:rPr>
        <w:t xml:space="preserve">* </w:t>
      </w:r>
      <w:r>
        <w:rPr>
          <w:rFonts w:ascii="Arial" w:eastAsia="Arial" w:hAnsi="Arial" w:cs="Arial"/>
          <w:sz w:val="21"/>
        </w:rPr>
        <w:t xml:space="preserve">Lembre-se que o processo de efetuar a ciência da emissão não é um processo automatizado é necessário que o usuário identifique quais documentos ele deseja dar a ciência da emissão (individualmente ou em lote), todo documento que tenha recebido a ciência da emissão, imputa ao destinatário com este ato </w:t>
      </w:r>
      <w:r>
        <w:rPr>
          <w:rFonts w:ascii="Arial" w:eastAsia="Arial" w:hAnsi="Arial" w:cs="Arial"/>
          <w:sz w:val="21"/>
          <w:u w:val="single"/>
        </w:rPr>
        <w:t>o compromisso de posteriormente avançar com a Manifestação Definitiva</w:t>
      </w:r>
      <w:r>
        <w:rPr>
          <w:rFonts w:ascii="Arial" w:eastAsia="Arial" w:hAnsi="Arial" w:cs="Arial"/>
          <w:sz w:val="21"/>
        </w:rPr>
        <w:t xml:space="preserve"> do documento (limite de 180 dias).</w:t>
      </w:r>
    </w:p>
    <w:p w:rsidR="00D965E0" w:rsidRDefault="008756EA">
      <w:pPr>
        <w:shd w:val="clear" w:color="auto" w:fill="FFFFFF"/>
        <w:spacing w:after="0" w:line="240" w:lineRule="auto"/>
        <w:jc w:val="both"/>
        <w:rPr>
          <w:rFonts w:ascii="Arial" w:eastAsia="Arial" w:hAnsi="Arial" w:cs="Arial"/>
          <w:sz w:val="21"/>
        </w:rPr>
      </w:pPr>
      <w:r>
        <w:rPr>
          <w:rFonts w:ascii="Arial" w:eastAsia="Arial" w:hAnsi="Arial" w:cs="Arial"/>
          <w:sz w:val="21"/>
        </w:rPr>
        <w:t xml:space="preserve">Segundo a SEFAZ, o ato de proceder com a Ciência da Emissão, não é um ato obrigatório, pois sua finalidade é promover o acesso ao download do XML do arquivo da NFe desejada. </w:t>
      </w:r>
    </w:p>
    <w:p w:rsidR="00D965E0" w:rsidRDefault="008756EA">
      <w:pPr>
        <w:shd w:val="clear" w:color="auto" w:fill="FFFFFF"/>
        <w:spacing w:after="0" w:line="240" w:lineRule="auto"/>
        <w:jc w:val="both"/>
        <w:rPr>
          <w:rFonts w:ascii="Arial" w:eastAsia="Arial" w:hAnsi="Arial" w:cs="Arial"/>
          <w:sz w:val="21"/>
        </w:rPr>
      </w:pPr>
      <w:r>
        <w:rPr>
          <w:rFonts w:ascii="Arial" w:eastAsia="Arial" w:hAnsi="Arial" w:cs="Arial"/>
          <w:b/>
          <w:sz w:val="21"/>
        </w:rPr>
        <w:t>Importante:</w:t>
      </w:r>
      <w:r>
        <w:rPr>
          <w:rFonts w:ascii="Arial" w:eastAsia="Arial" w:hAnsi="Arial" w:cs="Arial"/>
          <w:sz w:val="21"/>
        </w:rPr>
        <w:t xml:space="preserve"> “Ajuste SINIEF 44/20" que modificou o prazo legal para efetuar a "Ciência da Emissão" antes era de 90 dias e após o ajuste sinief citado, </w:t>
      </w:r>
      <w:r>
        <w:rPr>
          <w:rFonts w:ascii="Arial" w:eastAsia="Arial" w:hAnsi="Arial" w:cs="Arial"/>
          <w:b/>
          <w:sz w:val="21"/>
        </w:rPr>
        <w:t>mudou para 10 dias da data de autorização da NFe.</w:t>
      </w:r>
      <w:r>
        <w:rPr>
          <w:rFonts w:ascii="Arial" w:eastAsia="Arial" w:hAnsi="Arial" w:cs="Arial"/>
          <w:sz w:val="21"/>
        </w:rPr>
        <w:t>”</w:t>
      </w:r>
    </w:p>
    <w:p w:rsidR="00D965E0" w:rsidRDefault="00D965E0">
      <w:pPr>
        <w:shd w:val="clear" w:color="auto" w:fill="FFFFFF"/>
        <w:spacing w:after="0" w:line="240" w:lineRule="auto"/>
        <w:ind w:left="360"/>
        <w:jc w:val="both"/>
        <w:rPr>
          <w:rFonts w:ascii="Arial" w:eastAsia="Arial" w:hAnsi="Arial" w:cs="Arial"/>
          <w:sz w:val="21"/>
        </w:rPr>
      </w:pPr>
    </w:p>
    <w:p w:rsidR="00D965E0" w:rsidRDefault="00D965E0">
      <w:pPr>
        <w:shd w:val="clear" w:color="auto" w:fill="FFFFFF"/>
        <w:spacing w:after="0" w:line="240" w:lineRule="auto"/>
        <w:ind w:left="360"/>
        <w:jc w:val="both"/>
        <w:rPr>
          <w:rFonts w:ascii="Arial" w:eastAsia="Arial" w:hAnsi="Arial" w:cs="Arial"/>
          <w:sz w:val="21"/>
        </w:rPr>
      </w:pPr>
    </w:p>
    <w:p w:rsidR="00D965E0" w:rsidRDefault="008756EA">
      <w:pPr>
        <w:shd w:val="clear" w:color="auto" w:fill="FFFFFF"/>
        <w:spacing w:after="0" w:line="240" w:lineRule="auto"/>
        <w:jc w:val="both"/>
        <w:rPr>
          <w:rFonts w:ascii="Arial" w:eastAsia="Arial" w:hAnsi="Arial" w:cs="Arial"/>
          <w:sz w:val="21"/>
        </w:rPr>
      </w:pPr>
      <w:r>
        <w:rPr>
          <w:rFonts w:ascii="Arial" w:eastAsia="Arial" w:hAnsi="Arial" w:cs="Arial"/>
          <w:b/>
          <w:bCs/>
          <w:sz w:val="21"/>
          <w:lang w:eastAsia="pt-BR"/>
        </w:rPr>
        <w:t>** </w:t>
      </w:r>
      <w:r>
        <w:rPr>
          <w:rFonts w:ascii="Arial" w:eastAsia="Arial" w:hAnsi="Arial" w:cs="Arial"/>
          <w:sz w:val="21"/>
          <w:lang w:eastAsia="pt-BR"/>
        </w:rPr>
        <w:t xml:space="preserve">Os documentos já manifestados com status “Ciência da Emissão”, </w:t>
      </w:r>
      <w:r>
        <w:rPr>
          <w:rFonts w:ascii="Arial" w:eastAsia="Arial" w:hAnsi="Arial" w:cs="Arial"/>
          <w:b/>
          <w:sz w:val="21"/>
          <w:lang w:eastAsia="pt-BR"/>
        </w:rPr>
        <w:t>requerem uma manifestação definitiva</w:t>
      </w:r>
      <w:r>
        <w:rPr>
          <w:rFonts w:ascii="Arial" w:eastAsia="Arial" w:hAnsi="Arial" w:cs="Arial"/>
          <w:sz w:val="21"/>
          <w:lang w:eastAsia="pt-BR"/>
        </w:rPr>
        <w:t xml:space="preserve"> do Destinatário Fiscal. Todos documentos que estão pendentes desta ação, são apresentados pela opção “MDF Pendentes/Confirmação”, o Destinatário pode:</w:t>
      </w:r>
    </w:p>
    <w:p w:rsidR="00D965E0" w:rsidRDefault="008756EA">
      <w:pPr>
        <w:pStyle w:val="PargrafodaLista"/>
        <w:numPr>
          <w:ilvl w:val="0"/>
          <w:numId w:val="7"/>
        </w:numPr>
        <w:shd w:val="clear" w:color="auto" w:fill="FFFFFF"/>
        <w:spacing w:after="0" w:line="240" w:lineRule="auto"/>
        <w:jc w:val="both"/>
        <w:rPr>
          <w:rFonts w:ascii="Arial" w:eastAsia="Arial" w:hAnsi="Arial" w:cs="Arial"/>
          <w:sz w:val="21"/>
        </w:rPr>
      </w:pPr>
      <w:r>
        <w:rPr>
          <w:rFonts w:ascii="Arial" w:eastAsia="Arial" w:hAnsi="Arial" w:cs="Arial"/>
          <w:sz w:val="21"/>
          <w:lang w:eastAsia="pt-BR"/>
        </w:rPr>
        <w:t>Visualizar as “</w:t>
      </w:r>
      <w:r>
        <w:rPr>
          <w:rFonts w:ascii="Arial" w:eastAsia="Arial" w:hAnsi="Arial" w:cs="Arial"/>
          <w:b/>
          <w:sz w:val="21"/>
          <w:lang w:eastAsia="pt-BR"/>
        </w:rPr>
        <w:t>Exceções</w:t>
      </w:r>
      <w:r>
        <w:rPr>
          <w:rFonts w:ascii="Arial" w:eastAsia="Arial" w:hAnsi="Arial" w:cs="Arial"/>
          <w:sz w:val="21"/>
          <w:lang w:eastAsia="pt-BR"/>
        </w:rPr>
        <w:t>” – apresenta documentos que foram Cancelados ou Denegados</w:t>
      </w:r>
    </w:p>
    <w:p w:rsidR="00D965E0" w:rsidRDefault="008756EA">
      <w:pPr>
        <w:pStyle w:val="PargrafodaLista"/>
        <w:numPr>
          <w:ilvl w:val="0"/>
          <w:numId w:val="7"/>
        </w:numPr>
        <w:shd w:val="clear" w:color="auto" w:fill="FFFFFF"/>
        <w:spacing w:after="0" w:line="240" w:lineRule="auto"/>
        <w:jc w:val="both"/>
        <w:rPr>
          <w:rFonts w:ascii="Arial" w:eastAsia="Arial" w:hAnsi="Arial" w:cs="Arial"/>
          <w:sz w:val="21"/>
        </w:rPr>
      </w:pPr>
      <w:r>
        <w:rPr>
          <w:rFonts w:ascii="Arial" w:eastAsia="Arial" w:hAnsi="Arial" w:cs="Arial"/>
          <w:sz w:val="21"/>
          <w:lang w:eastAsia="pt-BR"/>
        </w:rPr>
        <w:t>“</w:t>
      </w:r>
      <w:r>
        <w:rPr>
          <w:rFonts w:ascii="Arial" w:eastAsia="Arial" w:hAnsi="Arial" w:cs="Arial"/>
          <w:b/>
          <w:sz w:val="21"/>
          <w:lang w:eastAsia="pt-BR"/>
        </w:rPr>
        <w:t>Não Sincronizadas AN</w:t>
      </w:r>
      <w:r>
        <w:rPr>
          <w:rFonts w:ascii="Arial" w:eastAsia="Arial" w:hAnsi="Arial" w:cs="Arial"/>
          <w:sz w:val="21"/>
          <w:lang w:eastAsia="pt-BR"/>
        </w:rPr>
        <w:t>” – exibe os documentos que aguardam sincronização de envio de dados da SEFAZ Estadual para a SEFAZ Nacional. (</w:t>
      </w:r>
      <w:r>
        <w:rPr>
          <w:rFonts w:ascii="Arial" w:eastAsia="Arial" w:hAnsi="Arial" w:cs="Arial"/>
          <w:i/>
          <w:sz w:val="21"/>
          <w:lang w:eastAsia="pt-BR"/>
        </w:rPr>
        <w:t>Com o ato de realizar a “Ciência da Emissão” o solicitante apresenta um requerimento à SEFAZ, solicitando que seja liberado para Download o arquivo xml da NFe solicitada.</w:t>
      </w:r>
      <w:r>
        <w:rPr>
          <w:rFonts w:ascii="Arial" w:eastAsia="Arial" w:hAnsi="Arial" w:cs="Arial"/>
          <w:sz w:val="21"/>
          <w:lang w:eastAsia="pt-BR"/>
        </w:rPr>
        <w:t xml:space="preserve"> No momento da pesquisa se o arquivo xml não estiver disponível o documento permanece neta tela. O usuário deve proceder com a ação de selecionar os documentos desejados e [</w:t>
      </w:r>
      <w:r>
        <w:rPr>
          <w:rFonts w:ascii="Arial" w:eastAsia="Arial" w:hAnsi="Arial" w:cs="Arial"/>
          <w:b/>
          <w:sz w:val="21"/>
          <w:lang w:eastAsia="pt-BR"/>
        </w:rPr>
        <w:t>Submeter nova Consulta AN</w:t>
      </w:r>
      <w:r>
        <w:rPr>
          <w:rFonts w:ascii="Arial" w:eastAsia="Arial" w:hAnsi="Arial" w:cs="Arial"/>
          <w:sz w:val="21"/>
          <w:lang w:eastAsia="pt-BR"/>
        </w:rPr>
        <w:t>]. Este ato efetua nova pesquisa na SEFAZ Nacional verifica se o xml da NFe solicitada está disponível para download. (assim que disponibilizado pela SEFAZ Nacional, será possível concluir o download do arquivo e importar os dados gerando novo movimento no GeWeb).</w:t>
      </w:r>
    </w:p>
    <w:p w:rsidR="00D965E0" w:rsidRDefault="008756EA">
      <w:pPr>
        <w:shd w:val="clear" w:color="auto" w:fill="FFFFFF"/>
        <w:spacing w:after="0" w:line="240" w:lineRule="auto"/>
        <w:ind w:left="720"/>
        <w:jc w:val="both"/>
        <w:rPr>
          <w:rFonts w:ascii="Arial" w:eastAsia="Arial" w:hAnsi="Arial" w:cs="Arial"/>
          <w:sz w:val="21"/>
        </w:rPr>
      </w:pPr>
      <w:r>
        <w:rPr>
          <w:rFonts w:ascii="Arial" w:eastAsia="Arial" w:hAnsi="Arial" w:cs="Arial"/>
          <w:b/>
          <w:sz w:val="21"/>
          <w:lang w:eastAsia="pt-BR"/>
        </w:rPr>
        <w:t>Observação:</w:t>
      </w:r>
      <w:r>
        <w:rPr>
          <w:rFonts w:ascii="Arial" w:eastAsia="Arial" w:hAnsi="Arial" w:cs="Arial"/>
          <w:sz w:val="21"/>
          <w:lang w:eastAsia="pt-BR"/>
        </w:rPr>
        <w:t xml:space="preserve"> “</w:t>
      </w:r>
      <w:r>
        <w:rPr>
          <w:rFonts w:ascii="Arial" w:eastAsia="Arial" w:hAnsi="Arial" w:cs="Arial"/>
          <w:i/>
          <w:sz w:val="21"/>
          <w:lang w:eastAsia="pt-BR"/>
        </w:rPr>
        <w:t xml:space="preserve">O </w:t>
      </w:r>
      <w:r>
        <w:rPr>
          <w:rFonts w:ascii="Arial" w:eastAsia="Arial" w:hAnsi="Arial" w:cs="Arial"/>
          <w:i/>
          <w:sz w:val="21"/>
        </w:rPr>
        <w:t xml:space="preserve">“Ajuste SINIEF 44/20" afeta diretamente este recurso, limitando o período válido para realizar o download do xml da NFe em </w:t>
      </w:r>
      <w:r>
        <w:rPr>
          <w:rFonts w:ascii="Arial" w:eastAsia="Arial" w:hAnsi="Arial" w:cs="Arial"/>
          <w:b/>
          <w:i/>
          <w:sz w:val="21"/>
        </w:rPr>
        <w:t>10 dias da data de autorização da NFe</w:t>
      </w:r>
      <w:r>
        <w:rPr>
          <w:rFonts w:ascii="Arial" w:eastAsia="Arial" w:hAnsi="Arial" w:cs="Arial"/>
          <w:sz w:val="21"/>
        </w:rPr>
        <w:t>.</w:t>
      </w:r>
      <w:r>
        <w:rPr>
          <w:rFonts w:ascii="Arial" w:eastAsia="Arial" w:hAnsi="Arial" w:cs="Arial"/>
          <w:sz w:val="21"/>
          <w:lang w:eastAsia="pt-BR"/>
        </w:rPr>
        <w:t>”</w:t>
      </w:r>
    </w:p>
    <w:p w:rsidR="00D965E0" w:rsidRDefault="008756EA">
      <w:pPr>
        <w:pStyle w:val="PargrafodaLista"/>
        <w:numPr>
          <w:ilvl w:val="0"/>
          <w:numId w:val="7"/>
        </w:numPr>
        <w:shd w:val="clear" w:color="auto" w:fill="FFFFFF"/>
        <w:spacing w:after="0" w:line="240" w:lineRule="auto"/>
        <w:jc w:val="both"/>
        <w:rPr>
          <w:rFonts w:ascii="Arial" w:eastAsia="Arial" w:hAnsi="Arial" w:cs="Arial"/>
          <w:sz w:val="21"/>
        </w:rPr>
      </w:pPr>
      <w:r>
        <w:rPr>
          <w:rFonts w:ascii="Arial" w:eastAsia="Arial" w:hAnsi="Arial" w:cs="Arial"/>
          <w:sz w:val="21"/>
          <w:lang w:eastAsia="pt-BR"/>
        </w:rPr>
        <w:t>“</w:t>
      </w:r>
      <w:r>
        <w:rPr>
          <w:rFonts w:ascii="Arial" w:eastAsia="Arial" w:hAnsi="Arial" w:cs="Arial"/>
          <w:b/>
          <w:sz w:val="21"/>
          <w:lang w:eastAsia="pt-BR"/>
        </w:rPr>
        <w:t>Visualizar Danfe</w:t>
      </w:r>
      <w:r>
        <w:rPr>
          <w:rFonts w:ascii="Arial" w:eastAsia="Arial" w:hAnsi="Arial" w:cs="Arial"/>
          <w:sz w:val="21"/>
          <w:lang w:eastAsia="pt-BR"/>
        </w:rPr>
        <w:t>” – Apresenta os dados na NFe pela representação gráfica da DANFE</w:t>
      </w:r>
    </w:p>
    <w:p w:rsidR="00D965E0" w:rsidRDefault="008756EA">
      <w:pPr>
        <w:pStyle w:val="PargrafodaLista"/>
        <w:numPr>
          <w:ilvl w:val="0"/>
          <w:numId w:val="7"/>
        </w:numPr>
        <w:shd w:val="clear" w:color="auto" w:fill="FFFFFF"/>
        <w:spacing w:after="0" w:line="240" w:lineRule="auto"/>
        <w:jc w:val="both"/>
        <w:rPr>
          <w:rFonts w:ascii="Arial" w:eastAsia="Arial" w:hAnsi="Arial" w:cs="Arial"/>
          <w:sz w:val="21"/>
        </w:rPr>
      </w:pPr>
      <w:r>
        <w:rPr>
          <w:rFonts w:ascii="Arial" w:eastAsia="Arial" w:hAnsi="Arial" w:cs="Arial"/>
          <w:sz w:val="21"/>
          <w:lang w:eastAsia="pt-BR"/>
        </w:rPr>
        <w:t xml:space="preserve">Opções para </w:t>
      </w:r>
      <w:r>
        <w:rPr>
          <w:rFonts w:ascii="Arial" w:eastAsia="Arial" w:hAnsi="Arial" w:cs="Arial"/>
          <w:sz w:val="21"/>
          <w:u w:val="single"/>
          <w:lang w:eastAsia="pt-BR"/>
        </w:rPr>
        <w:t>Manifestação Definitiva</w:t>
      </w:r>
      <w:r>
        <w:rPr>
          <w:rFonts w:ascii="Arial" w:eastAsia="Arial" w:hAnsi="Arial" w:cs="Arial"/>
          <w:sz w:val="21"/>
          <w:lang w:eastAsia="pt-BR"/>
        </w:rPr>
        <w:t xml:space="preserve"> do documento, como:</w:t>
      </w:r>
    </w:p>
    <w:p w:rsidR="00D965E0" w:rsidRDefault="008756EA">
      <w:pPr>
        <w:pStyle w:val="PargrafodaLista"/>
        <w:numPr>
          <w:ilvl w:val="1"/>
          <w:numId w:val="14"/>
        </w:numPr>
        <w:shd w:val="clear" w:color="auto" w:fill="FFFFFF"/>
        <w:spacing w:after="0" w:line="240" w:lineRule="auto"/>
        <w:jc w:val="both"/>
        <w:rPr>
          <w:rFonts w:ascii="Arial" w:eastAsia="Arial" w:hAnsi="Arial" w:cs="Arial"/>
          <w:sz w:val="21"/>
        </w:rPr>
      </w:pPr>
      <w:r>
        <w:rPr>
          <w:rFonts w:ascii="Arial" w:eastAsia="Arial" w:hAnsi="Arial" w:cs="Arial"/>
          <w:sz w:val="21"/>
          <w:lang w:eastAsia="pt-BR"/>
        </w:rPr>
        <w:t>“</w:t>
      </w:r>
      <w:r>
        <w:rPr>
          <w:rFonts w:ascii="Arial" w:eastAsia="Arial" w:hAnsi="Arial" w:cs="Arial"/>
          <w:b/>
          <w:sz w:val="21"/>
          <w:lang w:eastAsia="pt-BR"/>
        </w:rPr>
        <w:t>Confirmação da Operação</w:t>
      </w:r>
      <w:r>
        <w:rPr>
          <w:rFonts w:ascii="Arial" w:eastAsia="Arial" w:hAnsi="Arial" w:cs="Arial"/>
          <w:sz w:val="21"/>
          <w:lang w:eastAsia="pt-BR"/>
        </w:rPr>
        <w:t>”</w:t>
      </w:r>
    </w:p>
    <w:p w:rsidR="00D965E0" w:rsidRDefault="008756EA">
      <w:pPr>
        <w:pStyle w:val="PargrafodaLista"/>
        <w:numPr>
          <w:ilvl w:val="1"/>
          <w:numId w:val="14"/>
        </w:numPr>
        <w:shd w:val="clear" w:color="auto" w:fill="FFFFFF"/>
        <w:spacing w:after="0" w:line="240" w:lineRule="auto"/>
        <w:jc w:val="both"/>
        <w:rPr>
          <w:rFonts w:ascii="Arial" w:eastAsia="Arial" w:hAnsi="Arial" w:cs="Arial"/>
          <w:sz w:val="21"/>
        </w:rPr>
      </w:pPr>
      <w:r>
        <w:rPr>
          <w:rFonts w:ascii="Arial" w:eastAsia="Arial" w:hAnsi="Arial" w:cs="Arial"/>
          <w:sz w:val="21"/>
          <w:lang w:eastAsia="pt-BR"/>
        </w:rPr>
        <w:t>“</w:t>
      </w:r>
      <w:r>
        <w:rPr>
          <w:rFonts w:ascii="Arial" w:eastAsia="Arial" w:hAnsi="Arial" w:cs="Arial"/>
          <w:b/>
          <w:sz w:val="21"/>
          <w:lang w:eastAsia="pt-BR"/>
        </w:rPr>
        <w:t>Desconhecimento da Operação</w:t>
      </w:r>
      <w:r>
        <w:rPr>
          <w:rFonts w:ascii="Arial" w:eastAsia="Arial" w:hAnsi="Arial" w:cs="Arial"/>
          <w:sz w:val="21"/>
          <w:lang w:eastAsia="pt-BR"/>
        </w:rPr>
        <w:t>”</w:t>
      </w:r>
    </w:p>
    <w:p w:rsidR="00D965E0" w:rsidRDefault="008756EA">
      <w:pPr>
        <w:pStyle w:val="PargrafodaLista"/>
        <w:numPr>
          <w:ilvl w:val="1"/>
          <w:numId w:val="14"/>
        </w:numPr>
        <w:shd w:val="clear" w:color="auto" w:fill="FFFFFF"/>
        <w:spacing w:after="0" w:line="240" w:lineRule="auto"/>
        <w:jc w:val="both"/>
        <w:rPr>
          <w:rFonts w:ascii="Arial" w:eastAsia="Arial" w:hAnsi="Arial" w:cs="Arial"/>
          <w:sz w:val="21"/>
        </w:rPr>
      </w:pPr>
      <w:r>
        <w:rPr>
          <w:rFonts w:ascii="Arial" w:eastAsia="Arial" w:hAnsi="Arial" w:cs="Arial"/>
          <w:sz w:val="21"/>
          <w:lang w:eastAsia="pt-BR"/>
        </w:rPr>
        <w:t>“</w:t>
      </w:r>
      <w:r>
        <w:rPr>
          <w:rFonts w:ascii="Arial" w:eastAsia="Arial" w:hAnsi="Arial" w:cs="Arial"/>
          <w:b/>
          <w:sz w:val="21"/>
          <w:lang w:eastAsia="pt-BR"/>
        </w:rPr>
        <w:t>Operação não Realizada</w:t>
      </w:r>
      <w:r>
        <w:rPr>
          <w:rFonts w:ascii="Arial" w:eastAsia="Arial" w:hAnsi="Arial" w:cs="Arial"/>
          <w:sz w:val="21"/>
          <w:lang w:eastAsia="pt-BR"/>
        </w:rPr>
        <w:t>”</w:t>
      </w:r>
    </w:p>
    <w:p w:rsidR="00D965E0" w:rsidRDefault="008756EA">
      <w:pPr>
        <w:pStyle w:val="PargrafodaLista"/>
        <w:numPr>
          <w:ilvl w:val="0"/>
          <w:numId w:val="7"/>
        </w:numPr>
        <w:shd w:val="clear" w:color="auto" w:fill="FFFFFF"/>
        <w:spacing w:after="0" w:line="240" w:lineRule="auto"/>
        <w:jc w:val="both"/>
        <w:rPr>
          <w:rFonts w:ascii="Arial" w:eastAsia="Arial" w:hAnsi="Arial" w:cs="Arial"/>
          <w:sz w:val="21"/>
        </w:rPr>
      </w:pPr>
      <w:r>
        <w:rPr>
          <w:rFonts w:ascii="Arial" w:eastAsia="Arial" w:hAnsi="Arial" w:cs="Arial"/>
          <w:sz w:val="21"/>
          <w:lang w:eastAsia="pt-BR"/>
        </w:rPr>
        <w:t>“</w:t>
      </w:r>
      <w:r>
        <w:rPr>
          <w:rFonts w:ascii="Arial" w:eastAsia="Arial" w:hAnsi="Arial" w:cs="Arial"/>
          <w:b/>
          <w:sz w:val="21"/>
          <w:lang w:eastAsia="pt-BR"/>
        </w:rPr>
        <w:t>Voltar</w:t>
      </w:r>
      <w:r>
        <w:rPr>
          <w:rFonts w:ascii="Arial" w:eastAsia="Arial" w:hAnsi="Arial" w:cs="Arial"/>
          <w:sz w:val="21"/>
          <w:lang w:eastAsia="pt-BR"/>
        </w:rPr>
        <w:t>” (retorna para tela principal)</w:t>
      </w:r>
    </w:p>
    <w:p w:rsidR="00D965E0" w:rsidRDefault="00D965E0">
      <w:pPr>
        <w:shd w:val="clear" w:color="auto" w:fill="FFFFFF"/>
        <w:spacing w:after="0" w:line="240" w:lineRule="auto"/>
        <w:jc w:val="both"/>
        <w:rPr>
          <w:rFonts w:eastAsia="Times New Roman" w:cstheme="minorHAnsi"/>
          <w:lang w:eastAsia="pt-BR"/>
        </w:rPr>
      </w:pPr>
    </w:p>
    <w:p w:rsidR="00D965E0" w:rsidRDefault="008756EA">
      <w:r>
        <w:rPr>
          <w:noProof/>
          <w:lang w:val="en-US"/>
        </w:rPr>
        <mc:AlternateContent>
          <mc:Choice Requires="wpg">
            <w:drawing>
              <wp:anchor distT="0" distB="0" distL="115200" distR="115200" simplePos="0" relativeHeight="251640320" behindDoc="0" locked="0" layoutInCell="1" allowOverlap="1">
                <wp:simplePos x="0" y="0"/>
                <wp:positionH relativeFrom="column">
                  <wp:posOffset>0</wp:posOffset>
                </wp:positionH>
                <wp:positionV relativeFrom="paragraph">
                  <wp:posOffset>205883</wp:posOffset>
                </wp:positionV>
                <wp:extent cx="6658950" cy="0"/>
                <wp:effectExtent l="0" t="0" r="0" b="0"/>
                <wp:wrapNone/>
                <wp:docPr id="7" name="Conector reto 7"/>
                <wp:cNvGraphicFramePr/>
                <a:graphic xmlns:a="http://schemas.openxmlformats.org/drawingml/2006/main">
                  <a:graphicData uri="http://schemas.microsoft.com/office/word/2010/wordprocessingShape">
                    <wps:wsp>
                      <wps:cNvCnPr/>
                      <wps:spPr bwMode="auto">
                        <a:xfrm>
                          <a:off x="0" y="0"/>
                          <a:ext cx="6658948"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6" o:spid="_x0000_s6" o:spt="20" style="position:absolute;mso-wrap-distance-left:9.1pt;mso-wrap-distance-top:0.0pt;mso-wrap-distance-right:9.1pt;mso-wrap-distance-bottom:0.0pt;z-index:251720704;o:allowoverlap:true;o:allowincell:true;mso-position-horizontal-relative:text;margin-left:0.0pt;mso-position-horizontal:absolute;mso-position-vertical-relative:text;margin-top:16.2pt;mso-position-vertical:absolute;width:524.3pt;height:0.0pt;" coordsize="100000,100000" path="" filled="f" strokecolor="#2D4D6A" strokeweight="0.50pt">
                <v:path textboxrect="0,0,0,0"/>
              </v:shape>
            </w:pict>
          </mc:Fallback>
        </mc:AlternateContent>
      </w:r>
    </w:p>
    <w:p w:rsidR="00D965E0" w:rsidRDefault="008756EA">
      <w:pPr>
        <w:shd w:val="clear" w:color="auto" w:fill="FFFFFF"/>
        <w:spacing w:after="0" w:line="240" w:lineRule="auto"/>
        <w:rPr>
          <w:rFonts w:eastAsia="Times New Roman" w:cstheme="minorHAnsi"/>
          <w:color w:val="393737"/>
          <w:lang w:eastAsia="pt-BR"/>
        </w:rPr>
      </w:pPr>
      <w:r>
        <w:rPr>
          <w:rFonts w:eastAsia="Times New Roman" w:cstheme="minorHAnsi"/>
          <w:color w:val="393737"/>
          <w:lang w:eastAsia="pt-BR"/>
        </w:rPr>
        <w:t> </w:t>
      </w:r>
    </w:p>
    <w:p w:rsidR="00D965E0" w:rsidRDefault="008756EA">
      <w:pPr>
        <w:shd w:val="clear" w:color="auto" w:fill="FFFFFF"/>
        <w:spacing w:after="0" w:line="240" w:lineRule="auto"/>
        <w:rPr>
          <w:rFonts w:ascii="Arial" w:eastAsia="Arial" w:hAnsi="Arial" w:cs="Arial"/>
          <w:b/>
          <w:bCs/>
          <w:color w:val="393737"/>
          <w:sz w:val="21"/>
        </w:rPr>
      </w:pPr>
      <w:r>
        <w:rPr>
          <w:rFonts w:ascii="Arial" w:eastAsia="Arial" w:hAnsi="Arial" w:cs="Arial"/>
          <w:bCs/>
          <w:color w:val="393737"/>
          <w:sz w:val="21"/>
          <w:u w:val="single"/>
          <w:lang w:eastAsia="pt-BR"/>
        </w:rPr>
        <w:t xml:space="preserve">Os recursos do </w:t>
      </w:r>
      <w:r>
        <w:rPr>
          <w:rFonts w:ascii="Arial" w:eastAsia="Arial" w:hAnsi="Arial" w:cs="Arial"/>
          <w:b/>
          <w:bCs/>
          <w:color w:val="393737"/>
          <w:sz w:val="21"/>
          <w:u w:val="single"/>
          <w:lang w:eastAsia="pt-BR"/>
        </w:rPr>
        <w:t>MDF-GeWeb</w:t>
      </w:r>
      <w:r>
        <w:rPr>
          <w:rFonts w:ascii="Arial" w:eastAsia="Arial" w:hAnsi="Arial" w:cs="Arial"/>
          <w:bCs/>
          <w:color w:val="393737"/>
          <w:sz w:val="21"/>
          <w:u w:val="single"/>
          <w:lang w:eastAsia="pt-BR"/>
        </w:rPr>
        <w:t xml:space="preserve">, estão apresentados em </w:t>
      </w:r>
      <w:r>
        <w:rPr>
          <w:rFonts w:ascii="Arial" w:eastAsia="Arial" w:hAnsi="Arial" w:cs="Arial"/>
          <w:b/>
          <w:bCs/>
          <w:color w:val="393737"/>
          <w:sz w:val="21"/>
          <w:u w:val="single"/>
          <w:lang w:eastAsia="pt-BR"/>
        </w:rPr>
        <w:t>4 telas</w:t>
      </w:r>
      <w:r>
        <w:rPr>
          <w:rFonts w:ascii="Arial" w:eastAsia="Arial" w:hAnsi="Arial" w:cs="Arial"/>
          <w:bCs/>
          <w:color w:val="393737"/>
          <w:sz w:val="21"/>
          <w:lang w:eastAsia="pt-BR"/>
        </w:rPr>
        <w:t>:</w:t>
      </w:r>
    </w:p>
    <w:p w:rsidR="00D965E0" w:rsidRDefault="008756EA">
      <w:pPr>
        <w:pStyle w:val="PargrafodaLista"/>
        <w:numPr>
          <w:ilvl w:val="0"/>
          <w:numId w:val="10"/>
        </w:numPr>
        <w:shd w:val="clear" w:color="auto" w:fill="FFFFFF"/>
        <w:spacing w:after="0" w:line="240" w:lineRule="auto"/>
        <w:rPr>
          <w:rFonts w:ascii="Arial" w:eastAsia="Arial" w:hAnsi="Arial" w:cs="Arial"/>
          <w:b/>
          <w:bCs/>
          <w:color w:val="393737"/>
          <w:sz w:val="21"/>
        </w:rPr>
      </w:pPr>
      <w:r>
        <w:rPr>
          <w:rFonts w:ascii="Arial" w:eastAsia="Arial" w:hAnsi="Arial" w:cs="Arial"/>
          <w:b/>
          <w:bCs/>
          <w:color w:val="393737"/>
          <w:sz w:val="21"/>
          <w:lang w:eastAsia="pt-BR"/>
        </w:rPr>
        <w:t>Principal</w:t>
      </w:r>
    </w:p>
    <w:p w:rsidR="00D965E0" w:rsidRDefault="008756EA">
      <w:pPr>
        <w:pStyle w:val="PargrafodaLista"/>
        <w:numPr>
          <w:ilvl w:val="0"/>
          <w:numId w:val="10"/>
        </w:numPr>
        <w:shd w:val="clear" w:color="auto" w:fill="FFFFFF"/>
        <w:spacing w:after="0" w:line="240" w:lineRule="auto"/>
        <w:rPr>
          <w:rFonts w:ascii="Arial" w:eastAsia="Arial" w:hAnsi="Arial" w:cs="Arial"/>
          <w:b/>
          <w:bCs/>
          <w:color w:val="393737"/>
          <w:sz w:val="21"/>
        </w:rPr>
      </w:pPr>
      <w:r>
        <w:rPr>
          <w:rFonts w:ascii="Arial" w:eastAsia="Arial" w:hAnsi="Arial" w:cs="Arial"/>
          <w:b/>
          <w:bCs/>
          <w:color w:val="393737"/>
          <w:sz w:val="21"/>
          <w:lang w:eastAsia="pt-BR"/>
        </w:rPr>
        <w:t>Manifestação Definitiva/Operacional</w:t>
      </w:r>
    </w:p>
    <w:p w:rsidR="00D965E0" w:rsidRDefault="008756EA">
      <w:pPr>
        <w:pStyle w:val="PargrafodaLista"/>
        <w:numPr>
          <w:ilvl w:val="0"/>
          <w:numId w:val="10"/>
        </w:numPr>
        <w:shd w:val="clear" w:color="auto" w:fill="FFFFFF"/>
        <w:spacing w:after="0" w:line="240" w:lineRule="auto"/>
        <w:rPr>
          <w:rFonts w:ascii="Arial" w:eastAsia="Arial" w:hAnsi="Arial" w:cs="Arial"/>
          <w:b/>
          <w:bCs/>
          <w:color w:val="393737"/>
          <w:sz w:val="21"/>
        </w:rPr>
      </w:pPr>
      <w:r>
        <w:rPr>
          <w:rFonts w:ascii="Arial" w:eastAsia="Arial" w:hAnsi="Arial" w:cs="Arial"/>
          <w:b/>
          <w:bCs/>
          <w:color w:val="393737"/>
          <w:sz w:val="21"/>
          <w:lang w:eastAsia="pt-BR"/>
        </w:rPr>
        <w:t>Listar/Importar XML Recuperados</w:t>
      </w:r>
    </w:p>
    <w:p w:rsidR="00D965E0" w:rsidRDefault="008756EA">
      <w:pPr>
        <w:pStyle w:val="PargrafodaLista"/>
        <w:numPr>
          <w:ilvl w:val="0"/>
          <w:numId w:val="10"/>
        </w:numPr>
        <w:shd w:val="clear" w:color="auto" w:fill="FFFFFF"/>
        <w:spacing w:after="0" w:line="240" w:lineRule="auto"/>
        <w:rPr>
          <w:rFonts w:ascii="Arial" w:eastAsia="Arial" w:hAnsi="Arial" w:cs="Arial"/>
          <w:b/>
          <w:color w:val="393737"/>
          <w:sz w:val="21"/>
        </w:rPr>
      </w:pPr>
      <w:r>
        <w:rPr>
          <w:rFonts w:ascii="Arial" w:eastAsia="Arial" w:hAnsi="Arial" w:cs="Arial"/>
          <w:b/>
          <w:bCs/>
          <w:color w:val="393737"/>
          <w:sz w:val="21"/>
          <w:lang w:eastAsia="pt-BR"/>
        </w:rPr>
        <w:t>Perda de Prazo</w:t>
      </w:r>
    </w:p>
    <w:p w:rsidR="00D965E0" w:rsidRDefault="00D965E0">
      <w:pPr>
        <w:shd w:val="clear" w:color="auto" w:fill="FFFFFF"/>
        <w:spacing w:after="0" w:line="240" w:lineRule="auto"/>
        <w:ind w:left="360"/>
        <w:rPr>
          <w:rFonts w:ascii="Arial" w:eastAsia="Arial" w:hAnsi="Arial" w:cs="Arial"/>
          <w:b/>
          <w:color w:val="393737"/>
          <w:sz w:val="21"/>
        </w:rPr>
      </w:pPr>
    </w:p>
    <w:p w:rsidR="00D965E0" w:rsidRDefault="008756EA">
      <w:pPr>
        <w:shd w:val="clear" w:color="auto" w:fill="FFFFFF"/>
        <w:spacing w:after="0" w:line="240" w:lineRule="auto"/>
        <w:rPr>
          <w:rFonts w:eastAsia="Times New Roman" w:cstheme="minorHAnsi"/>
          <w:color w:val="393737"/>
          <w:lang w:eastAsia="pt-BR"/>
        </w:rPr>
      </w:pPr>
      <w:r>
        <w:rPr>
          <w:noProof/>
          <w:lang w:val="en-US"/>
        </w:rPr>
        <mc:AlternateContent>
          <mc:Choice Requires="wpg">
            <w:drawing>
              <wp:anchor distT="0" distB="0" distL="115200" distR="115200" simplePos="0" relativeHeight="251641344" behindDoc="0" locked="0" layoutInCell="1" allowOverlap="1">
                <wp:simplePos x="0" y="0"/>
                <wp:positionH relativeFrom="column">
                  <wp:posOffset>0</wp:posOffset>
                </wp:positionH>
                <wp:positionV relativeFrom="paragraph">
                  <wp:posOffset>205883</wp:posOffset>
                </wp:positionV>
                <wp:extent cx="6658950" cy="0"/>
                <wp:effectExtent l="3175" t="3175" r="3175" b="3175"/>
                <wp:wrapNone/>
                <wp:docPr id="8" name="Conector reto 8"/>
                <wp:cNvGraphicFramePr/>
                <a:graphic xmlns:a="http://schemas.openxmlformats.org/drawingml/2006/main">
                  <a:graphicData uri="http://schemas.microsoft.com/office/word/2010/wordprocessingShape">
                    <wps:wsp>
                      <wps:cNvCnPr/>
                      <wps:spPr bwMode="auto">
                        <a:xfrm>
                          <a:off x="0" y="0"/>
                          <a:ext cx="6658949"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7" o:spid="_x0000_s7" o:spt="20" style="position:absolute;mso-wrap-distance-left:9.1pt;mso-wrap-distance-top:0.0pt;mso-wrap-distance-right:9.1pt;mso-wrap-distance-bottom:0.0pt;z-index:251720704;o:allowoverlap:true;o:allowincell:true;mso-position-horizontal-relative:text;margin-left:0.0pt;mso-position-horizontal:absolute;mso-position-vertical-relative:text;margin-top:16.2pt;mso-position-vertical:absolute;width:524.3pt;height:0.0pt;" coordsize="100000,100000" path="" filled="f" strokecolor="#2D4D6A" strokeweight="0.50pt">
                <v:path textboxrect="0,0,0,0"/>
              </v:shape>
            </w:pict>
          </mc:Fallback>
        </mc:AlternateContent>
      </w:r>
    </w:p>
    <w:p w:rsidR="00D965E0" w:rsidRDefault="00D965E0">
      <w:pPr>
        <w:shd w:val="clear" w:color="auto" w:fill="FFFFFF"/>
        <w:spacing w:after="0" w:line="240" w:lineRule="auto"/>
        <w:rPr>
          <w:rFonts w:eastAsia="Times New Roman" w:cstheme="minorHAnsi"/>
          <w:color w:val="393737"/>
          <w:lang w:eastAsia="pt-BR"/>
        </w:rPr>
      </w:pPr>
    </w:p>
    <w:p w:rsidR="00D965E0" w:rsidRDefault="00D965E0">
      <w:pPr>
        <w:shd w:val="clear" w:color="auto" w:fill="FFFFFF"/>
        <w:spacing w:after="0" w:line="240" w:lineRule="auto"/>
        <w:rPr>
          <w:rFonts w:eastAsia="Times New Roman" w:cstheme="minorHAnsi"/>
          <w:color w:val="393737"/>
          <w:lang w:eastAsia="pt-BR"/>
        </w:rPr>
      </w:pPr>
    </w:p>
    <w:p w:rsidR="00D965E0" w:rsidRDefault="00D965E0">
      <w:pPr>
        <w:shd w:val="clear" w:color="auto" w:fill="FFFFFF"/>
        <w:spacing w:after="0" w:line="240" w:lineRule="auto"/>
        <w:rPr>
          <w:rFonts w:eastAsia="Times New Roman" w:cstheme="minorHAnsi"/>
          <w:color w:val="393737"/>
          <w:lang w:eastAsia="pt-BR"/>
        </w:rPr>
      </w:pPr>
    </w:p>
    <w:p w:rsidR="00D965E0" w:rsidRDefault="008756EA">
      <w:pPr>
        <w:shd w:val="clear" w:color="auto" w:fill="FFFFFF"/>
        <w:spacing w:after="0" w:line="240" w:lineRule="auto"/>
        <w:rPr>
          <w:rFonts w:eastAsia="Times New Roman" w:cstheme="minorHAnsi"/>
          <w:b/>
          <w:color w:val="393737"/>
          <w:lang w:eastAsia="pt-BR"/>
        </w:rPr>
      </w:pPr>
      <w:r>
        <w:rPr>
          <w:rFonts w:eastAsia="Times New Roman" w:cstheme="minorHAnsi"/>
          <w:b/>
          <w:bCs/>
          <w:color w:val="393737"/>
          <w:lang w:eastAsia="pt-BR"/>
        </w:rPr>
        <w:t>Apresentação das Funcionalidades “Botões” da tela:</w:t>
      </w:r>
    </w:p>
    <w:p w:rsidR="00D965E0" w:rsidRDefault="008756EA">
      <w:pPr>
        <w:shd w:val="clear" w:color="auto" w:fill="FFFFFF"/>
        <w:spacing w:after="0" w:line="240" w:lineRule="auto"/>
        <w:jc w:val="both"/>
        <w:rPr>
          <w:rFonts w:ascii="Arial" w:eastAsia="Arial" w:hAnsi="Arial" w:cs="Arial"/>
          <w:color w:val="393737"/>
        </w:rPr>
      </w:pPr>
      <w:r>
        <w:rPr>
          <w:rFonts w:ascii="Arial" w:eastAsia="Arial" w:hAnsi="Arial" w:cs="Arial"/>
          <w:noProof/>
          <w:color w:val="0080A0"/>
          <w:lang w:val="en-US"/>
        </w:rPr>
        <mc:AlternateContent>
          <mc:Choice Requires="wpg">
            <w:drawing>
              <wp:anchor distT="0" distB="0" distL="114300" distR="114300" simplePos="0" relativeHeight="251638272" behindDoc="1" locked="0" layoutInCell="1" allowOverlap="1">
                <wp:simplePos x="0" y="0"/>
                <wp:positionH relativeFrom="margin">
                  <wp:align>left</wp:align>
                </wp:positionH>
                <wp:positionV relativeFrom="paragraph">
                  <wp:posOffset>4777</wp:posOffset>
                </wp:positionV>
                <wp:extent cx="2743200" cy="365760"/>
                <wp:effectExtent l="0" t="0" r="0" b="0"/>
                <wp:wrapTight wrapText="bothSides">
                  <wp:wrapPolygon edited="1">
                    <wp:start x="0" y="0"/>
                    <wp:lineTo x="0" y="20250"/>
                    <wp:lineTo x="21450" y="20250"/>
                    <wp:lineTo x="21450" y="0"/>
                    <wp:lineTo x="0" y="0"/>
                  </wp:wrapPolygon>
                </wp:wrapTight>
                <wp:docPr id="9" name="Imagem 13" descr="http://200.98.129.78/manual/wp-content/uploads/2018/10/Pesquis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200.98.129.78/manual/wp-content/uploads/2018/10/Pesquisar.jpg">
                          <a:hlinkClick r:id="rId16"/>
                        </pic:cNvPr>
                        <pic:cNvPicPr>
                          <a:picLocks noChangeAspect="1"/>
                        </pic:cNvPicPr>
                      </pic:nvPicPr>
                      <pic:blipFill>
                        <a:blip r:embed="rId17"/>
                        <a:stretch/>
                      </pic:blipFill>
                      <pic:spPr bwMode="auto">
                        <a:xfrm>
                          <a:off x="0" y="0"/>
                          <a:ext cx="2743200" cy="36576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position:absolute;mso-wrap-distance-left:9.0pt;mso-wrap-distance-top:0.0pt;mso-wrap-distance-right:9.0pt;mso-wrap-distance-bottom:0.0pt;z-index:-251658240;o:allowoverlap:true;o:allowincell:true;mso-position-horizontal-relative:margin;mso-position-horizontal:left;mso-position-vertical-relative:text;margin-top:0.4pt;mso-position-vertical:absolute;width:216.0pt;height:28.8pt;" wrapcoords="0 0 0 93750 99306 93750 99306 0 0 0" stroked="f">
                <v:path textboxrect="0,0,0,0"/>
                <v:imagedata r:id="rId18" o:title=""/>
              </v:shape>
            </w:pict>
          </mc:Fallback>
        </mc:AlternateContent>
      </w:r>
      <w:r>
        <w:rPr>
          <w:rFonts w:ascii="Arial" w:eastAsia="Arial" w:hAnsi="Arial" w:cs="Arial"/>
          <w:color w:val="393737"/>
          <w:sz w:val="20"/>
          <w:lang w:eastAsia="pt-BR"/>
        </w:rPr>
        <w:t>Realiza busca dinâmica por todos campos apresentados na tela, facilita o processo de localização de documentos.</w:t>
      </w:r>
    </w:p>
    <w:p w:rsidR="00D965E0" w:rsidRDefault="00D965E0">
      <w:pPr>
        <w:shd w:val="clear" w:color="auto" w:fill="FFFFFF"/>
        <w:spacing w:after="0" w:line="240" w:lineRule="auto"/>
        <w:jc w:val="both"/>
        <w:rPr>
          <w:rFonts w:eastAsia="Times New Roman" w:cstheme="minorHAnsi"/>
          <w:color w:val="393737"/>
          <w:lang w:eastAsia="pt-BR"/>
        </w:rPr>
      </w:pPr>
    </w:p>
    <w:p w:rsidR="00D965E0" w:rsidRDefault="00D965E0">
      <w:pPr>
        <w:shd w:val="clear" w:color="auto" w:fill="FFFFFF"/>
        <w:spacing w:after="0" w:line="240" w:lineRule="auto"/>
        <w:jc w:val="both"/>
        <w:rPr>
          <w:rFonts w:eastAsia="Times New Roman" w:cstheme="minorHAnsi"/>
          <w:color w:val="393737"/>
          <w:lang w:eastAsia="pt-BR"/>
        </w:rPr>
      </w:pPr>
    </w:p>
    <w:p w:rsidR="00D965E0" w:rsidRDefault="00D965E0">
      <w:pPr>
        <w:shd w:val="clear" w:color="auto" w:fill="FFFFFF"/>
        <w:spacing w:after="0" w:line="240" w:lineRule="auto"/>
        <w:jc w:val="both"/>
        <w:rPr>
          <w:rFonts w:eastAsia="Times New Roman" w:cstheme="minorHAnsi"/>
          <w:color w:val="393737"/>
          <w:lang w:eastAsia="pt-BR"/>
        </w:rPr>
      </w:pPr>
    </w:p>
    <w:p w:rsidR="00D965E0" w:rsidRDefault="008756EA">
      <w:r>
        <w:rPr>
          <w:noProof/>
          <w:lang w:val="en-US"/>
        </w:rPr>
        <mc:AlternateContent>
          <mc:Choice Requires="wpg">
            <w:drawing>
              <wp:anchor distT="0" distB="0" distL="115200" distR="115200" simplePos="0" relativeHeight="251642368" behindDoc="0" locked="0" layoutInCell="1" allowOverlap="1">
                <wp:simplePos x="0" y="0"/>
                <wp:positionH relativeFrom="column">
                  <wp:posOffset>0</wp:posOffset>
                </wp:positionH>
                <wp:positionV relativeFrom="paragraph">
                  <wp:posOffset>205883</wp:posOffset>
                </wp:positionV>
                <wp:extent cx="6658950" cy="0"/>
                <wp:effectExtent l="0" t="0" r="0" b="0"/>
                <wp:wrapNone/>
                <wp:docPr id="10" name="Conector reto 10"/>
                <wp:cNvGraphicFramePr/>
                <a:graphic xmlns:a="http://schemas.openxmlformats.org/drawingml/2006/main">
                  <a:graphicData uri="http://schemas.microsoft.com/office/word/2010/wordprocessingShape">
                    <wps:wsp>
                      <wps:cNvCnPr/>
                      <wps:spPr bwMode="auto">
                        <a:xfrm>
                          <a:off x="0" y="0"/>
                          <a:ext cx="6658948"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9" o:spid="_x0000_s9" o:spt="20" style="position:absolute;mso-wrap-distance-left:9.1pt;mso-wrap-distance-top:0.0pt;mso-wrap-distance-right:9.1pt;mso-wrap-distance-bottom:0.0pt;z-index:251720704;o:allowoverlap:true;o:allowincell:true;mso-position-horizontal-relative:text;margin-left:0.0pt;mso-position-horizontal:absolute;mso-position-vertical-relative:text;margin-top:16.2pt;mso-position-vertical:absolute;width:524.3pt;height:0.0pt;" coordsize="100000,100000" path="" filled="f" strokecolor="#2D4D6A" strokeweight="0.50pt">
                <v:path textboxrect="0,0,0,0"/>
              </v:shape>
            </w:pict>
          </mc:Fallback>
        </mc:AlternateContent>
      </w:r>
    </w:p>
    <w:p w:rsidR="00D965E0" w:rsidRDefault="00D965E0">
      <w:pPr>
        <w:shd w:val="clear" w:color="auto" w:fill="FFFFFF"/>
        <w:spacing w:after="0" w:line="240" w:lineRule="auto"/>
        <w:jc w:val="both"/>
        <w:rPr>
          <w:rFonts w:eastAsia="Times New Roman" w:cstheme="minorHAnsi"/>
          <w:color w:val="393737"/>
          <w:lang w:eastAsia="pt-BR"/>
        </w:rPr>
      </w:pPr>
    </w:p>
    <w:p w:rsidR="00D965E0" w:rsidRDefault="00D965E0">
      <w:pPr>
        <w:shd w:val="clear" w:color="auto" w:fill="FFFFFF"/>
        <w:spacing w:after="0" w:line="240" w:lineRule="auto"/>
        <w:jc w:val="both"/>
        <w:rPr>
          <w:rFonts w:eastAsia="Times New Roman" w:cstheme="minorHAnsi"/>
          <w:color w:val="393737"/>
          <w:lang w:eastAsia="pt-BR"/>
        </w:rPr>
      </w:pPr>
    </w:p>
    <w:p w:rsidR="00D965E0" w:rsidRDefault="00D965E0">
      <w:pPr>
        <w:shd w:val="clear" w:color="auto" w:fill="FFFFFF"/>
        <w:spacing w:after="0" w:line="240" w:lineRule="auto"/>
        <w:jc w:val="both"/>
        <w:rPr>
          <w:rFonts w:eastAsia="Times New Roman" w:cstheme="minorHAnsi"/>
          <w:color w:val="393737"/>
          <w:lang w:eastAsia="pt-BR"/>
        </w:rPr>
      </w:pPr>
    </w:p>
    <w:p w:rsidR="00D965E0" w:rsidRDefault="008756EA">
      <w:pPr>
        <w:shd w:val="clear" w:color="auto" w:fill="FFFFFF"/>
        <w:spacing w:after="0" w:line="240" w:lineRule="auto"/>
        <w:rPr>
          <w:rFonts w:eastAsia="Times New Roman" w:cstheme="minorHAnsi"/>
          <w:color w:val="393737"/>
          <w:lang w:eastAsia="pt-BR"/>
        </w:rPr>
      </w:pPr>
      <w:r>
        <w:rPr>
          <w:rFonts w:eastAsia="Times New Roman" w:cstheme="minorHAnsi"/>
          <w:color w:val="393737"/>
          <w:lang w:eastAsia="pt-BR"/>
        </w:rPr>
        <w:lastRenderedPageBreak/>
        <w:t> </w:t>
      </w:r>
    </w:p>
    <w:p w:rsidR="00D965E0" w:rsidRDefault="00D965E0">
      <w:pPr>
        <w:shd w:val="clear" w:color="auto" w:fill="FFFFFF"/>
        <w:spacing w:after="0" w:line="240" w:lineRule="auto"/>
        <w:rPr>
          <w:rFonts w:eastAsia="Times New Roman" w:cstheme="minorHAnsi"/>
          <w:color w:val="393737"/>
          <w:lang w:eastAsia="pt-BR"/>
        </w:rPr>
      </w:pPr>
    </w:p>
    <w:tbl>
      <w:tblPr>
        <w:tblStyle w:val="Tabelacomgrade"/>
        <w:tblW w:w="0" w:type="auto"/>
        <w:tblLook w:val="04A0" w:firstRow="1" w:lastRow="0" w:firstColumn="1" w:lastColumn="0" w:noHBand="0" w:noVBand="1"/>
      </w:tblPr>
      <w:tblGrid>
        <w:gridCol w:w="10456"/>
      </w:tblGrid>
      <w:tr w:rsidR="00D965E0">
        <w:tc>
          <w:tcPr>
            <w:tcW w:w="10456" w:type="dxa"/>
          </w:tcPr>
          <w:p w:rsidR="00D965E0" w:rsidRDefault="008756EA">
            <w:pPr>
              <w:shd w:val="clear" w:color="auto" w:fill="FFFFFF"/>
              <w:rPr>
                <w:rFonts w:ascii="Arial" w:eastAsia="Arial" w:hAnsi="Arial" w:cs="Arial"/>
                <w:color w:val="393737"/>
              </w:rPr>
            </w:pPr>
            <w:r>
              <w:rPr>
                <w:rFonts w:ascii="Arial" w:eastAsia="Arial" w:hAnsi="Arial" w:cs="Arial"/>
                <w:bCs/>
                <w:color w:val="393737"/>
                <w:lang w:eastAsia="pt-BR"/>
              </w:rPr>
              <w:t>Tela-1</w:t>
            </w:r>
            <w:r>
              <w:rPr>
                <w:rFonts w:ascii="Arial" w:eastAsia="Arial" w:hAnsi="Arial" w:cs="Arial"/>
                <w:b/>
                <w:bCs/>
                <w:color w:val="393737"/>
                <w:lang w:eastAsia="pt-BR"/>
              </w:rPr>
              <w:t xml:space="preserve"> Principal</w:t>
            </w:r>
            <w:r>
              <w:rPr>
                <w:rFonts w:ascii="Arial" w:eastAsia="Arial" w:hAnsi="Arial" w:cs="Arial"/>
                <w:bCs/>
                <w:color w:val="393737"/>
                <w:lang w:eastAsia="pt-BR"/>
              </w:rPr>
              <w:t xml:space="preserve"> - “NFe´s a serem Manifestadas”: </w:t>
            </w:r>
          </w:p>
        </w:tc>
      </w:tr>
      <w:tr w:rsidR="00D965E0">
        <w:tc>
          <w:tcPr>
            <w:tcW w:w="10456" w:type="dxa"/>
          </w:tcPr>
          <w:p w:rsidR="00D965E0" w:rsidRDefault="008756EA">
            <w:pPr>
              <w:shd w:val="clear" w:color="auto" w:fill="FFFFFF"/>
              <w:jc w:val="both"/>
              <w:rPr>
                <w:rFonts w:cstheme="minorHAnsi"/>
                <w:sz w:val="10"/>
              </w:rPr>
            </w:pPr>
            <w:r>
              <w:t xml:space="preserve"> </w:t>
            </w:r>
          </w:p>
          <w:p w:rsidR="00D965E0" w:rsidRDefault="008756EA">
            <w:pPr>
              <w:shd w:val="clear" w:color="auto" w:fill="FFFFFF"/>
              <w:jc w:val="both"/>
              <w:rPr>
                <w:rFonts w:ascii="Arial" w:eastAsia="Arial" w:hAnsi="Arial" w:cs="Arial"/>
                <w:color w:val="393737"/>
                <w:sz w:val="21"/>
                <w:lang w:eastAsia="pt-BR"/>
              </w:rPr>
            </w:pPr>
            <w:r>
              <w:rPr>
                <w:rFonts w:ascii="Arial" w:eastAsia="Arial" w:hAnsi="Arial" w:cs="Arial"/>
                <w:color w:val="393737"/>
                <w:sz w:val="21"/>
                <w:lang w:eastAsia="pt-BR"/>
              </w:rPr>
              <w:t>Efetu</w:t>
            </w:r>
            <w:r>
              <w:rPr>
                <w:rFonts w:ascii="Arial" w:eastAsia="Arial" w:hAnsi="Arial" w:cs="Arial"/>
                <w:noProof/>
                <w:sz w:val="21"/>
                <w:lang w:val="en-US"/>
              </w:rPr>
              <mc:AlternateContent>
                <mc:Choice Requires="wpg">
                  <w:drawing>
                    <wp:anchor distT="0" distB="0" distL="115200" distR="115200" simplePos="0" relativeHeight="251659776" behindDoc="0" locked="0" layoutInCell="1" allowOverlap="1">
                      <wp:simplePos x="0" y="0"/>
                      <wp:positionH relativeFrom="column">
                        <wp:posOffset>9901</wp:posOffset>
                      </wp:positionH>
                      <wp:positionV relativeFrom="paragraph">
                        <wp:posOffset>66675</wp:posOffset>
                      </wp:positionV>
                      <wp:extent cx="1209675" cy="228600"/>
                      <wp:effectExtent l="0" t="0" r="0" b="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00950" name=""/>
                              <pic:cNvPicPr>
                                <a:picLocks noChangeAspect="1"/>
                              </pic:cNvPicPr>
                            </pic:nvPicPr>
                            <pic:blipFill>
                              <a:blip r:embed="rId19"/>
                              <a:stretch/>
                            </pic:blipFill>
                            <pic:spPr bwMode="auto">
                              <a:xfrm>
                                <a:off x="0" y="0"/>
                                <a:ext cx="1209674" cy="228600"/>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position:absolute;mso-wrap-distance-left:9.1pt;mso-wrap-distance-top:0.0pt;mso-wrap-distance-right:9.1pt;mso-wrap-distance-bottom:0.0pt;z-index:251721728;o:allowoverlap:true;o:allowincell:true;mso-position-horizontal-relative:text;margin-left:0.8pt;mso-position-horizontal:absolute;mso-position-vertical-relative:text;margin-top:5.2pt;mso-position-vertical:absolute;width:95.2pt;height:18.0pt;" stroked="false">
                      <v:path textboxrect="0,0,0,0"/>
                      <v:imagedata r:id="rId20" o:title=""/>
                    </v:shape>
                  </w:pict>
                </mc:Fallback>
              </mc:AlternateContent>
            </w:r>
            <w:r>
              <w:rPr>
                <w:rFonts w:ascii="Arial" w:eastAsia="Arial" w:hAnsi="Arial" w:cs="Arial"/>
                <w:color w:val="393737"/>
                <w:sz w:val="21"/>
                <w:lang w:eastAsia="pt-BR"/>
              </w:rPr>
              <w:t>a a busca de documentos no Ambiente Nacional da SEFAZ. Cada pesquisa pode retornar até 50 documentos. O usuário deve repetir este processo constantemente</w:t>
            </w:r>
            <w:r>
              <w:rPr>
                <w:rFonts w:ascii="Arial" w:eastAsia="Arial" w:hAnsi="Arial" w:cs="Arial"/>
                <w:b/>
                <w:bCs/>
                <w:color w:val="393737"/>
                <w:sz w:val="21"/>
                <w:lang w:eastAsia="pt-BR"/>
              </w:rPr>
              <w:t>*</w:t>
            </w:r>
            <w:r>
              <w:rPr>
                <w:rFonts w:ascii="Arial" w:eastAsia="Arial" w:hAnsi="Arial" w:cs="Arial"/>
                <w:color w:val="393737"/>
                <w:sz w:val="21"/>
                <w:lang w:eastAsia="pt-BR"/>
              </w:rPr>
              <w:t>. Existindo documentos no Ambiente Nacional, serão apresentados nesta tela. A GeWeb valida as informações de retorno da SEFAZ e apresenta apenas documentos que não foram recebidos/processados no GeWeb.) </w:t>
            </w:r>
          </w:p>
          <w:p w:rsidR="00D965E0" w:rsidRDefault="00D965E0">
            <w:pPr>
              <w:shd w:val="clear" w:color="auto" w:fill="FFFFFF"/>
              <w:jc w:val="both"/>
              <w:rPr>
                <w:rFonts w:ascii="Arial" w:eastAsia="Arial" w:hAnsi="Arial" w:cs="Arial"/>
                <w:color w:val="393737"/>
                <w:sz w:val="21"/>
              </w:rPr>
            </w:pPr>
          </w:p>
          <w:p w:rsidR="00D965E0" w:rsidRDefault="008756EA">
            <w:pPr>
              <w:shd w:val="clear" w:color="auto" w:fill="FFFFFF"/>
              <w:jc w:val="both"/>
              <w:rPr>
                <w:rFonts w:ascii="Arial" w:eastAsia="Arial" w:hAnsi="Arial" w:cs="Arial"/>
                <w:color w:val="393737"/>
                <w:sz w:val="20"/>
              </w:rPr>
            </w:pPr>
            <w:r>
              <w:rPr>
                <w:rFonts w:ascii="Arial" w:eastAsia="Arial" w:hAnsi="Arial" w:cs="Arial"/>
                <w:b/>
                <w:bCs/>
                <w:color w:val="393737"/>
                <w:sz w:val="21"/>
                <w:lang w:eastAsia="pt-BR"/>
              </w:rPr>
              <w:t>*</w:t>
            </w:r>
            <w:r>
              <w:rPr>
                <w:rFonts w:ascii="Arial" w:eastAsia="Arial" w:hAnsi="Arial" w:cs="Arial"/>
                <w:bCs/>
                <w:color w:val="393737"/>
                <w:sz w:val="21"/>
                <w:u w:val="single"/>
                <w:lang w:eastAsia="pt-BR"/>
              </w:rPr>
              <w:t>Se</w:t>
            </w:r>
            <w:r>
              <w:rPr>
                <w:rFonts w:ascii="Arial" w:eastAsia="Arial" w:hAnsi="Arial" w:cs="Arial"/>
                <w:color w:val="393737"/>
                <w:sz w:val="21"/>
                <w:u w:val="single"/>
                <w:lang w:eastAsia="pt-BR"/>
              </w:rPr>
              <w:t xml:space="preserve"> sua empresa não está com o recurso de busca automática ativo, torna-se necessário usar o botão</w:t>
            </w:r>
            <w:r>
              <w:rPr>
                <w:rFonts w:ascii="Arial" w:eastAsia="Arial" w:hAnsi="Arial" w:cs="Arial"/>
                <w:color w:val="393737"/>
                <w:sz w:val="21"/>
                <w:lang w:eastAsia="pt-BR"/>
              </w:rPr>
              <w:t xml:space="preserve"> “Recuperar NFe´s Sefaz” de forma regular, tantas vezes quanto necessário até que todas as NFe´s do período (até a data corrente) sejam apresentadas e disponibilizadas para recuperação.</w:t>
            </w:r>
          </w:p>
          <w:p w:rsidR="00D965E0" w:rsidRDefault="008756EA">
            <w:pPr>
              <w:shd w:val="clear" w:color="auto" w:fill="FFFFFF"/>
              <w:rPr>
                <w:rFonts w:ascii="Arial" w:eastAsia="Arial" w:hAnsi="Arial" w:cs="Arial"/>
                <w:color w:val="393737"/>
              </w:rPr>
            </w:pPr>
            <w:r>
              <w:rPr>
                <w:rFonts w:ascii="Arial" w:eastAsia="Arial" w:hAnsi="Arial" w:cs="Arial"/>
                <w:color w:val="393737"/>
                <w:lang w:eastAsia="pt-BR"/>
              </w:rPr>
              <w:t> </w:t>
            </w:r>
          </w:p>
          <w:p w:rsidR="00D965E0" w:rsidRDefault="008756EA">
            <w:r>
              <w:rPr>
                <w:noProof/>
                <w:lang w:val="en-US"/>
              </w:rPr>
              <mc:AlternateContent>
                <mc:Choice Requires="wpg">
                  <w:drawing>
                    <wp:anchor distT="0" distB="0" distL="115200" distR="115200" simplePos="0" relativeHeight="251643392" behindDoc="0" locked="0" layoutInCell="1" allowOverlap="1">
                      <wp:simplePos x="0" y="0"/>
                      <wp:positionH relativeFrom="column">
                        <wp:posOffset>3976</wp:posOffset>
                      </wp:positionH>
                      <wp:positionV relativeFrom="paragraph">
                        <wp:posOffset>15384</wp:posOffset>
                      </wp:positionV>
                      <wp:extent cx="6514170" cy="0"/>
                      <wp:effectExtent l="0" t="0" r="0" b="0"/>
                      <wp:wrapNone/>
                      <wp:docPr id="12" name="Conector reto 12"/>
                      <wp:cNvGraphicFramePr/>
                      <a:graphic xmlns:a="http://schemas.openxmlformats.org/drawingml/2006/main">
                        <a:graphicData uri="http://schemas.microsoft.com/office/word/2010/wordprocessingShape">
                          <wps:wsp>
                            <wps:cNvCnPr/>
                            <wps:spPr bwMode="auto">
                              <a:xfrm>
                                <a:off x="0" y="0"/>
                                <a:ext cx="6514169"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11" o:spid="_x0000_s11"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1.2pt;mso-position-vertical:absolute;width:512.9pt;height:0.0pt;" coordsize="100000,100000" path="" filled="f" strokecolor="#2D4D6A" strokeweight="0.50pt">
                      <v:path textboxrect="0,0,0,0"/>
                    </v:shape>
                  </w:pict>
                </mc:Fallback>
              </mc:AlternateContent>
            </w:r>
          </w:p>
          <w:p w:rsidR="00D965E0" w:rsidRDefault="008756EA">
            <w:pPr>
              <w:shd w:val="clear" w:color="auto" w:fill="FFFFFF"/>
              <w:jc w:val="both"/>
              <w:rPr>
                <w:rFonts w:ascii="Arial" w:eastAsia="Arial" w:hAnsi="Arial" w:cs="Arial"/>
                <w:color w:val="393737"/>
                <w:sz w:val="21"/>
              </w:rPr>
            </w:pPr>
            <w:r>
              <w:rPr>
                <w:rFonts w:ascii="Arial" w:eastAsia="Arial" w:hAnsi="Arial" w:cs="Arial"/>
                <w:noProof/>
                <w:sz w:val="21"/>
                <w:lang w:val="en-US"/>
              </w:rPr>
              <mc:AlternateContent>
                <mc:Choice Requires="wpg">
                  <w:drawing>
                    <wp:anchor distT="0" distB="0" distL="115200" distR="115200" simplePos="0" relativeHeight="251660800" behindDoc="0" locked="0" layoutInCell="1" allowOverlap="1">
                      <wp:simplePos x="0" y="0"/>
                      <wp:positionH relativeFrom="column">
                        <wp:posOffset>9901</wp:posOffset>
                      </wp:positionH>
                      <wp:positionV relativeFrom="paragraph">
                        <wp:posOffset>7937</wp:posOffset>
                      </wp:positionV>
                      <wp:extent cx="1138094" cy="214735"/>
                      <wp:effectExtent l="0" t="0" r="0" b="0"/>
                      <wp:wrapTight wrapText="bothSides">
                        <wp:wrapPolygon edited="1">
                          <wp:start x="0" y="0"/>
                          <wp:lineTo x="21600" y="0"/>
                          <wp:lineTo x="21600" y="21600"/>
                          <wp:lineTo x="0" y="21600"/>
                        </wp:wrapPolygon>
                      </wp:wrapTight>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8938" name=""/>
                              <pic:cNvPicPr>
                                <a:picLocks noChangeAspect="1"/>
                              </pic:cNvPicPr>
                            </pic:nvPicPr>
                            <pic:blipFill>
                              <a:blip r:embed="rId21"/>
                              <a:stretch/>
                            </pic:blipFill>
                            <pic:spPr bwMode="auto">
                              <a:xfrm>
                                <a:off x="0" y="0"/>
                                <a:ext cx="1138093" cy="214734"/>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position:absolute;mso-wrap-distance-left:9.1pt;mso-wrap-distance-top:0.0pt;mso-wrap-distance-right:9.1pt;mso-wrap-distance-bottom:0.0pt;z-index:251726848;o:allowoverlap:true;o:allowincell:true;mso-position-horizontal-relative:text;margin-left:0.8pt;mso-position-horizontal:absolute;mso-position-vertical-relative:text;margin-top:0.6pt;mso-position-vertical:absolute;width:89.6pt;height:16.9pt;" wrapcoords="0 0 100000 0 100000 100000 0 100000" stroked="false">
                      <v:path textboxrect="0,0,0,0"/>
                      <v:imagedata r:id="rId22" o:title=""/>
                    </v:shape>
                  </w:pict>
                </mc:Fallback>
              </mc:AlternateContent>
            </w:r>
            <w:r>
              <w:rPr>
                <w:rFonts w:ascii="Arial" w:eastAsia="Arial" w:hAnsi="Arial" w:cs="Arial"/>
                <w:color w:val="393737"/>
                <w:sz w:val="21"/>
                <w:lang w:eastAsia="pt-BR"/>
              </w:rPr>
              <w:t>Esta ação informa a SEFAZ que </w:t>
            </w:r>
            <w:r>
              <w:rPr>
                <w:rFonts w:ascii="Arial" w:eastAsia="Arial" w:hAnsi="Arial" w:cs="Arial"/>
                <w:color w:val="393737"/>
                <w:sz w:val="21"/>
                <w:u w:val="single"/>
                <w:lang w:eastAsia="pt-BR"/>
              </w:rPr>
              <w:t>o Destinatário tomou ciência do documento emitido</w:t>
            </w:r>
            <w:r>
              <w:rPr>
                <w:rFonts w:ascii="Arial" w:eastAsia="Arial" w:hAnsi="Arial" w:cs="Arial"/>
                <w:color w:val="393737"/>
                <w:sz w:val="21"/>
                <w:lang w:eastAsia="pt-BR"/>
              </w:rPr>
              <w:t> e formaliza uma requisição junto a SEFAZ Nacional, que libera o acesso para recuperar o XML da NFe. (todo documento manifestado neste status requer uma ação posterior definitiva do Destinatário). Após verificar o documento o Manifestante deve evoluir o status do documento para: “Confirmação da Operação”, “Desconhecimento da Operação” ou “Operação não Realizada”.</w:t>
            </w:r>
          </w:p>
          <w:p w:rsidR="00D965E0" w:rsidRDefault="00D965E0">
            <w:pPr>
              <w:shd w:val="clear" w:color="auto" w:fill="FFFFFF"/>
              <w:jc w:val="both"/>
              <w:rPr>
                <w:rFonts w:ascii="Arial" w:eastAsia="Arial" w:hAnsi="Arial" w:cs="Arial"/>
                <w:color w:val="393737"/>
                <w:sz w:val="21"/>
              </w:rPr>
            </w:pPr>
          </w:p>
          <w:p w:rsidR="00D965E0" w:rsidRDefault="008756EA">
            <w:pPr>
              <w:shd w:val="clear" w:color="auto" w:fill="FFFFFF"/>
              <w:jc w:val="both"/>
              <w:rPr>
                <w:rFonts w:ascii="Arial" w:eastAsia="Arial" w:hAnsi="Arial" w:cs="Arial"/>
                <w:sz w:val="21"/>
              </w:rPr>
            </w:pPr>
            <w:r>
              <w:rPr>
                <w:rFonts w:ascii="Arial" w:eastAsia="Arial" w:hAnsi="Arial" w:cs="Arial"/>
                <w:color w:val="393737"/>
                <w:sz w:val="21"/>
                <w:lang w:eastAsia="pt-BR"/>
              </w:rPr>
              <w:t xml:space="preserve">Com o advento do </w:t>
            </w:r>
            <w:r>
              <w:rPr>
                <w:rFonts w:ascii="Arial" w:eastAsia="Arial" w:hAnsi="Arial" w:cs="Arial"/>
                <w:b/>
                <w:i/>
                <w:sz w:val="21"/>
              </w:rPr>
              <w:t>Ajuste SINIEF 44/20</w:t>
            </w:r>
            <w:r>
              <w:rPr>
                <w:rFonts w:ascii="Arial" w:eastAsia="Arial" w:hAnsi="Arial" w:cs="Arial"/>
                <w:sz w:val="21"/>
              </w:rPr>
              <w:t>, se o usuário perder o prazo regulamentar de 10 dias para efetuar a Ciência da Emissão, o sistema apresentará a mensagem:</w:t>
            </w:r>
          </w:p>
          <w:p w:rsidR="00D965E0" w:rsidRDefault="008756EA">
            <w:pPr>
              <w:shd w:val="clear" w:color="auto" w:fill="FFFFFF"/>
              <w:jc w:val="both"/>
              <w:rPr>
                <w:rFonts w:cstheme="minorHAnsi"/>
              </w:rPr>
            </w:pPr>
            <w:r>
              <w:rPr>
                <w:noProof/>
                <w:lang w:val="en-US"/>
              </w:rPr>
              <mc:AlternateContent>
                <mc:Choice Requires="wpg">
                  <w:drawing>
                    <wp:anchor distT="0" distB="0" distL="115200" distR="115200" simplePos="0" relativeHeight="251665920" behindDoc="0" locked="0" layoutInCell="1" allowOverlap="1">
                      <wp:simplePos x="0" y="0"/>
                      <wp:positionH relativeFrom="column">
                        <wp:posOffset>0</wp:posOffset>
                      </wp:positionH>
                      <wp:positionV relativeFrom="paragraph">
                        <wp:posOffset>25821</wp:posOffset>
                      </wp:positionV>
                      <wp:extent cx="4343400" cy="1504950"/>
                      <wp:effectExtent l="0" t="0" r="0" b="0"/>
                      <wp:wrapTopAndBottom/>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7086" name=""/>
                              <pic:cNvPicPr>
                                <a:picLocks noChangeAspect="1"/>
                              </pic:cNvPicPr>
                            </pic:nvPicPr>
                            <pic:blipFill>
                              <a:blip r:embed="rId23"/>
                              <a:stretch/>
                            </pic:blipFill>
                            <pic:spPr bwMode="auto">
                              <a:xfrm>
                                <a:off x="0" y="0"/>
                                <a:ext cx="4343400" cy="1504948"/>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position:absolute;mso-wrap-distance-left:9.1pt;mso-wrap-distance-top:0.0pt;mso-wrap-distance-right:9.1pt;mso-wrap-distance-bottom:0.0pt;z-index:251731968;o:allowoverlap:true;o:allowincell:true;mso-position-horizontal-relative:text;margin-left:0.0pt;mso-position-horizontal:absolute;mso-position-vertical-relative:text;margin-top:2.0pt;mso-position-vertical:absolute;width:342.0pt;height:118.5pt;" stroked="false">
                      <v:path textboxrect="0,0,0,0"/>
                      <v:imagedata r:id="rId24" o:title=""/>
                    </v:shape>
                  </w:pict>
                </mc:Fallback>
              </mc:AlternateContent>
            </w:r>
          </w:p>
          <w:p w:rsidR="00D965E0" w:rsidRDefault="008756EA">
            <w:r>
              <w:rPr>
                <w:noProof/>
                <w:lang w:val="en-US"/>
              </w:rPr>
              <mc:AlternateContent>
                <mc:Choice Requires="wpg">
                  <w:drawing>
                    <wp:anchor distT="0" distB="0" distL="115200" distR="115200" simplePos="0" relativeHeight="251644416" behindDoc="0" locked="0" layoutInCell="1" allowOverlap="1">
                      <wp:simplePos x="0" y="0"/>
                      <wp:positionH relativeFrom="column">
                        <wp:posOffset>3976</wp:posOffset>
                      </wp:positionH>
                      <wp:positionV relativeFrom="paragraph">
                        <wp:posOffset>15384</wp:posOffset>
                      </wp:positionV>
                      <wp:extent cx="6514170" cy="0"/>
                      <wp:effectExtent l="3175" t="3175" r="3175" b="3175"/>
                      <wp:wrapNone/>
                      <wp:docPr id="15" name="Conector reto 15"/>
                      <wp:cNvGraphicFramePr/>
                      <a:graphic xmlns:a="http://schemas.openxmlformats.org/drawingml/2006/main">
                        <a:graphicData uri="http://schemas.microsoft.com/office/word/2010/wordprocessingShape">
                          <wps:wsp>
                            <wps:cNvCnPr/>
                            <wps:spPr bwMode="auto">
                              <a:xfrm>
                                <a:off x="0" y="0"/>
                                <a:ext cx="6514169"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14" o:spid="_x0000_s14"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1.2pt;mso-position-vertical:absolute;width:512.9pt;height:0.0pt;" coordsize="100000,100000" path="" filled="f" strokecolor="#2D4D6A" strokeweight="0.50pt">
                      <v:path textboxrect="0,0,0,0"/>
                    </v:shape>
                  </w:pict>
                </mc:Fallback>
              </mc:AlternateContent>
            </w:r>
          </w:p>
          <w:p w:rsidR="00D965E0" w:rsidRDefault="008756EA">
            <w:pPr>
              <w:shd w:val="clear" w:color="auto" w:fill="FFFFFF"/>
              <w:jc w:val="both"/>
              <w:rPr>
                <w:rFonts w:ascii="Arial" w:eastAsia="Arial" w:hAnsi="Arial" w:cs="Arial"/>
                <w:color w:val="393737"/>
                <w:sz w:val="21"/>
              </w:rPr>
            </w:pPr>
            <w:r>
              <w:rPr>
                <w:rFonts w:ascii="Arial" w:eastAsia="Arial" w:hAnsi="Arial" w:cs="Arial"/>
                <w:noProof/>
                <w:sz w:val="21"/>
                <w:lang w:val="en-US"/>
              </w:rPr>
              <mc:AlternateContent>
                <mc:Choice Requires="wpg">
                  <w:drawing>
                    <wp:anchor distT="0" distB="0" distL="115200" distR="115200" simplePos="0" relativeHeight="251661824" behindDoc="0" locked="0" layoutInCell="1" allowOverlap="1">
                      <wp:simplePos x="0" y="0"/>
                      <wp:positionH relativeFrom="column">
                        <wp:posOffset>3976</wp:posOffset>
                      </wp:positionH>
                      <wp:positionV relativeFrom="paragraph">
                        <wp:posOffset>47625</wp:posOffset>
                      </wp:positionV>
                      <wp:extent cx="1495425" cy="209550"/>
                      <wp:effectExtent l="0" t="0" r="0" b="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62081" name=""/>
                              <pic:cNvPicPr>
                                <a:picLocks noChangeAspect="1"/>
                              </pic:cNvPicPr>
                            </pic:nvPicPr>
                            <pic:blipFill>
                              <a:blip r:embed="rId25"/>
                              <a:stretch/>
                            </pic:blipFill>
                            <pic:spPr bwMode="auto">
                              <a:xfrm>
                                <a:off x="0" y="0"/>
                                <a:ext cx="1495424" cy="209549"/>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position:absolute;mso-wrap-distance-left:9.1pt;mso-wrap-distance-top:0.0pt;mso-wrap-distance-right:9.1pt;mso-wrap-distance-bottom:0.0pt;z-index:251727872;o:allowoverlap:true;o:allowincell:true;mso-position-horizontal-relative:text;margin-left:0.3pt;mso-position-horizontal:absolute;mso-position-vertical-relative:text;margin-top:3.8pt;mso-position-vertical:absolute;width:117.8pt;height:16.5pt;" stroked="false">
                      <v:path textboxrect="0,0,0,0"/>
                      <v:imagedata r:id="rId26" o:title=""/>
                    </v:shape>
                  </w:pict>
                </mc:Fallback>
              </mc:AlternateContent>
            </w:r>
            <w:r>
              <w:rPr>
                <w:rFonts w:ascii="Arial" w:eastAsia="Arial" w:hAnsi="Arial" w:cs="Arial"/>
                <w:color w:val="393737"/>
                <w:sz w:val="21"/>
                <w:lang w:eastAsia="pt-BR"/>
              </w:rPr>
              <w:t xml:space="preserve">Todo documento manifestado com status “Ciência da Emissão”, fica </w:t>
            </w:r>
            <w:r>
              <w:rPr>
                <w:rFonts w:ascii="Arial" w:eastAsia="Arial" w:hAnsi="Arial" w:cs="Arial"/>
                <w:color w:val="393737"/>
                <w:sz w:val="21"/>
                <w:u w:val="single"/>
                <w:lang w:eastAsia="pt-BR"/>
              </w:rPr>
              <w:t>pendente de uma manifestação definitiva</w:t>
            </w:r>
            <w:r>
              <w:rPr>
                <w:rFonts w:ascii="Arial" w:eastAsia="Arial" w:hAnsi="Arial" w:cs="Arial"/>
                <w:color w:val="393737"/>
                <w:sz w:val="21"/>
                <w:lang w:eastAsia="pt-BR"/>
              </w:rPr>
              <w:t xml:space="preserve"> por parte do Destinatário Fiscal. Ao clicar neste botão é apresentado a tela com todos documentos que se encontram no status “Pendentes de Confirmação”.</w:t>
            </w:r>
          </w:p>
          <w:p w:rsidR="00D965E0" w:rsidRDefault="008756EA">
            <w:pPr>
              <w:shd w:val="clear" w:color="auto" w:fill="FFFFFF"/>
              <w:jc w:val="both"/>
              <w:rPr>
                <w:rFonts w:ascii="Arial" w:eastAsia="Arial" w:hAnsi="Arial" w:cs="Arial"/>
                <w:color w:val="393737"/>
                <w:sz w:val="21"/>
              </w:rPr>
            </w:pPr>
            <w:r>
              <w:rPr>
                <w:rFonts w:ascii="Arial" w:eastAsia="Arial" w:hAnsi="Arial" w:cs="Arial"/>
                <w:color w:val="393737"/>
                <w:sz w:val="21"/>
                <w:u w:val="single"/>
                <w:lang w:eastAsia="pt-BR"/>
              </w:rPr>
              <w:t>A inteligência de processos do GeWeb, realiza de forma automática a manifestação como “Confirmação da Operação” ao efetivar o movimento, no sistema</w:t>
            </w:r>
            <w:r>
              <w:rPr>
                <w:rFonts w:ascii="Arial" w:eastAsia="Arial" w:hAnsi="Arial" w:cs="Arial"/>
                <w:color w:val="393737"/>
                <w:sz w:val="21"/>
                <w:lang w:eastAsia="pt-BR"/>
              </w:rPr>
              <w:t>.</w:t>
            </w:r>
          </w:p>
          <w:p w:rsidR="00D965E0" w:rsidRDefault="008756EA">
            <w:pPr>
              <w:shd w:val="clear" w:color="auto" w:fill="FFFFFF"/>
              <w:rPr>
                <w:rFonts w:eastAsia="Times New Roman" w:cstheme="minorHAnsi"/>
                <w:color w:val="393737"/>
                <w:lang w:eastAsia="pt-BR"/>
              </w:rPr>
            </w:pPr>
            <w:r>
              <w:rPr>
                <w:rFonts w:eastAsia="Times New Roman" w:cstheme="minorHAnsi"/>
                <w:color w:val="393737"/>
                <w:lang w:eastAsia="pt-BR"/>
              </w:rPr>
              <w:t> </w:t>
            </w:r>
          </w:p>
          <w:p w:rsidR="00D965E0" w:rsidRDefault="008756EA">
            <w:r>
              <w:rPr>
                <w:noProof/>
                <w:lang w:val="en-US"/>
              </w:rPr>
              <mc:AlternateContent>
                <mc:Choice Requires="wpg">
                  <w:drawing>
                    <wp:anchor distT="0" distB="0" distL="115200" distR="115200" simplePos="0" relativeHeight="251645440" behindDoc="0" locked="0" layoutInCell="1" allowOverlap="1">
                      <wp:simplePos x="0" y="0"/>
                      <wp:positionH relativeFrom="column">
                        <wp:posOffset>3976</wp:posOffset>
                      </wp:positionH>
                      <wp:positionV relativeFrom="paragraph">
                        <wp:posOffset>15384</wp:posOffset>
                      </wp:positionV>
                      <wp:extent cx="6514170" cy="0"/>
                      <wp:effectExtent l="0" t="0" r="0" b="0"/>
                      <wp:wrapNone/>
                      <wp:docPr id="17" name="Conector reto 17"/>
                      <wp:cNvGraphicFramePr/>
                      <a:graphic xmlns:a="http://schemas.openxmlformats.org/drawingml/2006/main">
                        <a:graphicData uri="http://schemas.microsoft.com/office/word/2010/wordprocessingShape">
                          <wps:wsp>
                            <wps:cNvCnPr/>
                            <wps:spPr bwMode="auto">
                              <a:xfrm>
                                <a:off x="0" y="0"/>
                                <a:ext cx="6514169"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16" o:spid="_x0000_s16"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1.2pt;mso-position-vertical:absolute;width:512.9pt;height:0.0pt;" coordsize="100000,100000" path="" filled="f" strokecolor="#2D4D6A" strokeweight="0.50pt">
                      <v:path textboxrect="0,0,0,0"/>
                    </v:shape>
                  </w:pict>
                </mc:Fallback>
              </mc:AlternateContent>
            </w:r>
          </w:p>
          <w:p w:rsidR="00D965E0" w:rsidRDefault="008756EA">
            <w:pPr>
              <w:shd w:val="clear" w:color="auto" w:fill="FFFFFF"/>
              <w:jc w:val="both"/>
              <w:rPr>
                <w:rFonts w:ascii="Arial" w:eastAsia="Arial" w:hAnsi="Arial" w:cs="Arial"/>
                <w:color w:val="393737"/>
                <w:sz w:val="21"/>
              </w:rPr>
            </w:pPr>
            <w:r>
              <w:rPr>
                <w:rFonts w:ascii="Arial" w:eastAsia="Arial" w:hAnsi="Arial" w:cs="Arial"/>
                <w:noProof/>
                <w:sz w:val="21"/>
                <w:lang w:val="en-US"/>
              </w:rPr>
              <mc:AlternateContent>
                <mc:Choice Requires="wpg">
                  <w:drawing>
                    <wp:anchor distT="0" distB="0" distL="115200" distR="115200" simplePos="0" relativeHeight="251662848" behindDoc="0" locked="0" layoutInCell="1" allowOverlap="1">
                      <wp:simplePos x="0" y="0"/>
                      <wp:positionH relativeFrom="column">
                        <wp:posOffset>-15240</wp:posOffset>
                      </wp:positionH>
                      <wp:positionV relativeFrom="paragraph">
                        <wp:posOffset>47625</wp:posOffset>
                      </wp:positionV>
                      <wp:extent cx="790575" cy="228600"/>
                      <wp:effectExtent l="0" t="0" r="0" b="0"/>
                      <wp:wrapSquare wrapText="bothSides"/>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34488" name=""/>
                              <pic:cNvPicPr>
                                <a:picLocks noChangeAspect="1"/>
                              </pic:cNvPicPr>
                            </pic:nvPicPr>
                            <pic:blipFill>
                              <a:blip r:embed="rId27"/>
                              <a:stretch/>
                            </pic:blipFill>
                            <pic:spPr bwMode="auto">
                              <a:xfrm>
                                <a:off x="0" y="0"/>
                                <a:ext cx="790574" cy="228600"/>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position:absolute;mso-wrap-distance-left:9.1pt;mso-wrap-distance-top:0.0pt;mso-wrap-distance-right:9.1pt;mso-wrap-distance-bottom:0.0pt;z-index:251728896;o:allowoverlap:true;o:allowincell:true;mso-position-horizontal-relative:text;margin-left:-1.2pt;mso-position-horizontal:absolute;mso-position-vertical-relative:text;margin-top:3.8pt;mso-position-vertical:absolute;width:62.2pt;height:18.0pt;" stroked="false">
                      <v:path textboxrect="0,0,0,0"/>
                      <v:imagedata r:id="rId28" o:title=""/>
                    </v:shape>
                  </w:pict>
                </mc:Fallback>
              </mc:AlternateContent>
            </w:r>
            <w:r>
              <w:rPr>
                <w:rFonts w:ascii="Arial" w:eastAsia="Arial" w:hAnsi="Arial" w:cs="Arial"/>
                <w:color w:val="393737"/>
                <w:sz w:val="21"/>
                <w:lang w:eastAsia="pt-BR"/>
              </w:rPr>
              <w:t>Cada documento apresentado na listagem teve o XML da NFe recuperado junto a SEFAZ Nacional e está disponibilizado/pronto para ser importado para o GeWeb.</w:t>
            </w:r>
          </w:p>
          <w:p w:rsidR="00D965E0" w:rsidRDefault="008756EA">
            <w:r>
              <w:rPr>
                <w:noProof/>
                <w:lang w:val="en-US"/>
              </w:rPr>
              <mc:AlternateContent>
                <mc:Choice Requires="wpg">
                  <w:drawing>
                    <wp:anchor distT="0" distB="0" distL="115200" distR="115200" simplePos="0" relativeHeight="251646464" behindDoc="0" locked="0" layoutInCell="1" allowOverlap="1">
                      <wp:simplePos x="0" y="0"/>
                      <wp:positionH relativeFrom="column">
                        <wp:posOffset>3976</wp:posOffset>
                      </wp:positionH>
                      <wp:positionV relativeFrom="paragraph">
                        <wp:posOffset>110634</wp:posOffset>
                      </wp:positionV>
                      <wp:extent cx="6514170" cy="0"/>
                      <wp:effectExtent l="0" t="0" r="0" b="0"/>
                      <wp:wrapNone/>
                      <wp:docPr id="19" name="Conector reto 19"/>
                      <wp:cNvGraphicFramePr/>
                      <a:graphic xmlns:a="http://schemas.openxmlformats.org/drawingml/2006/main">
                        <a:graphicData uri="http://schemas.microsoft.com/office/word/2010/wordprocessingShape">
                          <wps:wsp>
                            <wps:cNvCnPr/>
                            <wps:spPr bwMode="auto">
                              <a:xfrm>
                                <a:off x="0" y="0"/>
                                <a:ext cx="6514169"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18" o:spid="_x0000_s18"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8.7pt;mso-position-vertical:absolute;width:512.9pt;height:0.0pt;" coordsize="100000,100000" path="" filled="f" strokecolor="#2D4D6A" strokeweight="0.50pt">
                      <v:path textboxrect="0,0,0,0"/>
                    </v:shape>
                  </w:pict>
                </mc:Fallback>
              </mc:AlternateContent>
            </w:r>
          </w:p>
          <w:p w:rsidR="00D965E0" w:rsidRDefault="00D965E0">
            <w:pPr>
              <w:rPr>
                <w:rFonts w:eastAsia="Times New Roman" w:cstheme="minorHAnsi"/>
                <w:b/>
                <w:bCs/>
                <w:color w:val="393737"/>
                <w:lang w:eastAsia="pt-BR"/>
              </w:rPr>
            </w:pPr>
          </w:p>
          <w:p w:rsidR="00D965E0" w:rsidRDefault="008756EA">
            <w:pPr>
              <w:rPr>
                <w:rFonts w:eastAsia="Times New Roman" w:cstheme="minorHAnsi"/>
                <w:bCs/>
                <w:color w:val="393737"/>
                <w:lang w:eastAsia="pt-BR"/>
              </w:rPr>
            </w:pPr>
            <w:r>
              <w:rPr>
                <w:noProof/>
                <w:lang w:val="en-US"/>
              </w:rPr>
              <mc:AlternateContent>
                <mc:Choice Requires="wpg">
                  <w:drawing>
                    <wp:anchor distT="0" distB="0" distL="115200" distR="115200" simplePos="0" relativeHeight="251663872" behindDoc="0" locked="0" layoutInCell="1" allowOverlap="1">
                      <wp:simplePos x="0" y="0"/>
                      <wp:positionH relativeFrom="column">
                        <wp:posOffset>0</wp:posOffset>
                      </wp:positionH>
                      <wp:positionV relativeFrom="paragraph">
                        <wp:posOffset>0</wp:posOffset>
                      </wp:positionV>
                      <wp:extent cx="666750" cy="209550"/>
                      <wp:effectExtent l="0" t="0" r="0" b="0"/>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347" name=""/>
                              <pic:cNvPicPr>
                                <a:picLocks noChangeAspect="1"/>
                              </pic:cNvPicPr>
                            </pic:nvPicPr>
                            <pic:blipFill>
                              <a:blip r:embed="rId29"/>
                              <a:stretch/>
                            </pic:blipFill>
                            <pic:spPr bwMode="auto">
                              <a:xfrm>
                                <a:off x="0" y="0"/>
                                <a:ext cx="666749" cy="209549"/>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position:absolute;mso-wrap-distance-left:9.1pt;mso-wrap-distance-top:0.0pt;mso-wrap-distance-right:9.1pt;mso-wrap-distance-bottom:0.0pt;z-index:251729920;o:allowoverlap:true;o:allowincell:true;mso-position-horizontal-relative:text;margin-left:0.0pt;mso-position-horizontal:absolute;mso-position-vertical-relative:text;margin-top:0.0pt;mso-position-vertical:absolute;width:52.5pt;height:16.5pt;" stroked="false">
                      <v:path textboxrect="0,0,0,0"/>
                      <v:imagedata r:id="rId30" o:title=""/>
                    </v:shape>
                  </w:pict>
                </mc:Fallback>
              </mc:AlternateContent>
            </w:r>
            <w:r>
              <w:rPr>
                <w:rFonts w:ascii="Arial" w:eastAsia="Arial" w:hAnsi="Arial" w:cs="Arial"/>
                <w:bCs/>
                <w:color w:val="393737"/>
                <w:sz w:val="21"/>
                <w:lang w:eastAsia="pt-BR"/>
              </w:rPr>
              <w:t>Apresenta todos documentos que já receberam a Manifestação Definitiva.</w:t>
            </w:r>
          </w:p>
          <w:p w:rsidR="00D965E0" w:rsidRDefault="00D965E0">
            <w:pPr>
              <w:rPr>
                <w:rFonts w:eastAsia="Times New Roman" w:cstheme="minorHAnsi"/>
                <w:color w:val="393737"/>
                <w:lang w:eastAsia="pt-BR"/>
              </w:rPr>
            </w:pPr>
          </w:p>
          <w:p w:rsidR="00D965E0" w:rsidRDefault="008756EA">
            <w:r>
              <w:rPr>
                <w:noProof/>
                <w:lang w:val="en-US"/>
              </w:rPr>
              <mc:AlternateContent>
                <mc:Choice Requires="wpg">
                  <w:drawing>
                    <wp:anchor distT="0" distB="0" distL="115200" distR="115200" simplePos="0" relativeHeight="251647488" behindDoc="0" locked="0" layoutInCell="1" allowOverlap="1">
                      <wp:simplePos x="0" y="0"/>
                      <wp:positionH relativeFrom="column">
                        <wp:posOffset>3976</wp:posOffset>
                      </wp:positionH>
                      <wp:positionV relativeFrom="paragraph">
                        <wp:posOffset>15384</wp:posOffset>
                      </wp:positionV>
                      <wp:extent cx="6514170" cy="0"/>
                      <wp:effectExtent l="0" t="0" r="0" b="0"/>
                      <wp:wrapNone/>
                      <wp:docPr id="21" name="Conector reto 21"/>
                      <wp:cNvGraphicFramePr/>
                      <a:graphic xmlns:a="http://schemas.openxmlformats.org/drawingml/2006/main">
                        <a:graphicData uri="http://schemas.microsoft.com/office/word/2010/wordprocessingShape">
                          <wps:wsp>
                            <wps:cNvCnPr/>
                            <wps:spPr bwMode="auto">
                              <a:xfrm>
                                <a:off x="0" y="0"/>
                                <a:ext cx="6514169"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20" o:spid="_x0000_s20"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1.2pt;mso-position-vertical:absolute;width:512.9pt;height:0.0pt;" coordsize="100000,100000" path="" filled="f" strokecolor="#2D4D6A" strokeweight="0.50pt">
                      <v:path textboxrect="0,0,0,0"/>
                    </v:shape>
                  </w:pict>
                </mc:Fallback>
              </mc:AlternateContent>
            </w:r>
          </w:p>
          <w:p w:rsidR="00D965E0" w:rsidRDefault="008756EA">
            <w:pPr>
              <w:rPr>
                <w:rFonts w:ascii="Arial" w:eastAsia="Arial" w:hAnsi="Arial" w:cs="Arial"/>
                <w:color w:val="393737"/>
                <w:sz w:val="21"/>
              </w:rPr>
            </w:pPr>
            <w:r>
              <w:rPr>
                <w:rFonts w:ascii="Arial" w:eastAsia="Arial" w:hAnsi="Arial" w:cs="Arial"/>
                <w:noProof/>
                <w:sz w:val="21"/>
                <w:lang w:val="en-US"/>
              </w:rPr>
              <mc:AlternateContent>
                <mc:Choice Requires="wpg">
                  <w:drawing>
                    <wp:anchor distT="0" distB="0" distL="115200" distR="115200" simplePos="0" relativeHeight="251664896" behindDoc="0" locked="0" layoutInCell="1" allowOverlap="1">
                      <wp:simplePos x="0" y="0"/>
                      <wp:positionH relativeFrom="column">
                        <wp:posOffset>3976</wp:posOffset>
                      </wp:positionH>
                      <wp:positionV relativeFrom="paragraph">
                        <wp:posOffset>52387</wp:posOffset>
                      </wp:positionV>
                      <wp:extent cx="847725" cy="200025"/>
                      <wp:effectExtent l="0" t="0" r="0" b="0"/>
                      <wp:wrapSquare wrapText="bothSides"/>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06055" name=""/>
                              <pic:cNvPicPr>
                                <a:picLocks noChangeAspect="1"/>
                              </pic:cNvPicPr>
                            </pic:nvPicPr>
                            <pic:blipFill>
                              <a:blip r:embed="rId31"/>
                              <a:stretch/>
                            </pic:blipFill>
                            <pic:spPr bwMode="auto">
                              <a:xfrm>
                                <a:off x="0" y="0"/>
                                <a:ext cx="847724" cy="200025"/>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1" o:spid="_x0000_s21" type="#_x0000_t75" style="position:absolute;mso-wrap-distance-left:9.1pt;mso-wrap-distance-top:0.0pt;mso-wrap-distance-right:9.1pt;mso-wrap-distance-bottom:0.0pt;z-index:251730944;o:allowoverlap:true;o:allowincell:true;mso-position-horizontal-relative:text;margin-left:0.3pt;mso-position-horizontal:absolute;mso-position-vertical-relative:text;margin-top:4.1pt;mso-position-vertical:absolute;width:66.8pt;height:15.8pt;" stroked="false">
                      <v:path textboxrect="0,0,0,0"/>
                      <v:imagedata r:id="rId32" o:title=""/>
                    </v:shape>
                  </w:pict>
                </mc:Fallback>
              </mc:AlternateContent>
            </w:r>
            <w:r>
              <w:rPr>
                <w:rFonts w:ascii="Arial" w:eastAsia="Arial" w:hAnsi="Arial" w:cs="Arial"/>
                <w:bCs/>
                <w:color w:val="393737"/>
                <w:sz w:val="21"/>
                <w:lang w:eastAsia="pt-BR"/>
              </w:rPr>
              <w:t>Apresenta todos documentos que perderam o prazo regulamentar para receber a “Ciência da Emissão” e os documentos que perderem o prazo para realizar o Download do XML da NFe.</w:t>
            </w:r>
          </w:p>
          <w:p w:rsidR="00D965E0" w:rsidRDefault="00D965E0">
            <w:pPr>
              <w:rPr>
                <w:rFonts w:ascii="Arial" w:eastAsia="Arial" w:hAnsi="Arial" w:cs="Arial"/>
                <w:b/>
                <w:bCs/>
                <w:color w:val="393737"/>
                <w:sz w:val="21"/>
              </w:rPr>
            </w:pPr>
          </w:p>
        </w:tc>
      </w:tr>
    </w:tbl>
    <w:p w:rsidR="00D965E0" w:rsidRDefault="00D965E0">
      <w:pPr>
        <w:shd w:val="clear" w:color="auto" w:fill="FFFFFF"/>
        <w:spacing w:after="0" w:line="240" w:lineRule="auto"/>
        <w:rPr>
          <w:rFonts w:eastAsia="Times New Roman" w:cstheme="minorHAnsi"/>
          <w:b/>
          <w:bCs/>
          <w:color w:val="393737"/>
          <w:lang w:eastAsia="pt-BR"/>
        </w:rPr>
      </w:pPr>
    </w:p>
    <w:p w:rsidR="00D965E0" w:rsidRDefault="00D965E0">
      <w:pPr>
        <w:shd w:val="clear" w:color="auto" w:fill="FFFFFF"/>
        <w:spacing w:after="0" w:line="240" w:lineRule="auto"/>
        <w:rPr>
          <w:rFonts w:eastAsia="Times New Roman" w:cstheme="minorHAnsi"/>
          <w:b/>
          <w:color w:val="393737"/>
          <w:lang w:eastAsia="pt-BR"/>
        </w:rPr>
      </w:pPr>
    </w:p>
    <w:p w:rsidR="00D965E0" w:rsidRDefault="00D965E0">
      <w:pPr>
        <w:shd w:val="clear" w:color="auto" w:fill="FFFFFF"/>
        <w:spacing w:after="0" w:line="240" w:lineRule="auto"/>
        <w:rPr>
          <w:rFonts w:eastAsia="Times New Roman" w:cstheme="minorHAnsi"/>
          <w:b/>
          <w:bCs/>
          <w:color w:val="393737"/>
          <w:lang w:eastAsia="pt-BR"/>
        </w:rPr>
      </w:pPr>
    </w:p>
    <w:p w:rsidR="00D965E0" w:rsidRDefault="00D965E0">
      <w:pPr>
        <w:shd w:val="clear" w:color="auto" w:fill="FFFFFF"/>
        <w:spacing w:after="0" w:line="240" w:lineRule="auto"/>
        <w:rPr>
          <w:rFonts w:eastAsia="Times New Roman" w:cstheme="minorHAnsi"/>
          <w:b/>
          <w:color w:val="393737"/>
          <w:lang w:eastAsia="pt-BR"/>
        </w:rPr>
      </w:pPr>
    </w:p>
    <w:p w:rsidR="00D965E0" w:rsidRDefault="00D965E0">
      <w:pPr>
        <w:shd w:val="clear" w:color="auto" w:fill="FFFFFF"/>
        <w:spacing w:after="0" w:line="240" w:lineRule="auto"/>
        <w:rPr>
          <w:rFonts w:eastAsia="Times New Roman" w:cstheme="minorHAnsi"/>
          <w:b/>
          <w:color w:val="393737"/>
          <w:lang w:eastAsia="pt-BR"/>
        </w:rPr>
      </w:pPr>
    </w:p>
    <w:p w:rsidR="00D965E0" w:rsidRDefault="00D965E0">
      <w:pPr>
        <w:shd w:val="clear" w:color="auto" w:fill="FFFFFF"/>
        <w:spacing w:after="0" w:line="240" w:lineRule="auto"/>
        <w:rPr>
          <w:rFonts w:eastAsia="Times New Roman" w:cstheme="minorHAnsi"/>
          <w:b/>
          <w:bCs/>
          <w:color w:val="393737"/>
          <w:lang w:eastAsia="pt-BR"/>
        </w:rPr>
      </w:pPr>
    </w:p>
    <w:tbl>
      <w:tblPr>
        <w:tblStyle w:val="Tabelacomgrade"/>
        <w:tblW w:w="0" w:type="auto"/>
        <w:tblLook w:val="04A0" w:firstRow="1" w:lastRow="0" w:firstColumn="1" w:lastColumn="0" w:noHBand="0" w:noVBand="1"/>
      </w:tblPr>
      <w:tblGrid>
        <w:gridCol w:w="10456"/>
      </w:tblGrid>
      <w:tr w:rsidR="00D965E0">
        <w:tc>
          <w:tcPr>
            <w:tcW w:w="10456" w:type="dxa"/>
            <w:tcBorders>
              <w:bottom w:val="single" w:sz="4" w:space="0" w:color="auto"/>
            </w:tcBorders>
          </w:tcPr>
          <w:p w:rsidR="00D965E0" w:rsidRDefault="008756EA">
            <w:pPr>
              <w:rPr>
                <w:rFonts w:eastAsia="Times New Roman" w:cstheme="minorHAnsi"/>
                <w:b/>
                <w:bCs/>
                <w:color w:val="393737"/>
                <w:lang w:eastAsia="pt-BR"/>
              </w:rPr>
            </w:pPr>
            <w:r>
              <w:rPr>
                <w:rFonts w:ascii="Arial" w:eastAsia="Arial" w:hAnsi="Arial" w:cs="Arial"/>
                <w:bCs/>
                <w:color w:val="393737"/>
                <w:sz w:val="21"/>
                <w:lang w:eastAsia="pt-BR"/>
              </w:rPr>
              <w:t>Tela-2</w:t>
            </w:r>
            <w:r>
              <w:rPr>
                <w:rFonts w:ascii="Arial" w:eastAsia="Arial" w:hAnsi="Arial" w:cs="Arial"/>
                <w:b/>
                <w:bCs/>
                <w:color w:val="393737"/>
                <w:sz w:val="21"/>
                <w:lang w:eastAsia="pt-BR"/>
              </w:rPr>
              <w:t xml:space="preserve"> Manifestação Definitiva/Operacional</w:t>
            </w:r>
            <w:r>
              <w:rPr>
                <w:rFonts w:ascii="Arial" w:eastAsia="Arial" w:hAnsi="Arial" w:cs="Arial"/>
                <w:bCs/>
                <w:color w:val="393737"/>
                <w:sz w:val="21"/>
                <w:lang w:eastAsia="pt-BR"/>
              </w:rPr>
              <w:t xml:space="preserve"> – “NFe´s Manifestadas – Pendentes de Confirmação”:</w:t>
            </w:r>
          </w:p>
        </w:tc>
      </w:tr>
      <w:tr w:rsidR="00D965E0">
        <w:tc>
          <w:tcPr>
            <w:tcW w:w="10456" w:type="dxa"/>
            <w:tcBorders>
              <w:bottom w:val="single" w:sz="4" w:space="0" w:color="auto"/>
            </w:tcBorders>
          </w:tcPr>
          <w:p w:rsidR="00D965E0" w:rsidRDefault="00D965E0">
            <w:pPr>
              <w:shd w:val="clear" w:color="auto" w:fill="FFFFFF"/>
              <w:jc w:val="both"/>
              <w:rPr>
                <w:rFonts w:eastAsia="Times New Roman" w:cstheme="minorHAnsi"/>
                <w:color w:val="393737"/>
                <w:lang w:eastAsia="pt-BR"/>
              </w:rPr>
            </w:pPr>
          </w:p>
          <w:p w:rsidR="00D965E0" w:rsidRDefault="008756EA">
            <w:pPr>
              <w:shd w:val="clear" w:color="auto" w:fill="FFFFFF"/>
              <w:jc w:val="both"/>
              <w:rPr>
                <w:rFonts w:ascii="Arial" w:eastAsia="Arial" w:hAnsi="Arial" w:cs="Arial"/>
                <w:color w:val="393737"/>
                <w:sz w:val="21"/>
              </w:rPr>
            </w:pPr>
            <w:r>
              <w:rPr>
                <w:rFonts w:ascii="Arial" w:eastAsia="Arial" w:hAnsi="Arial" w:cs="Arial"/>
                <w:noProof/>
                <w:sz w:val="21"/>
                <w:lang w:val="en-US"/>
              </w:rPr>
              <mc:AlternateContent>
                <mc:Choice Requires="wpg">
                  <w:drawing>
                    <wp:anchor distT="0" distB="0" distL="115200" distR="115200" simplePos="0" relativeHeight="251666944" behindDoc="0" locked="0" layoutInCell="1" allowOverlap="1">
                      <wp:simplePos x="0" y="0"/>
                      <wp:positionH relativeFrom="column">
                        <wp:posOffset>0</wp:posOffset>
                      </wp:positionH>
                      <wp:positionV relativeFrom="paragraph">
                        <wp:posOffset>0</wp:posOffset>
                      </wp:positionV>
                      <wp:extent cx="590550" cy="228600"/>
                      <wp:effectExtent l="0" t="0" r="0" b="0"/>
                      <wp:wrapSquare wrapText="bothSides"/>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56413" name=""/>
                              <pic:cNvPicPr>
                                <a:picLocks noChangeAspect="1"/>
                              </pic:cNvPicPr>
                            </pic:nvPicPr>
                            <pic:blipFill>
                              <a:blip r:embed="rId33"/>
                              <a:stretch/>
                            </pic:blipFill>
                            <pic:spPr bwMode="auto">
                              <a:xfrm>
                                <a:off x="0" y="0"/>
                                <a:ext cx="590549" cy="228600"/>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2" o:spid="_x0000_s22" type="#_x0000_t75" style="position:absolute;mso-wrap-distance-left:9.1pt;mso-wrap-distance-top:0.0pt;mso-wrap-distance-right:9.1pt;mso-wrap-distance-bottom:0.0pt;z-index:251755520;o:allowoverlap:true;o:allowincell:true;mso-position-horizontal-relative:text;margin-left:0.0pt;mso-position-horizontal:absolute;mso-position-vertical-relative:text;margin-top:0.0pt;mso-position-vertical:absolute;width:46.5pt;height:18.0pt;" stroked="false">
                      <v:path textboxrect="0,0,0,0"/>
                      <v:imagedata r:id="rId34" o:title=""/>
                    </v:shape>
                  </w:pict>
                </mc:Fallback>
              </mc:AlternateContent>
            </w:r>
            <w:r>
              <w:rPr>
                <w:rFonts w:ascii="Arial" w:eastAsia="Arial" w:hAnsi="Arial" w:cs="Arial"/>
                <w:color w:val="393737"/>
                <w:sz w:val="21"/>
                <w:lang w:eastAsia="pt-BR"/>
              </w:rPr>
              <w:t>Esta opção exibe todos documentos que receberam a “Ciência da Emissão” (pela tela principal), porem retornaram status do documento como: “</w:t>
            </w:r>
            <w:r>
              <w:rPr>
                <w:rFonts w:ascii="Arial" w:eastAsia="Arial" w:hAnsi="Arial" w:cs="Arial"/>
                <w:b/>
                <w:color w:val="393737"/>
                <w:sz w:val="21"/>
                <w:lang w:eastAsia="pt-BR"/>
              </w:rPr>
              <w:t>Cancelado</w:t>
            </w:r>
            <w:r>
              <w:rPr>
                <w:rFonts w:ascii="Arial" w:eastAsia="Arial" w:hAnsi="Arial" w:cs="Arial"/>
                <w:color w:val="393737"/>
                <w:sz w:val="21"/>
                <w:lang w:eastAsia="pt-BR"/>
              </w:rPr>
              <w:t>” ou “</w:t>
            </w:r>
            <w:r>
              <w:rPr>
                <w:rFonts w:ascii="Arial" w:eastAsia="Arial" w:hAnsi="Arial" w:cs="Arial"/>
                <w:b/>
                <w:color w:val="393737"/>
                <w:sz w:val="21"/>
                <w:lang w:eastAsia="pt-BR"/>
              </w:rPr>
              <w:t>Denegado</w:t>
            </w:r>
            <w:r>
              <w:rPr>
                <w:rFonts w:ascii="Arial" w:eastAsia="Arial" w:hAnsi="Arial" w:cs="Arial"/>
                <w:color w:val="393737"/>
                <w:sz w:val="21"/>
                <w:lang w:eastAsia="pt-BR"/>
              </w:rPr>
              <w:t>”</w:t>
            </w:r>
          </w:p>
          <w:p w:rsidR="00D965E0" w:rsidRDefault="008756EA">
            <w:pPr>
              <w:shd w:val="clear" w:color="auto" w:fill="FFFFFF"/>
              <w:jc w:val="both"/>
              <w:rPr>
                <w:rFonts w:eastAsia="Times New Roman" w:cstheme="minorHAnsi"/>
                <w:color w:val="393737"/>
                <w:lang w:eastAsia="pt-BR"/>
              </w:rPr>
            </w:pPr>
            <w:r>
              <w:rPr>
                <w:noProof/>
                <w:lang w:val="en-US"/>
              </w:rPr>
              <mc:AlternateContent>
                <mc:Choice Requires="wpg">
                  <w:drawing>
                    <wp:anchor distT="0" distB="0" distL="115200" distR="115200" simplePos="0" relativeHeight="251648512" behindDoc="0" locked="0" layoutInCell="1" allowOverlap="1">
                      <wp:simplePos x="0" y="0"/>
                      <wp:positionH relativeFrom="column">
                        <wp:posOffset>3976</wp:posOffset>
                      </wp:positionH>
                      <wp:positionV relativeFrom="paragraph">
                        <wp:posOffset>138291</wp:posOffset>
                      </wp:positionV>
                      <wp:extent cx="6514170" cy="0"/>
                      <wp:effectExtent l="0" t="0" r="0" b="0"/>
                      <wp:wrapNone/>
                      <wp:docPr id="24" name="Conector reto 24"/>
                      <wp:cNvGraphicFramePr/>
                      <a:graphic xmlns:a="http://schemas.openxmlformats.org/drawingml/2006/main">
                        <a:graphicData uri="http://schemas.microsoft.com/office/word/2010/wordprocessingShape">
                          <wps:wsp>
                            <wps:cNvCnPr/>
                            <wps:spPr bwMode="auto">
                              <a:xfrm>
                                <a:off x="0" y="0"/>
                                <a:ext cx="6514169"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23" o:spid="_x0000_s23"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10.9pt;mso-position-vertical:absolute;width:512.9pt;height:0.0pt;" coordsize="100000,100000" path="" filled="f" strokecolor="#2D4D6A" strokeweight="0.50pt">
                      <v:path textboxrect="0,0,0,0"/>
                    </v:shape>
                  </w:pict>
                </mc:Fallback>
              </mc:AlternateContent>
            </w:r>
          </w:p>
          <w:p w:rsidR="00D965E0" w:rsidRDefault="00D965E0"/>
          <w:p w:rsidR="00D965E0" w:rsidRDefault="008756EA">
            <w:pPr>
              <w:shd w:val="clear" w:color="auto" w:fill="FFFFFF"/>
              <w:jc w:val="both"/>
              <w:rPr>
                <w:rFonts w:ascii="Arial" w:eastAsia="Arial" w:hAnsi="Arial" w:cs="Arial"/>
                <w:color w:val="000000"/>
                <w:sz w:val="21"/>
                <w:lang w:eastAsia="pt-BR"/>
              </w:rPr>
            </w:pPr>
            <w:r>
              <w:rPr>
                <w:rFonts w:ascii="Arial" w:eastAsia="Arial" w:hAnsi="Arial" w:cs="Arial"/>
                <w:noProof/>
                <w:color w:val="000000" w:themeColor="text1"/>
                <w:sz w:val="21"/>
                <w:lang w:val="en-US"/>
              </w:rPr>
              <mc:AlternateContent>
                <mc:Choice Requires="wpg">
                  <w:drawing>
                    <wp:anchor distT="0" distB="0" distL="115200" distR="115200" simplePos="0" relativeHeight="251667968" behindDoc="0" locked="0" layoutInCell="1" allowOverlap="1">
                      <wp:simplePos x="0" y="0"/>
                      <wp:positionH relativeFrom="column">
                        <wp:posOffset>0</wp:posOffset>
                      </wp:positionH>
                      <wp:positionV relativeFrom="paragraph">
                        <wp:posOffset>0</wp:posOffset>
                      </wp:positionV>
                      <wp:extent cx="1190625" cy="238125"/>
                      <wp:effectExtent l="0" t="0" r="0" b="0"/>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74349" name=""/>
                              <pic:cNvPicPr>
                                <a:picLocks noChangeAspect="1"/>
                              </pic:cNvPicPr>
                            </pic:nvPicPr>
                            <pic:blipFill>
                              <a:blip r:embed="rId35"/>
                              <a:stretch/>
                            </pic:blipFill>
                            <pic:spPr bwMode="auto">
                              <a:xfrm>
                                <a:off x="0" y="0"/>
                                <a:ext cx="1190624" cy="238124"/>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4" o:spid="_x0000_s24" type="#_x0000_t75" style="position:absolute;mso-wrap-distance-left:9.1pt;mso-wrap-distance-top:0.0pt;mso-wrap-distance-right:9.1pt;mso-wrap-distance-bottom:0.0pt;z-index:251756544;o:allowoverlap:true;o:allowincell:true;mso-position-horizontal-relative:text;margin-left:0.0pt;mso-position-horizontal:absolute;mso-position-vertical-relative:text;margin-top:0.0pt;mso-position-vertical:absolute;width:93.8pt;height:18.8pt;" stroked="false">
                      <v:path textboxrect="0,0,0,0"/>
                      <v:imagedata r:id="rId36" o:title=""/>
                    </v:shape>
                  </w:pict>
                </mc:Fallback>
              </mc:AlternateContent>
            </w:r>
            <w:r>
              <w:rPr>
                <w:rFonts w:ascii="Arial" w:eastAsia="Arial" w:hAnsi="Arial" w:cs="Arial"/>
                <w:color w:val="000000" w:themeColor="text1"/>
                <w:sz w:val="21"/>
                <w:lang w:eastAsia="pt-BR"/>
              </w:rPr>
              <w:t>Exibe lista de documentos não sincronizados com a SEFAZ-AN. (Todo documento presente nesta tela, recebeu a “Ciência da Emissão”, porem após ser autorizado a realizar o download do arquivo xml da NFe correspondente, o arquivo no momento da solicitação não estava disponível no ambiente da SEFAZ Nacional.)</w:t>
            </w:r>
          </w:p>
          <w:p w:rsidR="00D965E0" w:rsidRDefault="00D965E0">
            <w:pPr>
              <w:shd w:val="clear" w:color="auto" w:fill="FFFFFF"/>
              <w:jc w:val="both"/>
              <w:rPr>
                <w:rFonts w:ascii="Arial" w:eastAsia="Arial" w:hAnsi="Arial" w:cs="Arial"/>
                <w:color w:val="000000"/>
                <w:sz w:val="21"/>
              </w:rPr>
            </w:pPr>
          </w:p>
          <w:p w:rsidR="00D965E0" w:rsidRDefault="008756EA">
            <w:pPr>
              <w:shd w:val="clear" w:color="auto" w:fill="FFFFFF"/>
              <w:jc w:val="both"/>
              <w:rPr>
                <w:rFonts w:ascii="Arial" w:eastAsia="Arial" w:hAnsi="Arial" w:cs="Arial"/>
                <w:color w:val="000000"/>
                <w:sz w:val="21"/>
              </w:rPr>
            </w:pPr>
            <w:r>
              <w:rPr>
                <w:rFonts w:ascii="Arial" w:eastAsia="Arial" w:hAnsi="Arial" w:cs="Arial"/>
                <w:noProof/>
                <w:sz w:val="21"/>
                <w:lang w:val="en-US"/>
              </w:rPr>
              <mc:AlternateContent>
                <mc:Choice Requires="wpg">
                  <w:drawing>
                    <wp:anchor distT="0" distB="0" distL="115200" distR="115200" simplePos="0" relativeHeight="251668992" behindDoc="0" locked="0" layoutInCell="1" allowOverlap="1">
                      <wp:simplePos x="0" y="0"/>
                      <wp:positionH relativeFrom="column">
                        <wp:posOffset>2764173</wp:posOffset>
                      </wp:positionH>
                      <wp:positionV relativeFrom="paragraph">
                        <wp:posOffset>145875</wp:posOffset>
                      </wp:positionV>
                      <wp:extent cx="1338421" cy="198437"/>
                      <wp:effectExtent l="0" t="0" r="0" b="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3642" name=""/>
                              <pic:cNvPicPr>
                                <a:picLocks noChangeAspect="1"/>
                              </pic:cNvPicPr>
                            </pic:nvPicPr>
                            <pic:blipFill>
                              <a:blip r:embed="rId37"/>
                              <a:stretch/>
                            </pic:blipFill>
                            <pic:spPr bwMode="auto">
                              <a:xfrm>
                                <a:off x="0" y="0"/>
                                <a:ext cx="1338421" cy="198437"/>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5" o:spid="_x0000_s25" type="#_x0000_t75" style="position:absolute;mso-wrap-distance-left:9.1pt;mso-wrap-distance-top:0.0pt;mso-wrap-distance-right:9.1pt;mso-wrap-distance-bottom:0.0pt;z-index:251758592;o:allowoverlap:true;o:allowincell:true;mso-position-horizontal-relative:text;margin-left:217.7pt;mso-position-horizontal:absolute;mso-position-vertical-relative:text;margin-top:11.5pt;mso-position-vertical:absolute;width:105.4pt;height:15.6pt;" stroked="false">
                      <v:path textboxrect="0,0,0,0"/>
                      <v:imagedata r:id="rId38" o:title=""/>
                    </v:shape>
                  </w:pict>
                </mc:Fallback>
              </mc:AlternateContent>
            </w:r>
            <w:r>
              <w:rPr>
                <w:rFonts w:ascii="Arial" w:eastAsia="Arial" w:hAnsi="Arial" w:cs="Arial"/>
                <w:color w:val="000000" w:themeColor="text1"/>
                <w:sz w:val="21"/>
              </w:rPr>
              <w:t xml:space="preserve">O usuário do sistema deve submeter estes documentos à nova consulta (individual ou em lote) selecionando os documentos desejados e clicando no botão: </w:t>
            </w:r>
          </w:p>
          <w:p w:rsidR="00D965E0" w:rsidRDefault="00D965E0">
            <w:pPr>
              <w:shd w:val="clear" w:color="auto" w:fill="FFFFFF"/>
              <w:jc w:val="both"/>
              <w:rPr>
                <w:rFonts w:ascii="Arial" w:eastAsia="Arial" w:hAnsi="Arial" w:cs="Arial"/>
                <w:color w:val="000000"/>
                <w:sz w:val="21"/>
              </w:rPr>
            </w:pPr>
          </w:p>
          <w:p w:rsidR="00D965E0" w:rsidRDefault="008756EA">
            <w:pPr>
              <w:shd w:val="clear" w:color="auto" w:fill="FFFFFF"/>
              <w:jc w:val="both"/>
              <w:rPr>
                <w:rFonts w:ascii="Arial" w:eastAsia="Arial" w:hAnsi="Arial" w:cs="Arial"/>
                <w:color w:val="000000"/>
                <w:sz w:val="21"/>
              </w:rPr>
            </w:pPr>
            <w:r>
              <w:rPr>
                <w:rFonts w:ascii="Arial" w:eastAsia="Arial" w:hAnsi="Arial" w:cs="Arial"/>
                <w:color w:val="000000" w:themeColor="text1"/>
                <w:sz w:val="21"/>
              </w:rPr>
              <w:t>Esta ação deve ser realizada quantas vezes for necessário, até que o XML das NFe ‘s esteja disponível para download no ambiente da SEFAZ Nacional.</w:t>
            </w:r>
          </w:p>
          <w:p w:rsidR="00D965E0" w:rsidRDefault="00D965E0">
            <w:pPr>
              <w:shd w:val="clear" w:color="auto" w:fill="FFFFFF"/>
              <w:jc w:val="both"/>
              <w:rPr>
                <w:rFonts w:ascii="Arial" w:eastAsia="Arial" w:hAnsi="Arial" w:cs="Arial"/>
                <w:color w:val="000000"/>
                <w:sz w:val="21"/>
              </w:rPr>
            </w:pPr>
          </w:p>
          <w:p w:rsidR="00D965E0" w:rsidRDefault="008756EA">
            <w:pPr>
              <w:shd w:val="clear" w:color="auto" w:fill="FFFFFF"/>
              <w:jc w:val="both"/>
              <w:rPr>
                <w:rFonts w:ascii="Arial" w:eastAsia="Arial" w:hAnsi="Arial" w:cs="Arial"/>
                <w:color w:val="000000"/>
                <w:sz w:val="21"/>
              </w:rPr>
            </w:pPr>
            <w:r>
              <w:rPr>
                <w:rFonts w:ascii="Arial" w:eastAsia="Arial" w:hAnsi="Arial" w:cs="Arial"/>
                <w:b/>
                <w:color w:val="000000"/>
                <w:sz w:val="21"/>
              </w:rPr>
              <w:t>Importante:</w:t>
            </w:r>
            <w:r>
              <w:rPr>
                <w:rFonts w:ascii="Arial" w:eastAsia="Arial" w:hAnsi="Arial" w:cs="Arial"/>
                <w:color w:val="000000"/>
                <w:sz w:val="21"/>
              </w:rPr>
              <w:t xml:space="preserve"> Com a implementação do </w:t>
            </w:r>
            <w:r>
              <w:rPr>
                <w:rFonts w:ascii="Arial" w:eastAsia="Arial" w:hAnsi="Arial" w:cs="Arial"/>
                <w:i/>
                <w:sz w:val="21"/>
              </w:rPr>
              <w:t>Ajuste SINIEF 44/20</w:t>
            </w:r>
            <w:r>
              <w:rPr>
                <w:rFonts w:ascii="Arial" w:eastAsia="Arial" w:hAnsi="Arial" w:cs="Arial"/>
                <w:sz w:val="21"/>
              </w:rPr>
              <w:t>, se o usuário perder o prazo regulamentar de 10 dias para recuperar o XML da NFe, o sistema apresentará a mensagem:</w:t>
            </w:r>
          </w:p>
          <w:p w:rsidR="00D965E0" w:rsidRDefault="008756EA">
            <w:pPr>
              <w:shd w:val="clear" w:color="auto" w:fill="FFFFFF"/>
              <w:jc w:val="both"/>
              <w:rPr>
                <w:rFonts w:cstheme="minorHAnsi"/>
              </w:rPr>
            </w:pPr>
            <w:r>
              <w:rPr>
                <w:noProof/>
                <w:lang w:val="en-US"/>
              </w:rPr>
              <mc:AlternateContent>
                <mc:Choice Requires="wpg">
                  <w:drawing>
                    <wp:inline distT="0" distB="0" distL="0" distR="0">
                      <wp:extent cx="4333874" cy="1466849"/>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1602" name=""/>
                              <pic:cNvPicPr>
                                <a:picLocks noChangeAspect="1"/>
                              </pic:cNvPicPr>
                            </pic:nvPicPr>
                            <pic:blipFill>
                              <a:blip r:embed="rId39"/>
                              <a:stretch/>
                            </pic:blipFill>
                            <pic:spPr bwMode="auto">
                              <a:xfrm>
                                <a:off x="0" y="0"/>
                                <a:ext cx="4333873" cy="1466848"/>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6" o:spid="_x0000_s26" type="#_x0000_t75" style="mso-wrap-distance-left:0.0pt;mso-wrap-distance-top:0.0pt;mso-wrap-distance-right:0.0pt;mso-wrap-distance-bottom:0.0pt;width:341.2pt;height:115.5pt;" stroked="false">
                      <v:path textboxrect="0,0,0,0"/>
                      <v:imagedata r:id="rId40" o:title=""/>
                    </v:shape>
                  </w:pict>
                </mc:Fallback>
              </mc:AlternateContent>
            </w:r>
          </w:p>
          <w:p w:rsidR="00D965E0" w:rsidRDefault="00D965E0">
            <w:pPr>
              <w:shd w:val="clear" w:color="auto" w:fill="FFFFFF"/>
              <w:jc w:val="both"/>
              <w:rPr>
                <w:rFonts w:eastAsia="Times New Roman" w:cstheme="minorHAnsi"/>
                <w:color w:val="393737"/>
                <w:lang w:eastAsia="pt-BR"/>
              </w:rPr>
            </w:pPr>
          </w:p>
          <w:p w:rsidR="00D965E0" w:rsidRDefault="008756EA">
            <w:pPr>
              <w:shd w:val="clear" w:color="auto" w:fill="FFFFFF"/>
              <w:jc w:val="both"/>
              <w:rPr>
                <w:rFonts w:eastAsia="Times New Roman"/>
                <w:color w:val="393737"/>
                <w:lang w:eastAsia="pt-BR"/>
              </w:rPr>
            </w:pPr>
            <w:r>
              <w:rPr>
                <w:rFonts w:eastAsia="Times New Roman" w:cstheme="minorHAnsi"/>
                <w:color w:val="393737"/>
                <w:u w:val="single"/>
                <w:lang w:eastAsia="pt-BR"/>
              </w:rPr>
              <w:t>Assim que o arquivo XML da NFe estiver disponível na SEFAZ Nacional</w:t>
            </w:r>
            <w:r>
              <w:rPr>
                <w:rFonts w:eastAsia="Times New Roman" w:cstheme="minorHAnsi"/>
                <w:color w:val="393737"/>
                <w:lang w:eastAsia="pt-BR"/>
              </w:rPr>
              <w:t xml:space="preserve"> o GeWeb tem êxito na recuperação (download) do arquivo XML “completo e assinado” da NFe, o sistema apresentará a mensagem:</w:t>
            </w:r>
          </w:p>
          <w:p w:rsidR="00D965E0" w:rsidRDefault="008756EA">
            <w:pPr>
              <w:shd w:val="clear" w:color="auto" w:fill="FFFFFF"/>
              <w:jc w:val="both"/>
              <w:rPr>
                <w:rFonts w:eastAsia="Times New Roman"/>
                <w:color w:val="393737"/>
                <w:lang w:eastAsia="pt-BR"/>
              </w:rPr>
            </w:pPr>
            <w:r>
              <w:rPr>
                <w:noProof/>
                <w:lang w:val="en-US"/>
              </w:rPr>
              <mc:AlternateContent>
                <mc:Choice Requires="wpg">
                  <w:drawing>
                    <wp:anchor distT="0" distB="0" distL="0" distR="0" simplePos="0" relativeHeight="251637248" behindDoc="0" locked="0" layoutInCell="1" allowOverlap="1">
                      <wp:simplePos x="0" y="0"/>
                      <wp:positionH relativeFrom="column">
                        <wp:posOffset>52704</wp:posOffset>
                      </wp:positionH>
                      <wp:positionV relativeFrom="paragraph">
                        <wp:posOffset>43180</wp:posOffset>
                      </wp:positionV>
                      <wp:extent cx="4228465" cy="1228090"/>
                      <wp:effectExtent l="0" t="0" r="0" b="0"/>
                      <wp:wrapSquare wrapText="bothSides"/>
                      <wp:docPr id="28"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20968" name="Figura3"/>
                              <pic:cNvPicPr>
                                <a:picLocks noChangeAspect="1"/>
                              </pic:cNvPicPr>
                            </pic:nvPicPr>
                            <pic:blipFill>
                              <a:blip r:embed="rId41"/>
                              <a:stretch/>
                            </pic:blipFill>
                            <pic:spPr bwMode="auto">
                              <a:xfrm>
                                <a:off x="0" y="0"/>
                                <a:ext cx="4228464" cy="1228089"/>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7" o:spid="_x0000_s27" type="#_x0000_t75" style="position:absolute;mso-wrap-distance-left:0.0pt;mso-wrap-distance-top:0.0pt;mso-wrap-distance-right:0.0pt;mso-wrap-distance-bottom:0.0pt;z-index:65;o:allowoverlap:true;o:allowincell:true;mso-position-horizontal-relative:text;margin-left:4.1pt;mso-position-horizontal:absolute;mso-position-vertical-relative:text;margin-top:3.4pt;mso-position-vertical:absolute;width:332.9pt;height:96.7pt;" stroked="false">
                      <v:path textboxrect="0,0,0,0"/>
                      <v:imagedata r:id="rId42" o:title=""/>
                    </v:shape>
                  </w:pict>
                </mc:Fallback>
              </mc:AlternateContent>
            </w:r>
          </w:p>
          <w:p w:rsidR="00D965E0" w:rsidRDefault="00D965E0">
            <w:pPr>
              <w:shd w:val="clear" w:color="auto" w:fill="FFFFFF"/>
              <w:jc w:val="both"/>
              <w:rPr>
                <w:rFonts w:eastAsia="Times New Roman"/>
                <w:color w:val="393737"/>
                <w:lang w:eastAsia="pt-BR"/>
              </w:rPr>
            </w:pPr>
          </w:p>
          <w:p w:rsidR="00D965E0" w:rsidRDefault="00D965E0">
            <w:pPr>
              <w:shd w:val="clear" w:color="auto" w:fill="FFFFFF"/>
              <w:jc w:val="both"/>
              <w:rPr>
                <w:rFonts w:eastAsia="Times New Roman"/>
                <w:color w:val="393737"/>
                <w:lang w:eastAsia="pt-BR"/>
              </w:rPr>
            </w:pPr>
          </w:p>
          <w:p w:rsidR="00D965E0" w:rsidRDefault="00D965E0">
            <w:pPr>
              <w:shd w:val="clear" w:color="auto" w:fill="FFFFFF"/>
              <w:jc w:val="both"/>
              <w:rPr>
                <w:rFonts w:eastAsia="Times New Roman"/>
                <w:color w:val="393737"/>
                <w:lang w:eastAsia="pt-BR"/>
              </w:rPr>
            </w:pPr>
          </w:p>
          <w:p w:rsidR="00D965E0" w:rsidRDefault="00D965E0">
            <w:pPr>
              <w:shd w:val="clear" w:color="auto" w:fill="FFFFFF"/>
              <w:jc w:val="both"/>
              <w:rPr>
                <w:rFonts w:eastAsia="Times New Roman"/>
                <w:color w:val="393737"/>
                <w:lang w:eastAsia="pt-BR"/>
              </w:rPr>
            </w:pPr>
          </w:p>
          <w:p w:rsidR="00D965E0" w:rsidRDefault="00D965E0">
            <w:pPr>
              <w:shd w:val="clear" w:color="auto" w:fill="FFFFFF"/>
              <w:jc w:val="both"/>
              <w:rPr>
                <w:rFonts w:eastAsia="Times New Roman"/>
                <w:color w:val="393737"/>
                <w:lang w:eastAsia="pt-BR"/>
              </w:rPr>
            </w:pPr>
          </w:p>
          <w:p w:rsidR="00D965E0" w:rsidRDefault="00D965E0">
            <w:pPr>
              <w:shd w:val="clear" w:color="auto" w:fill="FFFFFF"/>
              <w:jc w:val="both"/>
              <w:rPr>
                <w:rFonts w:eastAsia="Times New Roman" w:cstheme="minorHAnsi"/>
                <w:color w:val="393737"/>
                <w:lang w:eastAsia="pt-BR"/>
              </w:rPr>
            </w:pPr>
          </w:p>
          <w:p w:rsidR="00D965E0" w:rsidRDefault="00D965E0">
            <w:pPr>
              <w:shd w:val="clear" w:color="auto" w:fill="FFFFFF"/>
              <w:jc w:val="both"/>
              <w:rPr>
                <w:rFonts w:eastAsia="Times New Roman" w:cstheme="minorHAnsi"/>
                <w:color w:val="393737"/>
                <w:lang w:eastAsia="pt-BR"/>
              </w:rPr>
            </w:pPr>
          </w:p>
          <w:p w:rsidR="00D965E0" w:rsidRDefault="00D965E0">
            <w:pPr>
              <w:shd w:val="clear" w:color="auto" w:fill="FFFFFF"/>
              <w:jc w:val="both"/>
              <w:rPr>
                <w:rFonts w:eastAsia="Times New Roman" w:cstheme="minorHAnsi"/>
                <w:color w:val="393737"/>
                <w:lang w:eastAsia="pt-BR"/>
              </w:rPr>
            </w:pPr>
          </w:p>
          <w:p w:rsidR="00D965E0" w:rsidRDefault="008756EA">
            <w:pPr>
              <w:shd w:val="clear" w:color="auto" w:fill="FFFFFF"/>
              <w:jc w:val="both"/>
              <w:rPr>
                <w:rFonts w:eastAsia="Times New Roman" w:cstheme="minorHAnsi"/>
                <w:color w:val="393737"/>
                <w:lang w:eastAsia="pt-BR"/>
              </w:rPr>
            </w:pPr>
            <w:r>
              <w:rPr>
                <w:noProof/>
                <w:lang w:val="en-US"/>
              </w:rPr>
              <mc:AlternateContent>
                <mc:Choice Requires="wpg">
                  <w:drawing>
                    <wp:anchor distT="0" distB="0" distL="115200" distR="115200" simplePos="0" relativeHeight="251649536" behindDoc="0" locked="0" layoutInCell="1" allowOverlap="1">
                      <wp:simplePos x="0" y="0"/>
                      <wp:positionH relativeFrom="column">
                        <wp:posOffset>-2710</wp:posOffset>
                      </wp:positionH>
                      <wp:positionV relativeFrom="paragraph">
                        <wp:posOffset>74791</wp:posOffset>
                      </wp:positionV>
                      <wp:extent cx="6514170" cy="0"/>
                      <wp:effectExtent l="0" t="0" r="0" b="0"/>
                      <wp:wrapNone/>
                      <wp:docPr id="29" name="Conector reto 29"/>
                      <wp:cNvGraphicFramePr/>
                      <a:graphic xmlns:a="http://schemas.openxmlformats.org/drawingml/2006/main">
                        <a:graphicData uri="http://schemas.microsoft.com/office/word/2010/wordprocessingShape">
                          <wps:wsp>
                            <wps:cNvCnPr/>
                            <wps:spPr bwMode="auto">
                              <a:xfrm>
                                <a:off x="0" y="0"/>
                                <a:ext cx="6514168"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28" o:spid="_x0000_s28" o:spt="20" style="position:absolute;mso-wrap-distance-left:9.1pt;mso-wrap-distance-top:0.0pt;mso-wrap-distance-right:9.1pt;mso-wrap-distance-bottom:0.0pt;z-index:251720704;o:allowoverlap:true;o:allowincell:true;mso-position-horizontal-relative:text;margin-left:-0.2pt;mso-position-horizontal:absolute;mso-position-vertical-relative:text;margin-top:5.9pt;mso-position-vertical:absolute;width:512.9pt;height:0.0pt;" coordsize="100000,100000" path="" filled="f" strokecolor="#2D4D6A" strokeweight="0.50pt">
                      <v:path textboxrect="0,0,0,0"/>
                    </v:shape>
                  </w:pict>
                </mc:Fallback>
              </mc:AlternateContent>
            </w:r>
          </w:p>
          <w:p w:rsidR="00D965E0" w:rsidRDefault="008756EA">
            <w:pPr>
              <w:shd w:val="clear" w:color="auto" w:fill="FFFFFF"/>
              <w:jc w:val="both"/>
              <w:rPr>
                <w:rFonts w:eastAsia="Times New Roman" w:cstheme="minorHAnsi"/>
                <w:color w:val="393737"/>
                <w:lang w:eastAsia="pt-BR"/>
              </w:rPr>
            </w:pPr>
            <w:r>
              <w:rPr>
                <w:noProof/>
                <w:lang w:val="en-US"/>
              </w:rPr>
              <mc:AlternateContent>
                <mc:Choice Requires="wpg">
                  <w:drawing>
                    <wp:anchor distT="0" distB="0" distL="115200" distR="115200" simplePos="0" relativeHeight="251670016" behindDoc="0" locked="0" layoutInCell="1" allowOverlap="1">
                      <wp:simplePos x="0" y="0"/>
                      <wp:positionH relativeFrom="column">
                        <wp:posOffset>3976</wp:posOffset>
                      </wp:positionH>
                      <wp:positionV relativeFrom="paragraph">
                        <wp:posOffset>55562</wp:posOffset>
                      </wp:positionV>
                      <wp:extent cx="923925" cy="219075"/>
                      <wp:effectExtent l="0" t="0" r="0" b="0"/>
                      <wp:wrapSquare wrapText="bothSides"/>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3343" name=""/>
                              <pic:cNvPicPr>
                                <a:picLocks noChangeAspect="1"/>
                              </pic:cNvPicPr>
                            </pic:nvPicPr>
                            <pic:blipFill>
                              <a:blip r:embed="rId43"/>
                              <a:stretch/>
                            </pic:blipFill>
                            <pic:spPr bwMode="auto">
                              <a:xfrm>
                                <a:off x="0" y="0"/>
                                <a:ext cx="923924" cy="219074"/>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9" o:spid="_x0000_s29" type="#_x0000_t75" style="position:absolute;mso-wrap-distance-left:9.1pt;mso-wrap-distance-top:0.0pt;mso-wrap-distance-right:9.1pt;mso-wrap-distance-bottom:0.0pt;z-index:251778048;o:allowoverlap:true;o:allowincell:true;mso-position-horizontal-relative:text;margin-left:0.3pt;mso-position-horizontal:absolute;mso-position-vertical-relative:text;margin-top:4.4pt;mso-position-vertical:absolute;width:72.8pt;height:17.2pt;" stroked="false">
                      <v:path textboxrect="0,0,0,0"/>
                      <v:imagedata r:id="rId44" o:title=""/>
                    </v:shape>
                  </w:pict>
                </mc:Fallback>
              </mc:AlternateContent>
            </w:r>
            <w:r>
              <w:rPr>
                <w:rFonts w:ascii="Arial" w:eastAsia="Arial" w:hAnsi="Arial" w:cs="Arial"/>
                <w:color w:val="393737"/>
                <w:sz w:val="21"/>
                <w:lang w:eastAsia="pt-BR"/>
              </w:rPr>
              <w:t>Esta opção facilita a análise do documento selecionado pelo Destinatário, exibindo as informações recuperadas estruturando a DANFE da NFe</w:t>
            </w:r>
            <w:r>
              <w:rPr>
                <w:rFonts w:eastAsia="Times New Roman" w:cstheme="minorHAnsi"/>
                <w:color w:val="393737"/>
                <w:lang w:eastAsia="pt-BR"/>
              </w:rPr>
              <w:t>.</w:t>
            </w:r>
          </w:p>
          <w:p w:rsidR="00D965E0" w:rsidRDefault="008756EA">
            <w:pPr>
              <w:shd w:val="clear" w:color="auto" w:fill="FFFFFF"/>
              <w:jc w:val="both"/>
              <w:rPr>
                <w:rFonts w:eastAsia="Times New Roman" w:cstheme="minorHAnsi"/>
                <w:color w:val="393737"/>
                <w:lang w:eastAsia="pt-BR"/>
              </w:rPr>
            </w:pPr>
            <w:r>
              <w:rPr>
                <w:noProof/>
                <w:lang w:val="en-US"/>
              </w:rPr>
              <mc:AlternateContent>
                <mc:Choice Requires="wpg">
                  <w:drawing>
                    <wp:anchor distT="0" distB="0" distL="115200" distR="115200" simplePos="0" relativeHeight="251650560" behindDoc="0" locked="0" layoutInCell="1" allowOverlap="1">
                      <wp:simplePos x="0" y="0"/>
                      <wp:positionH relativeFrom="column">
                        <wp:posOffset>3976</wp:posOffset>
                      </wp:positionH>
                      <wp:positionV relativeFrom="paragraph">
                        <wp:posOffset>98604</wp:posOffset>
                      </wp:positionV>
                      <wp:extent cx="6514170" cy="0"/>
                      <wp:effectExtent l="0" t="0" r="0" b="0"/>
                      <wp:wrapNone/>
                      <wp:docPr id="31" name="Conector reto 31"/>
                      <wp:cNvGraphicFramePr/>
                      <a:graphic xmlns:a="http://schemas.openxmlformats.org/drawingml/2006/main">
                        <a:graphicData uri="http://schemas.microsoft.com/office/word/2010/wordprocessingShape">
                          <wps:wsp>
                            <wps:cNvCnPr/>
                            <wps:spPr bwMode="auto">
                              <a:xfrm>
                                <a:off x="0" y="0"/>
                                <a:ext cx="6514168"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30" o:spid="_x0000_s30"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7.8pt;mso-position-vertical:absolute;width:512.9pt;height:0.0pt;" coordsize="100000,100000" path="" filled="f" strokecolor="#2D4D6A" strokeweight="0.50pt">
                      <v:path textboxrect="0,0,0,0"/>
                    </v:shape>
                  </w:pict>
                </mc:Fallback>
              </mc:AlternateContent>
            </w:r>
          </w:p>
          <w:p w:rsidR="00D965E0" w:rsidRDefault="008756EA">
            <w:pPr>
              <w:shd w:val="clear" w:color="auto" w:fill="FFFFFF"/>
              <w:jc w:val="both"/>
              <w:rPr>
                <w:rFonts w:ascii="Arial" w:eastAsia="Arial" w:hAnsi="Arial" w:cs="Arial"/>
                <w:color w:val="393737"/>
                <w:sz w:val="21"/>
              </w:rPr>
            </w:pPr>
            <w:r>
              <w:rPr>
                <w:rFonts w:ascii="Arial" w:eastAsia="Arial" w:hAnsi="Arial" w:cs="Arial"/>
                <w:noProof/>
                <w:sz w:val="21"/>
                <w:lang w:val="en-US"/>
              </w:rPr>
              <mc:AlternateContent>
                <mc:Choice Requires="wpg">
                  <w:drawing>
                    <wp:anchor distT="0" distB="0" distL="115200" distR="115200" simplePos="0" relativeHeight="251672064" behindDoc="0" locked="0" layoutInCell="1" allowOverlap="1">
                      <wp:simplePos x="0" y="0"/>
                      <wp:positionH relativeFrom="column">
                        <wp:posOffset>3976</wp:posOffset>
                      </wp:positionH>
                      <wp:positionV relativeFrom="paragraph">
                        <wp:posOffset>55562</wp:posOffset>
                      </wp:positionV>
                      <wp:extent cx="1362075" cy="228600"/>
                      <wp:effectExtent l="0" t="0" r="0" b="0"/>
                      <wp:wrapTight wrapText="bothSides">
                        <wp:wrapPolygon edited="1">
                          <wp:start x="0" y="0"/>
                          <wp:lineTo x="21600" y="0"/>
                          <wp:lineTo x="21600" y="21600"/>
                          <wp:lineTo x="0" y="21600"/>
                        </wp:wrapPolygon>
                      </wp:wrapTight>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64411" name=""/>
                              <pic:cNvPicPr>
                                <a:picLocks noChangeAspect="1"/>
                              </pic:cNvPicPr>
                            </pic:nvPicPr>
                            <pic:blipFill>
                              <a:blip r:embed="rId45"/>
                              <a:stretch/>
                            </pic:blipFill>
                            <pic:spPr bwMode="auto">
                              <a:xfrm>
                                <a:off x="0" y="0"/>
                                <a:ext cx="1362074" cy="228600"/>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1" o:spid="_x0000_s31" type="#_x0000_t75" style="position:absolute;mso-wrap-distance-left:9.1pt;mso-wrap-distance-top:0.0pt;mso-wrap-distance-right:9.1pt;mso-wrap-distance-bottom:0.0pt;z-index:251779072;o:allowoverlap:true;o:allowincell:true;mso-position-horizontal-relative:text;margin-left:0.3pt;mso-position-horizontal:absolute;mso-position-vertical-relative:text;margin-top:4.4pt;mso-position-vertical:absolute;width:107.2pt;height:18.0pt;" wrapcoords="0 0 100000 0 100000 100000 0 100000" stroked="false">
                      <v:path textboxrect="0,0,0,0"/>
                      <v:imagedata r:id="rId46" o:title=""/>
                    </v:shape>
                  </w:pict>
                </mc:Fallback>
              </mc:AlternateContent>
            </w:r>
            <w:r>
              <w:rPr>
                <w:rFonts w:ascii="Arial" w:eastAsia="Arial" w:hAnsi="Arial" w:cs="Arial"/>
                <w:color w:val="393737"/>
                <w:sz w:val="21"/>
                <w:lang w:eastAsia="pt-BR"/>
              </w:rPr>
              <w:t>Confirmando a Operação, </w:t>
            </w:r>
            <w:r>
              <w:rPr>
                <w:rFonts w:ascii="Arial" w:eastAsia="Arial" w:hAnsi="Arial" w:cs="Arial"/>
                <w:color w:val="393737"/>
                <w:sz w:val="21"/>
                <w:u w:val="single"/>
                <w:lang w:eastAsia="pt-BR"/>
              </w:rPr>
              <w:t>a SEFAZ é informada pelo Destinatário que a operação transcorreu normalmente</w:t>
            </w:r>
            <w:r>
              <w:rPr>
                <w:rFonts w:ascii="Arial" w:eastAsia="Arial" w:hAnsi="Arial" w:cs="Arial"/>
                <w:color w:val="393737"/>
                <w:sz w:val="21"/>
                <w:lang w:eastAsia="pt-BR"/>
              </w:rPr>
              <w:t>. Assim que o documento recebe esta confirmação por parte do Destinatário o emitente do documento fica automaticamente impedido de cancelar NFe).</w:t>
            </w:r>
          </w:p>
          <w:p w:rsidR="00D965E0" w:rsidRDefault="00D965E0">
            <w:pPr>
              <w:shd w:val="clear" w:color="auto" w:fill="FFFFFF"/>
              <w:jc w:val="both"/>
              <w:rPr>
                <w:rFonts w:ascii="Arial" w:eastAsia="Arial" w:hAnsi="Arial" w:cs="Arial"/>
                <w:color w:val="393737"/>
                <w:sz w:val="21"/>
              </w:rPr>
            </w:pPr>
          </w:p>
          <w:p w:rsidR="00D965E0" w:rsidRDefault="008756EA">
            <w:pPr>
              <w:shd w:val="clear" w:color="auto" w:fill="FFFFFF"/>
              <w:jc w:val="both"/>
              <w:rPr>
                <w:rFonts w:ascii="Arial" w:eastAsia="Arial" w:hAnsi="Arial" w:cs="Arial"/>
                <w:color w:val="393737"/>
                <w:sz w:val="21"/>
                <w:lang w:eastAsia="pt-BR"/>
              </w:rPr>
            </w:pPr>
            <w:r>
              <w:rPr>
                <w:rFonts w:ascii="Arial" w:eastAsia="Arial" w:hAnsi="Arial" w:cs="Arial"/>
                <w:b/>
                <w:color w:val="393737"/>
                <w:sz w:val="21"/>
                <w:lang w:eastAsia="pt-BR"/>
              </w:rPr>
              <w:t>Importante:</w:t>
            </w:r>
            <w:r>
              <w:rPr>
                <w:rFonts w:ascii="Arial" w:eastAsia="Arial" w:hAnsi="Arial" w:cs="Arial"/>
                <w:color w:val="393737"/>
                <w:sz w:val="21"/>
                <w:lang w:eastAsia="pt-BR"/>
              </w:rPr>
              <w:t xml:space="preserve"> A inteligência interna do GeWeb, realiza a manifestação definitiva como [Confirmação da Operação] de forma automática, no ato da “Efetivação” do movimento. Desta maneira o operador pode ganhar produtividade, pois não necessita de realizar esta manifestação pelo painel da Manifestação do Destinatário Fiscal.</w:t>
            </w:r>
          </w:p>
          <w:p w:rsidR="00D965E0" w:rsidRDefault="008756EA">
            <w:pPr>
              <w:shd w:val="clear" w:color="auto" w:fill="FFFFFF"/>
              <w:jc w:val="both"/>
              <w:rPr>
                <w:rFonts w:ascii="Arial" w:eastAsia="Arial" w:hAnsi="Arial" w:cs="Arial"/>
                <w:color w:val="393737"/>
                <w:sz w:val="21"/>
              </w:rPr>
            </w:pPr>
            <w:r>
              <w:rPr>
                <w:noProof/>
                <w:lang w:val="en-US"/>
              </w:rPr>
              <mc:AlternateContent>
                <mc:Choice Requires="wpg">
                  <w:drawing>
                    <wp:anchor distT="0" distB="0" distL="115200" distR="115200" simplePos="0" relativeHeight="251651584" behindDoc="0" locked="0" layoutInCell="1" allowOverlap="1">
                      <wp:simplePos x="0" y="0"/>
                      <wp:positionH relativeFrom="column">
                        <wp:posOffset>3976</wp:posOffset>
                      </wp:positionH>
                      <wp:positionV relativeFrom="paragraph">
                        <wp:posOffset>136300</wp:posOffset>
                      </wp:positionV>
                      <wp:extent cx="6514170" cy="0"/>
                      <wp:effectExtent l="0" t="0" r="0" b="0"/>
                      <wp:wrapNone/>
                      <wp:docPr id="33" name="Conector reto 33"/>
                      <wp:cNvGraphicFramePr/>
                      <a:graphic xmlns:a="http://schemas.openxmlformats.org/drawingml/2006/main">
                        <a:graphicData uri="http://schemas.microsoft.com/office/word/2010/wordprocessingShape">
                          <wps:wsp>
                            <wps:cNvCnPr/>
                            <wps:spPr bwMode="auto">
                              <a:xfrm>
                                <a:off x="0" y="0"/>
                                <a:ext cx="6514168"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32" o:spid="_x0000_s32"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10.7pt;mso-position-vertical:absolute;width:512.9pt;height:0.0pt;" coordsize="100000,100000" path="" filled="f" strokecolor="#2D4D6A" strokeweight="0.50pt">
                      <v:path textboxrect="0,0,0,0"/>
                    </v:shape>
                  </w:pict>
                </mc:Fallback>
              </mc:AlternateContent>
            </w:r>
          </w:p>
          <w:p w:rsidR="00D965E0" w:rsidRDefault="00D965E0">
            <w:pPr>
              <w:shd w:val="clear" w:color="auto" w:fill="FFFFFF"/>
              <w:jc w:val="both"/>
              <w:rPr>
                <w:rFonts w:ascii="Arial" w:eastAsia="Arial" w:hAnsi="Arial" w:cs="Arial"/>
                <w:color w:val="393737"/>
                <w:sz w:val="21"/>
              </w:rPr>
            </w:pPr>
          </w:p>
          <w:p w:rsidR="00D965E0" w:rsidRDefault="00D965E0">
            <w:pPr>
              <w:rPr>
                <w:sz w:val="14"/>
              </w:rPr>
            </w:pPr>
          </w:p>
          <w:p w:rsidR="00D965E0" w:rsidRDefault="008756EA">
            <w:pPr>
              <w:shd w:val="clear" w:color="auto" w:fill="FFFFFF"/>
              <w:jc w:val="both"/>
              <w:rPr>
                <w:rFonts w:ascii="Arial" w:eastAsia="Arial" w:hAnsi="Arial" w:cs="Arial"/>
                <w:color w:val="393737"/>
                <w:sz w:val="21"/>
              </w:rPr>
            </w:pPr>
            <w:r>
              <w:rPr>
                <w:rFonts w:ascii="Arial" w:eastAsia="Arial" w:hAnsi="Arial" w:cs="Arial"/>
                <w:noProof/>
                <w:sz w:val="21"/>
                <w:lang w:val="en-US"/>
              </w:rPr>
              <mc:AlternateContent>
                <mc:Choice Requires="wpg">
                  <w:drawing>
                    <wp:anchor distT="0" distB="0" distL="115200" distR="115200" simplePos="0" relativeHeight="251673088" behindDoc="0" locked="0" layoutInCell="1" allowOverlap="1">
                      <wp:simplePos x="0" y="0"/>
                      <wp:positionH relativeFrom="column">
                        <wp:posOffset>0</wp:posOffset>
                      </wp:positionH>
                      <wp:positionV relativeFrom="paragraph">
                        <wp:posOffset>63500</wp:posOffset>
                      </wp:positionV>
                      <wp:extent cx="1571625" cy="219075"/>
                      <wp:effectExtent l="0" t="0" r="0" b="0"/>
                      <wp:wrapSquare wrapText="bothSides"/>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0752" name=""/>
                              <pic:cNvPicPr>
                                <a:picLocks noChangeAspect="1"/>
                              </pic:cNvPicPr>
                            </pic:nvPicPr>
                            <pic:blipFill>
                              <a:blip r:embed="rId47"/>
                              <a:stretch/>
                            </pic:blipFill>
                            <pic:spPr bwMode="auto">
                              <a:xfrm>
                                <a:off x="0" y="0"/>
                                <a:ext cx="1571625" cy="219074"/>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3" o:spid="_x0000_s33" type="#_x0000_t75" style="position:absolute;mso-wrap-distance-left:9.1pt;mso-wrap-distance-top:0.0pt;mso-wrap-distance-right:9.1pt;mso-wrap-distance-bottom:0.0pt;z-index:251780096;o:allowoverlap:true;o:allowincell:true;mso-position-horizontal-relative:text;margin-left:0.0pt;mso-position-horizontal:absolute;mso-position-vertical-relative:text;margin-top:5.0pt;mso-position-vertical:absolute;width:123.8pt;height:17.2pt;" stroked="false">
                      <v:path textboxrect="0,0,0,0"/>
                      <v:imagedata r:id="rId48" o:title=""/>
                    </v:shape>
                  </w:pict>
                </mc:Fallback>
              </mc:AlternateContent>
            </w:r>
            <w:r>
              <w:rPr>
                <w:rFonts w:ascii="Arial" w:eastAsia="Arial" w:hAnsi="Arial" w:cs="Arial"/>
                <w:color w:val="393737"/>
                <w:sz w:val="21"/>
                <w:lang w:eastAsia="pt-BR"/>
              </w:rPr>
              <w:t>Permite ao Destinatário Fiscal, manifestar que </w:t>
            </w:r>
            <w:r>
              <w:rPr>
                <w:rFonts w:ascii="Arial" w:eastAsia="Arial" w:hAnsi="Arial" w:cs="Arial"/>
                <w:color w:val="393737"/>
                <w:sz w:val="21"/>
                <w:u w:val="single"/>
                <w:lang w:eastAsia="pt-BR"/>
              </w:rPr>
              <w:t>a operação descrita na NFe não foi por ele solicitada</w:t>
            </w:r>
            <w:r>
              <w:rPr>
                <w:rFonts w:ascii="Arial" w:eastAsia="Arial" w:hAnsi="Arial" w:cs="Arial"/>
                <w:color w:val="393737"/>
                <w:sz w:val="21"/>
                <w:lang w:eastAsia="pt-BR"/>
              </w:rPr>
              <w:t>. Esta ação protege o Destinatário de passivos tributários envolvendo o uso indevido de sua Inscrição Estadual e CNPJ.</w:t>
            </w:r>
          </w:p>
          <w:p w:rsidR="00D965E0" w:rsidRDefault="008756EA">
            <w:pPr>
              <w:shd w:val="clear" w:color="auto" w:fill="FFFFFF"/>
              <w:jc w:val="both"/>
              <w:rPr>
                <w:rFonts w:eastAsia="Times New Roman" w:cstheme="minorHAnsi"/>
                <w:color w:val="393737"/>
                <w:lang w:eastAsia="pt-BR"/>
              </w:rPr>
            </w:pPr>
            <w:r>
              <w:rPr>
                <w:noProof/>
                <w:lang w:val="en-US"/>
              </w:rPr>
              <mc:AlternateContent>
                <mc:Choice Requires="wpg">
                  <w:drawing>
                    <wp:anchor distT="0" distB="0" distL="115200" distR="115200" simplePos="0" relativeHeight="251652608" behindDoc="0" locked="0" layoutInCell="1" allowOverlap="1">
                      <wp:simplePos x="0" y="0"/>
                      <wp:positionH relativeFrom="column">
                        <wp:posOffset>3976</wp:posOffset>
                      </wp:positionH>
                      <wp:positionV relativeFrom="paragraph">
                        <wp:posOffset>50979</wp:posOffset>
                      </wp:positionV>
                      <wp:extent cx="6514170" cy="0"/>
                      <wp:effectExtent l="0" t="0" r="0" b="0"/>
                      <wp:wrapNone/>
                      <wp:docPr id="35" name="Conector reto 35"/>
                      <wp:cNvGraphicFramePr/>
                      <a:graphic xmlns:a="http://schemas.openxmlformats.org/drawingml/2006/main">
                        <a:graphicData uri="http://schemas.microsoft.com/office/word/2010/wordprocessingShape">
                          <wps:wsp>
                            <wps:cNvCnPr/>
                            <wps:spPr bwMode="auto">
                              <a:xfrm>
                                <a:off x="0" y="0"/>
                                <a:ext cx="6514168"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34" o:spid="_x0000_s34"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4.0pt;mso-position-vertical:absolute;width:512.9pt;height:0.0pt;" coordsize="100000,100000" path="" filled="f" strokecolor="#2D4D6A" strokeweight="0.50pt">
                      <v:path textboxrect="0,0,0,0"/>
                    </v:shape>
                  </w:pict>
                </mc:Fallback>
              </mc:AlternateContent>
            </w:r>
          </w:p>
          <w:p w:rsidR="00D965E0" w:rsidRDefault="008756EA">
            <w:pPr>
              <w:shd w:val="clear" w:color="auto" w:fill="FFFFFF"/>
              <w:jc w:val="both"/>
              <w:rPr>
                <w:rFonts w:ascii="Arial" w:eastAsia="Arial" w:hAnsi="Arial" w:cs="Arial"/>
                <w:color w:val="393737"/>
                <w:sz w:val="21"/>
              </w:rPr>
            </w:pPr>
            <w:r>
              <w:rPr>
                <w:rFonts w:ascii="Arial" w:eastAsia="Arial" w:hAnsi="Arial" w:cs="Arial"/>
                <w:noProof/>
                <w:sz w:val="21"/>
                <w:lang w:val="en-US"/>
              </w:rPr>
              <mc:AlternateContent>
                <mc:Choice Requires="wpg">
                  <w:drawing>
                    <wp:anchor distT="0" distB="0" distL="115200" distR="115200" simplePos="0" relativeHeight="251674112" behindDoc="0" locked="0" layoutInCell="1" allowOverlap="1">
                      <wp:simplePos x="0" y="0"/>
                      <wp:positionH relativeFrom="column">
                        <wp:posOffset>3976</wp:posOffset>
                      </wp:positionH>
                      <wp:positionV relativeFrom="paragraph">
                        <wp:posOffset>55562</wp:posOffset>
                      </wp:positionV>
                      <wp:extent cx="1257300" cy="228600"/>
                      <wp:effectExtent l="0" t="0" r="0" b="0"/>
                      <wp:wrapTight wrapText="bothSides">
                        <wp:wrapPolygon edited="1">
                          <wp:start x="0" y="0"/>
                          <wp:lineTo x="21600" y="0"/>
                          <wp:lineTo x="21600" y="21600"/>
                          <wp:lineTo x="0" y="21600"/>
                        </wp:wrapPolygon>
                      </wp:wrapTight>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2878" name=""/>
                              <pic:cNvPicPr>
                                <a:picLocks noChangeAspect="1"/>
                              </pic:cNvPicPr>
                            </pic:nvPicPr>
                            <pic:blipFill>
                              <a:blip r:embed="rId49"/>
                              <a:stretch/>
                            </pic:blipFill>
                            <pic:spPr bwMode="auto">
                              <a:xfrm>
                                <a:off x="0" y="0"/>
                                <a:ext cx="1257299" cy="228600"/>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5" o:spid="_x0000_s35" type="#_x0000_t75" style="position:absolute;mso-wrap-distance-left:9.1pt;mso-wrap-distance-top:0.0pt;mso-wrap-distance-right:9.1pt;mso-wrap-distance-bottom:0.0pt;z-index:251781120;o:allowoverlap:true;o:allowincell:true;mso-position-horizontal-relative:text;margin-left:0.3pt;mso-position-horizontal:absolute;mso-position-vertical-relative:text;margin-top:4.4pt;mso-position-vertical:absolute;width:99.0pt;height:18.0pt;" wrapcoords="0 0 100000 0 100000 100000 0 100000" stroked="false">
                      <v:path textboxrect="0,0,0,0"/>
                      <v:imagedata r:id="rId50" o:title=""/>
                    </v:shape>
                  </w:pict>
                </mc:Fallback>
              </mc:AlternateContent>
            </w:r>
            <w:r>
              <w:rPr>
                <w:rFonts w:ascii="Arial" w:eastAsia="Arial" w:hAnsi="Arial" w:cs="Arial"/>
                <w:color w:val="393737"/>
                <w:sz w:val="21"/>
                <w:lang w:eastAsia="pt-BR"/>
              </w:rPr>
              <w:t>Esta ação informa a SEFAZ que </w:t>
            </w:r>
            <w:r>
              <w:rPr>
                <w:rFonts w:ascii="Arial" w:eastAsia="Arial" w:hAnsi="Arial" w:cs="Arial"/>
                <w:color w:val="393737"/>
                <w:sz w:val="21"/>
                <w:u w:val="single"/>
                <w:lang w:eastAsia="pt-BR"/>
              </w:rPr>
              <w:t>o Destinatário reconhece sua participação na operação descrita na NFe, mas declara que a operação não ocorreu ou não se efetivou</w:t>
            </w:r>
            <w:r>
              <w:rPr>
                <w:rFonts w:ascii="Arial" w:eastAsia="Arial" w:hAnsi="Arial" w:cs="Arial"/>
                <w:color w:val="393737"/>
                <w:sz w:val="21"/>
                <w:lang w:eastAsia="pt-BR"/>
              </w:rPr>
              <w:t>. Deve-se utilizar esta opção quando por algum motivo, a operação legalmente acordada entre as partes não se realizou (Ex.: devolução sem entrada física da mercadoria no estabelecimento do destinatário, sinistro da carga durante seu transporte, … )</w:t>
            </w:r>
          </w:p>
          <w:p w:rsidR="00D965E0" w:rsidRDefault="008756EA">
            <w:r>
              <w:rPr>
                <w:noProof/>
                <w:lang w:val="en-US"/>
              </w:rPr>
              <mc:AlternateContent>
                <mc:Choice Requires="wpg">
                  <w:drawing>
                    <wp:anchor distT="0" distB="0" distL="115200" distR="115200" simplePos="0" relativeHeight="251653632" behindDoc="0" locked="0" layoutInCell="1" allowOverlap="1">
                      <wp:simplePos x="0" y="0"/>
                      <wp:positionH relativeFrom="column">
                        <wp:posOffset>3976</wp:posOffset>
                      </wp:positionH>
                      <wp:positionV relativeFrom="paragraph">
                        <wp:posOffset>39556</wp:posOffset>
                      </wp:positionV>
                      <wp:extent cx="6514170" cy="0"/>
                      <wp:effectExtent l="3175" t="3175" r="3175" b="3175"/>
                      <wp:wrapNone/>
                      <wp:docPr id="37" name="Conector reto 37"/>
                      <wp:cNvGraphicFramePr/>
                      <a:graphic xmlns:a="http://schemas.openxmlformats.org/drawingml/2006/main">
                        <a:graphicData uri="http://schemas.microsoft.com/office/word/2010/wordprocessingShape">
                          <wps:wsp>
                            <wps:cNvCnPr/>
                            <wps:spPr bwMode="auto">
                              <a:xfrm>
                                <a:off x="0" y="0"/>
                                <a:ext cx="6514169"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36" o:spid="_x0000_s36"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3.1pt;mso-position-vertical:absolute;width:512.9pt;height:0.0pt;" coordsize="100000,100000" path="" filled="f" strokecolor="#2D4D6A" strokeweight="0.50pt">
                      <v:path textboxrect="0,0,0,0"/>
                    </v:shape>
                  </w:pict>
                </mc:Fallback>
              </mc:AlternateContent>
            </w:r>
          </w:p>
          <w:p w:rsidR="00D965E0" w:rsidRDefault="008756EA">
            <w:pPr>
              <w:shd w:val="clear" w:color="auto" w:fill="FFFFFF"/>
              <w:rPr>
                <w:rFonts w:eastAsia="Times New Roman" w:cstheme="minorHAnsi"/>
                <w:color w:val="393737"/>
                <w:lang w:eastAsia="pt-BR"/>
              </w:rPr>
            </w:pPr>
            <w:r>
              <w:rPr>
                <w:noProof/>
                <w:lang w:val="en-US"/>
              </w:rPr>
              <mc:AlternateContent>
                <mc:Choice Requires="wpg">
                  <w:drawing>
                    <wp:anchor distT="0" distB="0" distL="115200" distR="115200" simplePos="0" relativeHeight="251675136" behindDoc="0" locked="0" layoutInCell="1" allowOverlap="1">
                      <wp:simplePos x="0" y="0"/>
                      <wp:positionH relativeFrom="column">
                        <wp:posOffset>3976</wp:posOffset>
                      </wp:positionH>
                      <wp:positionV relativeFrom="paragraph">
                        <wp:posOffset>47625</wp:posOffset>
                      </wp:positionV>
                      <wp:extent cx="409575" cy="190500"/>
                      <wp:effectExtent l="0" t="0" r="0" b="0"/>
                      <wp:wrapSquare wrapText="bothSides"/>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62952" name=""/>
                              <pic:cNvPicPr>
                                <a:picLocks noChangeAspect="1"/>
                              </pic:cNvPicPr>
                            </pic:nvPicPr>
                            <pic:blipFill>
                              <a:blip r:embed="rId51"/>
                              <a:stretch/>
                            </pic:blipFill>
                            <pic:spPr bwMode="auto">
                              <a:xfrm>
                                <a:off x="0" y="0"/>
                                <a:ext cx="409574" cy="190499"/>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7" o:spid="_x0000_s37" type="#_x0000_t75" style="position:absolute;mso-wrap-distance-left:9.1pt;mso-wrap-distance-top:0.0pt;mso-wrap-distance-right:9.1pt;mso-wrap-distance-bottom:0.0pt;z-index:251788288;o:allowoverlap:true;o:allowincell:true;mso-position-horizontal-relative:text;margin-left:0.3pt;mso-position-horizontal:absolute;mso-position-vertical-relative:text;margin-top:3.8pt;mso-position-vertical:absolute;width:32.2pt;height:15.0pt;" stroked="false">
                      <v:path textboxrect="0,0,0,0"/>
                      <v:imagedata r:id="rId52" o:title=""/>
                    </v:shape>
                  </w:pict>
                </mc:Fallback>
              </mc:AlternateContent>
            </w:r>
            <w:r>
              <w:rPr>
                <w:rFonts w:ascii="Arial" w:eastAsia="Arial" w:hAnsi="Arial" w:cs="Arial"/>
                <w:color w:val="393737"/>
                <w:sz w:val="21"/>
                <w:lang w:eastAsia="pt-BR"/>
              </w:rPr>
              <w:t>Retorna para a tela inicial.</w:t>
            </w:r>
          </w:p>
          <w:p w:rsidR="00D965E0" w:rsidRDefault="00D965E0">
            <w:pPr>
              <w:rPr>
                <w:rFonts w:eastAsia="Times New Roman" w:cstheme="minorHAnsi"/>
                <w:b/>
                <w:bCs/>
                <w:color w:val="393737"/>
                <w:lang w:eastAsia="pt-BR"/>
              </w:rPr>
            </w:pPr>
          </w:p>
        </w:tc>
      </w:tr>
    </w:tbl>
    <w:p w:rsidR="00D965E0" w:rsidRDefault="008756EA">
      <w:pPr>
        <w:shd w:val="clear" w:color="auto" w:fill="FFFFFF"/>
        <w:spacing w:after="0" w:line="240" w:lineRule="auto"/>
        <w:jc w:val="both"/>
        <w:rPr>
          <w:rFonts w:eastAsia="Times New Roman" w:cstheme="minorHAnsi"/>
          <w:color w:val="393737"/>
          <w:lang w:eastAsia="pt-BR"/>
        </w:rPr>
      </w:pPr>
      <w:r>
        <w:rPr>
          <w:rFonts w:eastAsia="Times New Roman" w:cstheme="minorHAnsi"/>
          <w:color w:val="393737"/>
          <w:lang w:eastAsia="pt-BR"/>
        </w:rPr>
        <w:lastRenderedPageBreak/>
        <w:t> </w:t>
      </w:r>
    </w:p>
    <w:p w:rsidR="00D965E0" w:rsidRDefault="00D965E0">
      <w:pPr>
        <w:shd w:val="clear" w:color="auto" w:fill="FFFFFF"/>
        <w:spacing w:after="0" w:line="240" w:lineRule="auto"/>
        <w:jc w:val="both"/>
        <w:rPr>
          <w:rFonts w:eastAsia="Times New Roman" w:cstheme="minorHAnsi"/>
          <w:color w:val="393737"/>
          <w:lang w:eastAsia="pt-BR"/>
        </w:rPr>
      </w:pPr>
    </w:p>
    <w:p w:rsidR="00D965E0" w:rsidRDefault="00D965E0">
      <w:pPr>
        <w:shd w:val="clear" w:color="auto" w:fill="FFFFFF"/>
        <w:spacing w:after="0" w:line="240" w:lineRule="auto"/>
        <w:jc w:val="both"/>
        <w:rPr>
          <w:rFonts w:eastAsia="Times New Roman" w:cstheme="minorHAnsi"/>
          <w:color w:val="393737"/>
          <w:lang w:eastAsia="pt-BR"/>
        </w:rPr>
      </w:pPr>
    </w:p>
    <w:tbl>
      <w:tblPr>
        <w:tblStyle w:val="Tabelacomgrade"/>
        <w:tblW w:w="0" w:type="auto"/>
        <w:tblLook w:val="04A0" w:firstRow="1" w:lastRow="0" w:firstColumn="1" w:lastColumn="0" w:noHBand="0" w:noVBand="1"/>
      </w:tblPr>
      <w:tblGrid>
        <w:gridCol w:w="10456"/>
      </w:tblGrid>
      <w:tr w:rsidR="00D965E0">
        <w:tc>
          <w:tcPr>
            <w:tcW w:w="10456" w:type="dxa"/>
            <w:tcBorders>
              <w:bottom w:val="single" w:sz="4" w:space="0" w:color="auto"/>
            </w:tcBorders>
          </w:tcPr>
          <w:p w:rsidR="00D965E0" w:rsidRDefault="008756EA">
            <w:pPr>
              <w:jc w:val="both"/>
              <w:rPr>
                <w:rFonts w:ascii="Arial" w:eastAsia="Arial" w:hAnsi="Arial" w:cs="Arial"/>
                <w:color w:val="393737"/>
                <w:sz w:val="21"/>
              </w:rPr>
            </w:pPr>
            <w:r>
              <w:rPr>
                <w:rFonts w:ascii="Arial" w:eastAsia="Arial" w:hAnsi="Arial" w:cs="Arial"/>
                <w:bCs/>
                <w:color w:val="393737"/>
                <w:sz w:val="21"/>
                <w:lang w:eastAsia="pt-BR"/>
              </w:rPr>
              <w:t xml:space="preserve">Tela-3 </w:t>
            </w:r>
            <w:r>
              <w:rPr>
                <w:rFonts w:ascii="Arial" w:eastAsia="Arial" w:hAnsi="Arial" w:cs="Arial"/>
                <w:b/>
                <w:bCs/>
                <w:color w:val="393737"/>
                <w:sz w:val="21"/>
                <w:lang w:eastAsia="pt-BR"/>
              </w:rPr>
              <w:t>Listar/Importar XML Recuperados</w:t>
            </w:r>
            <w:r>
              <w:rPr>
                <w:rFonts w:ascii="Arial" w:eastAsia="Arial" w:hAnsi="Arial" w:cs="Arial"/>
                <w:bCs/>
                <w:color w:val="393737"/>
                <w:sz w:val="21"/>
                <w:lang w:eastAsia="pt-BR"/>
              </w:rPr>
              <w:t xml:space="preserve"> – “XML das NFe´s Recuperadas na SEFAZ”</w:t>
            </w:r>
          </w:p>
        </w:tc>
      </w:tr>
      <w:tr w:rsidR="00D965E0">
        <w:tc>
          <w:tcPr>
            <w:tcW w:w="10456" w:type="dxa"/>
            <w:tcBorders>
              <w:bottom w:val="single" w:sz="4" w:space="0" w:color="auto"/>
            </w:tcBorders>
          </w:tcPr>
          <w:p w:rsidR="00D965E0" w:rsidRDefault="00D965E0">
            <w:pPr>
              <w:shd w:val="clear" w:color="auto" w:fill="FFFFFF"/>
              <w:rPr>
                <w:rFonts w:eastAsia="Times New Roman" w:cstheme="minorHAnsi"/>
                <w:color w:val="393737"/>
                <w:lang w:eastAsia="pt-BR"/>
              </w:rPr>
            </w:pPr>
          </w:p>
          <w:p w:rsidR="00D965E0" w:rsidRDefault="008756EA">
            <w:pPr>
              <w:rPr>
                <w:rFonts w:ascii="Arial" w:eastAsia="Arial" w:hAnsi="Arial" w:cs="Arial"/>
                <w:sz w:val="21"/>
              </w:rPr>
            </w:pPr>
            <w:r>
              <w:rPr>
                <w:rFonts w:ascii="Arial" w:eastAsia="Arial" w:hAnsi="Arial" w:cs="Arial"/>
                <w:noProof/>
                <w:sz w:val="21"/>
                <w:lang w:val="en-US"/>
              </w:rPr>
              <mc:AlternateContent>
                <mc:Choice Requires="wpg">
                  <w:drawing>
                    <wp:anchor distT="0" distB="0" distL="115200" distR="115200" simplePos="0" relativeHeight="251671040" behindDoc="0" locked="0" layoutInCell="1" allowOverlap="1">
                      <wp:simplePos x="0" y="0"/>
                      <wp:positionH relativeFrom="column">
                        <wp:posOffset>3976</wp:posOffset>
                      </wp:positionH>
                      <wp:positionV relativeFrom="paragraph">
                        <wp:posOffset>1587</wp:posOffset>
                      </wp:positionV>
                      <wp:extent cx="923925" cy="219075"/>
                      <wp:effectExtent l="0" t="0" r="0" b="0"/>
                      <wp:wrapSquare wrapText="bothSides"/>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4680" name=""/>
                              <pic:cNvPicPr>
                                <a:picLocks noChangeAspect="1"/>
                              </pic:cNvPicPr>
                            </pic:nvPicPr>
                            <pic:blipFill>
                              <a:blip r:embed="rId43"/>
                              <a:stretch/>
                            </pic:blipFill>
                            <pic:spPr bwMode="auto">
                              <a:xfrm>
                                <a:off x="0" y="0"/>
                                <a:ext cx="923924" cy="219074"/>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8" o:spid="_x0000_s38" type="#_x0000_t75" style="position:absolute;mso-wrap-distance-left:9.1pt;mso-wrap-distance-top:0.0pt;mso-wrap-distance-right:9.1pt;mso-wrap-distance-bottom:0.0pt;z-index:251778048;o:allowoverlap:true;o:allowincell:true;mso-position-horizontal-relative:text;margin-left:0.3pt;mso-position-horizontal:absolute;mso-position-vertical-relative:text;margin-top:0.1pt;mso-position-vertical:absolute;width:72.8pt;height:17.2pt;" stroked="false">
                      <v:path textboxrect="0,0,0,0"/>
                      <v:imagedata r:id="rId44" o:title=""/>
                    </v:shape>
                  </w:pict>
                </mc:Fallback>
              </mc:AlternateContent>
            </w:r>
            <w:r>
              <w:rPr>
                <w:rFonts w:ascii="Arial" w:eastAsia="Arial" w:hAnsi="Arial" w:cs="Arial"/>
                <w:color w:val="393737"/>
                <w:sz w:val="21"/>
                <w:lang w:eastAsia="pt-BR"/>
              </w:rPr>
              <w:t>Esta opção permite visualizar a DANFE da NFe a ser importada para o GeWeb</w:t>
            </w:r>
          </w:p>
          <w:p w:rsidR="00D965E0" w:rsidRDefault="00D965E0">
            <w:pPr>
              <w:shd w:val="clear" w:color="auto" w:fill="FFFFFF"/>
              <w:rPr>
                <w:rFonts w:eastAsia="Times New Roman" w:cstheme="minorHAnsi"/>
                <w:color w:val="393737"/>
                <w:lang w:eastAsia="pt-BR"/>
              </w:rPr>
            </w:pPr>
          </w:p>
          <w:p w:rsidR="00D965E0" w:rsidRDefault="008756EA">
            <w:r>
              <w:rPr>
                <w:noProof/>
                <w:lang w:val="en-US"/>
              </w:rPr>
              <mc:AlternateContent>
                <mc:Choice Requires="wpg">
                  <w:drawing>
                    <wp:anchor distT="0" distB="0" distL="115200" distR="115200" simplePos="0" relativeHeight="251654656" behindDoc="0" locked="0" layoutInCell="1" allowOverlap="1">
                      <wp:simplePos x="0" y="0"/>
                      <wp:positionH relativeFrom="column">
                        <wp:posOffset>3976</wp:posOffset>
                      </wp:positionH>
                      <wp:positionV relativeFrom="paragraph">
                        <wp:posOffset>15384</wp:posOffset>
                      </wp:positionV>
                      <wp:extent cx="6514170" cy="0"/>
                      <wp:effectExtent l="0" t="0" r="0" b="0"/>
                      <wp:wrapNone/>
                      <wp:docPr id="40" name="Conector reto 40"/>
                      <wp:cNvGraphicFramePr/>
                      <a:graphic xmlns:a="http://schemas.openxmlformats.org/drawingml/2006/main">
                        <a:graphicData uri="http://schemas.microsoft.com/office/word/2010/wordprocessingShape">
                          <wps:wsp>
                            <wps:cNvCnPr/>
                            <wps:spPr bwMode="auto">
                              <a:xfrm>
                                <a:off x="0" y="0"/>
                                <a:ext cx="6514169"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39" o:spid="_x0000_s39"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1.2pt;mso-position-vertical:absolute;width:512.9pt;height:0.0pt;" coordsize="100000,100000" path="" filled="f" strokecolor="#2D4D6A" strokeweight="0.50pt">
                      <v:path textboxrect="0,0,0,0"/>
                    </v:shape>
                  </w:pict>
                </mc:Fallback>
              </mc:AlternateContent>
            </w:r>
          </w:p>
          <w:p w:rsidR="00D965E0" w:rsidRDefault="008756EA">
            <w:pPr>
              <w:shd w:val="clear" w:color="auto" w:fill="FFFFFF"/>
              <w:jc w:val="both"/>
              <w:rPr>
                <w:rFonts w:ascii="Arial" w:eastAsia="Arial" w:hAnsi="Arial" w:cs="Arial"/>
                <w:color w:val="393737"/>
                <w:sz w:val="21"/>
              </w:rPr>
            </w:pPr>
            <w:r>
              <w:rPr>
                <w:rFonts w:ascii="Arial" w:eastAsia="Arial" w:hAnsi="Arial" w:cs="Arial"/>
                <w:noProof/>
                <w:sz w:val="21"/>
                <w:lang w:val="en-US"/>
              </w:rPr>
              <mc:AlternateContent>
                <mc:Choice Requires="wpg">
                  <w:drawing>
                    <wp:anchor distT="0" distB="0" distL="115200" distR="115200" simplePos="0" relativeHeight="251678208" behindDoc="0" locked="0" layoutInCell="1" allowOverlap="1">
                      <wp:simplePos x="0" y="0"/>
                      <wp:positionH relativeFrom="column">
                        <wp:posOffset>3976</wp:posOffset>
                      </wp:positionH>
                      <wp:positionV relativeFrom="paragraph">
                        <wp:posOffset>47625</wp:posOffset>
                      </wp:positionV>
                      <wp:extent cx="1266825" cy="200025"/>
                      <wp:effectExtent l="0" t="0" r="0" b="0"/>
                      <wp:wrapSquare wrapText="bothSides"/>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2557" name=""/>
                              <pic:cNvPicPr>
                                <a:picLocks noChangeAspect="1"/>
                              </pic:cNvPicPr>
                            </pic:nvPicPr>
                            <pic:blipFill>
                              <a:blip r:embed="rId53"/>
                              <a:stretch/>
                            </pic:blipFill>
                            <pic:spPr bwMode="auto">
                              <a:xfrm>
                                <a:off x="0" y="0"/>
                                <a:ext cx="1266824" cy="200025"/>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0" o:spid="_x0000_s40" type="#_x0000_t75" style="position:absolute;mso-wrap-distance-left:9.1pt;mso-wrap-distance-top:0.0pt;mso-wrap-distance-right:9.1pt;mso-wrap-distance-bottom:0.0pt;z-index:251796480;o:allowoverlap:true;o:allowincell:true;mso-position-horizontal-relative:text;margin-left:0.3pt;mso-position-horizontal:absolute;mso-position-vertical-relative:text;margin-top:3.8pt;mso-position-vertical:absolute;width:99.8pt;height:15.8pt;" stroked="false">
                      <v:path textboxrect="0,0,0,0"/>
                      <v:imagedata r:id="rId54" o:title=""/>
                    </v:shape>
                  </w:pict>
                </mc:Fallback>
              </mc:AlternateContent>
            </w:r>
            <w:r>
              <w:rPr>
                <w:rFonts w:ascii="Arial" w:eastAsia="Arial" w:hAnsi="Arial" w:cs="Arial"/>
                <w:color w:val="393737"/>
                <w:sz w:val="21"/>
                <w:lang w:eastAsia="pt-BR"/>
              </w:rPr>
              <w:t>Realiza a importação do XML da NFe recuperada para o GeWeb. Esta rotina requer execução individual por documento, pois vários fatores impactam na correta importação do documento. (tais como: “consistência de pedido de compras”, “produtos não cadastrados”, “divergência de valores”, “quantidade de itens/produto”, “CEST”, “financeiro”, …). </w:t>
            </w:r>
          </w:p>
          <w:p w:rsidR="00D965E0" w:rsidRDefault="00D965E0">
            <w:pPr>
              <w:shd w:val="clear" w:color="auto" w:fill="FFFFFF"/>
              <w:jc w:val="both"/>
              <w:rPr>
                <w:rFonts w:eastAsia="Times New Roman" w:cstheme="minorHAnsi"/>
                <w:color w:val="393737"/>
                <w:lang w:eastAsia="pt-BR"/>
              </w:rPr>
            </w:pPr>
          </w:p>
          <w:p w:rsidR="00D965E0" w:rsidRDefault="008756EA">
            <w:r>
              <w:rPr>
                <w:noProof/>
                <w:lang w:val="en-US"/>
              </w:rPr>
              <mc:AlternateContent>
                <mc:Choice Requires="wpg">
                  <w:drawing>
                    <wp:anchor distT="0" distB="0" distL="115200" distR="115200" simplePos="0" relativeHeight="251655680" behindDoc="0" locked="0" layoutInCell="1" allowOverlap="1">
                      <wp:simplePos x="0" y="0"/>
                      <wp:positionH relativeFrom="column">
                        <wp:posOffset>3976</wp:posOffset>
                      </wp:positionH>
                      <wp:positionV relativeFrom="paragraph">
                        <wp:posOffset>15384</wp:posOffset>
                      </wp:positionV>
                      <wp:extent cx="6514170" cy="0"/>
                      <wp:effectExtent l="0" t="0" r="0" b="0"/>
                      <wp:wrapNone/>
                      <wp:docPr id="42" name="Conector reto 42"/>
                      <wp:cNvGraphicFramePr/>
                      <a:graphic xmlns:a="http://schemas.openxmlformats.org/drawingml/2006/main">
                        <a:graphicData uri="http://schemas.microsoft.com/office/word/2010/wordprocessingShape">
                          <wps:wsp>
                            <wps:cNvCnPr/>
                            <wps:spPr bwMode="auto">
                              <a:xfrm>
                                <a:off x="0" y="0"/>
                                <a:ext cx="6514168"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41" o:spid="_x0000_s41"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1.2pt;mso-position-vertical:absolute;width:512.9pt;height:0.0pt;" coordsize="100000,100000" path="" filled="f" strokecolor="#2D4D6A" strokeweight="0.50pt">
                      <v:path textboxrect="0,0,0,0"/>
                    </v:shape>
                  </w:pict>
                </mc:Fallback>
              </mc:AlternateContent>
            </w:r>
          </w:p>
          <w:p w:rsidR="00D965E0" w:rsidRDefault="008756EA">
            <w:pPr>
              <w:shd w:val="clear" w:color="auto" w:fill="FFFFFF"/>
              <w:rPr>
                <w:rFonts w:ascii="Arial" w:eastAsia="Arial" w:hAnsi="Arial" w:cs="Arial"/>
                <w:color w:val="393737"/>
                <w:sz w:val="21"/>
              </w:rPr>
            </w:pPr>
            <w:r>
              <w:rPr>
                <w:rFonts w:ascii="Arial" w:eastAsia="Arial" w:hAnsi="Arial" w:cs="Arial"/>
                <w:noProof/>
                <w:sz w:val="21"/>
                <w:lang w:val="en-US"/>
              </w:rPr>
              <mc:AlternateContent>
                <mc:Choice Requires="wpg">
                  <w:drawing>
                    <wp:anchor distT="0" distB="0" distL="115200" distR="115200" simplePos="0" relativeHeight="251676160" behindDoc="0" locked="0" layoutInCell="1" allowOverlap="1">
                      <wp:simplePos x="0" y="0"/>
                      <wp:positionH relativeFrom="column">
                        <wp:posOffset>3976</wp:posOffset>
                      </wp:positionH>
                      <wp:positionV relativeFrom="paragraph">
                        <wp:posOffset>47625</wp:posOffset>
                      </wp:positionV>
                      <wp:extent cx="409575" cy="190500"/>
                      <wp:effectExtent l="0" t="0" r="0" b="0"/>
                      <wp:wrapSquare wrapText="bothSides"/>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76958" name=""/>
                              <pic:cNvPicPr>
                                <a:picLocks noChangeAspect="1"/>
                              </pic:cNvPicPr>
                            </pic:nvPicPr>
                            <pic:blipFill>
                              <a:blip r:embed="rId51"/>
                              <a:stretch/>
                            </pic:blipFill>
                            <pic:spPr bwMode="auto">
                              <a:xfrm>
                                <a:off x="0" y="0"/>
                                <a:ext cx="409574" cy="190499"/>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2" o:spid="_x0000_s42" type="#_x0000_t75" style="position:absolute;mso-wrap-distance-left:9.1pt;mso-wrap-distance-top:0.0pt;mso-wrap-distance-right:9.1pt;mso-wrap-distance-bottom:0.0pt;z-index:251788288;o:allowoverlap:true;o:allowincell:true;mso-position-horizontal-relative:text;margin-left:0.3pt;mso-position-horizontal:absolute;mso-position-vertical-relative:text;margin-top:3.8pt;mso-position-vertical:absolute;width:32.2pt;height:15.0pt;" stroked="false">
                      <v:path textboxrect="0,0,0,0"/>
                      <v:imagedata r:id="rId52" o:title=""/>
                    </v:shape>
                  </w:pict>
                </mc:Fallback>
              </mc:AlternateContent>
            </w:r>
            <w:r>
              <w:rPr>
                <w:rFonts w:ascii="Arial" w:eastAsia="Arial" w:hAnsi="Arial" w:cs="Arial"/>
                <w:color w:val="393737"/>
                <w:sz w:val="21"/>
                <w:lang w:eastAsia="pt-BR"/>
              </w:rPr>
              <w:t>Retorna a tela inicial.</w:t>
            </w:r>
          </w:p>
          <w:p w:rsidR="00D965E0" w:rsidRDefault="00D965E0">
            <w:pPr>
              <w:jc w:val="both"/>
              <w:rPr>
                <w:rFonts w:eastAsia="Times New Roman" w:cstheme="minorHAnsi"/>
                <w:color w:val="393737"/>
                <w:lang w:eastAsia="pt-BR"/>
              </w:rPr>
            </w:pPr>
          </w:p>
        </w:tc>
      </w:tr>
    </w:tbl>
    <w:p w:rsidR="00D965E0" w:rsidRDefault="00D965E0">
      <w:pPr>
        <w:shd w:val="clear" w:color="auto" w:fill="FFFFFF"/>
        <w:spacing w:after="0" w:line="240" w:lineRule="auto"/>
        <w:jc w:val="both"/>
        <w:rPr>
          <w:rFonts w:eastAsia="Times New Roman"/>
          <w:color w:val="393737"/>
          <w:lang w:eastAsia="pt-BR"/>
        </w:rPr>
      </w:pPr>
    </w:p>
    <w:p w:rsidR="00D965E0" w:rsidRDefault="00D965E0">
      <w:pPr>
        <w:shd w:val="clear" w:color="auto" w:fill="FFFFFF"/>
        <w:spacing w:after="0" w:line="240" w:lineRule="auto"/>
        <w:jc w:val="both"/>
        <w:rPr>
          <w:rFonts w:eastAsia="Times New Roman"/>
          <w:color w:val="393737"/>
          <w:lang w:eastAsia="pt-BR"/>
        </w:rPr>
      </w:pPr>
    </w:p>
    <w:p w:rsidR="00D965E0" w:rsidRDefault="00D965E0">
      <w:pPr>
        <w:shd w:val="clear" w:color="auto" w:fill="FFFFFF"/>
        <w:spacing w:after="0" w:line="240" w:lineRule="auto"/>
        <w:jc w:val="both"/>
        <w:rPr>
          <w:rFonts w:eastAsia="Times New Roman"/>
          <w:color w:val="393737"/>
          <w:lang w:eastAsia="pt-BR"/>
        </w:rPr>
      </w:pPr>
    </w:p>
    <w:tbl>
      <w:tblPr>
        <w:tblStyle w:val="Tabelacomgrade"/>
        <w:tblW w:w="0" w:type="auto"/>
        <w:tblLook w:val="04A0" w:firstRow="1" w:lastRow="0" w:firstColumn="1" w:lastColumn="0" w:noHBand="0" w:noVBand="1"/>
      </w:tblPr>
      <w:tblGrid>
        <w:gridCol w:w="10456"/>
      </w:tblGrid>
      <w:tr w:rsidR="00D965E0">
        <w:tc>
          <w:tcPr>
            <w:tcW w:w="10456" w:type="dxa"/>
            <w:tcBorders>
              <w:bottom w:val="single" w:sz="4" w:space="0" w:color="000000"/>
            </w:tcBorders>
          </w:tcPr>
          <w:p w:rsidR="00D965E0" w:rsidRDefault="008756EA">
            <w:pPr>
              <w:jc w:val="both"/>
              <w:rPr>
                <w:rFonts w:ascii="Arial" w:eastAsia="Arial" w:hAnsi="Arial" w:cs="Arial"/>
                <w:color w:val="393737"/>
                <w:sz w:val="21"/>
              </w:rPr>
            </w:pPr>
            <w:r>
              <w:rPr>
                <w:rFonts w:ascii="Arial" w:eastAsia="Arial" w:hAnsi="Arial" w:cs="Arial"/>
                <w:bCs/>
                <w:color w:val="393737"/>
                <w:sz w:val="21"/>
                <w:lang w:eastAsia="pt-BR"/>
              </w:rPr>
              <w:t xml:space="preserve">Tela-4 </w:t>
            </w:r>
            <w:r>
              <w:rPr>
                <w:rFonts w:ascii="Arial" w:eastAsia="Arial" w:hAnsi="Arial" w:cs="Arial"/>
                <w:b/>
                <w:bCs/>
                <w:color w:val="393737"/>
                <w:sz w:val="21"/>
                <w:lang w:eastAsia="pt-BR"/>
              </w:rPr>
              <w:t>Perda de Prazo</w:t>
            </w:r>
            <w:r>
              <w:rPr>
                <w:rFonts w:ascii="Arial" w:eastAsia="Arial" w:hAnsi="Arial" w:cs="Arial"/>
                <w:bCs/>
                <w:color w:val="393737"/>
                <w:sz w:val="21"/>
                <w:lang w:eastAsia="pt-BR"/>
              </w:rPr>
              <w:t xml:space="preserve"> – “Perderam o prazo p/Ciência da Emissão ou do download XML da NFe”</w:t>
            </w:r>
          </w:p>
        </w:tc>
      </w:tr>
      <w:tr w:rsidR="00D965E0">
        <w:tc>
          <w:tcPr>
            <w:tcW w:w="10456" w:type="dxa"/>
            <w:tcBorders>
              <w:bottom w:val="single" w:sz="4" w:space="0" w:color="000000"/>
            </w:tcBorders>
          </w:tcPr>
          <w:p w:rsidR="00D965E0" w:rsidRDefault="00D965E0">
            <w:pPr>
              <w:shd w:val="clear" w:color="auto" w:fill="FFFFFF"/>
              <w:rPr>
                <w:rFonts w:eastAsia="Times New Roman"/>
                <w:color w:val="393737"/>
                <w:lang w:eastAsia="pt-BR"/>
              </w:rPr>
            </w:pPr>
          </w:p>
          <w:p w:rsidR="00D965E0" w:rsidRDefault="008756EA">
            <w:pPr>
              <w:rPr>
                <w:rFonts w:ascii="Arial" w:eastAsia="Arial" w:hAnsi="Arial" w:cs="Arial"/>
                <w:sz w:val="21"/>
              </w:rPr>
            </w:pPr>
            <w:r>
              <w:rPr>
                <w:rFonts w:ascii="Arial" w:eastAsia="Arial" w:hAnsi="Arial" w:cs="Arial"/>
                <w:sz w:val="21"/>
              </w:rPr>
              <w:t>Nesta tela é apresenta todos os documentos que perderam o prazo para receber a [Ciência da Emissão] ou que perderam o prazo regulamentar para realizar o download do arquivo XML da NFe.</w:t>
            </w:r>
          </w:p>
          <w:p w:rsidR="00D965E0" w:rsidRDefault="00D965E0">
            <w:pPr>
              <w:shd w:val="clear" w:color="auto" w:fill="FFFFFF"/>
              <w:jc w:val="both"/>
              <w:rPr>
                <w:rFonts w:eastAsia="Times New Roman"/>
                <w:color w:val="393737"/>
                <w:lang w:eastAsia="pt-BR"/>
              </w:rPr>
            </w:pPr>
          </w:p>
          <w:p w:rsidR="00D965E0" w:rsidRDefault="008756EA">
            <w:r>
              <w:rPr>
                <w:noProof/>
                <w:lang w:val="en-US"/>
              </w:rPr>
              <mc:AlternateContent>
                <mc:Choice Requires="wpg">
                  <w:drawing>
                    <wp:anchor distT="0" distB="0" distL="115200" distR="115200" simplePos="0" relativeHeight="251656704" behindDoc="0" locked="0" layoutInCell="1" allowOverlap="1">
                      <wp:simplePos x="0" y="0"/>
                      <wp:positionH relativeFrom="column">
                        <wp:posOffset>3976</wp:posOffset>
                      </wp:positionH>
                      <wp:positionV relativeFrom="paragraph">
                        <wp:posOffset>15384</wp:posOffset>
                      </wp:positionV>
                      <wp:extent cx="6514170" cy="0"/>
                      <wp:effectExtent l="0" t="0" r="0" b="0"/>
                      <wp:wrapNone/>
                      <wp:docPr id="44" name="Conector reto 44"/>
                      <wp:cNvGraphicFramePr/>
                      <a:graphic xmlns:a="http://schemas.openxmlformats.org/drawingml/2006/main">
                        <a:graphicData uri="http://schemas.microsoft.com/office/word/2010/wordprocessingShape">
                          <wps:wsp>
                            <wps:cNvCnPr/>
                            <wps:spPr bwMode="auto">
                              <a:xfrm>
                                <a:off x="0" y="0"/>
                                <a:ext cx="6514168"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43" o:spid="_x0000_s43" o:spt="20" style="position:absolute;mso-wrap-distance-left:9.1pt;mso-wrap-distance-top:0.0pt;mso-wrap-distance-right:9.1pt;mso-wrap-distance-bottom:0.0pt;z-index:251720704;o:allowoverlap:true;o:allowincell:true;mso-position-horizontal-relative:text;margin-left:0.3pt;mso-position-horizontal:absolute;mso-position-vertical-relative:text;margin-top:1.2pt;mso-position-vertical:absolute;width:512.9pt;height:0.0pt;" coordsize="100000,100000" path="" filled="f" strokecolor="#2D4D6A" strokeweight="0.50pt">
                      <v:path textboxrect="0,0,0,0"/>
                    </v:shape>
                  </w:pict>
                </mc:Fallback>
              </mc:AlternateContent>
            </w:r>
          </w:p>
          <w:p w:rsidR="00D965E0" w:rsidRDefault="008756EA">
            <w:pPr>
              <w:shd w:val="clear" w:color="auto" w:fill="FFFFFF"/>
              <w:rPr>
                <w:rFonts w:ascii="Arial" w:eastAsia="Arial" w:hAnsi="Arial" w:cs="Arial"/>
                <w:color w:val="393737"/>
                <w:sz w:val="21"/>
              </w:rPr>
            </w:pPr>
            <w:r>
              <w:rPr>
                <w:rFonts w:ascii="Arial" w:eastAsia="Arial" w:hAnsi="Arial" w:cs="Arial"/>
                <w:noProof/>
                <w:sz w:val="21"/>
                <w:lang w:val="en-US"/>
              </w:rPr>
              <mc:AlternateContent>
                <mc:Choice Requires="wpg">
                  <w:drawing>
                    <wp:anchor distT="0" distB="0" distL="115200" distR="115200" simplePos="0" relativeHeight="251677184" behindDoc="0" locked="0" layoutInCell="1" allowOverlap="1">
                      <wp:simplePos x="0" y="0"/>
                      <wp:positionH relativeFrom="column">
                        <wp:posOffset>3976</wp:posOffset>
                      </wp:positionH>
                      <wp:positionV relativeFrom="paragraph">
                        <wp:posOffset>47625</wp:posOffset>
                      </wp:positionV>
                      <wp:extent cx="409575" cy="190500"/>
                      <wp:effectExtent l="0" t="0" r="0" b="0"/>
                      <wp:wrapSquare wrapText="bothSides"/>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07540" name=""/>
                              <pic:cNvPicPr>
                                <a:picLocks noChangeAspect="1"/>
                              </pic:cNvPicPr>
                            </pic:nvPicPr>
                            <pic:blipFill>
                              <a:blip r:embed="rId51"/>
                              <a:stretch/>
                            </pic:blipFill>
                            <pic:spPr bwMode="auto">
                              <a:xfrm>
                                <a:off x="0" y="0"/>
                                <a:ext cx="409574" cy="190499"/>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4" o:spid="_x0000_s44" type="#_x0000_t75" style="position:absolute;mso-wrap-distance-left:9.1pt;mso-wrap-distance-top:0.0pt;mso-wrap-distance-right:9.1pt;mso-wrap-distance-bottom:0.0pt;z-index:251788288;o:allowoverlap:true;o:allowincell:true;mso-position-horizontal-relative:text;margin-left:0.3pt;mso-position-horizontal:absolute;mso-position-vertical-relative:text;margin-top:3.8pt;mso-position-vertical:absolute;width:32.2pt;height:15.0pt;" stroked="false">
                      <v:path textboxrect="0,0,0,0"/>
                      <v:imagedata r:id="rId52" o:title=""/>
                    </v:shape>
                  </w:pict>
                </mc:Fallback>
              </mc:AlternateContent>
            </w:r>
            <w:r>
              <w:rPr>
                <w:rFonts w:ascii="Arial" w:eastAsia="Arial" w:hAnsi="Arial" w:cs="Arial"/>
                <w:color w:val="393737"/>
                <w:sz w:val="21"/>
                <w:lang w:eastAsia="pt-BR"/>
              </w:rPr>
              <w:t>Retorna a tela inicial.</w:t>
            </w:r>
          </w:p>
          <w:p w:rsidR="00D965E0" w:rsidRDefault="00D965E0">
            <w:pPr>
              <w:jc w:val="both"/>
              <w:rPr>
                <w:rFonts w:eastAsia="Times New Roman"/>
                <w:color w:val="393737"/>
                <w:lang w:eastAsia="pt-BR"/>
              </w:rPr>
            </w:pPr>
          </w:p>
        </w:tc>
      </w:tr>
    </w:tbl>
    <w:p w:rsidR="00D965E0" w:rsidRDefault="00D965E0"/>
    <w:p w:rsidR="00D965E0" w:rsidRDefault="00D965E0"/>
    <w:p w:rsidR="00D965E0" w:rsidRDefault="008756EA">
      <w:r>
        <w:rPr>
          <w:noProof/>
          <w:lang w:val="en-US"/>
        </w:rPr>
        <mc:AlternateContent>
          <mc:Choice Requires="wpg">
            <w:drawing>
              <wp:anchor distT="0" distB="0" distL="115200" distR="115200" simplePos="0" relativeHeight="251657728" behindDoc="0" locked="0" layoutInCell="1" allowOverlap="1">
                <wp:simplePos x="0" y="0"/>
                <wp:positionH relativeFrom="column">
                  <wp:posOffset>166</wp:posOffset>
                </wp:positionH>
                <wp:positionV relativeFrom="paragraph">
                  <wp:posOffset>205883</wp:posOffset>
                </wp:positionV>
                <wp:extent cx="6658950" cy="0"/>
                <wp:effectExtent l="0" t="0" r="0" b="0"/>
                <wp:wrapNone/>
                <wp:docPr id="46" name="Conector reto 46"/>
                <wp:cNvGraphicFramePr/>
                <a:graphic xmlns:a="http://schemas.openxmlformats.org/drawingml/2006/main">
                  <a:graphicData uri="http://schemas.microsoft.com/office/word/2010/wordprocessingShape">
                    <wps:wsp>
                      <wps:cNvCnPr/>
                      <wps:spPr bwMode="auto">
                        <a:xfrm>
                          <a:off x="0" y="0"/>
                          <a:ext cx="6658948"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45" o:spid="_x0000_s45" o:spt="20" style="position:absolute;mso-wrap-distance-left:9.1pt;mso-wrap-distance-top:0.0pt;mso-wrap-distance-right:9.1pt;mso-wrap-distance-bottom:0.0pt;z-index:251720704;o:allowoverlap:true;o:allowincell:true;mso-position-horizontal-relative:text;margin-left:0.0pt;mso-position-horizontal:absolute;mso-position-vertical-relative:text;margin-top:16.2pt;mso-position-vertical:absolute;width:524.3pt;height:0.0pt;" coordsize="100000,100000" path="" filled="f" strokecolor="#2D4D6A" strokeweight="0.50pt">
                <v:path textboxrect="0,0,0,0"/>
              </v:shape>
            </w:pict>
          </mc:Fallback>
        </mc:AlternateContent>
      </w:r>
    </w:p>
    <w:p w:rsidR="00D965E0" w:rsidRDefault="00D965E0">
      <w:pPr>
        <w:shd w:val="clear" w:color="auto" w:fill="FFFFFF"/>
        <w:spacing w:after="0" w:line="240" w:lineRule="auto"/>
        <w:rPr>
          <w:rFonts w:eastAsia="Times New Roman" w:cstheme="minorHAnsi"/>
          <w:color w:val="393737"/>
          <w:lang w:eastAsia="pt-BR"/>
        </w:rPr>
      </w:pPr>
    </w:p>
    <w:p w:rsidR="00D965E0" w:rsidRDefault="00D965E0">
      <w:pPr>
        <w:shd w:val="clear" w:color="auto" w:fill="FFFFFF"/>
        <w:spacing w:after="0" w:line="240" w:lineRule="auto"/>
        <w:rPr>
          <w:rFonts w:eastAsia="Times New Roman" w:cstheme="minorHAnsi"/>
          <w:color w:val="393737"/>
          <w:lang w:eastAsia="pt-BR"/>
        </w:rPr>
      </w:pPr>
    </w:p>
    <w:p w:rsidR="00D965E0" w:rsidRDefault="00D965E0">
      <w:pPr>
        <w:shd w:val="clear" w:color="auto" w:fill="FFFFFF"/>
        <w:spacing w:after="0" w:line="240" w:lineRule="auto"/>
        <w:rPr>
          <w:rFonts w:eastAsia="Times New Roman" w:cstheme="minorHAnsi"/>
          <w:color w:val="393737"/>
          <w:lang w:eastAsia="pt-BR"/>
        </w:rPr>
      </w:pPr>
    </w:p>
    <w:p w:rsidR="00D965E0" w:rsidRDefault="00D965E0">
      <w:pPr>
        <w:shd w:val="clear" w:color="auto" w:fill="FFFFFF"/>
        <w:spacing w:after="0" w:line="240" w:lineRule="auto"/>
        <w:rPr>
          <w:rFonts w:eastAsia="Times New Roman" w:cstheme="minorHAnsi"/>
          <w:color w:val="393737"/>
          <w:lang w:eastAsia="pt-BR"/>
        </w:rPr>
      </w:pPr>
    </w:p>
    <w:p w:rsidR="00D965E0" w:rsidRDefault="00D965E0">
      <w:pPr>
        <w:shd w:val="clear" w:color="auto" w:fill="FFFFFF"/>
        <w:spacing w:after="0" w:line="240" w:lineRule="auto"/>
        <w:rPr>
          <w:rFonts w:eastAsia="Times New Roman" w:cstheme="minorHAnsi"/>
          <w:color w:val="393737"/>
          <w:lang w:eastAsia="pt-BR"/>
        </w:rPr>
      </w:pPr>
    </w:p>
    <w:p w:rsidR="00D965E0" w:rsidRDefault="00D965E0">
      <w:pPr>
        <w:shd w:val="clear" w:color="auto" w:fill="FFFFFF"/>
        <w:spacing w:after="0" w:line="240" w:lineRule="auto"/>
        <w:rPr>
          <w:rFonts w:eastAsia="Times New Roman" w:cstheme="minorHAnsi"/>
          <w:color w:val="393737"/>
          <w:lang w:eastAsia="pt-BR"/>
        </w:rPr>
      </w:pPr>
    </w:p>
    <w:p w:rsidR="00D965E0" w:rsidRDefault="00D965E0">
      <w:pPr>
        <w:shd w:val="clear" w:color="auto" w:fill="FFFFFF"/>
        <w:spacing w:after="0" w:line="240" w:lineRule="auto"/>
        <w:rPr>
          <w:rFonts w:eastAsia="Times New Roman" w:cstheme="minorHAnsi"/>
          <w:color w:val="393737"/>
          <w:lang w:eastAsia="pt-BR"/>
        </w:rPr>
      </w:pPr>
    </w:p>
    <w:p w:rsidR="00D965E0" w:rsidRDefault="00D965E0">
      <w:pPr>
        <w:shd w:val="clear" w:color="auto" w:fill="FFFFFF"/>
        <w:spacing w:after="0" w:line="240" w:lineRule="auto"/>
        <w:rPr>
          <w:rFonts w:eastAsia="Times New Roman" w:cstheme="minorHAnsi"/>
          <w:color w:val="393737"/>
          <w:lang w:eastAsia="pt-BR"/>
        </w:rPr>
      </w:pPr>
    </w:p>
    <w:p w:rsidR="00D965E0" w:rsidRDefault="00D965E0">
      <w:pPr>
        <w:shd w:val="clear" w:color="auto" w:fill="FFFFFF"/>
        <w:spacing w:after="0" w:line="240" w:lineRule="auto"/>
        <w:rPr>
          <w:rFonts w:eastAsia="Times New Roman" w:cstheme="minorHAnsi"/>
          <w:color w:val="393737"/>
          <w:lang w:eastAsia="pt-BR"/>
        </w:rPr>
      </w:pPr>
    </w:p>
    <w:p w:rsidR="00D965E0" w:rsidRDefault="00D965E0">
      <w:pPr>
        <w:shd w:val="clear" w:color="auto" w:fill="FFFFFF"/>
        <w:spacing w:after="0" w:line="240" w:lineRule="auto"/>
        <w:rPr>
          <w:rFonts w:ascii="Arial" w:eastAsia="Arial" w:hAnsi="Arial" w:cs="Arial"/>
          <w:color w:val="393737"/>
          <w:sz w:val="28"/>
        </w:rPr>
      </w:pPr>
    </w:p>
    <w:p w:rsidR="00D965E0" w:rsidRDefault="008756EA">
      <w:pPr>
        <w:shd w:val="clear" w:color="auto" w:fill="FFFFFF"/>
        <w:spacing w:after="0" w:line="240" w:lineRule="auto"/>
        <w:rPr>
          <w:rFonts w:ascii="Arial" w:eastAsia="Arial" w:hAnsi="Arial" w:cs="Arial"/>
          <w:b/>
          <w:color w:val="393737"/>
          <w:sz w:val="28"/>
          <w:lang w:eastAsia="pt-BR"/>
        </w:rPr>
      </w:pPr>
      <w:r>
        <w:rPr>
          <w:rFonts w:ascii="Arial" w:eastAsia="Arial" w:hAnsi="Arial" w:cs="Arial"/>
          <w:b/>
          <w:color w:val="393737"/>
          <w:sz w:val="28"/>
          <w:lang w:eastAsia="pt-BR"/>
        </w:rPr>
        <w:t>Novos recursos visuais</w:t>
      </w:r>
    </w:p>
    <w:p w:rsidR="00D965E0" w:rsidRDefault="008756EA">
      <w:pPr>
        <w:shd w:val="clear" w:color="auto" w:fill="FFFFFF"/>
        <w:spacing w:after="0" w:line="240" w:lineRule="auto"/>
        <w:jc w:val="both"/>
        <w:rPr>
          <w:rFonts w:ascii="Arial" w:eastAsia="Arial" w:hAnsi="Arial" w:cs="Arial"/>
          <w:color w:val="393737"/>
          <w:sz w:val="21"/>
          <w:lang w:eastAsia="pt-BR"/>
        </w:rPr>
      </w:pPr>
      <w:r>
        <w:rPr>
          <w:rFonts w:ascii="Arial" w:eastAsia="Arial" w:hAnsi="Arial" w:cs="Arial"/>
          <w:color w:val="393737"/>
          <w:sz w:val="21"/>
          <w:lang w:eastAsia="pt-BR"/>
        </w:rPr>
        <w:t>Com o objetivo de auxiliar os usuários de nossa solução a tomarem ações baseadas na criticidade do prazo disponível para o documento receber a “Ciência da Emissão”, assim como o download do arquivo XML da NFe, na tela principal da Manifestação do Destinatário, constará apenas documentos disponibilizados pela SEFAZ Nacional, que estejam dentro do prado de 10 (dez) dias da data da emissão do documento até a data corrente do sistema. Caso o usuário perca esta “janela de tempo” para efetuar as ações esperadas os dados do documento serão movidos para a tela [Perda de Prazo].</w:t>
      </w:r>
    </w:p>
    <w:p w:rsidR="00D965E0" w:rsidRDefault="00D965E0">
      <w:pPr>
        <w:shd w:val="clear" w:color="auto" w:fill="FFFFFF"/>
        <w:spacing w:after="0" w:line="240" w:lineRule="auto"/>
        <w:jc w:val="both"/>
        <w:rPr>
          <w:rFonts w:ascii="Arial" w:eastAsia="Arial" w:hAnsi="Arial" w:cs="Arial"/>
          <w:color w:val="393737"/>
          <w:sz w:val="21"/>
        </w:rPr>
      </w:pPr>
    </w:p>
    <w:p w:rsidR="00D965E0" w:rsidRDefault="008756EA">
      <w:pPr>
        <w:shd w:val="clear" w:color="auto" w:fill="FFFFFF"/>
        <w:spacing w:after="0" w:line="240" w:lineRule="auto"/>
        <w:jc w:val="both"/>
        <w:rPr>
          <w:rFonts w:ascii="Arial" w:eastAsia="Arial" w:hAnsi="Arial" w:cs="Arial"/>
          <w:color w:val="393737"/>
          <w:sz w:val="21"/>
        </w:rPr>
      </w:pPr>
      <w:r>
        <w:rPr>
          <w:rFonts w:ascii="Arial" w:eastAsia="Arial" w:hAnsi="Arial" w:cs="Arial"/>
          <w:color w:val="393737"/>
          <w:sz w:val="21"/>
          <w:u w:val="single"/>
          <w:lang w:eastAsia="pt-BR"/>
        </w:rPr>
        <w:t>Indicações de criticidade atribuídas por cores</w:t>
      </w:r>
      <w:r>
        <w:rPr>
          <w:rFonts w:ascii="Arial" w:eastAsia="Arial" w:hAnsi="Arial" w:cs="Arial"/>
          <w:color w:val="393737"/>
          <w:sz w:val="21"/>
          <w:lang w:eastAsia="pt-BR"/>
        </w:rPr>
        <w:t>:</w:t>
      </w:r>
    </w:p>
    <w:p w:rsidR="00D965E0" w:rsidRDefault="008756EA">
      <w:pPr>
        <w:shd w:val="clear" w:color="auto" w:fill="FFFFFF"/>
        <w:spacing w:after="0" w:line="240" w:lineRule="auto"/>
        <w:jc w:val="both"/>
        <w:rPr>
          <w:rFonts w:ascii="Arial" w:eastAsia="Arial" w:hAnsi="Arial" w:cs="Arial"/>
          <w:color w:val="393737"/>
          <w:sz w:val="21"/>
        </w:rPr>
      </w:pPr>
      <w:r>
        <w:rPr>
          <w:noProof/>
          <w:lang w:val="en-US"/>
        </w:rPr>
        <mc:AlternateContent>
          <mc:Choice Requires="wpg">
            <w:drawing>
              <wp:inline distT="0" distB="0" distL="0" distR="0">
                <wp:extent cx="6628680" cy="3393019"/>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07290" name=""/>
                        <pic:cNvPicPr>
                          <a:picLocks noChangeAspect="1"/>
                        </pic:cNvPicPr>
                      </pic:nvPicPr>
                      <pic:blipFill>
                        <a:blip r:embed="rId55"/>
                        <a:stretch/>
                      </pic:blipFill>
                      <pic:spPr bwMode="auto">
                        <a:xfrm>
                          <a:off x="0" y="0"/>
                          <a:ext cx="6628680" cy="3393018"/>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6" o:spid="_x0000_s46" type="#_x0000_t75" style="mso-wrap-distance-left:0.0pt;mso-wrap-distance-top:0.0pt;mso-wrap-distance-right:0.0pt;mso-wrap-distance-bottom:0.0pt;width:521.9pt;height:267.2pt;" stroked="false">
                <v:path textboxrect="0,0,0,0"/>
                <v:imagedata r:id="rId56" o:title=""/>
              </v:shape>
            </w:pict>
          </mc:Fallback>
        </mc:AlternateContent>
      </w:r>
    </w:p>
    <w:p w:rsidR="00D965E0" w:rsidRDefault="00D965E0">
      <w:pPr>
        <w:shd w:val="clear" w:color="auto" w:fill="FFFFFF"/>
        <w:spacing w:after="0" w:line="240" w:lineRule="auto"/>
        <w:jc w:val="both"/>
        <w:rPr>
          <w:rFonts w:ascii="Arial" w:eastAsia="Arial" w:hAnsi="Arial" w:cs="Arial"/>
          <w:color w:val="393737"/>
          <w:sz w:val="21"/>
        </w:rPr>
      </w:pPr>
    </w:p>
    <w:p w:rsidR="00D965E0" w:rsidRDefault="00D965E0">
      <w:pPr>
        <w:shd w:val="clear" w:color="auto" w:fill="FFFFFF"/>
        <w:spacing w:after="0" w:line="240" w:lineRule="auto"/>
        <w:jc w:val="both"/>
        <w:rPr>
          <w:rFonts w:ascii="Arial" w:eastAsia="Arial" w:hAnsi="Arial" w:cs="Arial"/>
          <w:color w:val="393737"/>
          <w:sz w:val="21"/>
        </w:rPr>
      </w:pPr>
    </w:p>
    <w:p w:rsidR="00D965E0" w:rsidRDefault="008756EA">
      <w:pPr>
        <w:shd w:val="clear" w:color="auto" w:fill="FFFFFF"/>
        <w:spacing w:after="0" w:line="240" w:lineRule="auto"/>
        <w:jc w:val="both"/>
        <w:rPr>
          <w:rFonts w:ascii="Arial" w:eastAsia="Arial" w:hAnsi="Arial" w:cs="Arial"/>
          <w:color w:val="393737"/>
          <w:sz w:val="21"/>
        </w:rPr>
      </w:pPr>
      <w:r>
        <w:rPr>
          <w:noProof/>
          <w:lang w:val="en-US"/>
        </w:rPr>
        <mc:AlternateContent>
          <mc:Choice Requires="wpg">
            <w:drawing>
              <wp:inline distT="0" distB="0" distL="0" distR="0">
                <wp:extent cx="6699218" cy="3411777"/>
                <wp:effectExtent l="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6866" name=""/>
                        <pic:cNvPicPr>
                          <a:picLocks noChangeAspect="1"/>
                        </pic:cNvPicPr>
                      </pic:nvPicPr>
                      <pic:blipFill>
                        <a:blip r:embed="rId57"/>
                        <a:stretch/>
                      </pic:blipFill>
                      <pic:spPr bwMode="auto">
                        <a:xfrm>
                          <a:off x="0" y="0"/>
                          <a:ext cx="6699218" cy="3411777"/>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7" o:spid="_x0000_s47" type="#_x0000_t75" style="mso-wrap-distance-left:0.0pt;mso-wrap-distance-top:0.0pt;mso-wrap-distance-right:0.0pt;mso-wrap-distance-bottom:0.0pt;width:527.5pt;height:268.6pt;" stroked="false">
                <v:path textboxrect="0,0,0,0"/>
                <v:imagedata r:id="rId58" o:title=""/>
              </v:shape>
            </w:pict>
          </mc:Fallback>
        </mc:AlternateContent>
      </w:r>
    </w:p>
    <w:p w:rsidR="00D965E0" w:rsidRDefault="00D965E0">
      <w:pPr>
        <w:shd w:val="clear" w:color="auto" w:fill="FFFFFF"/>
        <w:spacing w:after="0" w:line="240" w:lineRule="auto"/>
        <w:jc w:val="both"/>
        <w:rPr>
          <w:rFonts w:ascii="Arial" w:eastAsia="Arial" w:hAnsi="Arial" w:cs="Arial"/>
          <w:color w:val="393737"/>
          <w:sz w:val="21"/>
        </w:rPr>
      </w:pPr>
    </w:p>
    <w:p w:rsidR="00D965E0" w:rsidRDefault="00D965E0">
      <w:pPr>
        <w:shd w:val="clear" w:color="auto" w:fill="FFFFFF"/>
        <w:spacing w:after="0" w:line="240" w:lineRule="auto"/>
        <w:jc w:val="both"/>
        <w:rPr>
          <w:rFonts w:ascii="Arial" w:eastAsia="Arial" w:hAnsi="Arial" w:cs="Arial"/>
          <w:color w:val="393737"/>
          <w:sz w:val="21"/>
        </w:rPr>
      </w:pPr>
    </w:p>
    <w:p w:rsidR="00D965E0" w:rsidRDefault="008756EA">
      <w:pPr>
        <w:shd w:val="clear" w:color="auto" w:fill="FFFFFF"/>
        <w:spacing w:after="0" w:line="240" w:lineRule="auto"/>
        <w:jc w:val="both"/>
        <w:rPr>
          <w:rFonts w:ascii="Arial" w:eastAsia="Arial" w:hAnsi="Arial" w:cs="Arial"/>
          <w:color w:val="393737"/>
          <w:sz w:val="21"/>
        </w:rPr>
      </w:pPr>
      <w:r>
        <w:rPr>
          <w:rFonts w:ascii="Arial" w:eastAsia="Arial" w:hAnsi="Arial" w:cs="Arial"/>
          <w:color w:val="393737"/>
          <w:sz w:val="21"/>
        </w:rPr>
        <w:t>Acessando a tela [</w:t>
      </w:r>
      <w:r>
        <w:rPr>
          <w:rFonts w:ascii="Arial" w:eastAsia="Arial" w:hAnsi="Arial" w:cs="Arial"/>
          <w:b/>
          <w:color w:val="393737"/>
          <w:sz w:val="21"/>
        </w:rPr>
        <w:t>Perda de Prazo</w:t>
      </w:r>
      <w:r>
        <w:rPr>
          <w:rFonts w:ascii="Arial" w:eastAsia="Arial" w:hAnsi="Arial" w:cs="Arial"/>
          <w:color w:val="393737"/>
          <w:sz w:val="21"/>
        </w:rPr>
        <w:t>], é apresentado todos documentos que estejam enquadrados nesta situação:</w:t>
      </w:r>
    </w:p>
    <w:p w:rsidR="00D965E0" w:rsidRDefault="008756EA">
      <w:pPr>
        <w:shd w:val="clear" w:color="auto" w:fill="FFFFFF"/>
        <w:spacing w:after="0" w:line="240" w:lineRule="auto"/>
        <w:jc w:val="both"/>
      </w:pPr>
      <w:r>
        <w:rPr>
          <w:noProof/>
          <w:lang w:val="en-US"/>
        </w:rPr>
        <mc:AlternateContent>
          <mc:Choice Requires="wpg">
            <w:drawing>
              <wp:inline distT="0" distB="0" distL="0" distR="0">
                <wp:extent cx="6699218" cy="3429600"/>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6663" name=""/>
                        <pic:cNvPicPr>
                          <a:picLocks noChangeAspect="1"/>
                        </pic:cNvPicPr>
                      </pic:nvPicPr>
                      <pic:blipFill>
                        <a:blip r:embed="rId59"/>
                        <a:stretch/>
                      </pic:blipFill>
                      <pic:spPr bwMode="auto">
                        <a:xfrm>
                          <a:off x="0" y="0"/>
                          <a:ext cx="6699218" cy="3429599"/>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8" o:spid="_x0000_s48" type="#_x0000_t75" style="mso-wrap-distance-left:0.0pt;mso-wrap-distance-top:0.0pt;mso-wrap-distance-right:0.0pt;mso-wrap-distance-bottom:0.0pt;width:527.5pt;height:270.0pt;" stroked="false">
                <v:path textboxrect="0,0,0,0"/>
                <v:imagedata r:id="rId60" o:title=""/>
              </v:shape>
            </w:pict>
          </mc:Fallback>
        </mc:AlternateContent>
      </w:r>
    </w:p>
    <w:p w:rsidR="00D965E0" w:rsidRDefault="008756EA">
      <w:r>
        <w:rPr>
          <w:noProof/>
          <w:lang w:val="en-US"/>
        </w:rPr>
        <mc:AlternateContent>
          <mc:Choice Requires="wpg">
            <w:drawing>
              <wp:anchor distT="0" distB="0" distL="115200" distR="115200" simplePos="0" relativeHeight="251658752" behindDoc="0" locked="0" layoutInCell="1" allowOverlap="1">
                <wp:simplePos x="0" y="0"/>
                <wp:positionH relativeFrom="column">
                  <wp:posOffset>166</wp:posOffset>
                </wp:positionH>
                <wp:positionV relativeFrom="paragraph">
                  <wp:posOffset>205883</wp:posOffset>
                </wp:positionV>
                <wp:extent cx="6658950" cy="0"/>
                <wp:effectExtent l="0" t="0" r="0" b="0"/>
                <wp:wrapNone/>
                <wp:docPr id="50" name="Conector reto 50"/>
                <wp:cNvGraphicFramePr/>
                <a:graphic xmlns:a="http://schemas.openxmlformats.org/drawingml/2006/main">
                  <a:graphicData uri="http://schemas.microsoft.com/office/word/2010/wordprocessingShape">
                    <wps:wsp>
                      <wps:cNvCnPr/>
                      <wps:spPr bwMode="auto">
                        <a:xfrm>
                          <a:off x="0" y="0"/>
                          <a:ext cx="6658948"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shape id="shape 49" o:spid="_x0000_s49" o:spt="20" style="position:absolute;mso-wrap-distance-left:9.1pt;mso-wrap-distance-top:0.0pt;mso-wrap-distance-right:9.1pt;mso-wrap-distance-bottom:0.0pt;z-index:251720704;o:allowoverlap:true;o:allowincell:true;mso-position-horizontal-relative:text;margin-left:0.0pt;mso-position-horizontal:absolute;mso-position-vertical-relative:text;margin-top:16.2pt;mso-position-vertical:absolute;width:524.3pt;height:0.0pt;" coordsize="100000,100000" path="" filled="f" strokecolor="#2D4D6A" strokeweight="0.50pt">
                <v:path textboxrect="0,0,0,0"/>
              </v:shape>
            </w:pict>
          </mc:Fallback>
        </mc:AlternateContent>
      </w:r>
    </w:p>
    <w:p w:rsidR="00D965E0" w:rsidRDefault="00D965E0">
      <w:pPr>
        <w:shd w:val="clear" w:color="auto" w:fill="FFFFFF"/>
        <w:spacing w:after="0" w:line="240" w:lineRule="auto"/>
        <w:jc w:val="both"/>
      </w:pPr>
    </w:p>
    <w:p w:rsidR="001714F7" w:rsidRPr="002B4DEE" w:rsidRDefault="009F16BE" w:rsidP="002B4DEE">
      <w:pPr>
        <w:shd w:val="clear" w:color="auto" w:fill="FFFFFF"/>
        <w:spacing w:after="0" w:line="240" w:lineRule="auto"/>
        <w:rPr>
          <w:rFonts w:ascii="Arial" w:eastAsia="Arial" w:hAnsi="Arial" w:cs="Arial"/>
          <w:b/>
          <w:color w:val="2F5496" w:themeColor="accent5" w:themeShade="BF"/>
          <w:sz w:val="28"/>
          <w:lang w:eastAsia="pt-BR"/>
        </w:rPr>
      </w:pPr>
      <w:r w:rsidRPr="002B4DEE">
        <w:rPr>
          <w:rFonts w:ascii="Arial" w:eastAsia="Arial" w:hAnsi="Arial" w:cs="Arial"/>
          <w:b/>
          <w:color w:val="2F5496" w:themeColor="accent5" w:themeShade="BF"/>
          <w:sz w:val="28"/>
          <w:lang w:eastAsia="pt-BR"/>
        </w:rPr>
        <w:t>Automação de Processos</w:t>
      </w:r>
    </w:p>
    <w:p w:rsidR="002B4DEE" w:rsidRDefault="002B4DEE" w:rsidP="002B4DEE">
      <w:pPr>
        <w:spacing w:after="0" w:line="240" w:lineRule="auto"/>
        <w:rPr>
          <w:rFonts w:ascii="Arial" w:eastAsia="Arial" w:hAnsi="Arial" w:cs="Arial"/>
          <w:b/>
          <w:color w:val="393737"/>
          <w:sz w:val="24"/>
          <w:lang w:eastAsia="pt-BR"/>
        </w:rPr>
      </w:pPr>
    </w:p>
    <w:p w:rsidR="002B4DEE" w:rsidRPr="002B4DEE" w:rsidRDefault="009F16BE" w:rsidP="002B4DEE">
      <w:pPr>
        <w:spacing w:after="0" w:line="240" w:lineRule="auto"/>
        <w:jc w:val="both"/>
        <w:rPr>
          <w:rFonts w:ascii="Arial" w:eastAsia="Times New Roman" w:hAnsi="Arial" w:cs="Arial"/>
          <w:sz w:val="21"/>
          <w:szCs w:val="21"/>
        </w:rPr>
      </w:pPr>
      <w:r w:rsidRPr="001961CC">
        <w:rPr>
          <w:rFonts w:ascii="Arial" w:eastAsia="Arial" w:hAnsi="Arial" w:cs="Arial"/>
          <w:b/>
          <w:color w:val="2F5496" w:themeColor="accent5" w:themeShade="BF"/>
          <w:sz w:val="24"/>
          <w:lang w:eastAsia="pt-BR"/>
        </w:rPr>
        <w:t>Ciência da Emissão</w:t>
      </w:r>
      <w:r w:rsidR="001714F7" w:rsidRPr="001961CC">
        <w:rPr>
          <w:rFonts w:ascii="Arial" w:eastAsia="Arial" w:hAnsi="Arial" w:cs="Arial"/>
          <w:b/>
          <w:color w:val="2F5496" w:themeColor="accent5" w:themeShade="BF"/>
          <w:sz w:val="28"/>
          <w:lang w:eastAsia="pt-BR"/>
        </w:rPr>
        <w:t xml:space="preserve"> </w:t>
      </w:r>
      <w:r w:rsidR="002B4DEE" w:rsidRPr="001961CC">
        <w:rPr>
          <w:rFonts w:ascii="Arial" w:eastAsia="Arial" w:hAnsi="Arial" w:cs="Arial"/>
          <w:b/>
          <w:color w:val="393737"/>
          <w:sz w:val="28"/>
          <w:lang w:eastAsia="pt-BR"/>
        </w:rPr>
        <w:t>–</w:t>
      </w:r>
      <w:r w:rsidR="001714F7" w:rsidRPr="001961CC">
        <w:rPr>
          <w:rFonts w:ascii="Arial" w:eastAsia="Arial" w:hAnsi="Arial" w:cs="Arial"/>
          <w:b/>
          <w:color w:val="393737"/>
          <w:sz w:val="28"/>
          <w:lang w:eastAsia="pt-BR"/>
        </w:rPr>
        <w:t xml:space="preserve"> </w:t>
      </w:r>
      <w:r w:rsidR="002B4DEE" w:rsidRPr="002B4DEE">
        <w:rPr>
          <w:rFonts w:ascii="Arial" w:eastAsia="Times New Roman" w:hAnsi="Arial" w:cs="Arial"/>
          <w:sz w:val="21"/>
          <w:szCs w:val="21"/>
        </w:rPr>
        <w:t xml:space="preserve">Após a implementação do </w:t>
      </w:r>
      <w:r w:rsidR="002B4DEE" w:rsidRPr="002B4DEE">
        <w:rPr>
          <w:rFonts w:ascii="Arial" w:eastAsia="Times New Roman" w:hAnsi="Arial" w:cs="Arial"/>
          <w:i/>
          <w:iCs/>
          <w:sz w:val="21"/>
          <w:szCs w:val="21"/>
        </w:rPr>
        <w:t xml:space="preserve">“Ajuste SINIEF 44/20 que modificou o prazo legal para efetuar a "Ciência da Emissão" </w:t>
      </w:r>
      <w:r w:rsidR="002B4DEE" w:rsidRPr="002B4DEE">
        <w:rPr>
          <w:rFonts w:ascii="Arial" w:eastAsia="Times New Roman" w:hAnsi="Arial" w:cs="Arial"/>
          <w:i/>
          <w:iCs/>
          <w:sz w:val="21"/>
          <w:szCs w:val="21"/>
          <w:u w:val="single"/>
        </w:rPr>
        <w:t>antes era de 90 (noventa)</w:t>
      </w:r>
      <w:r w:rsidR="002B4DEE" w:rsidRPr="002B4DEE">
        <w:rPr>
          <w:rFonts w:ascii="Arial" w:eastAsia="Times New Roman" w:hAnsi="Arial" w:cs="Arial"/>
          <w:i/>
          <w:iCs/>
          <w:sz w:val="21"/>
          <w:szCs w:val="21"/>
        </w:rPr>
        <w:t xml:space="preserve"> dias e após sua publicação o ajuste sinief citado, </w:t>
      </w:r>
      <w:r w:rsidR="002B4DEE" w:rsidRPr="002B4DEE">
        <w:rPr>
          <w:rFonts w:ascii="Arial" w:eastAsia="Times New Roman" w:hAnsi="Arial" w:cs="Arial"/>
          <w:b/>
          <w:i/>
          <w:iCs/>
          <w:sz w:val="21"/>
          <w:szCs w:val="21"/>
        </w:rPr>
        <w:t>mudou para 10 (dez) dias da data de autorização da NFe</w:t>
      </w:r>
      <w:r w:rsidR="002B4DEE" w:rsidRPr="002B4DEE">
        <w:rPr>
          <w:rFonts w:ascii="Arial" w:eastAsia="Times New Roman" w:hAnsi="Arial" w:cs="Arial"/>
          <w:i/>
          <w:iCs/>
          <w:sz w:val="21"/>
          <w:szCs w:val="21"/>
        </w:rPr>
        <w:t>.”,</w:t>
      </w:r>
      <w:r w:rsidR="002B4DEE" w:rsidRPr="002B4DEE">
        <w:rPr>
          <w:rFonts w:ascii="Arial" w:eastAsia="Times New Roman" w:hAnsi="Arial" w:cs="Arial"/>
          <w:sz w:val="21"/>
          <w:szCs w:val="21"/>
        </w:rPr>
        <w:t xml:space="preserve"> a janela de tempo hábil para o destinatário fiscal recuperar o XML de uma NFe emitida contra seu CNPJ ficou severamente reduzido.</w:t>
      </w:r>
    </w:p>
    <w:p w:rsidR="002B4DEE" w:rsidRPr="002B4DEE" w:rsidRDefault="002B4DEE" w:rsidP="002B4DEE">
      <w:pPr>
        <w:spacing w:after="0" w:line="240" w:lineRule="auto"/>
        <w:rPr>
          <w:rFonts w:ascii="Arial" w:eastAsia="Times New Roman" w:hAnsi="Arial" w:cs="Arial"/>
          <w:sz w:val="21"/>
          <w:szCs w:val="21"/>
        </w:rPr>
      </w:pPr>
    </w:p>
    <w:p w:rsidR="002B4DEE" w:rsidRDefault="002B4DEE" w:rsidP="001961CC">
      <w:pPr>
        <w:spacing w:after="0" w:line="240" w:lineRule="auto"/>
        <w:jc w:val="both"/>
        <w:rPr>
          <w:rFonts w:ascii="Arial" w:eastAsia="Times New Roman" w:hAnsi="Arial" w:cs="Arial"/>
          <w:sz w:val="21"/>
          <w:szCs w:val="21"/>
        </w:rPr>
      </w:pPr>
      <w:r w:rsidRPr="002B4DEE">
        <w:rPr>
          <w:rFonts w:ascii="Arial" w:eastAsia="Times New Roman" w:hAnsi="Arial" w:cs="Arial"/>
          <w:sz w:val="21"/>
          <w:szCs w:val="21"/>
        </w:rPr>
        <w:t xml:space="preserve">A GeWeb pode auxiliar no processo </w:t>
      </w:r>
      <w:r w:rsidRPr="002B4DEE">
        <w:rPr>
          <w:rFonts w:ascii="Arial" w:eastAsia="Times New Roman" w:hAnsi="Arial" w:cs="Arial"/>
          <w:sz w:val="21"/>
          <w:szCs w:val="21"/>
          <w:u w:val="single"/>
        </w:rPr>
        <w:t>realizando a "Ciência da Emissão" de forma automática para todo documento disponibilizado pelo canal de integração com a SEFAZ Nacional</w:t>
      </w:r>
      <w:r w:rsidRPr="002B4DEE">
        <w:rPr>
          <w:rFonts w:ascii="Arial" w:eastAsia="Times New Roman" w:hAnsi="Arial" w:cs="Arial"/>
          <w:sz w:val="21"/>
          <w:szCs w:val="21"/>
        </w:rPr>
        <w:t>. Esta automação contribui significativamente com a simplificação da rotina operacional dos usuários do sistema. Para avançarmos com esta automação, é necessário formalizar a contratação</w:t>
      </w:r>
      <w:r w:rsidR="001961CC">
        <w:rPr>
          <w:rFonts w:ascii="Arial" w:eastAsia="Times New Roman" w:hAnsi="Arial" w:cs="Arial"/>
          <w:sz w:val="21"/>
          <w:szCs w:val="21"/>
        </w:rPr>
        <w:t xml:space="preserve"> do recurso</w:t>
      </w:r>
      <w:r w:rsidRPr="002B4DEE">
        <w:rPr>
          <w:rFonts w:ascii="Arial" w:eastAsia="Times New Roman" w:hAnsi="Arial" w:cs="Arial"/>
          <w:sz w:val="21"/>
          <w:szCs w:val="21"/>
        </w:rPr>
        <w:t>, pois todo documento que recebe a "Ciência da Emissão", deve avançar para receber uma manifestação definitiva no prazo máximo de 180 (cento e oitenta) dias.</w:t>
      </w:r>
    </w:p>
    <w:p w:rsidR="001961CC" w:rsidRPr="002B4DEE" w:rsidRDefault="001961CC" w:rsidP="001961CC">
      <w:pPr>
        <w:spacing w:after="0" w:line="240" w:lineRule="auto"/>
        <w:jc w:val="both"/>
        <w:rPr>
          <w:rFonts w:ascii="Arial" w:eastAsia="Times New Roman" w:hAnsi="Arial" w:cs="Arial"/>
          <w:sz w:val="21"/>
          <w:szCs w:val="21"/>
        </w:rPr>
      </w:pPr>
    </w:p>
    <w:p w:rsidR="002B4DEE" w:rsidRDefault="002B4DEE" w:rsidP="001961CC">
      <w:pPr>
        <w:spacing w:after="0" w:line="240" w:lineRule="auto"/>
        <w:jc w:val="both"/>
        <w:rPr>
          <w:rFonts w:ascii="Arial" w:eastAsia="Times New Roman" w:hAnsi="Arial" w:cs="Arial"/>
          <w:sz w:val="21"/>
          <w:szCs w:val="21"/>
        </w:rPr>
      </w:pPr>
      <w:r w:rsidRPr="002B4DEE">
        <w:rPr>
          <w:rFonts w:ascii="Arial" w:eastAsia="Times New Roman" w:hAnsi="Arial" w:cs="Arial"/>
          <w:sz w:val="21"/>
          <w:szCs w:val="21"/>
          <w:u w:val="single"/>
        </w:rPr>
        <w:t>Lembrando que o GeWeb já faz a manifestação definitiva de todo movimento de entrada no ato da efetivação do movimento, manifestando como: "Confirmação da Operação"</w:t>
      </w:r>
      <w:r w:rsidRPr="002B4DEE">
        <w:rPr>
          <w:rFonts w:ascii="Arial" w:eastAsia="Times New Roman" w:hAnsi="Arial" w:cs="Arial"/>
          <w:sz w:val="21"/>
          <w:szCs w:val="21"/>
        </w:rPr>
        <w:t>.</w:t>
      </w:r>
    </w:p>
    <w:p w:rsidR="001961CC" w:rsidRPr="002B4DEE" w:rsidRDefault="001961CC" w:rsidP="001961CC">
      <w:pPr>
        <w:spacing w:after="0" w:line="240" w:lineRule="auto"/>
        <w:jc w:val="both"/>
        <w:rPr>
          <w:rFonts w:ascii="Arial" w:eastAsia="Times New Roman" w:hAnsi="Arial" w:cs="Arial"/>
          <w:sz w:val="21"/>
          <w:szCs w:val="21"/>
        </w:rPr>
      </w:pPr>
    </w:p>
    <w:p w:rsidR="002B4DEE" w:rsidRPr="002B4DEE" w:rsidRDefault="002B4DEE" w:rsidP="001961CC">
      <w:pPr>
        <w:spacing w:after="0" w:line="240" w:lineRule="auto"/>
        <w:jc w:val="both"/>
        <w:rPr>
          <w:rFonts w:ascii="Arial" w:eastAsia="Times New Roman" w:hAnsi="Arial" w:cs="Arial"/>
          <w:sz w:val="21"/>
          <w:szCs w:val="21"/>
        </w:rPr>
      </w:pPr>
      <w:r w:rsidRPr="002B4DEE">
        <w:rPr>
          <w:rFonts w:ascii="Arial" w:eastAsia="Times New Roman" w:hAnsi="Arial" w:cs="Arial"/>
          <w:sz w:val="21"/>
          <w:szCs w:val="21"/>
        </w:rPr>
        <w:t xml:space="preserve">Restando para os operadores do sistema, atuarem nos documentos que </w:t>
      </w:r>
      <w:r w:rsidRPr="002B4DEE">
        <w:rPr>
          <w:rFonts w:ascii="Arial" w:eastAsia="Times New Roman" w:hAnsi="Arial" w:cs="Arial"/>
          <w:sz w:val="21"/>
          <w:szCs w:val="21"/>
          <w:u w:val="single"/>
        </w:rPr>
        <w:t>não foram importados para o GeWeb e devem receber a manifestação definitiva</w:t>
      </w:r>
      <w:r w:rsidRPr="002B4DEE">
        <w:rPr>
          <w:rFonts w:ascii="Arial" w:eastAsia="Times New Roman" w:hAnsi="Arial" w:cs="Arial"/>
          <w:sz w:val="21"/>
          <w:szCs w:val="21"/>
        </w:rPr>
        <w:t xml:space="preserve"> como: "Desconhecimento da Operação" ou "Operação não Realizada".</w:t>
      </w:r>
      <w:r w:rsidRPr="002B4DEE">
        <w:rPr>
          <w:rFonts w:ascii="Arial" w:eastAsia="Times New Roman" w:hAnsi="Arial" w:cs="Arial"/>
          <w:sz w:val="21"/>
          <w:szCs w:val="21"/>
        </w:rPr>
        <w:br/>
      </w:r>
      <w:r w:rsidRPr="002B4DEE">
        <w:rPr>
          <w:rFonts w:ascii="Arial" w:eastAsia="Times New Roman" w:hAnsi="Arial" w:cs="Arial"/>
          <w:color w:val="000000"/>
          <w:sz w:val="21"/>
          <w:szCs w:val="21"/>
        </w:rPr>
        <w:t xml:space="preserve">Caso a manifestação definitiva do documento não ocorra no prazo estabelecido, </w:t>
      </w:r>
      <w:r w:rsidRPr="002B4DEE">
        <w:rPr>
          <w:rFonts w:ascii="Arial" w:eastAsia="Times New Roman" w:hAnsi="Arial" w:cs="Arial"/>
          <w:color w:val="000000"/>
          <w:sz w:val="21"/>
          <w:szCs w:val="21"/>
          <w:u w:val="single"/>
        </w:rPr>
        <w:t>a receita federal irá considerar a operação como confirmada</w:t>
      </w:r>
      <w:r w:rsidRPr="002B4DEE">
        <w:rPr>
          <w:rFonts w:ascii="Arial" w:eastAsia="Times New Roman" w:hAnsi="Arial" w:cs="Arial"/>
          <w:color w:val="000000"/>
          <w:sz w:val="21"/>
          <w:szCs w:val="21"/>
        </w:rPr>
        <w:t>.</w:t>
      </w:r>
    </w:p>
    <w:p w:rsidR="002B4DEE" w:rsidRPr="00F85221" w:rsidRDefault="002B4DEE" w:rsidP="002B4DEE">
      <w:pPr>
        <w:spacing w:after="0" w:line="240" w:lineRule="auto"/>
        <w:rPr>
          <w:rFonts w:ascii="Arial" w:eastAsia="Times New Roman" w:hAnsi="Arial" w:cs="Arial"/>
          <w:sz w:val="21"/>
          <w:szCs w:val="21"/>
        </w:rPr>
      </w:pPr>
    </w:p>
    <w:p w:rsidR="002B4DEE" w:rsidRPr="002B4DEE" w:rsidRDefault="002B4DEE" w:rsidP="001961CC">
      <w:pPr>
        <w:spacing w:after="0" w:line="240" w:lineRule="auto"/>
        <w:jc w:val="both"/>
        <w:rPr>
          <w:rFonts w:ascii="Arial" w:eastAsia="Times New Roman" w:hAnsi="Arial" w:cs="Arial"/>
          <w:sz w:val="21"/>
          <w:szCs w:val="21"/>
        </w:rPr>
      </w:pPr>
      <w:r w:rsidRPr="002B4DEE">
        <w:rPr>
          <w:rFonts w:ascii="Arial" w:eastAsia="Times New Roman" w:hAnsi="Arial" w:cs="Arial"/>
          <w:b/>
          <w:bCs/>
          <w:sz w:val="21"/>
          <w:szCs w:val="21"/>
        </w:rPr>
        <w:t>O que é o processo de "Ciência da Emissão" ?</w:t>
      </w:r>
    </w:p>
    <w:p w:rsidR="002B4DEE" w:rsidRPr="002B4DEE" w:rsidRDefault="002B4DEE" w:rsidP="001961CC">
      <w:pPr>
        <w:spacing w:after="240" w:line="240" w:lineRule="auto"/>
        <w:jc w:val="both"/>
        <w:rPr>
          <w:rFonts w:ascii="Arial" w:eastAsia="Times New Roman" w:hAnsi="Arial" w:cs="Arial"/>
          <w:sz w:val="21"/>
          <w:szCs w:val="21"/>
        </w:rPr>
      </w:pPr>
      <w:r w:rsidRPr="002B4DEE">
        <w:rPr>
          <w:rFonts w:ascii="Arial" w:eastAsia="Times New Roman" w:hAnsi="Arial" w:cs="Arial"/>
          <w:sz w:val="21"/>
          <w:szCs w:val="21"/>
        </w:rPr>
        <w:t>A integração com o WebService da SEFAZ Nacional, em primeiro momento disponibiliza apenas os dados resumidos das NFe's emitidas contra o CNPJ de su</w:t>
      </w:r>
      <w:r w:rsidR="001961CC">
        <w:rPr>
          <w:rFonts w:ascii="Arial" w:eastAsia="Times New Roman" w:hAnsi="Arial" w:cs="Arial"/>
          <w:sz w:val="21"/>
          <w:szCs w:val="21"/>
        </w:rPr>
        <w:t>a</w:t>
      </w:r>
      <w:r w:rsidRPr="002B4DEE">
        <w:rPr>
          <w:rFonts w:ascii="Arial" w:eastAsia="Times New Roman" w:hAnsi="Arial" w:cs="Arial"/>
          <w:sz w:val="21"/>
          <w:szCs w:val="21"/>
        </w:rPr>
        <w:t xml:space="preserve"> empresa. Para que a SEFAZ libere o download do arquivo XML da NFe (completo e assinado), é necessário formalizar uma requisição. Esta requisição é a "Ciência da Emissão", este ato formaliza junto a SEFAZ Nacional, o requerimento de download do arquivo XML da NFe (processo é feito para cada NFe emitida, com base na Chave de Acesso) desta forma o destinatário fiscal (sua empresa) se compromete em manifestar a NFe de forma definitiva no prazo máximo de 180 (cento e oitenta) dias, caso contrário o destinatário fiscal fica sujeito a cobrança de penalidades que variam em sua composição pela legislação de cada Unidade da Federação.</w:t>
      </w:r>
    </w:p>
    <w:p w:rsidR="002B4DEE" w:rsidRPr="002B4DEE" w:rsidRDefault="002B4DEE" w:rsidP="001961CC">
      <w:pPr>
        <w:spacing w:after="0" w:line="240" w:lineRule="auto"/>
        <w:jc w:val="both"/>
        <w:rPr>
          <w:rFonts w:ascii="Arial" w:eastAsia="Times New Roman" w:hAnsi="Arial" w:cs="Arial"/>
          <w:sz w:val="21"/>
          <w:szCs w:val="21"/>
        </w:rPr>
      </w:pPr>
      <w:r w:rsidRPr="002B4DEE">
        <w:rPr>
          <w:rFonts w:ascii="Arial" w:eastAsia="Times New Roman" w:hAnsi="Arial" w:cs="Arial"/>
          <w:b/>
          <w:bCs/>
          <w:sz w:val="21"/>
          <w:szCs w:val="21"/>
        </w:rPr>
        <w:lastRenderedPageBreak/>
        <w:t>Como a GeWeb pode automatizar o processo efetuando a "Ciência da Emissão" ?</w:t>
      </w:r>
    </w:p>
    <w:p w:rsidR="002B4DEE" w:rsidRPr="002B4DEE" w:rsidRDefault="002B4DEE" w:rsidP="001961CC">
      <w:pPr>
        <w:spacing w:after="0" w:line="240" w:lineRule="auto"/>
        <w:jc w:val="both"/>
        <w:rPr>
          <w:rFonts w:ascii="Arial" w:eastAsia="Times New Roman" w:hAnsi="Arial" w:cs="Arial"/>
          <w:sz w:val="21"/>
          <w:szCs w:val="21"/>
        </w:rPr>
      </w:pPr>
      <w:r w:rsidRPr="002B4DEE">
        <w:rPr>
          <w:rFonts w:ascii="Arial" w:eastAsia="Times New Roman" w:hAnsi="Arial" w:cs="Arial"/>
          <w:sz w:val="21"/>
          <w:szCs w:val="21"/>
        </w:rPr>
        <w:t xml:space="preserve">Com a autorização de sua empresa poderemos ativar o recurso em produção que efetuará de forma automática a "Ciência da Emissão" para cada documento recebido no canal de integração com a SEFAZ Nacional. </w:t>
      </w:r>
      <w:r w:rsidRPr="002B4DEE">
        <w:rPr>
          <w:rFonts w:ascii="Arial" w:eastAsia="Times New Roman" w:hAnsi="Arial" w:cs="Arial"/>
          <w:sz w:val="21"/>
          <w:szCs w:val="21"/>
        </w:rPr>
        <w:br/>
        <w:t xml:space="preserve">Necessitamos apenas que formalize a solicitação, respondendo as 4 (quatro) perguntas apresentadas </w:t>
      </w:r>
      <w:r w:rsidR="003645CD">
        <w:rPr>
          <w:rFonts w:ascii="Arial" w:eastAsia="Times New Roman" w:hAnsi="Arial" w:cs="Arial"/>
          <w:sz w:val="21"/>
          <w:szCs w:val="21"/>
        </w:rPr>
        <w:t>com o envio de um e-mail para formalização da ativação do recurso</w:t>
      </w:r>
      <w:r w:rsidRPr="002B4DEE">
        <w:rPr>
          <w:rFonts w:ascii="Arial" w:eastAsia="Times New Roman" w:hAnsi="Arial" w:cs="Arial"/>
          <w:sz w:val="21"/>
          <w:szCs w:val="21"/>
        </w:rPr>
        <w:t>.</w:t>
      </w:r>
    </w:p>
    <w:p w:rsidR="002B4DEE" w:rsidRPr="002B4DEE" w:rsidRDefault="002B4DEE" w:rsidP="001714F7">
      <w:pPr>
        <w:shd w:val="clear" w:color="auto" w:fill="FFFFFF"/>
        <w:spacing w:after="0" w:line="240" w:lineRule="auto"/>
        <w:jc w:val="both"/>
        <w:rPr>
          <w:rFonts w:ascii="Arial" w:eastAsia="Arial" w:hAnsi="Arial" w:cs="Arial"/>
          <w:color w:val="393737"/>
          <w:sz w:val="21"/>
          <w:szCs w:val="21"/>
          <w:lang w:eastAsia="pt-BR"/>
        </w:rPr>
      </w:pPr>
    </w:p>
    <w:p w:rsidR="002B4DEE" w:rsidRDefault="002B4DEE" w:rsidP="009F16BE">
      <w:pPr>
        <w:shd w:val="clear" w:color="auto" w:fill="FFFFFF"/>
        <w:spacing w:after="0" w:line="240" w:lineRule="auto"/>
        <w:jc w:val="both"/>
        <w:rPr>
          <w:rFonts w:ascii="Arial" w:eastAsia="Arial" w:hAnsi="Arial" w:cs="Arial"/>
          <w:color w:val="393737"/>
          <w:sz w:val="21"/>
          <w:lang w:eastAsia="pt-BR"/>
        </w:rPr>
      </w:pPr>
    </w:p>
    <w:p w:rsidR="002B4DEE" w:rsidRPr="002B4DEE" w:rsidRDefault="001714F7" w:rsidP="001961CC">
      <w:pPr>
        <w:shd w:val="clear" w:color="auto" w:fill="FFFFFF"/>
        <w:spacing w:after="0" w:line="240" w:lineRule="auto"/>
        <w:jc w:val="both"/>
        <w:rPr>
          <w:rFonts w:ascii="Arial" w:hAnsi="Arial" w:cs="Arial"/>
          <w:color w:val="000000" w:themeColor="text1"/>
          <w:sz w:val="21"/>
          <w:szCs w:val="21"/>
          <w:shd w:val="clear" w:color="auto" w:fill="FFFFFF"/>
        </w:rPr>
      </w:pPr>
      <w:r w:rsidRPr="001961CC">
        <w:rPr>
          <w:rFonts w:ascii="Arial" w:eastAsia="Arial" w:hAnsi="Arial" w:cs="Arial"/>
          <w:b/>
          <w:color w:val="2F5496" w:themeColor="accent5" w:themeShade="BF"/>
          <w:sz w:val="24"/>
          <w:lang w:eastAsia="pt-BR"/>
        </w:rPr>
        <w:t>Operação não Realizada</w:t>
      </w:r>
      <w:r w:rsidR="002B4DEE" w:rsidRPr="001961CC">
        <w:rPr>
          <w:rFonts w:ascii="Arial" w:eastAsia="Arial" w:hAnsi="Arial" w:cs="Arial"/>
          <w:b/>
          <w:color w:val="2F5496" w:themeColor="accent5" w:themeShade="BF"/>
          <w:sz w:val="24"/>
          <w:lang w:eastAsia="pt-BR"/>
        </w:rPr>
        <w:t xml:space="preserve"> </w:t>
      </w:r>
      <w:r w:rsidR="002B4DEE">
        <w:rPr>
          <w:rFonts w:ascii="Arial" w:eastAsia="Arial" w:hAnsi="Arial" w:cs="Arial"/>
          <w:b/>
          <w:color w:val="393737"/>
          <w:sz w:val="28"/>
          <w:lang w:eastAsia="pt-BR"/>
        </w:rPr>
        <w:t xml:space="preserve">– </w:t>
      </w:r>
      <w:r w:rsidR="002B4DEE" w:rsidRPr="002B4DEE">
        <w:rPr>
          <w:rFonts w:ascii="Arial" w:hAnsi="Arial" w:cs="Arial"/>
          <w:color w:val="000000" w:themeColor="text1"/>
          <w:sz w:val="21"/>
          <w:szCs w:val="21"/>
          <w:shd w:val="clear" w:color="auto" w:fill="FFFFFF"/>
        </w:rPr>
        <w:t>O GeWeb inova disponibilizando recurso automatizado que manifesta automaticamente NFe´s já recuperadas da SEFAZ e ainda não importadas para o GeWeb, tornando a gestão destes casos uma atividade simplificada para nossos clientes/usuários.</w:t>
      </w:r>
    </w:p>
    <w:p w:rsidR="002B4DEE" w:rsidRPr="002B4DEE" w:rsidRDefault="002B4DEE" w:rsidP="001961CC">
      <w:pPr>
        <w:pStyle w:val="SemEspaamento"/>
        <w:jc w:val="both"/>
        <w:rPr>
          <w:rFonts w:ascii="Arial" w:hAnsi="Arial" w:cs="Arial"/>
          <w:b/>
          <w:color w:val="000000" w:themeColor="text1"/>
          <w:sz w:val="21"/>
          <w:szCs w:val="21"/>
          <w:shd w:val="clear" w:color="auto" w:fill="FFFFFF"/>
        </w:rPr>
      </w:pPr>
      <w:r w:rsidRPr="002B4DEE">
        <w:rPr>
          <w:rFonts w:ascii="Arial" w:hAnsi="Arial" w:cs="Arial"/>
          <w:b/>
          <w:color w:val="000000" w:themeColor="text1"/>
          <w:sz w:val="21"/>
          <w:szCs w:val="21"/>
          <w:shd w:val="clear" w:color="auto" w:fill="FFFFFF"/>
        </w:rPr>
        <w:t>Cenário:</w:t>
      </w:r>
    </w:p>
    <w:p w:rsidR="002B4DEE" w:rsidRPr="002B4DEE" w:rsidRDefault="002B4DEE" w:rsidP="001961CC">
      <w:pPr>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shd w:val="clear" w:color="auto" w:fill="FFFFFF"/>
        </w:rPr>
        <w:t>É comum ocorrerem fraudes, desvio de mercadorias, notas de devoluções emitidas que nunca chegam a seu destino, ... as NFe´s emitidas que registram estas operações são “legais perante o fisco” e possuem reflexo tanto no estoque como na carga tributária para o destinatário fiscal.</w:t>
      </w:r>
    </w:p>
    <w:p w:rsidR="002B4DEE" w:rsidRPr="002B4DEE" w:rsidRDefault="002B4DEE" w:rsidP="001961CC">
      <w:pPr>
        <w:pStyle w:val="SemEspaamento"/>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shd w:val="clear" w:color="auto" w:fill="FFFFFF"/>
        </w:rPr>
        <w:t xml:space="preserve">Negativar estas operações é um direito do destinatário fiscal, porém existe um </w:t>
      </w:r>
      <w:r w:rsidRPr="002B4DEE">
        <w:rPr>
          <w:rFonts w:ascii="Arial" w:hAnsi="Arial" w:cs="Arial"/>
          <w:color w:val="000000" w:themeColor="text1"/>
          <w:sz w:val="21"/>
          <w:szCs w:val="21"/>
          <w:u w:val="single"/>
          <w:shd w:val="clear" w:color="auto" w:fill="FFFFFF"/>
        </w:rPr>
        <w:t>limite máximo de 180 dias</w:t>
      </w:r>
      <w:r w:rsidRPr="002B4DEE">
        <w:rPr>
          <w:rFonts w:ascii="Arial" w:hAnsi="Arial" w:cs="Arial"/>
          <w:color w:val="000000" w:themeColor="text1"/>
          <w:sz w:val="21"/>
          <w:szCs w:val="21"/>
          <w:shd w:val="clear" w:color="auto" w:fill="FFFFFF"/>
        </w:rPr>
        <w:t xml:space="preserve"> para proceder com o manifesto definitivo da NFe recebida com o status de: “Operação não Realizada”, com esta ação o destinatário informa à SEFAZ que a operação de fato não foi realizada e os ônus assim como as justificativas necessárias são voltadas para o emissor da NFe.</w:t>
      </w:r>
    </w:p>
    <w:p w:rsidR="002B4DEE" w:rsidRPr="002B4DEE" w:rsidRDefault="002B4DEE" w:rsidP="001961CC">
      <w:pPr>
        <w:pStyle w:val="SemEspaamento"/>
        <w:jc w:val="both"/>
        <w:rPr>
          <w:rFonts w:ascii="Arial" w:hAnsi="Arial" w:cs="Arial"/>
          <w:color w:val="000000" w:themeColor="text1"/>
          <w:sz w:val="21"/>
          <w:szCs w:val="21"/>
          <w:shd w:val="clear" w:color="auto" w:fill="FFFFFF"/>
        </w:rPr>
      </w:pPr>
    </w:p>
    <w:p w:rsidR="002B4DEE" w:rsidRPr="002B4DEE" w:rsidRDefault="002B4DEE" w:rsidP="001961CC">
      <w:pPr>
        <w:pStyle w:val="SemEspaamento"/>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shd w:val="clear" w:color="auto" w:fill="FFFFFF"/>
        </w:rPr>
        <w:t>“O GeWeb faz isso sozinho para sua empresa, mais praticidade e customização de rotinas no dia-a-dia.”</w:t>
      </w:r>
    </w:p>
    <w:p w:rsidR="002B4DEE" w:rsidRPr="002B4DEE" w:rsidRDefault="002B4DEE" w:rsidP="002B4DEE">
      <w:pPr>
        <w:pStyle w:val="SemEspaamento"/>
        <w:rPr>
          <w:rFonts w:ascii="Arial" w:hAnsi="Arial" w:cs="Arial"/>
          <w:color w:val="000000" w:themeColor="text1"/>
          <w:sz w:val="21"/>
          <w:szCs w:val="21"/>
          <w:shd w:val="clear" w:color="auto" w:fill="FFFFFF"/>
        </w:rPr>
      </w:pPr>
    </w:p>
    <w:p w:rsidR="002B4DEE" w:rsidRPr="002B4DEE" w:rsidRDefault="002B4DEE" w:rsidP="002B4DEE">
      <w:pPr>
        <w:pStyle w:val="SemEspaamento"/>
        <w:rPr>
          <w:rFonts w:ascii="Arial" w:hAnsi="Arial" w:cs="Arial"/>
          <w:b/>
          <w:color w:val="000000" w:themeColor="text1"/>
          <w:sz w:val="21"/>
          <w:szCs w:val="21"/>
          <w:shd w:val="clear" w:color="auto" w:fill="FFFFFF"/>
        </w:rPr>
      </w:pPr>
      <w:r w:rsidRPr="002B4DEE">
        <w:rPr>
          <w:rFonts w:ascii="Arial" w:hAnsi="Arial" w:cs="Arial"/>
          <w:b/>
          <w:color w:val="000000" w:themeColor="text1"/>
          <w:sz w:val="21"/>
          <w:szCs w:val="21"/>
          <w:shd w:val="clear" w:color="auto" w:fill="FFFFFF"/>
        </w:rPr>
        <w:t>Solução incorporada no MDF-GeWeb:</w:t>
      </w:r>
    </w:p>
    <w:p w:rsidR="002B4DEE" w:rsidRPr="002B4DEE" w:rsidRDefault="002B4DEE" w:rsidP="002B4DEE">
      <w:pPr>
        <w:pStyle w:val="SemEspaamento"/>
        <w:jc w:val="both"/>
        <w:rPr>
          <w:rFonts w:ascii="Arial" w:hAnsi="Arial" w:cs="Arial"/>
          <w:color w:val="000000" w:themeColor="text1"/>
          <w:sz w:val="21"/>
          <w:szCs w:val="21"/>
        </w:rPr>
      </w:pPr>
      <w:r w:rsidRPr="002B4DEE">
        <w:rPr>
          <w:rFonts w:ascii="Arial" w:hAnsi="Arial" w:cs="Arial"/>
          <w:color w:val="000000" w:themeColor="text1"/>
          <w:sz w:val="21"/>
          <w:szCs w:val="21"/>
        </w:rPr>
        <w:t>A inteligência interna nos processos do GeWeb identifica:</w:t>
      </w:r>
    </w:p>
    <w:p w:rsidR="002B4DEE" w:rsidRPr="002B4DEE" w:rsidRDefault="002B4DEE" w:rsidP="002B4DEE">
      <w:pPr>
        <w:pStyle w:val="SemEspaamento"/>
        <w:numPr>
          <w:ilvl w:val="0"/>
          <w:numId w:val="15"/>
        </w:numPr>
        <w:jc w:val="both"/>
        <w:rPr>
          <w:rFonts w:ascii="Arial" w:hAnsi="Arial" w:cs="Arial"/>
          <w:b/>
          <w:bCs/>
          <w:color w:val="000000" w:themeColor="text1"/>
          <w:sz w:val="21"/>
          <w:szCs w:val="21"/>
        </w:rPr>
      </w:pPr>
      <w:r w:rsidRPr="002B4DEE">
        <w:rPr>
          <w:rFonts w:ascii="Arial" w:hAnsi="Arial" w:cs="Arial"/>
          <w:color w:val="000000" w:themeColor="text1"/>
          <w:sz w:val="21"/>
          <w:szCs w:val="21"/>
        </w:rPr>
        <w:t>Registros que não receberam a manifestação definitiva ("Confirmação da Operação", "Desconhecimento da Operação" e "Operação não Realizada");</w:t>
      </w:r>
    </w:p>
    <w:p w:rsidR="002B4DEE" w:rsidRPr="002B4DEE" w:rsidRDefault="002B4DEE" w:rsidP="002B4DEE">
      <w:pPr>
        <w:pStyle w:val="SemEspaamento"/>
        <w:numPr>
          <w:ilvl w:val="0"/>
          <w:numId w:val="15"/>
        </w:numPr>
        <w:jc w:val="both"/>
        <w:rPr>
          <w:rFonts w:ascii="Arial" w:hAnsi="Arial" w:cs="Arial"/>
          <w:b/>
          <w:bCs/>
          <w:color w:val="000000" w:themeColor="text1"/>
          <w:sz w:val="21"/>
          <w:szCs w:val="21"/>
        </w:rPr>
      </w:pPr>
      <w:r w:rsidRPr="002B4DEE">
        <w:rPr>
          <w:rFonts w:ascii="Arial" w:hAnsi="Arial" w:cs="Arial"/>
          <w:color w:val="000000" w:themeColor="text1"/>
          <w:sz w:val="21"/>
          <w:szCs w:val="21"/>
        </w:rPr>
        <w:t>Monitoramento contínuo 24horas/dia;</w:t>
      </w:r>
    </w:p>
    <w:p w:rsidR="002B4DEE" w:rsidRPr="002B4DEE" w:rsidRDefault="002B4DEE" w:rsidP="002B4DEE">
      <w:pPr>
        <w:pStyle w:val="SemEspaamento"/>
        <w:numPr>
          <w:ilvl w:val="0"/>
          <w:numId w:val="15"/>
        </w:numPr>
        <w:jc w:val="both"/>
        <w:rPr>
          <w:rFonts w:ascii="Arial" w:hAnsi="Arial" w:cs="Arial"/>
          <w:b/>
          <w:bCs/>
          <w:color w:val="000000" w:themeColor="text1"/>
          <w:sz w:val="21"/>
          <w:szCs w:val="21"/>
        </w:rPr>
      </w:pPr>
      <w:r w:rsidRPr="002B4DEE">
        <w:rPr>
          <w:rFonts w:ascii="Arial" w:hAnsi="Arial" w:cs="Arial"/>
          <w:color w:val="000000" w:themeColor="text1"/>
          <w:sz w:val="21"/>
          <w:szCs w:val="21"/>
        </w:rPr>
        <w:t>Para os registros identificados é verificado se estão pendentes de importação do XML para dar origem a um novo movimento no GeWeb;</w:t>
      </w:r>
    </w:p>
    <w:p w:rsidR="002B4DEE" w:rsidRPr="002B4DEE" w:rsidRDefault="002B4DEE" w:rsidP="002B4DEE">
      <w:pPr>
        <w:pStyle w:val="SemEspaamento"/>
        <w:numPr>
          <w:ilvl w:val="0"/>
          <w:numId w:val="15"/>
        </w:numPr>
        <w:jc w:val="both"/>
        <w:rPr>
          <w:rFonts w:ascii="Arial" w:hAnsi="Arial" w:cs="Arial"/>
          <w:b/>
          <w:bCs/>
          <w:color w:val="000000" w:themeColor="text1"/>
          <w:sz w:val="21"/>
          <w:szCs w:val="21"/>
        </w:rPr>
      </w:pPr>
      <w:r w:rsidRPr="002B4DEE">
        <w:rPr>
          <w:rFonts w:ascii="Arial" w:hAnsi="Arial" w:cs="Arial"/>
          <w:color w:val="000000" w:themeColor="text1"/>
          <w:sz w:val="21"/>
          <w:szCs w:val="21"/>
        </w:rPr>
        <w:t>Monitora a quantidade de dias entre a data da "Ciência da Emissão" e a data corrente;</w:t>
      </w:r>
    </w:p>
    <w:p w:rsidR="002B4DEE" w:rsidRPr="002B4DEE" w:rsidRDefault="002B4DEE" w:rsidP="002B4DEE">
      <w:pPr>
        <w:pStyle w:val="SemEspaamento"/>
        <w:numPr>
          <w:ilvl w:val="0"/>
          <w:numId w:val="15"/>
        </w:numPr>
        <w:jc w:val="both"/>
        <w:rPr>
          <w:rFonts w:ascii="Arial" w:hAnsi="Arial" w:cs="Arial"/>
          <w:b/>
          <w:bCs/>
          <w:color w:val="000000" w:themeColor="text1"/>
          <w:sz w:val="21"/>
          <w:szCs w:val="21"/>
        </w:rPr>
      </w:pPr>
      <w:r w:rsidRPr="002B4DEE">
        <w:rPr>
          <w:rFonts w:ascii="Arial" w:hAnsi="Arial" w:cs="Arial"/>
          <w:color w:val="000000" w:themeColor="text1"/>
          <w:sz w:val="21"/>
          <w:szCs w:val="21"/>
        </w:rPr>
        <w:t>Assim que atingir 179 (cento e setenta e nove) dias e os registros mantenham as características descritas acima;</w:t>
      </w:r>
    </w:p>
    <w:p w:rsidR="002B4DEE" w:rsidRPr="002B4DEE" w:rsidRDefault="002B4DEE" w:rsidP="002B4DEE">
      <w:pPr>
        <w:pStyle w:val="SemEspaamento"/>
        <w:numPr>
          <w:ilvl w:val="0"/>
          <w:numId w:val="15"/>
        </w:numPr>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rPr>
        <w:t>O GeWeb automaticamente realiza junto a SEFAZ Nacional a manifestação definitiva destes registros com o status de: "Operação Não Realizada" e com a justificativa: "Nota não recebida".</w:t>
      </w:r>
    </w:p>
    <w:p w:rsidR="002B4DEE" w:rsidRPr="002B4DEE" w:rsidRDefault="002B4DEE" w:rsidP="002B4DEE">
      <w:pPr>
        <w:pStyle w:val="SemEspaamento"/>
        <w:numPr>
          <w:ilvl w:val="0"/>
          <w:numId w:val="15"/>
        </w:numPr>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rPr>
        <w:t>Movendo estes registros para a tela de "Finalizados" no painel do GeWeb-MDF.</w:t>
      </w:r>
    </w:p>
    <w:p w:rsidR="002B4DEE" w:rsidRPr="002B4DEE" w:rsidRDefault="002B4DEE" w:rsidP="002B4DEE">
      <w:pPr>
        <w:pStyle w:val="SemEspaamento"/>
        <w:jc w:val="both"/>
        <w:rPr>
          <w:rFonts w:ascii="Arial" w:hAnsi="Arial" w:cs="Arial"/>
          <w:color w:val="000000" w:themeColor="text1"/>
          <w:sz w:val="21"/>
          <w:szCs w:val="21"/>
        </w:rPr>
      </w:pPr>
    </w:p>
    <w:p w:rsidR="002B4DEE" w:rsidRPr="002B4DEE" w:rsidRDefault="002B4DEE" w:rsidP="002B4DEE">
      <w:pPr>
        <w:pStyle w:val="SemEspaamento"/>
        <w:jc w:val="both"/>
        <w:rPr>
          <w:rFonts w:ascii="Arial" w:hAnsi="Arial" w:cs="Arial"/>
          <w:b/>
          <w:color w:val="000000" w:themeColor="text1"/>
          <w:sz w:val="21"/>
          <w:szCs w:val="21"/>
        </w:rPr>
      </w:pPr>
      <w:r w:rsidRPr="002B4DEE">
        <w:rPr>
          <w:rFonts w:ascii="Arial" w:hAnsi="Arial" w:cs="Arial"/>
          <w:b/>
          <w:color w:val="000000" w:themeColor="text1"/>
          <w:sz w:val="21"/>
          <w:szCs w:val="21"/>
        </w:rPr>
        <w:t>Como ativar este recurso para o cliente?</w:t>
      </w:r>
    </w:p>
    <w:p w:rsidR="002B4DEE" w:rsidRPr="001961CC" w:rsidRDefault="002B4DEE" w:rsidP="002B4DEE">
      <w:pPr>
        <w:pStyle w:val="SemEspaamento"/>
        <w:jc w:val="both"/>
        <w:rPr>
          <w:rFonts w:ascii="Arial" w:hAnsi="Arial" w:cs="Arial"/>
          <w:color w:val="000000" w:themeColor="text1"/>
          <w:sz w:val="21"/>
          <w:szCs w:val="21"/>
        </w:rPr>
      </w:pPr>
      <w:r w:rsidRPr="002B4DEE">
        <w:rPr>
          <w:rFonts w:ascii="Arial" w:hAnsi="Arial" w:cs="Arial"/>
          <w:color w:val="000000" w:themeColor="text1"/>
          <w:sz w:val="21"/>
          <w:szCs w:val="21"/>
        </w:rPr>
        <w:t xml:space="preserve">A ativação do recurso </w:t>
      </w:r>
      <w:r w:rsidRPr="002B4DEE">
        <w:rPr>
          <w:rFonts w:ascii="Arial" w:hAnsi="Arial" w:cs="Arial"/>
          <w:color w:val="000000" w:themeColor="text1"/>
          <w:sz w:val="21"/>
          <w:szCs w:val="21"/>
          <w:u w:val="single"/>
        </w:rPr>
        <w:t>requer alinhamento comercial</w:t>
      </w:r>
      <w:r w:rsidRPr="002B4DEE">
        <w:rPr>
          <w:rFonts w:ascii="Arial" w:hAnsi="Arial" w:cs="Arial"/>
          <w:color w:val="000000" w:themeColor="text1"/>
          <w:sz w:val="21"/>
          <w:szCs w:val="21"/>
        </w:rPr>
        <w:t xml:space="preserve"> </w:t>
      </w:r>
      <w:r w:rsidRPr="002B4DEE">
        <w:rPr>
          <w:rFonts w:ascii="Arial" w:hAnsi="Arial" w:cs="Arial"/>
          <w:color w:val="000000" w:themeColor="text1"/>
          <w:sz w:val="21"/>
          <w:szCs w:val="21"/>
          <w:u w:val="single"/>
        </w:rPr>
        <w:t>e formalização do termo de aceite pelo cliente</w:t>
      </w:r>
      <w:r w:rsidRPr="002B4DEE">
        <w:rPr>
          <w:rFonts w:ascii="Arial" w:hAnsi="Arial" w:cs="Arial"/>
          <w:color w:val="000000" w:themeColor="text1"/>
          <w:sz w:val="21"/>
          <w:szCs w:val="21"/>
        </w:rPr>
        <w:t>.</w:t>
      </w:r>
    </w:p>
    <w:p w:rsidR="002B4DEE" w:rsidRPr="002B4DEE" w:rsidRDefault="002B4DEE" w:rsidP="002B4DEE">
      <w:pPr>
        <w:pStyle w:val="SemEspaamento"/>
        <w:jc w:val="both"/>
        <w:rPr>
          <w:rFonts w:ascii="Arial" w:hAnsi="Arial" w:cs="Arial"/>
          <w:color w:val="000000" w:themeColor="text1"/>
          <w:sz w:val="21"/>
          <w:szCs w:val="21"/>
          <w:shd w:val="clear" w:color="auto" w:fill="FFFFFF"/>
        </w:rPr>
      </w:pPr>
    </w:p>
    <w:p w:rsidR="002B4DEE" w:rsidRPr="002B4DEE" w:rsidRDefault="001961CC" w:rsidP="002B4DEE">
      <w:pPr>
        <w:jc w:val="both"/>
        <w:rPr>
          <w:rFonts w:ascii="Arial" w:hAnsi="Arial" w:cs="Arial"/>
          <w:b/>
          <w:color w:val="000000" w:themeColor="text1"/>
          <w:sz w:val="21"/>
          <w:szCs w:val="21"/>
          <w:shd w:val="clear" w:color="auto" w:fill="FFFFFF"/>
        </w:rPr>
      </w:pPr>
      <w:r w:rsidRPr="002B4DEE">
        <w:rPr>
          <w:rFonts w:ascii="Arial" w:hAnsi="Arial" w:cs="Arial"/>
          <w:b/>
          <w:noProof/>
          <w:color w:val="000000" w:themeColor="text1"/>
          <w:sz w:val="21"/>
          <w:szCs w:val="21"/>
          <w:lang w:val="en-US"/>
        </w:rPr>
        <w:drawing>
          <wp:anchor distT="0" distB="0" distL="114300" distR="114300" simplePos="0" relativeHeight="251680256" behindDoc="1" locked="0" layoutInCell="1" allowOverlap="1" wp14:anchorId="5777D1C7" wp14:editId="2AB7A4F9">
            <wp:simplePos x="0" y="0"/>
            <wp:positionH relativeFrom="column">
              <wp:posOffset>3693160</wp:posOffset>
            </wp:positionH>
            <wp:positionV relativeFrom="paragraph">
              <wp:posOffset>20955</wp:posOffset>
            </wp:positionV>
            <wp:extent cx="2993390" cy="2129790"/>
            <wp:effectExtent l="0" t="0" r="0" b="3810"/>
            <wp:wrapTight wrapText="bothSides">
              <wp:wrapPolygon edited="0">
                <wp:start x="0" y="0"/>
                <wp:lineTo x="0" y="21445"/>
                <wp:lineTo x="21444" y="21445"/>
                <wp:lineTo x="21444" y="0"/>
                <wp:lineTo x="0" y="0"/>
              </wp:wrapPolygon>
            </wp:wrapTight>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993390" cy="2129790"/>
                    </a:xfrm>
                    <a:prstGeom prst="rect">
                      <a:avLst/>
                    </a:prstGeom>
                  </pic:spPr>
                </pic:pic>
              </a:graphicData>
            </a:graphic>
            <wp14:sizeRelH relativeFrom="page">
              <wp14:pctWidth>0</wp14:pctWidth>
            </wp14:sizeRelH>
            <wp14:sizeRelV relativeFrom="page">
              <wp14:pctHeight>0</wp14:pctHeight>
            </wp14:sizeRelV>
          </wp:anchor>
        </w:drawing>
      </w:r>
      <w:r w:rsidR="002B4DEE" w:rsidRPr="002B4DEE">
        <w:rPr>
          <w:rFonts w:ascii="Arial" w:hAnsi="Arial" w:cs="Arial"/>
          <w:b/>
          <w:color w:val="000000" w:themeColor="text1"/>
          <w:sz w:val="21"/>
          <w:szCs w:val="21"/>
          <w:shd w:val="clear" w:color="auto" w:fill="FFFFFF"/>
        </w:rPr>
        <w:t>Como ativar o parâmetro na configuração da empresa?</w:t>
      </w:r>
    </w:p>
    <w:p w:rsidR="002B4DEE" w:rsidRPr="002B4DEE" w:rsidRDefault="002B4DEE" w:rsidP="002B4DEE">
      <w:pPr>
        <w:pStyle w:val="PargrafodaLista"/>
        <w:numPr>
          <w:ilvl w:val="0"/>
          <w:numId w:val="16"/>
        </w:numPr>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shd w:val="clear" w:color="auto" w:fill="FFFFFF"/>
        </w:rPr>
        <w:t xml:space="preserve">Acessar as </w:t>
      </w:r>
      <w:r w:rsidRPr="002B4DEE">
        <w:rPr>
          <w:rFonts w:ascii="Arial" w:hAnsi="Arial" w:cs="Arial"/>
          <w:b/>
          <w:color w:val="000000" w:themeColor="text1"/>
          <w:sz w:val="21"/>
          <w:szCs w:val="21"/>
          <w:shd w:val="clear" w:color="auto" w:fill="FFFFFF"/>
        </w:rPr>
        <w:t>configurações da empresa</w:t>
      </w:r>
    </w:p>
    <w:p w:rsidR="002B4DEE" w:rsidRPr="002B4DEE" w:rsidRDefault="002B4DEE" w:rsidP="002B4DEE">
      <w:pPr>
        <w:pStyle w:val="PargrafodaLista"/>
        <w:jc w:val="both"/>
        <w:rPr>
          <w:rFonts w:ascii="Arial" w:hAnsi="Arial" w:cs="Arial"/>
          <w:color w:val="000000" w:themeColor="text1"/>
          <w:sz w:val="21"/>
          <w:szCs w:val="21"/>
          <w:shd w:val="clear" w:color="auto" w:fill="FFFFFF"/>
        </w:rPr>
      </w:pPr>
    </w:p>
    <w:p w:rsidR="002B4DEE" w:rsidRPr="002B4DEE" w:rsidRDefault="002B4DEE" w:rsidP="002B4DEE">
      <w:pPr>
        <w:pStyle w:val="PargrafodaLista"/>
        <w:numPr>
          <w:ilvl w:val="0"/>
          <w:numId w:val="16"/>
        </w:numPr>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shd w:val="clear" w:color="auto" w:fill="FFFFFF"/>
        </w:rPr>
        <w:t>Selecione a aba “</w:t>
      </w:r>
      <w:r w:rsidRPr="002B4DEE">
        <w:rPr>
          <w:rFonts w:ascii="Arial" w:hAnsi="Arial" w:cs="Arial"/>
          <w:b/>
          <w:color w:val="000000" w:themeColor="text1"/>
          <w:sz w:val="21"/>
          <w:szCs w:val="21"/>
          <w:shd w:val="clear" w:color="auto" w:fill="FFFFFF"/>
        </w:rPr>
        <w:t>Configuração Extra</w:t>
      </w:r>
      <w:r w:rsidRPr="002B4DEE">
        <w:rPr>
          <w:rFonts w:ascii="Arial" w:hAnsi="Arial" w:cs="Arial"/>
          <w:color w:val="000000" w:themeColor="text1"/>
          <w:sz w:val="21"/>
          <w:szCs w:val="21"/>
          <w:shd w:val="clear" w:color="auto" w:fill="FFFFFF"/>
        </w:rPr>
        <w:t>”</w:t>
      </w:r>
    </w:p>
    <w:p w:rsidR="002B4DEE" w:rsidRPr="002B4DEE" w:rsidRDefault="002B4DEE" w:rsidP="002B4DEE">
      <w:pPr>
        <w:pStyle w:val="PargrafodaLista"/>
        <w:jc w:val="both"/>
        <w:rPr>
          <w:rFonts w:ascii="Arial" w:hAnsi="Arial" w:cs="Arial"/>
          <w:color w:val="000000" w:themeColor="text1"/>
          <w:sz w:val="21"/>
          <w:szCs w:val="21"/>
          <w:shd w:val="clear" w:color="auto" w:fill="FFFFFF"/>
        </w:rPr>
      </w:pPr>
    </w:p>
    <w:p w:rsidR="002B4DEE" w:rsidRPr="002B4DEE" w:rsidRDefault="002B4DEE" w:rsidP="002B4DEE">
      <w:pPr>
        <w:pStyle w:val="PargrafodaLista"/>
        <w:numPr>
          <w:ilvl w:val="0"/>
          <w:numId w:val="16"/>
        </w:numPr>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shd w:val="clear" w:color="auto" w:fill="FFFFFF"/>
        </w:rPr>
        <w:t xml:space="preserve">Clique no botão </w:t>
      </w:r>
      <w:r w:rsidRPr="002B4DEE">
        <w:rPr>
          <w:rFonts w:ascii="Arial" w:hAnsi="Arial" w:cs="Arial"/>
          <w:b/>
          <w:color w:val="000000" w:themeColor="text1"/>
          <w:sz w:val="21"/>
          <w:szCs w:val="21"/>
          <w:shd w:val="clear" w:color="auto" w:fill="FFFFFF"/>
        </w:rPr>
        <w:t>[Extra</w:t>
      </w:r>
      <w:r w:rsidRPr="002B4DEE">
        <w:rPr>
          <w:rFonts w:ascii="Arial" w:hAnsi="Arial" w:cs="Arial"/>
          <w:color w:val="000000" w:themeColor="text1"/>
          <w:sz w:val="21"/>
          <w:szCs w:val="21"/>
          <w:shd w:val="clear" w:color="auto" w:fill="FFFFFF"/>
        </w:rPr>
        <w:t>]</w:t>
      </w:r>
    </w:p>
    <w:p w:rsidR="002B4DEE" w:rsidRPr="002B4DEE" w:rsidRDefault="002B4DEE" w:rsidP="002B4DEE">
      <w:pPr>
        <w:pStyle w:val="PargrafodaLista"/>
        <w:jc w:val="both"/>
        <w:rPr>
          <w:rFonts w:ascii="Arial" w:hAnsi="Arial" w:cs="Arial"/>
          <w:color w:val="000000" w:themeColor="text1"/>
          <w:sz w:val="21"/>
          <w:szCs w:val="21"/>
          <w:shd w:val="clear" w:color="auto" w:fill="FFFFFF"/>
        </w:rPr>
      </w:pPr>
    </w:p>
    <w:p w:rsidR="002B4DEE" w:rsidRPr="002B4DEE" w:rsidRDefault="002B4DEE" w:rsidP="002B4DEE">
      <w:pPr>
        <w:pStyle w:val="PargrafodaLista"/>
        <w:numPr>
          <w:ilvl w:val="0"/>
          <w:numId w:val="16"/>
        </w:numPr>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shd w:val="clear" w:color="auto" w:fill="FFFFFF"/>
        </w:rPr>
        <w:t>Ative o parâmetro:</w:t>
      </w:r>
    </w:p>
    <w:p w:rsidR="002B4DEE" w:rsidRPr="002B4DEE" w:rsidRDefault="002B4DEE" w:rsidP="002B4DEE">
      <w:pPr>
        <w:pStyle w:val="PargrafodaLista"/>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shd w:val="clear" w:color="auto" w:fill="FFFFFF"/>
        </w:rPr>
        <w:t>“</w:t>
      </w:r>
      <w:r w:rsidRPr="002B4DEE">
        <w:rPr>
          <w:rFonts w:ascii="Arial" w:hAnsi="Arial" w:cs="Arial"/>
          <w:b/>
          <w:color w:val="000000" w:themeColor="text1"/>
          <w:sz w:val="21"/>
          <w:szCs w:val="21"/>
          <w:shd w:val="clear" w:color="auto" w:fill="FFFFFF"/>
        </w:rPr>
        <w:t>MDFNaoRealizadaAutomatica</w:t>
      </w:r>
      <w:r w:rsidRPr="002B4DEE">
        <w:rPr>
          <w:rFonts w:ascii="Arial" w:hAnsi="Arial" w:cs="Arial"/>
          <w:color w:val="000000" w:themeColor="text1"/>
          <w:sz w:val="21"/>
          <w:szCs w:val="21"/>
          <w:shd w:val="clear" w:color="auto" w:fill="FFFFFF"/>
        </w:rPr>
        <w:t>”</w:t>
      </w:r>
    </w:p>
    <w:p w:rsidR="002B4DEE" w:rsidRPr="002B4DEE" w:rsidRDefault="002B4DEE" w:rsidP="002B4DEE">
      <w:pPr>
        <w:jc w:val="both"/>
        <w:rPr>
          <w:rFonts w:ascii="Arial" w:hAnsi="Arial" w:cs="Arial"/>
          <w:color w:val="565656"/>
          <w:sz w:val="21"/>
          <w:szCs w:val="21"/>
          <w:shd w:val="clear" w:color="auto" w:fill="FFFFFF"/>
        </w:rPr>
      </w:pPr>
    </w:p>
    <w:p w:rsidR="002B4DEE" w:rsidRPr="001961CC" w:rsidRDefault="002B4DEE" w:rsidP="001961CC">
      <w:pPr>
        <w:rPr>
          <w:rFonts w:ascii="Arial" w:hAnsi="Arial" w:cs="Arial"/>
          <w:sz w:val="10"/>
          <w:szCs w:val="21"/>
        </w:rPr>
      </w:pPr>
    </w:p>
    <w:p w:rsidR="001961CC" w:rsidRDefault="001961CC" w:rsidP="001961CC">
      <w:pPr>
        <w:jc w:val="right"/>
        <w:rPr>
          <w:rFonts w:ascii="Arial" w:hAnsi="Arial" w:cs="Arial"/>
          <w:sz w:val="21"/>
          <w:szCs w:val="21"/>
        </w:rPr>
      </w:pPr>
    </w:p>
    <w:p w:rsidR="00D50875" w:rsidRDefault="00D50875" w:rsidP="00D50875">
      <w:pPr>
        <w:pBdr>
          <w:bottom w:val="single" w:sz="4" w:space="1" w:color="auto"/>
        </w:pBdr>
        <w:jc w:val="right"/>
        <w:rPr>
          <w:rFonts w:ascii="Arial" w:hAnsi="Arial" w:cs="Arial"/>
          <w:sz w:val="21"/>
          <w:szCs w:val="21"/>
        </w:rPr>
      </w:pPr>
    </w:p>
    <w:p w:rsidR="00D50875" w:rsidRDefault="00D50875" w:rsidP="001961CC">
      <w:pPr>
        <w:jc w:val="right"/>
        <w:rPr>
          <w:rFonts w:ascii="Arial" w:hAnsi="Arial" w:cs="Arial"/>
          <w:sz w:val="21"/>
          <w:szCs w:val="21"/>
        </w:rPr>
      </w:pPr>
    </w:p>
    <w:p w:rsidR="00D50875" w:rsidRDefault="00D50875" w:rsidP="00BB131F">
      <w:pPr>
        <w:pBdr>
          <w:bottom w:val="single" w:sz="4" w:space="1" w:color="auto"/>
        </w:pBdr>
        <w:shd w:val="clear" w:color="auto" w:fill="FFFFFF"/>
        <w:spacing w:after="0" w:line="240" w:lineRule="auto"/>
        <w:rPr>
          <w:rFonts w:ascii="Arial" w:eastAsia="Arial" w:hAnsi="Arial" w:cs="Arial"/>
          <w:b/>
          <w:color w:val="2F5496" w:themeColor="accent5" w:themeShade="BF"/>
          <w:sz w:val="28"/>
          <w:lang w:eastAsia="pt-BR"/>
        </w:rPr>
      </w:pPr>
      <w:r>
        <w:rPr>
          <w:rFonts w:ascii="Arial" w:eastAsia="Arial" w:hAnsi="Arial" w:cs="Arial"/>
          <w:b/>
          <w:color w:val="2F5496" w:themeColor="accent5" w:themeShade="BF"/>
          <w:sz w:val="28"/>
          <w:lang w:eastAsia="pt-BR"/>
        </w:rPr>
        <w:lastRenderedPageBreak/>
        <w:t>Recursos Auxiliares</w:t>
      </w:r>
    </w:p>
    <w:p w:rsidR="00D50875" w:rsidRDefault="00D50875" w:rsidP="00BB131F">
      <w:pPr>
        <w:pBdr>
          <w:bottom w:val="single" w:sz="4" w:space="1" w:color="auto"/>
        </w:pBdr>
        <w:shd w:val="clear" w:color="auto" w:fill="FFFFFF"/>
        <w:spacing w:after="0" w:line="240" w:lineRule="auto"/>
        <w:rPr>
          <w:rFonts w:ascii="Arial" w:eastAsia="Arial" w:hAnsi="Arial" w:cs="Arial"/>
          <w:b/>
          <w:color w:val="2F5496" w:themeColor="accent5" w:themeShade="BF"/>
          <w:sz w:val="28"/>
          <w:lang w:eastAsia="pt-BR"/>
        </w:rPr>
      </w:pPr>
    </w:p>
    <w:p w:rsidR="00D50875" w:rsidRDefault="00D50875" w:rsidP="00BB131F">
      <w:pPr>
        <w:pBdr>
          <w:bottom w:val="single" w:sz="4" w:space="1" w:color="auto"/>
        </w:pBdr>
        <w:shd w:val="clear" w:color="auto" w:fill="FFFFFF"/>
        <w:spacing w:after="0" w:line="240" w:lineRule="auto"/>
        <w:jc w:val="both"/>
        <w:rPr>
          <w:rFonts w:ascii="Arial" w:eastAsia="Times New Roman" w:hAnsi="Arial" w:cs="Arial"/>
          <w:sz w:val="21"/>
          <w:szCs w:val="21"/>
        </w:rPr>
      </w:pPr>
      <w:r>
        <w:rPr>
          <w:rFonts w:ascii="Arial" w:eastAsia="Arial" w:hAnsi="Arial" w:cs="Arial"/>
          <w:b/>
          <w:color w:val="2F5496" w:themeColor="accent5" w:themeShade="BF"/>
          <w:sz w:val="24"/>
          <w:lang w:eastAsia="pt-BR"/>
        </w:rPr>
        <w:t xml:space="preserve">Não importar XML de NFe </w:t>
      </w:r>
      <w:r w:rsidRPr="001961CC">
        <w:rPr>
          <w:rFonts w:ascii="Arial" w:eastAsia="Arial" w:hAnsi="Arial" w:cs="Arial"/>
          <w:b/>
          <w:color w:val="393737"/>
          <w:sz w:val="28"/>
          <w:lang w:eastAsia="pt-BR"/>
        </w:rPr>
        <w:t xml:space="preserve">– </w:t>
      </w:r>
      <w:r>
        <w:rPr>
          <w:rFonts w:ascii="Arial" w:eastAsia="Times New Roman" w:hAnsi="Arial" w:cs="Arial"/>
          <w:sz w:val="21"/>
          <w:szCs w:val="21"/>
        </w:rPr>
        <w:t>Dependendo das particularidades do cliente, pode ser necessário realizar a Manifestação Definitiva de determinados documentos, com a “</w:t>
      </w:r>
      <w:r w:rsidRPr="00D50875">
        <w:rPr>
          <w:rFonts w:ascii="Arial" w:eastAsia="Times New Roman" w:hAnsi="Arial" w:cs="Arial"/>
          <w:sz w:val="21"/>
          <w:szCs w:val="21"/>
          <w:u w:val="single"/>
        </w:rPr>
        <w:t>Confirmação da Operação</w:t>
      </w:r>
      <w:r>
        <w:rPr>
          <w:rFonts w:ascii="Arial" w:eastAsia="Times New Roman" w:hAnsi="Arial" w:cs="Arial"/>
          <w:sz w:val="21"/>
          <w:szCs w:val="21"/>
        </w:rPr>
        <w:t xml:space="preserve">”, porém </w:t>
      </w:r>
      <w:r w:rsidR="004430D0">
        <w:rPr>
          <w:rFonts w:ascii="Arial" w:eastAsia="Times New Roman" w:hAnsi="Arial" w:cs="Arial"/>
          <w:sz w:val="21"/>
          <w:szCs w:val="21"/>
        </w:rPr>
        <w:t>sem importar o XML da NFe para o GeWeb (dando origem a um novo movimento de entrada).</w:t>
      </w:r>
    </w:p>
    <w:p w:rsidR="004430D0" w:rsidRDefault="004430D0" w:rsidP="00BB131F">
      <w:pPr>
        <w:pBdr>
          <w:bottom w:val="single" w:sz="4" w:space="1" w:color="auto"/>
        </w:pBdr>
        <w:shd w:val="clear" w:color="auto" w:fill="FFFFFF"/>
        <w:spacing w:after="0" w:line="240" w:lineRule="auto"/>
        <w:jc w:val="both"/>
        <w:rPr>
          <w:rFonts w:ascii="Arial" w:eastAsia="Times New Roman" w:hAnsi="Arial" w:cs="Arial"/>
          <w:sz w:val="21"/>
          <w:szCs w:val="21"/>
        </w:rPr>
      </w:pPr>
    </w:p>
    <w:p w:rsidR="004430D0" w:rsidRDefault="004430D0" w:rsidP="00BB131F">
      <w:pPr>
        <w:pBdr>
          <w:bottom w:val="single" w:sz="4" w:space="1" w:color="auto"/>
        </w:pBdr>
        <w:shd w:val="clear" w:color="auto" w:fill="FFFFFF"/>
        <w:spacing w:after="0" w:line="240" w:lineRule="auto"/>
        <w:jc w:val="both"/>
        <w:rPr>
          <w:rFonts w:ascii="Arial" w:eastAsia="Times New Roman" w:hAnsi="Arial" w:cs="Arial"/>
          <w:sz w:val="21"/>
          <w:szCs w:val="21"/>
        </w:rPr>
      </w:pPr>
      <w:r w:rsidRPr="004430D0">
        <w:rPr>
          <w:rFonts w:ascii="Arial" w:eastAsia="Times New Roman" w:hAnsi="Arial" w:cs="Arial"/>
          <w:b/>
          <w:color w:val="FF0000"/>
          <w:sz w:val="21"/>
          <w:szCs w:val="21"/>
        </w:rPr>
        <w:t>Importante:</w:t>
      </w:r>
      <w:r>
        <w:rPr>
          <w:rFonts w:ascii="Arial" w:eastAsia="Times New Roman" w:hAnsi="Arial" w:cs="Arial"/>
          <w:sz w:val="21"/>
          <w:szCs w:val="21"/>
        </w:rPr>
        <w:t xml:space="preserve"> Entendemos que todos XML de NFe recebidos pela integração com a SEFAZ devem ser importados para o GeWeb pois correspondem a operações legitimas atribuídas ao CNPJ da empresa e devem ser escrituradas contábil e fiscalmente.</w:t>
      </w:r>
    </w:p>
    <w:p w:rsidR="004430D0" w:rsidRDefault="004430D0" w:rsidP="00BB131F">
      <w:pPr>
        <w:pBdr>
          <w:bottom w:val="single" w:sz="4" w:space="1" w:color="auto"/>
        </w:pBdr>
        <w:shd w:val="clear" w:color="auto" w:fill="FFFFFF"/>
        <w:spacing w:after="0" w:line="240" w:lineRule="auto"/>
        <w:jc w:val="both"/>
        <w:rPr>
          <w:rFonts w:ascii="Arial" w:eastAsia="Times New Roman" w:hAnsi="Arial" w:cs="Arial"/>
          <w:sz w:val="21"/>
          <w:szCs w:val="21"/>
        </w:rPr>
      </w:pPr>
    </w:p>
    <w:p w:rsidR="004430D0" w:rsidRDefault="004430D0" w:rsidP="00BB131F">
      <w:pPr>
        <w:pBdr>
          <w:bottom w:val="single" w:sz="4" w:space="1" w:color="auto"/>
        </w:pBdr>
        <w:shd w:val="clear" w:color="auto" w:fill="FFFFFF"/>
        <w:spacing w:after="0" w:line="240" w:lineRule="auto"/>
        <w:jc w:val="both"/>
        <w:rPr>
          <w:rFonts w:ascii="Arial" w:eastAsia="Times New Roman" w:hAnsi="Arial" w:cs="Arial"/>
          <w:sz w:val="21"/>
          <w:szCs w:val="21"/>
        </w:rPr>
      </w:pPr>
      <w:r>
        <w:rPr>
          <w:rFonts w:ascii="Arial" w:eastAsia="Times New Roman" w:hAnsi="Arial" w:cs="Arial"/>
          <w:sz w:val="21"/>
          <w:szCs w:val="21"/>
        </w:rPr>
        <w:t xml:space="preserve">Habilitando este recurso, </w:t>
      </w:r>
      <w:r w:rsidRPr="004430D0">
        <w:rPr>
          <w:rFonts w:ascii="Arial" w:eastAsia="Times New Roman" w:hAnsi="Arial" w:cs="Arial"/>
          <w:sz w:val="21"/>
          <w:szCs w:val="21"/>
          <w:u w:val="single"/>
        </w:rPr>
        <w:t>será possível selecionar documentos que o cliente não deseja importar para o GeWeb</w:t>
      </w:r>
      <w:r>
        <w:rPr>
          <w:rFonts w:ascii="Arial" w:eastAsia="Times New Roman" w:hAnsi="Arial" w:cs="Arial"/>
          <w:sz w:val="21"/>
          <w:szCs w:val="21"/>
        </w:rPr>
        <w:t xml:space="preserve"> e identifica-los com este status.</w:t>
      </w:r>
    </w:p>
    <w:p w:rsidR="004430D0" w:rsidRDefault="004430D0" w:rsidP="00BB131F">
      <w:pPr>
        <w:pBdr>
          <w:bottom w:val="single" w:sz="4" w:space="1" w:color="auto"/>
        </w:pBdr>
        <w:shd w:val="clear" w:color="auto" w:fill="FFFFFF"/>
        <w:spacing w:after="0" w:line="240" w:lineRule="auto"/>
        <w:jc w:val="both"/>
        <w:rPr>
          <w:rFonts w:ascii="Arial" w:eastAsia="Times New Roman" w:hAnsi="Arial" w:cs="Arial"/>
          <w:sz w:val="21"/>
          <w:szCs w:val="21"/>
        </w:rPr>
      </w:pPr>
    </w:p>
    <w:p w:rsidR="004430D0" w:rsidRDefault="004430D0" w:rsidP="00BB131F">
      <w:pPr>
        <w:pBdr>
          <w:bottom w:val="single" w:sz="4" w:space="1" w:color="auto"/>
        </w:pBdr>
        <w:shd w:val="clear" w:color="auto" w:fill="FFFFFF"/>
        <w:spacing w:after="0" w:line="240" w:lineRule="auto"/>
        <w:jc w:val="both"/>
        <w:rPr>
          <w:rFonts w:ascii="Arial" w:eastAsia="Times New Roman" w:hAnsi="Arial" w:cs="Arial"/>
          <w:sz w:val="21"/>
          <w:szCs w:val="21"/>
        </w:rPr>
      </w:pPr>
      <w:r w:rsidRPr="004430D0">
        <w:rPr>
          <w:rFonts w:ascii="Arial" w:eastAsia="Times New Roman" w:hAnsi="Arial" w:cs="Arial"/>
          <w:sz w:val="21"/>
          <w:szCs w:val="21"/>
          <w:u w:val="single"/>
        </w:rPr>
        <w:t>Observação</w:t>
      </w:r>
      <w:r>
        <w:rPr>
          <w:rFonts w:ascii="Arial" w:eastAsia="Times New Roman" w:hAnsi="Arial" w:cs="Arial"/>
          <w:sz w:val="21"/>
          <w:szCs w:val="21"/>
        </w:rPr>
        <w:t>:</w:t>
      </w:r>
    </w:p>
    <w:p w:rsidR="004430D0" w:rsidRDefault="004430D0" w:rsidP="00BB131F">
      <w:pPr>
        <w:pBdr>
          <w:bottom w:val="single" w:sz="4" w:space="1" w:color="auto"/>
        </w:pBdr>
        <w:shd w:val="clear" w:color="auto" w:fill="FFFFFF"/>
        <w:spacing w:after="0" w:line="240" w:lineRule="auto"/>
        <w:jc w:val="both"/>
        <w:rPr>
          <w:rFonts w:ascii="Arial" w:eastAsia="Times New Roman" w:hAnsi="Arial" w:cs="Arial"/>
          <w:sz w:val="21"/>
          <w:szCs w:val="21"/>
        </w:rPr>
      </w:pPr>
      <w:r>
        <w:rPr>
          <w:rFonts w:ascii="Arial" w:eastAsia="Times New Roman" w:hAnsi="Arial" w:cs="Arial"/>
          <w:sz w:val="21"/>
          <w:szCs w:val="21"/>
        </w:rPr>
        <w:t xml:space="preserve">Para que o documento receba esta </w:t>
      </w:r>
      <w:r w:rsidR="002E6A90">
        <w:rPr>
          <w:rFonts w:ascii="Arial" w:eastAsia="Times New Roman" w:hAnsi="Arial" w:cs="Arial"/>
          <w:sz w:val="21"/>
          <w:szCs w:val="21"/>
        </w:rPr>
        <w:t>classificação</w:t>
      </w:r>
      <w:r>
        <w:rPr>
          <w:rFonts w:ascii="Arial" w:eastAsia="Times New Roman" w:hAnsi="Arial" w:cs="Arial"/>
          <w:sz w:val="21"/>
          <w:szCs w:val="21"/>
        </w:rPr>
        <w:t xml:space="preserve"> é necessário que já tenha recebido a</w:t>
      </w:r>
      <w:r w:rsidR="002E6A90">
        <w:rPr>
          <w:rFonts w:ascii="Arial" w:eastAsia="Times New Roman" w:hAnsi="Arial" w:cs="Arial"/>
          <w:sz w:val="21"/>
          <w:szCs w:val="21"/>
        </w:rPr>
        <w:t>s manifestações de</w:t>
      </w:r>
      <w:r>
        <w:rPr>
          <w:rFonts w:ascii="Arial" w:eastAsia="Times New Roman" w:hAnsi="Arial" w:cs="Arial"/>
          <w:sz w:val="21"/>
          <w:szCs w:val="21"/>
        </w:rPr>
        <w:t xml:space="preserve"> “Ciência da Emissão” </w:t>
      </w:r>
      <w:r w:rsidR="002E6A90">
        <w:rPr>
          <w:rFonts w:ascii="Arial" w:eastAsia="Times New Roman" w:hAnsi="Arial" w:cs="Arial"/>
          <w:sz w:val="21"/>
          <w:szCs w:val="21"/>
        </w:rPr>
        <w:t>e de</w:t>
      </w:r>
      <w:r>
        <w:rPr>
          <w:rFonts w:ascii="Arial" w:eastAsia="Times New Roman" w:hAnsi="Arial" w:cs="Arial"/>
          <w:sz w:val="21"/>
          <w:szCs w:val="21"/>
        </w:rPr>
        <w:t xml:space="preserve"> “Confirmação da Operação”</w:t>
      </w:r>
      <w:r w:rsidR="002E6A90">
        <w:rPr>
          <w:rFonts w:ascii="Arial" w:eastAsia="Times New Roman" w:hAnsi="Arial" w:cs="Arial"/>
          <w:sz w:val="21"/>
          <w:szCs w:val="21"/>
        </w:rPr>
        <w:t xml:space="preserve"> assim como </w:t>
      </w:r>
      <w:r>
        <w:rPr>
          <w:rFonts w:ascii="Arial" w:eastAsia="Times New Roman" w:hAnsi="Arial" w:cs="Arial"/>
          <w:sz w:val="21"/>
          <w:szCs w:val="21"/>
        </w:rPr>
        <w:t>não exista movimento no GeWeb com a mesma chave de acesso do documento.</w:t>
      </w:r>
    </w:p>
    <w:p w:rsidR="002E6A90" w:rsidRDefault="002E6A90" w:rsidP="00BB131F">
      <w:pPr>
        <w:pBdr>
          <w:bottom w:val="single" w:sz="4" w:space="1" w:color="auto"/>
        </w:pBdr>
        <w:shd w:val="clear" w:color="auto" w:fill="FFFFFF"/>
        <w:spacing w:after="0" w:line="240" w:lineRule="auto"/>
        <w:jc w:val="both"/>
        <w:rPr>
          <w:rFonts w:ascii="Arial" w:eastAsia="Times New Roman" w:hAnsi="Arial" w:cs="Arial"/>
          <w:sz w:val="21"/>
          <w:szCs w:val="21"/>
        </w:rPr>
      </w:pPr>
      <w:r w:rsidRPr="002E6A90">
        <w:rPr>
          <w:rFonts w:ascii="Arial" w:eastAsia="Times New Roman" w:hAnsi="Arial" w:cs="Arial"/>
          <w:sz w:val="21"/>
          <w:szCs w:val="21"/>
          <w:u w:val="single"/>
        </w:rPr>
        <w:t>Toda ação desta natureza, registrará ao documento o usuário, data e hora da execução desta atividade</w:t>
      </w:r>
      <w:r>
        <w:rPr>
          <w:rFonts w:ascii="Arial" w:eastAsia="Times New Roman" w:hAnsi="Arial" w:cs="Arial"/>
          <w:sz w:val="21"/>
          <w:szCs w:val="21"/>
        </w:rPr>
        <w:t>.</w:t>
      </w:r>
    </w:p>
    <w:p w:rsidR="002E6A90" w:rsidRDefault="002E6A90" w:rsidP="00BB131F">
      <w:pPr>
        <w:pBdr>
          <w:bottom w:val="single" w:sz="4" w:space="1" w:color="auto"/>
        </w:pBdr>
        <w:shd w:val="clear" w:color="auto" w:fill="FFFFFF"/>
        <w:spacing w:after="0" w:line="240" w:lineRule="auto"/>
        <w:jc w:val="both"/>
        <w:rPr>
          <w:rFonts w:ascii="Arial" w:eastAsia="Times New Roman" w:hAnsi="Arial" w:cs="Arial"/>
          <w:sz w:val="21"/>
          <w:szCs w:val="21"/>
        </w:rPr>
      </w:pPr>
    </w:p>
    <w:p w:rsidR="002E6A90" w:rsidRDefault="002E6A90" w:rsidP="00BB131F">
      <w:pPr>
        <w:pBdr>
          <w:bottom w:val="single" w:sz="4" w:space="1" w:color="auto"/>
        </w:pBdr>
        <w:shd w:val="clear" w:color="auto" w:fill="FFFFFF"/>
        <w:spacing w:after="0" w:line="240" w:lineRule="auto"/>
        <w:jc w:val="both"/>
        <w:rPr>
          <w:rFonts w:ascii="Arial" w:eastAsia="Times New Roman" w:hAnsi="Arial" w:cs="Arial"/>
          <w:sz w:val="21"/>
          <w:szCs w:val="21"/>
        </w:rPr>
      </w:pPr>
      <w:r>
        <w:rPr>
          <w:rFonts w:ascii="Arial" w:eastAsia="Times New Roman" w:hAnsi="Arial" w:cs="Arial"/>
          <w:sz w:val="21"/>
          <w:szCs w:val="21"/>
        </w:rPr>
        <w:t>O recurso pode ser executado individualmente (registro a registro) ou em lote (vários registros simultaneamente).</w:t>
      </w:r>
    </w:p>
    <w:p w:rsidR="002E6A90" w:rsidRDefault="002E6A90" w:rsidP="00BB131F">
      <w:pPr>
        <w:pBdr>
          <w:bottom w:val="single" w:sz="4" w:space="1" w:color="auto"/>
        </w:pBdr>
        <w:shd w:val="clear" w:color="auto" w:fill="FFFFFF"/>
        <w:spacing w:after="0" w:line="240" w:lineRule="auto"/>
        <w:jc w:val="both"/>
        <w:rPr>
          <w:rFonts w:ascii="Arial" w:eastAsia="Times New Roman" w:hAnsi="Arial" w:cs="Arial"/>
          <w:sz w:val="21"/>
          <w:szCs w:val="21"/>
        </w:rPr>
      </w:pPr>
    </w:p>
    <w:p w:rsidR="00BB131F" w:rsidRPr="00F85221" w:rsidRDefault="00BB131F" w:rsidP="002E6A90">
      <w:pPr>
        <w:jc w:val="both"/>
        <w:rPr>
          <w:rFonts w:ascii="Arial" w:hAnsi="Arial" w:cs="Arial"/>
          <w:b/>
          <w:noProof/>
          <w:color w:val="000000" w:themeColor="text1"/>
          <w:sz w:val="21"/>
          <w:szCs w:val="21"/>
        </w:rPr>
      </w:pPr>
      <w:r>
        <w:rPr>
          <w:noProof/>
          <w:lang w:val="en-US"/>
        </w:rPr>
        <w:drawing>
          <wp:anchor distT="0" distB="0" distL="114300" distR="114300" simplePos="0" relativeHeight="251683328" behindDoc="1" locked="0" layoutInCell="1" allowOverlap="1">
            <wp:simplePos x="0" y="0"/>
            <wp:positionH relativeFrom="column">
              <wp:posOffset>3721542</wp:posOffset>
            </wp:positionH>
            <wp:positionV relativeFrom="paragraph">
              <wp:posOffset>241852</wp:posOffset>
            </wp:positionV>
            <wp:extent cx="2940685" cy="939165"/>
            <wp:effectExtent l="0" t="0" r="0" b="0"/>
            <wp:wrapTight wrapText="bothSides">
              <wp:wrapPolygon edited="0">
                <wp:start x="0" y="0"/>
                <wp:lineTo x="0" y="21030"/>
                <wp:lineTo x="21409" y="21030"/>
                <wp:lineTo x="21409" y="0"/>
                <wp:lineTo x="0" y="0"/>
              </wp:wrapPolygon>
            </wp:wrapTight>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2940685" cy="939165"/>
                    </a:xfrm>
                    <a:prstGeom prst="rect">
                      <a:avLst/>
                    </a:prstGeom>
                  </pic:spPr>
                </pic:pic>
              </a:graphicData>
            </a:graphic>
            <wp14:sizeRelH relativeFrom="page">
              <wp14:pctWidth>0</wp14:pctWidth>
            </wp14:sizeRelH>
            <wp14:sizeRelV relativeFrom="page">
              <wp14:pctHeight>0</wp14:pctHeight>
            </wp14:sizeRelV>
          </wp:anchor>
        </w:drawing>
      </w:r>
    </w:p>
    <w:p w:rsidR="002E6A90" w:rsidRPr="002B4DEE" w:rsidRDefault="009058F2" w:rsidP="002E6A90">
      <w:pPr>
        <w:jc w:val="both"/>
        <w:rPr>
          <w:rFonts w:ascii="Arial" w:hAnsi="Arial" w:cs="Arial"/>
          <w:b/>
          <w:color w:val="000000" w:themeColor="text1"/>
          <w:sz w:val="21"/>
          <w:szCs w:val="21"/>
          <w:shd w:val="clear" w:color="auto" w:fill="FFFFFF"/>
        </w:rPr>
      </w:pPr>
      <w:r w:rsidRPr="00F85221">
        <w:rPr>
          <w:rFonts w:ascii="Arial" w:hAnsi="Arial" w:cs="Arial"/>
          <w:b/>
          <w:noProof/>
          <w:color w:val="000000" w:themeColor="text1"/>
          <w:sz w:val="21"/>
          <w:szCs w:val="21"/>
        </w:rPr>
        <w:t xml:space="preserve"> </w:t>
      </w:r>
      <w:r w:rsidR="002E6A90" w:rsidRPr="002B4DEE">
        <w:rPr>
          <w:rFonts w:ascii="Arial" w:hAnsi="Arial" w:cs="Arial"/>
          <w:b/>
          <w:color w:val="000000" w:themeColor="text1"/>
          <w:sz w:val="21"/>
          <w:szCs w:val="21"/>
          <w:shd w:val="clear" w:color="auto" w:fill="FFFFFF"/>
        </w:rPr>
        <w:t>Como ativar o parâmetro na configuração da empresa?</w:t>
      </w:r>
    </w:p>
    <w:p w:rsidR="002E6A90" w:rsidRPr="00BB131F" w:rsidRDefault="002E6A90" w:rsidP="00BB131F">
      <w:pPr>
        <w:pStyle w:val="PargrafodaLista"/>
        <w:numPr>
          <w:ilvl w:val="0"/>
          <w:numId w:val="19"/>
        </w:numPr>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shd w:val="clear" w:color="auto" w:fill="FFFFFF"/>
        </w:rPr>
        <w:t xml:space="preserve">Acessar as </w:t>
      </w:r>
      <w:r w:rsidRPr="002B4DEE">
        <w:rPr>
          <w:rFonts w:ascii="Arial" w:hAnsi="Arial" w:cs="Arial"/>
          <w:b/>
          <w:color w:val="000000" w:themeColor="text1"/>
          <w:sz w:val="21"/>
          <w:szCs w:val="21"/>
          <w:shd w:val="clear" w:color="auto" w:fill="FFFFFF"/>
        </w:rPr>
        <w:t>configurações da empresa</w:t>
      </w:r>
    </w:p>
    <w:p w:rsidR="002E6A90" w:rsidRPr="00BB131F" w:rsidRDefault="002E6A90" w:rsidP="00BB131F">
      <w:pPr>
        <w:pStyle w:val="PargrafodaLista"/>
        <w:numPr>
          <w:ilvl w:val="0"/>
          <w:numId w:val="19"/>
        </w:numPr>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shd w:val="clear" w:color="auto" w:fill="FFFFFF"/>
        </w:rPr>
        <w:t>Selecione a aba “</w:t>
      </w:r>
      <w:r w:rsidRPr="002B4DEE">
        <w:rPr>
          <w:rFonts w:ascii="Arial" w:hAnsi="Arial" w:cs="Arial"/>
          <w:b/>
          <w:color w:val="000000" w:themeColor="text1"/>
          <w:sz w:val="21"/>
          <w:szCs w:val="21"/>
          <w:shd w:val="clear" w:color="auto" w:fill="FFFFFF"/>
        </w:rPr>
        <w:t>Configuração Extra</w:t>
      </w:r>
      <w:r w:rsidRPr="002B4DEE">
        <w:rPr>
          <w:rFonts w:ascii="Arial" w:hAnsi="Arial" w:cs="Arial"/>
          <w:color w:val="000000" w:themeColor="text1"/>
          <w:sz w:val="21"/>
          <w:szCs w:val="21"/>
          <w:shd w:val="clear" w:color="auto" w:fill="FFFFFF"/>
        </w:rPr>
        <w:t>”</w:t>
      </w:r>
    </w:p>
    <w:p w:rsidR="002E6A90" w:rsidRPr="00BB131F" w:rsidRDefault="002E6A90" w:rsidP="00BB131F">
      <w:pPr>
        <w:pStyle w:val="PargrafodaLista"/>
        <w:numPr>
          <w:ilvl w:val="0"/>
          <w:numId w:val="19"/>
        </w:numPr>
        <w:jc w:val="both"/>
        <w:rPr>
          <w:rFonts w:ascii="Arial" w:hAnsi="Arial" w:cs="Arial"/>
          <w:color w:val="000000" w:themeColor="text1"/>
          <w:sz w:val="21"/>
          <w:szCs w:val="21"/>
          <w:shd w:val="clear" w:color="auto" w:fill="FFFFFF"/>
        </w:rPr>
      </w:pPr>
      <w:r w:rsidRPr="002B4DEE">
        <w:rPr>
          <w:rFonts w:ascii="Arial" w:hAnsi="Arial" w:cs="Arial"/>
          <w:color w:val="000000" w:themeColor="text1"/>
          <w:sz w:val="21"/>
          <w:szCs w:val="21"/>
          <w:shd w:val="clear" w:color="auto" w:fill="FFFFFF"/>
        </w:rPr>
        <w:t xml:space="preserve">Clique no botão </w:t>
      </w:r>
      <w:r w:rsidRPr="002B4DEE">
        <w:rPr>
          <w:rFonts w:ascii="Arial" w:hAnsi="Arial" w:cs="Arial"/>
          <w:b/>
          <w:color w:val="000000" w:themeColor="text1"/>
          <w:sz w:val="21"/>
          <w:szCs w:val="21"/>
          <w:shd w:val="clear" w:color="auto" w:fill="FFFFFF"/>
        </w:rPr>
        <w:t>[Extra</w:t>
      </w:r>
      <w:r w:rsidRPr="002B4DEE">
        <w:rPr>
          <w:rFonts w:ascii="Arial" w:hAnsi="Arial" w:cs="Arial"/>
          <w:color w:val="000000" w:themeColor="text1"/>
          <w:sz w:val="21"/>
          <w:szCs w:val="21"/>
          <w:shd w:val="clear" w:color="auto" w:fill="FFFFFF"/>
        </w:rPr>
        <w:t>]</w:t>
      </w:r>
    </w:p>
    <w:p w:rsidR="00D50875" w:rsidRPr="00BB131F" w:rsidRDefault="002E6A90" w:rsidP="00BB131F">
      <w:pPr>
        <w:pStyle w:val="PargrafodaLista"/>
        <w:numPr>
          <w:ilvl w:val="0"/>
          <w:numId w:val="19"/>
        </w:numPr>
        <w:shd w:val="clear" w:color="auto" w:fill="FFFFFF"/>
        <w:spacing w:after="0" w:line="240" w:lineRule="auto"/>
        <w:jc w:val="both"/>
        <w:rPr>
          <w:rFonts w:ascii="Arial" w:eastAsia="Times New Roman" w:hAnsi="Arial" w:cs="Arial"/>
          <w:sz w:val="21"/>
          <w:szCs w:val="21"/>
        </w:rPr>
      </w:pPr>
      <w:r w:rsidRPr="009058F2">
        <w:rPr>
          <w:rFonts w:ascii="Arial" w:hAnsi="Arial" w:cs="Arial"/>
          <w:color w:val="000000" w:themeColor="text1"/>
          <w:sz w:val="21"/>
          <w:szCs w:val="21"/>
          <w:shd w:val="clear" w:color="auto" w:fill="FFFFFF"/>
        </w:rPr>
        <w:t>Ative o parâmetro:</w:t>
      </w:r>
      <w:r w:rsidR="009058F2">
        <w:rPr>
          <w:rFonts w:ascii="Arial" w:hAnsi="Arial" w:cs="Arial"/>
          <w:color w:val="000000" w:themeColor="text1"/>
          <w:sz w:val="21"/>
          <w:szCs w:val="21"/>
          <w:shd w:val="clear" w:color="auto" w:fill="FFFFFF"/>
        </w:rPr>
        <w:t xml:space="preserve"> </w:t>
      </w:r>
      <w:r w:rsidRPr="009058F2">
        <w:rPr>
          <w:rFonts w:ascii="Arial" w:hAnsi="Arial" w:cs="Arial"/>
          <w:color w:val="000000" w:themeColor="text1"/>
          <w:sz w:val="21"/>
          <w:szCs w:val="21"/>
          <w:shd w:val="clear" w:color="auto" w:fill="FFFFFF"/>
        </w:rPr>
        <w:t>“</w:t>
      </w:r>
      <w:r w:rsidRPr="009058F2">
        <w:rPr>
          <w:rFonts w:ascii="Arial" w:hAnsi="Arial" w:cs="Arial"/>
          <w:b/>
          <w:color w:val="000000" w:themeColor="text1"/>
          <w:sz w:val="21"/>
          <w:szCs w:val="21"/>
          <w:shd w:val="clear" w:color="auto" w:fill="FFFFFF"/>
        </w:rPr>
        <w:t>MDFNao</w:t>
      </w:r>
      <w:r w:rsidR="009058F2" w:rsidRPr="009058F2">
        <w:rPr>
          <w:rFonts w:ascii="Arial" w:hAnsi="Arial" w:cs="Arial"/>
          <w:b/>
          <w:color w:val="000000" w:themeColor="text1"/>
          <w:sz w:val="21"/>
          <w:szCs w:val="21"/>
          <w:shd w:val="clear" w:color="auto" w:fill="FFFFFF"/>
        </w:rPr>
        <w:t>ImportarXML”</w:t>
      </w:r>
    </w:p>
    <w:p w:rsidR="00BB131F" w:rsidRDefault="00BB131F" w:rsidP="00BB131F">
      <w:pPr>
        <w:pBdr>
          <w:bottom w:val="single" w:sz="4" w:space="1" w:color="auto"/>
        </w:pBdr>
        <w:rPr>
          <w:rFonts w:ascii="Arial" w:hAnsi="Arial" w:cs="Arial"/>
          <w:sz w:val="21"/>
          <w:szCs w:val="21"/>
        </w:rPr>
      </w:pPr>
    </w:p>
    <w:p w:rsidR="009058F2" w:rsidRPr="002B4DEE" w:rsidRDefault="009058F2" w:rsidP="009058F2">
      <w:pPr>
        <w:jc w:val="both"/>
        <w:rPr>
          <w:rFonts w:ascii="Arial" w:hAnsi="Arial" w:cs="Arial"/>
          <w:b/>
          <w:color w:val="000000" w:themeColor="text1"/>
          <w:sz w:val="21"/>
          <w:szCs w:val="21"/>
          <w:shd w:val="clear" w:color="auto" w:fill="FFFFFF"/>
        </w:rPr>
      </w:pPr>
      <w:r>
        <w:rPr>
          <w:rFonts w:ascii="Arial" w:hAnsi="Arial" w:cs="Arial"/>
          <w:b/>
          <w:color w:val="000000" w:themeColor="text1"/>
          <w:sz w:val="21"/>
          <w:szCs w:val="21"/>
          <w:shd w:val="clear" w:color="auto" w:fill="FFFFFF"/>
        </w:rPr>
        <w:t>Onde conseguirei classificar os documentos que não desejo importar o XML para o GeWeb</w:t>
      </w:r>
      <w:r w:rsidRPr="002B4DEE">
        <w:rPr>
          <w:rFonts w:ascii="Arial" w:hAnsi="Arial" w:cs="Arial"/>
          <w:b/>
          <w:color w:val="000000" w:themeColor="text1"/>
          <w:sz w:val="21"/>
          <w:szCs w:val="21"/>
          <w:shd w:val="clear" w:color="auto" w:fill="FFFFFF"/>
        </w:rPr>
        <w:t>?</w:t>
      </w:r>
    </w:p>
    <w:p w:rsidR="009058F2" w:rsidRDefault="009058F2" w:rsidP="00D50875">
      <w:pPr>
        <w:rPr>
          <w:rFonts w:ascii="Arial" w:hAnsi="Arial" w:cs="Arial"/>
          <w:sz w:val="21"/>
          <w:szCs w:val="21"/>
        </w:rPr>
      </w:pPr>
      <w:r>
        <w:rPr>
          <w:rFonts w:ascii="Arial" w:hAnsi="Arial" w:cs="Arial"/>
          <w:sz w:val="21"/>
          <w:szCs w:val="21"/>
        </w:rPr>
        <w:t>Com o parâmetro ativo, será apresentado um novo botão na tela de importação do XML via painel do MDF.</w:t>
      </w:r>
    </w:p>
    <w:p w:rsidR="009058F2" w:rsidRPr="00BB131F" w:rsidRDefault="009058F2" w:rsidP="009058F2">
      <w:pPr>
        <w:pStyle w:val="PargrafodaLista"/>
        <w:numPr>
          <w:ilvl w:val="0"/>
          <w:numId w:val="20"/>
        </w:numPr>
        <w:rPr>
          <w:rFonts w:ascii="Arial" w:hAnsi="Arial" w:cs="Arial"/>
          <w:sz w:val="21"/>
          <w:szCs w:val="21"/>
        </w:rPr>
      </w:pPr>
      <w:r w:rsidRPr="00BB131F">
        <w:rPr>
          <w:rFonts w:ascii="Arial" w:hAnsi="Arial" w:cs="Arial"/>
          <w:sz w:val="21"/>
          <w:szCs w:val="21"/>
        </w:rPr>
        <w:t>Acesse o painel do MDF e selecione a tela: [</w:t>
      </w:r>
      <w:r w:rsidRPr="00BB131F">
        <w:rPr>
          <w:rFonts w:ascii="Arial" w:hAnsi="Arial" w:cs="Arial"/>
          <w:b/>
          <w:sz w:val="21"/>
          <w:szCs w:val="21"/>
        </w:rPr>
        <w:t>Importar XML</w:t>
      </w:r>
      <w:r w:rsidRPr="00BB131F">
        <w:rPr>
          <w:rFonts w:ascii="Arial" w:hAnsi="Arial" w:cs="Arial"/>
          <w:sz w:val="21"/>
          <w:szCs w:val="21"/>
        </w:rPr>
        <w:t>]</w:t>
      </w:r>
    </w:p>
    <w:p w:rsidR="00BB131F" w:rsidRDefault="00BB131F" w:rsidP="009058F2">
      <w:pPr>
        <w:pStyle w:val="PargrafodaLista"/>
        <w:numPr>
          <w:ilvl w:val="0"/>
          <w:numId w:val="20"/>
        </w:numPr>
        <w:rPr>
          <w:rFonts w:ascii="Arial" w:hAnsi="Arial" w:cs="Arial"/>
          <w:sz w:val="21"/>
          <w:szCs w:val="21"/>
        </w:rPr>
      </w:pPr>
      <w:r w:rsidRPr="00BB131F">
        <w:rPr>
          <w:rFonts w:ascii="Arial" w:hAnsi="Arial" w:cs="Arial"/>
          <w:sz w:val="21"/>
          <w:szCs w:val="21"/>
        </w:rPr>
        <w:t>Identif</w:t>
      </w:r>
      <w:r>
        <w:rPr>
          <w:rFonts w:ascii="Arial" w:hAnsi="Arial" w:cs="Arial"/>
          <w:sz w:val="21"/>
          <w:szCs w:val="21"/>
        </w:rPr>
        <w:t>ique o(s) documento(s) desejado(s)</w:t>
      </w:r>
    </w:p>
    <w:p w:rsidR="00BB131F" w:rsidRPr="000E0EE3" w:rsidRDefault="00BB131F" w:rsidP="00BB131F">
      <w:pPr>
        <w:pStyle w:val="PargrafodaLista"/>
        <w:numPr>
          <w:ilvl w:val="0"/>
          <w:numId w:val="20"/>
        </w:numPr>
        <w:rPr>
          <w:rFonts w:ascii="Arial" w:hAnsi="Arial" w:cs="Arial"/>
          <w:sz w:val="21"/>
          <w:szCs w:val="21"/>
        </w:rPr>
      </w:pPr>
      <w:r>
        <w:rPr>
          <w:noProof/>
          <w:lang w:val="en-US"/>
        </w:rPr>
        <w:drawing>
          <wp:anchor distT="0" distB="0" distL="114300" distR="114300" simplePos="0" relativeHeight="251684352" behindDoc="1" locked="0" layoutInCell="1" allowOverlap="1">
            <wp:simplePos x="0" y="0"/>
            <wp:positionH relativeFrom="column">
              <wp:posOffset>564515</wp:posOffset>
            </wp:positionH>
            <wp:positionV relativeFrom="paragraph">
              <wp:posOffset>165100</wp:posOffset>
            </wp:positionV>
            <wp:extent cx="6035040" cy="2321560"/>
            <wp:effectExtent l="0" t="0" r="3810" b="2540"/>
            <wp:wrapTopAndBottom/>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6035040" cy="23215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1"/>
          <w:szCs w:val="21"/>
        </w:rPr>
        <w:t>Clique no botão [</w:t>
      </w:r>
      <w:r w:rsidRPr="00BB131F">
        <w:rPr>
          <w:rFonts w:ascii="Arial" w:hAnsi="Arial" w:cs="Arial"/>
          <w:b/>
          <w:sz w:val="21"/>
          <w:szCs w:val="21"/>
        </w:rPr>
        <w:t>Não Importar XML</w:t>
      </w:r>
      <w:r>
        <w:rPr>
          <w:rFonts w:ascii="Arial" w:hAnsi="Arial" w:cs="Arial"/>
          <w:sz w:val="21"/>
          <w:szCs w:val="21"/>
        </w:rPr>
        <w:t>]</w:t>
      </w:r>
    </w:p>
    <w:p w:rsidR="000E0EE3" w:rsidRDefault="000E0EE3" w:rsidP="001961CC">
      <w:pPr>
        <w:jc w:val="right"/>
        <w:rPr>
          <w:rFonts w:ascii="Arial" w:hAnsi="Arial" w:cs="Arial"/>
          <w:sz w:val="21"/>
          <w:szCs w:val="21"/>
        </w:rPr>
      </w:pPr>
    </w:p>
    <w:p w:rsidR="00F85221" w:rsidRDefault="00F85221" w:rsidP="001961CC">
      <w:pPr>
        <w:jc w:val="right"/>
        <w:rPr>
          <w:rFonts w:ascii="Arial" w:hAnsi="Arial" w:cs="Arial"/>
          <w:sz w:val="21"/>
          <w:szCs w:val="21"/>
        </w:rPr>
      </w:pPr>
      <w:r>
        <w:rPr>
          <w:rFonts w:ascii="Arial" w:hAnsi="Arial" w:cs="Arial"/>
          <w:sz w:val="21"/>
          <w:szCs w:val="21"/>
        </w:rPr>
        <w:t>_________________________________________________________________________________________</w:t>
      </w:r>
    </w:p>
    <w:p w:rsidR="00F85221" w:rsidRDefault="00F85221" w:rsidP="001961CC">
      <w:pPr>
        <w:jc w:val="right"/>
        <w:rPr>
          <w:rFonts w:ascii="Arial" w:hAnsi="Arial" w:cs="Arial"/>
          <w:sz w:val="21"/>
          <w:szCs w:val="21"/>
        </w:rPr>
      </w:pPr>
    </w:p>
    <w:p w:rsidR="000F54C5" w:rsidRDefault="000F54C5" w:rsidP="008B282F">
      <w:pPr>
        <w:shd w:val="clear" w:color="auto" w:fill="FFFFFF"/>
        <w:spacing w:after="0" w:line="240" w:lineRule="auto"/>
        <w:rPr>
          <w:rFonts w:ascii="Arial" w:eastAsia="Arial" w:hAnsi="Arial" w:cs="Arial"/>
          <w:b/>
          <w:color w:val="2F5496" w:themeColor="accent5" w:themeShade="BF"/>
          <w:sz w:val="28"/>
          <w:lang w:eastAsia="pt-BR"/>
        </w:rPr>
      </w:pPr>
    </w:p>
    <w:p w:rsidR="00F85221" w:rsidRDefault="00F85221" w:rsidP="008B282F">
      <w:pPr>
        <w:shd w:val="clear" w:color="auto" w:fill="FFFFFF"/>
        <w:spacing w:after="0" w:line="240" w:lineRule="auto"/>
        <w:rPr>
          <w:rFonts w:ascii="Arial" w:eastAsia="Arial" w:hAnsi="Arial" w:cs="Arial"/>
          <w:b/>
          <w:color w:val="2F5496" w:themeColor="accent5" w:themeShade="BF"/>
          <w:sz w:val="28"/>
          <w:lang w:eastAsia="pt-BR"/>
        </w:rPr>
      </w:pPr>
      <w:r>
        <w:rPr>
          <w:rFonts w:ascii="Arial" w:eastAsia="Arial" w:hAnsi="Arial" w:cs="Arial"/>
          <w:b/>
          <w:color w:val="2F5496" w:themeColor="accent5" w:themeShade="BF"/>
          <w:sz w:val="28"/>
          <w:lang w:eastAsia="pt-BR"/>
        </w:rPr>
        <w:t>Reprocessamento (Ciência da Emissão e Download de XML)</w:t>
      </w:r>
    </w:p>
    <w:p w:rsidR="00F85221" w:rsidRPr="00F85221" w:rsidRDefault="00F85221" w:rsidP="008B282F">
      <w:pPr>
        <w:shd w:val="clear" w:color="auto" w:fill="FFFFFF"/>
        <w:spacing w:after="0" w:line="240" w:lineRule="auto"/>
        <w:rPr>
          <w:rFonts w:ascii="Arial" w:eastAsia="Arial" w:hAnsi="Arial" w:cs="Arial"/>
          <w:b/>
          <w:sz w:val="28"/>
          <w:lang w:eastAsia="pt-BR"/>
        </w:rPr>
      </w:pPr>
    </w:p>
    <w:p w:rsidR="001F3838" w:rsidRDefault="001F3838" w:rsidP="008B282F">
      <w:pPr>
        <w:shd w:val="clear" w:color="auto" w:fill="FFFFFF"/>
        <w:spacing w:after="0" w:line="240" w:lineRule="auto"/>
        <w:jc w:val="both"/>
        <w:rPr>
          <w:rFonts w:ascii="Arial" w:hAnsi="Arial" w:cs="Arial"/>
          <w:sz w:val="21"/>
          <w:szCs w:val="21"/>
        </w:rPr>
      </w:pPr>
      <w:r>
        <w:rPr>
          <w:rFonts w:ascii="Arial" w:hAnsi="Arial" w:cs="Arial"/>
          <w:sz w:val="21"/>
          <w:szCs w:val="21"/>
        </w:rPr>
        <w:t>O GeWeb conta com recursos de reprocessamento automatizado de documentos em dois cenários recorrentes.</w:t>
      </w:r>
    </w:p>
    <w:p w:rsidR="001F3838" w:rsidRDefault="001F3838" w:rsidP="008B282F">
      <w:pPr>
        <w:shd w:val="clear" w:color="auto" w:fill="FFFFFF"/>
        <w:spacing w:after="0" w:line="240" w:lineRule="auto"/>
        <w:jc w:val="both"/>
        <w:rPr>
          <w:rFonts w:ascii="Arial" w:hAnsi="Arial" w:cs="Arial"/>
          <w:sz w:val="21"/>
          <w:szCs w:val="21"/>
        </w:rPr>
      </w:pPr>
    </w:p>
    <w:p w:rsidR="000F54C5" w:rsidRDefault="001F3838" w:rsidP="008B282F">
      <w:pPr>
        <w:shd w:val="clear" w:color="auto" w:fill="FFFFFF"/>
        <w:spacing w:after="0" w:line="240" w:lineRule="auto"/>
        <w:jc w:val="both"/>
        <w:rPr>
          <w:rFonts w:ascii="Arial" w:hAnsi="Arial" w:cs="Arial"/>
          <w:sz w:val="21"/>
          <w:szCs w:val="21"/>
        </w:rPr>
      </w:pPr>
      <w:r>
        <w:rPr>
          <w:rFonts w:ascii="Arial" w:eastAsia="Arial" w:hAnsi="Arial" w:cs="Arial"/>
          <w:b/>
          <w:color w:val="2F5496" w:themeColor="accent5" w:themeShade="BF"/>
          <w:sz w:val="24"/>
          <w:lang w:eastAsia="pt-BR"/>
        </w:rPr>
        <w:t>Cenário 1</w:t>
      </w:r>
      <w:r>
        <w:rPr>
          <w:rFonts w:ascii="Arial" w:hAnsi="Arial" w:cs="Arial"/>
          <w:sz w:val="21"/>
          <w:szCs w:val="21"/>
        </w:rPr>
        <w:t xml:space="preserve"> </w:t>
      </w:r>
    </w:p>
    <w:p w:rsidR="001F3838" w:rsidRDefault="001F3838" w:rsidP="008B282F">
      <w:pPr>
        <w:shd w:val="clear" w:color="auto" w:fill="FFFFFF"/>
        <w:spacing w:after="0" w:line="240" w:lineRule="auto"/>
        <w:jc w:val="both"/>
        <w:rPr>
          <w:rFonts w:ascii="Arial" w:hAnsi="Arial" w:cs="Arial"/>
          <w:sz w:val="21"/>
          <w:szCs w:val="21"/>
        </w:rPr>
      </w:pPr>
      <w:r>
        <w:rPr>
          <w:rFonts w:ascii="Arial" w:hAnsi="Arial" w:cs="Arial"/>
          <w:sz w:val="21"/>
          <w:szCs w:val="21"/>
        </w:rPr>
        <w:t>Documento recebe a “Ciência da Emissão”, porém o XML da Nfe não está disponível para download</w:t>
      </w:r>
    </w:p>
    <w:p w:rsidR="001F3838" w:rsidRDefault="001F3838" w:rsidP="008B282F">
      <w:pPr>
        <w:shd w:val="clear" w:color="auto" w:fill="FFFFFF"/>
        <w:spacing w:after="0" w:line="240" w:lineRule="auto"/>
        <w:jc w:val="both"/>
        <w:rPr>
          <w:rFonts w:ascii="Arial" w:hAnsi="Arial" w:cs="Arial"/>
          <w:sz w:val="21"/>
          <w:szCs w:val="21"/>
        </w:rPr>
      </w:pPr>
    </w:p>
    <w:p w:rsidR="000F54C5" w:rsidRDefault="001F3838" w:rsidP="008B282F">
      <w:pPr>
        <w:shd w:val="clear" w:color="auto" w:fill="FFFFFF"/>
        <w:spacing w:after="0" w:line="240" w:lineRule="auto"/>
        <w:jc w:val="both"/>
        <w:rPr>
          <w:rFonts w:ascii="Arial" w:hAnsi="Arial" w:cs="Arial"/>
          <w:sz w:val="21"/>
          <w:szCs w:val="21"/>
        </w:rPr>
      </w:pPr>
      <w:r>
        <w:rPr>
          <w:rFonts w:ascii="Arial" w:eastAsia="Arial" w:hAnsi="Arial" w:cs="Arial"/>
          <w:b/>
          <w:color w:val="2F5496" w:themeColor="accent5" w:themeShade="BF"/>
          <w:sz w:val="24"/>
          <w:lang w:eastAsia="pt-BR"/>
        </w:rPr>
        <w:t>Cenário 2</w:t>
      </w:r>
      <w:r>
        <w:rPr>
          <w:rFonts w:ascii="Arial" w:hAnsi="Arial" w:cs="Arial"/>
          <w:sz w:val="21"/>
          <w:szCs w:val="21"/>
        </w:rPr>
        <w:t xml:space="preserve"> </w:t>
      </w:r>
    </w:p>
    <w:p w:rsidR="001F3838" w:rsidRDefault="001F3838" w:rsidP="008B282F">
      <w:pPr>
        <w:shd w:val="clear" w:color="auto" w:fill="FFFFFF"/>
        <w:spacing w:after="0" w:line="240" w:lineRule="auto"/>
        <w:jc w:val="both"/>
        <w:rPr>
          <w:rFonts w:ascii="Arial" w:hAnsi="Arial" w:cs="Arial"/>
          <w:sz w:val="21"/>
          <w:szCs w:val="21"/>
        </w:rPr>
      </w:pPr>
      <w:r>
        <w:rPr>
          <w:rFonts w:ascii="Arial" w:hAnsi="Arial" w:cs="Arial"/>
          <w:sz w:val="21"/>
          <w:szCs w:val="21"/>
        </w:rPr>
        <w:t>Webservice da SEFAZ Nacional está instável ou fora de serviço impossibilitando realizar a Ciência da Emissão pela rotina padrão (via Daemon, recuperação 24h/dia).</w:t>
      </w:r>
    </w:p>
    <w:p w:rsidR="001F3838" w:rsidRDefault="001F3838" w:rsidP="008B282F">
      <w:pPr>
        <w:shd w:val="clear" w:color="auto" w:fill="FFFFFF"/>
        <w:spacing w:after="0" w:line="240" w:lineRule="auto"/>
        <w:jc w:val="both"/>
        <w:rPr>
          <w:rFonts w:ascii="Arial" w:hAnsi="Arial" w:cs="Arial"/>
          <w:sz w:val="21"/>
          <w:szCs w:val="21"/>
        </w:rPr>
      </w:pPr>
    </w:p>
    <w:p w:rsidR="000F54C5" w:rsidRDefault="000F54C5" w:rsidP="008B282F">
      <w:pPr>
        <w:shd w:val="clear" w:color="auto" w:fill="FFFFFF"/>
        <w:spacing w:after="0" w:line="240" w:lineRule="auto"/>
        <w:jc w:val="both"/>
        <w:rPr>
          <w:rFonts w:ascii="Arial" w:hAnsi="Arial" w:cs="Arial"/>
          <w:sz w:val="21"/>
          <w:szCs w:val="21"/>
        </w:rPr>
      </w:pPr>
    </w:p>
    <w:p w:rsidR="001F3838" w:rsidRDefault="001F3838" w:rsidP="008B282F">
      <w:pPr>
        <w:shd w:val="clear" w:color="auto" w:fill="FFFFFF"/>
        <w:spacing w:after="0" w:line="240" w:lineRule="auto"/>
        <w:jc w:val="both"/>
        <w:rPr>
          <w:rFonts w:ascii="Arial" w:hAnsi="Arial" w:cs="Arial"/>
          <w:sz w:val="21"/>
          <w:szCs w:val="21"/>
        </w:rPr>
      </w:pPr>
      <w:r>
        <w:rPr>
          <w:rFonts w:ascii="Arial" w:hAnsi="Arial" w:cs="Arial"/>
          <w:sz w:val="21"/>
          <w:szCs w:val="21"/>
        </w:rPr>
        <w:t xml:space="preserve">Ativando o parâmetro </w:t>
      </w:r>
      <w:r w:rsidR="00F85221" w:rsidRPr="00F85221">
        <w:rPr>
          <w:rFonts w:ascii="Arial" w:hAnsi="Arial" w:cs="Arial"/>
          <w:sz w:val="21"/>
          <w:szCs w:val="21"/>
        </w:rPr>
        <w:t>"MDFReprCieXmlPendente"</w:t>
      </w:r>
      <w:r>
        <w:rPr>
          <w:rFonts w:ascii="Arial" w:hAnsi="Arial" w:cs="Arial"/>
          <w:sz w:val="21"/>
          <w:szCs w:val="21"/>
        </w:rPr>
        <w:t xml:space="preserve"> nas configurações da empresa, habilita a execução de rotinas automáticas no GeWeb que funcionam em </w:t>
      </w:r>
      <w:r w:rsidR="00437277" w:rsidRPr="00437277">
        <w:rPr>
          <w:rFonts w:ascii="Arial" w:hAnsi="Arial" w:cs="Arial"/>
          <w:i/>
          <w:sz w:val="21"/>
          <w:szCs w:val="21"/>
        </w:rPr>
        <w:t>“</w:t>
      </w:r>
      <w:r w:rsidRPr="00437277">
        <w:rPr>
          <w:rFonts w:ascii="Arial" w:hAnsi="Arial" w:cs="Arial"/>
          <w:i/>
          <w:sz w:val="21"/>
          <w:szCs w:val="21"/>
        </w:rPr>
        <w:t>background</w:t>
      </w:r>
      <w:r w:rsidR="00437277" w:rsidRPr="00437277">
        <w:rPr>
          <w:rFonts w:ascii="Arial" w:hAnsi="Arial" w:cs="Arial"/>
          <w:i/>
          <w:sz w:val="21"/>
          <w:szCs w:val="21"/>
        </w:rPr>
        <w:t>”</w:t>
      </w:r>
      <w:r>
        <w:rPr>
          <w:rFonts w:ascii="Arial" w:hAnsi="Arial" w:cs="Arial"/>
          <w:sz w:val="21"/>
          <w:szCs w:val="21"/>
        </w:rPr>
        <w:t xml:space="preserve"> e são responsáveis por automatizar o processo de monitoramento dos documentos pendentes de receber a </w:t>
      </w:r>
      <w:r w:rsidR="00437277">
        <w:rPr>
          <w:rFonts w:ascii="Arial" w:hAnsi="Arial" w:cs="Arial"/>
          <w:sz w:val="21"/>
          <w:szCs w:val="21"/>
        </w:rPr>
        <w:t>“</w:t>
      </w:r>
      <w:r>
        <w:rPr>
          <w:rFonts w:ascii="Arial" w:hAnsi="Arial" w:cs="Arial"/>
          <w:sz w:val="21"/>
          <w:szCs w:val="21"/>
        </w:rPr>
        <w:t>Ciência da Emissão</w:t>
      </w:r>
      <w:r w:rsidR="00437277">
        <w:rPr>
          <w:rFonts w:ascii="Arial" w:hAnsi="Arial" w:cs="Arial"/>
          <w:sz w:val="21"/>
          <w:szCs w:val="21"/>
        </w:rPr>
        <w:t xml:space="preserve"> de forma automática” conforme descrito </w:t>
      </w:r>
      <w:r w:rsidR="00563CCC">
        <w:rPr>
          <w:rFonts w:ascii="Arial" w:hAnsi="Arial" w:cs="Arial"/>
          <w:sz w:val="21"/>
          <w:szCs w:val="21"/>
        </w:rPr>
        <w:t>em</w:t>
      </w:r>
      <w:r w:rsidR="00437277">
        <w:rPr>
          <w:rFonts w:ascii="Arial" w:hAnsi="Arial" w:cs="Arial"/>
          <w:sz w:val="21"/>
          <w:szCs w:val="21"/>
        </w:rPr>
        <w:t xml:space="preserve"> </w:t>
      </w:r>
      <w:r w:rsidR="00563CCC">
        <w:rPr>
          <w:rFonts w:ascii="Arial" w:hAnsi="Arial" w:cs="Arial"/>
          <w:sz w:val="21"/>
          <w:szCs w:val="21"/>
        </w:rPr>
        <w:t>“</w:t>
      </w:r>
      <w:r w:rsidR="00437277">
        <w:rPr>
          <w:rFonts w:ascii="Arial" w:hAnsi="Arial" w:cs="Arial"/>
          <w:sz w:val="21"/>
          <w:szCs w:val="21"/>
        </w:rPr>
        <w:t>Cenário 2</w:t>
      </w:r>
      <w:r w:rsidR="00563CCC">
        <w:rPr>
          <w:rFonts w:ascii="Arial" w:hAnsi="Arial" w:cs="Arial"/>
          <w:sz w:val="21"/>
          <w:szCs w:val="21"/>
        </w:rPr>
        <w:t>”</w:t>
      </w:r>
      <w:r w:rsidR="00437277">
        <w:rPr>
          <w:rFonts w:ascii="Arial" w:hAnsi="Arial" w:cs="Arial"/>
          <w:sz w:val="21"/>
          <w:szCs w:val="21"/>
        </w:rPr>
        <w:t>. Ocorrendo qualquer instabilidade no webservice da SEFAZ Nacional que impeça a manifestação como “210210-Ciência da Emissão” o GeWeb se encarrega de monitorar os documentos e reprocessar a execução desta</w:t>
      </w:r>
      <w:r w:rsidR="00000671">
        <w:rPr>
          <w:rFonts w:ascii="Arial" w:hAnsi="Arial" w:cs="Arial"/>
          <w:sz w:val="21"/>
          <w:szCs w:val="21"/>
        </w:rPr>
        <w:t>s</w:t>
      </w:r>
      <w:r w:rsidR="00437277">
        <w:rPr>
          <w:rFonts w:ascii="Arial" w:hAnsi="Arial" w:cs="Arial"/>
          <w:sz w:val="21"/>
          <w:szCs w:val="21"/>
        </w:rPr>
        <w:t xml:space="preserve"> tarefa</w:t>
      </w:r>
      <w:r w:rsidR="00000671">
        <w:rPr>
          <w:rFonts w:ascii="Arial" w:hAnsi="Arial" w:cs="Arial"/>
          <w:sz w:val="21"/>
          <w:szCs w:val="21"/>
        </w:rPr>
        <w:t>s</w:t>
      </w:r>
      <w:r w:rsidR="00437277">
        <w:rPr>
          <w:rFonts w:ascii="Arial" w:hAnsi="Arial" w:cs="Arial"/>
          <w:sz w:val="21"/>
          <w:szCs w:val="21"/>
        </w:rPr>
        <w:t xml:space="preserve"> (assim que o webservice da SEFAZ Nacional estiver estável e funcional).</w:t>
      </w:r>
    </w:p>
    <w:p w:rsidR="00437277" w:rsidRDefault="00437277" w:rsidP="008B282F">
      <w:pPr>
        <w:shd w:val="clear" w:color="auto" w:fill="FFFFFF"/>
        <w:spacing w:after="0" w:line="240" w:lineRule="auto"/>
        <w:jc w:val="both"/>
        <w:rPr>
          <w:rFonts w:ascii="Arial" w:hAnsi="Arial" w:cs="Arial"/>
          <w:sz w:val="21"/>
          <w:szCs w:val="21"/>
        </w:rPr>
      </w:pPr>
    </w:p>
    <w:p w:rsidR="000F54C5" w:rsidRDefault="000F54C5" w:rsidP="008B282F">
      <w:pPr>
        <w:shd w:val="clear" w:color="auto" w:fill="FFFFFF"/>
        <w:spacing w:after="0" w:line="240" w:lineRule="auto"/>
        <w:jc w:val="both"/>
        <w:rPr>
          <w:rFonts w:ascii="Arial" w:hAnsi="Arial" w:cs="Arial"/>
          <w:sz w:val="21"/>
          <w:szCs w:val="21"/>
        </w:rPr>
      </w:pPr>
    </w:p>
    <w:p w:rsidR="00437277" w:rsidRDefault="00437277" w:rsidP="008B282F">
      <w:pPr>
        <w:shd w:val="clear" w:color="auto" w:fill="FFFFFF"/>
        <w:spacing w:after="0" w:line="240" w:lineRule="auto"/>
        <w:jc w:val="both"/>
        <w:rPr>
          <w:rFonts w:ascii="Arial" w:hAnsi="Arial" w:cs="Arial"/>
          <w:sz w:val="21"/>
          <w:szCs w:val="21"/>
        </w:rPr>
      </w:pPr>
      <w:r>
        <w:rPr>
          <w:rFonts w:ascii="Arial" w:hAnsi="Arial" w:cs="Arial"/>
          <w:sz w:val="21"/>
          <w:szCs w:val="21"/>
        </w:rPr>
        <w:t xml:space="preserve">Outra funcionalidade coberta por estes recursos está relacionada ao descrito </w:t>
      </w:r>
      <w:r w:rsidR="00563CCC">
        <w:rPr>
          <w:rFonts w:ascii="Arial" w:hAnsi="Arial" w:cs="Arial"/>
          <w:sz w:val="21"/>
          <w:szCs w:val="21"/>
        </w:rPr>
        <w:t>em</w:t>
      </w:r>
      <w:r>
        <w:rPr>
          <w:rFonts w:ascii="Arial" w:hAnsi="Arial" w:cs="Arial"/>
          <w:sz w:val="21"/>
          <w:szCs w:val="21"/>
        </w:rPr>
        <w:t xml:space="preserve"> “Cenário 1”, documentos nesta situação ficam impedidos de serem disponibilizados para importação, pois estão sem o arquivo XML da NFe. O GeWeb monitora todos documentos nesta situação e reprocessa as consultas necessárias até que o status do documento seja atualizado</w:t>
      </w:r>
      <w:r w:rsidR="00563CCC">
        <w:rPr>
          <w:rFonts w:ascii="Arial" w:hAnsi="Arial" w:cs="Arial"/>
          <w:sz w:val="21"/>
          <w:szCs w:val="21"/>
        </w:rPr>
        <w:t xml:space="preserve"> (recuperando o XML ou evoluindo o status conforme cada caso).</w:t>
      </w:r>
    </w:p>
    <w:p w:rsidR="00F85221" w:rsidRDefault="00F85221" w:rsidP="008B282F">
      <w:pPr>
        <w:shd w:val="clear" w:color="auto" w:fill="FFFFFF"/>
        <w:spacing w:after="0" w:line="240" w:lineRule="auto"/>
        <w:jc w:val="both"/>
        <w:rPr>
          <w:rFonts w:ascii="Arial" w:eastAsia="Times New Roman" w:hAnsi="Arial" w:cs="Arial"/>
          <w:sz w:val="21"/>
          <w:szCs w:val="21"/>
        </w:rPr>
      </w:pPr>
    </w:p>
    <w:p w:rsidR="000F54C5" w:rsidRDefault="000F54C5" w:rsidP="008B282F">
      <w:pPr>
        <w:shd w:val="clear" w:color="auto" w:fill="FFFFFF"/>
        <w:spacing w:after="0" w:line="240" w:lineRule="auto"/>
        <w:jc w:val="both"/>
        <w:rPr>
          <w:rFonts w:ascii="Arial" w:eastAsia="Times New Roman" w:hAnsi="Arial" w:cs="Arial"/>
          <w:sz w:val="21"/>
          <w:szCs w:val="21"/>
        </w:rPr>
      </w:pPr>
    </w:p>
    <w:p w:rsidR="008B282F" w:rsidRDefault="00F85221" w:rsidP="008B282F">
      <w:pPr>
        <w:shd w:val="clear" w:color="auto" w:fill="FFFFFF"/>
        <w:spacing w:after="0" w:line="240" w:lineRule="auto"/>
        <w:jc w:val="both"/>
        <w:rPr>
          <w:rFonts w:ascii="Arial" w:eastAsia="Times New Roman" w:hAnsi="Arial" w:cs="Arial"/>
          <w:sz w:val="21"/>
          <w:szCs w:val="21"/>
        </w:rPr>
      </w:pPr>
      <w:r w:rsidRPr="004430D0">
        <w:rPr>
          <w:rFonts w:ascii="Arial" w:eastAsia="Times New Roman" w:hAnsi="Arial" w:cs="Arial"/>
          <w:b/>
          <w:color w:val="FF0000"/>
          <w:sz w:val="21"/>
          <w:szCs w:val="21"/>
        </w:rPr>
        <w:t>Importante:</w:t>
      </w:r>
      <w:r>
        <w:rPr>
          <w:rFonts w:ascii="Arial" w:eastAsia="Times New Roman" w:hAnsi="Arial" w:cs="Arial"/>
          <w:sz w:val="21"/>
          <w:szCs w:val="21"/>
        </w:rPr>
        <w:t xml:space="preserve"> </w:t>
      </w:r>
    </w:p>
    <w:p w:rsidR="008B282F" w:rsidRPr="008B282F" w:rsidRDefault="008B282F" w:rsidP="008B282F">
      <w:pPr>
        <w:shd w:val="clear" w:color="auto" w:fill="FFFFFF"/>
        <w:spacing w:after="0" w:line="240" w:lineRule="auto"/>
        <w:jc w:val="both"/>
        <w:rPr>
          <w:rFonts w:ascii="Arial" w:eastAsia="Times New Roman" w:hAnsi="Arial" w:cs="Arial"/>
          <w:sz w:val="21"/>
          <w:szCs w:val="21"/>
        </w:rPr>
      </w:pPr>
      <w:r>
        <w:rPr>
          <w:rFonts w:ascii="Arial" w:eastAsia="Times New Roman" w:hAnsi="Arial" w:cs="Arial"/>
          <w:sz w:val="21"/>
          <w:szCs w:val="21"/>
        </w:rPr>
        <w:t>O f</w:t>
      </w:r>
      <w:r w:rsidRPr="008B282F">
        <w:rPr>
          <w:rFonts w:ascii="Arial" w:hAnsi="Arial" w:cs="Arial"/>
          <w:sz w:val="21"/>
          <w:szCs w:val="21"/>
        </w:rPr>
        <w:t>uncionamento</w:t>
      </w:r>
      <w:r>
        <w:rPr>
          <w:rFonts w:ascii="Arial" w:hAnsi="Arial" w:cs="Arial"/>
          <w:sz w:val="21"/>
          <w:szCs w:val="21"/>
        </w:rPr>
        <w:t xml:space="preserve"> destes recursos</w:t>
      </w:r>
      <w:r w:rsidRPr="008B282F">
        <w:rPr>
          <w:rFonts w:ascii="Arial" w:hAnsi="Arial" w:cs="Arial"/>
          <w:sz w:val="21"/>
          <w:szCs w:val="21"/>
        </w:rPr>
        <w:t xml:space="preserve"> requer que no cadastro da empresa o </w:t>
      </w:r>
      <w:r w:rsidRPr="00000671">
        <w:rPr>
          <w:rFonts w:ascii="Arial" w:hAnsi="Arial" w:cs="Arial"/>
          <w:sz w:val="21"/>
          <w:szCs w:val="21"/>
          <w:u w:val="single"/>
        </w:rPr>
        <w:t>"Tipo de Emissão" esteja como "Normal</w:t>
      </w:r>
      <w:r w:rsidRPr="008B282F">
        <w:rPr>
          <w:rFonts w:ascii="Arial" w:hAnsi="Arial" w:cs="Arial"/>
          <w:sz w:val="21"/>
          <w:szCs w:val="21"/>
        </w:rPr>
        <w:t>"</w:t>
      </w:r>
      <w:r>
        <w:rPr>
          <w:rFonts w:ascii="Arial" w:hAnsi="Arial" w:cs="Arial"/>
          <w:sz w:val="21"/>
          <w:szCs w:val="21"/>
        </w:rPr>
        <w:t>.</w:t>
      </w:r>
    </w:p>
    <w:p w:rsidR="008B282F" w:rsidRDefault="008B282F" w:rsidP="008B282F">
      <w:pPr>
        <w:shd w:val="clear" w:color="auto" w:fill="FFFFFF"/>
        <w:spacing w:after="0" w:line="240" w:lineRule="auto"/>
        <w:jc w:val="both"/>
        <w:rPr>
          <w:rFonts w:ascii="Arial" w:eastAsia="Times New Roman" w:hAnsi="Arial" w:cs="Arial"/>
          <w:sz w:val="21"/>
          <w:szCs w:val="21"/>
        </w:rPr>
      </w:pPr>
    </w:p>
    <w:p w:rsidR="000F54C5" w:rsidRDefault="000F54C5" w:rsidP="008B282F">
      <w:pPr>
        <w:shd w:val="clear" w:color="auto" w:fill="FFFFFF"/>
        <w:spacing w:after="0" w:line="240" w:lineRule="auto"/>
        <w:jc w:val="both"/>
        <w:rPr>
          <w:rFonts w:ascii="Arial" w:eastAsia="Times New Roman" w:hAnsi="Arial" w:cs="Arial"/>
          <w:sz w:val="21"/>
          <w:szCs w:val="21"/>
        </w:rPr>
      </w:pPr>
    </w:p>
    <w:p w:rsidR="008B282F" w:rsidRDefault="008B282F" w:rsidP="008B282F">
      <w:pPr>
        <w:shd w:val="clear" w:color="auto" w:fill="FFFFFF"/>
        <w:spacing w:after="0" w:line="240" w:lineRule="auto"/>
        <w:jc w:val="both"/>
        <w:rPr>
          <w:rFonts w:ascii="Arial" w:hAnsi="Arial" w:cs="Arial"/>
          <w:b/>
          <w:color w:val="000000" w:themeColor="text1"/>
          <w:sz w:val="21"/>
          <w:szCs w:val="21"/>
          <w:shd w:val="clear" w:color="auto" w:fill="FFFFFF"/>
        </w:rPr>
      </w:pPr>
      <w:r w:rsidRPr="002B4DEE">
        <w:rPr>
          <w:rFonts w:ascii="Arial" w:hAnsi="Arial" w:cs="Arial"/>
          <w:b/>
          <w:color w:val="000000" w:themeColor="text1"/>
          <w:sz w:val="21"/>
          <w:szCs w:val="21"/>
          <w:shd w:val="clear" w:color="auto" w:fill="FFFFFF"/>
        </w:rPr>
        <w:t>Como ativar o parâmetro na configuração da empresa?</w:t>
      </w:r>
    </w:p>
    <w:p w:rsidR="008B282F" w:rsidRDefault="008B282F" w:rsidP="008B282F">
      <w:pPr>
        <w:shd w:val="clear" w:color="auto" w:fill="FFFFFF"/>
        <w:spacing w:after="0" w:line="240" w:lineRule="auto"/>
        <w:jc w:val="both"/>
        <w:rPr>
          <w:rFonts w:ascii="Arial" w:eastAsia="Times New Roman" w:hAnsi="Arial" w:cs="Arial"/>
          <w:sz w:val="21"/>
          <w:szCs w:val="21"/>
        </w:rPr>
      </w:pPr>
    </w:p>
    <w:p w:rsidR="008B282F" w:rsidRPr="008B282F" w:rsidRDefault="008B282F" w:rsidP="008B282F">
      <w:pPr>
        <w:pStyle w:val="PargrafodaLista"/>
        <w:numPr>
          <w:ilvl w:val="0"/>
          <w:numId w:val="24"/>
        </w:numPr>
        <w:shd w:val="clear" w:color="auto" w:fill="FFFFFF"/>
        <w:spacing w:after="0" w:line="240" w:lineRule="auto"/>
        <w:jc w:val="both"/>
        <w:rPr>
          <w:rFonts w:ascii="Arial" w:hAnsi="Arial" w:cs="Arial"/>
          <w:color w:val="000000" w:themeColor="text1"/>
          <w:sz w:val="21"/>
          <w:szCs w:val="21"/>
          <w:shd w:val="clear" w:color="auto" w:fill="FFFFFF"/>
        </w:rPr>
      </w:pPr>
      <w:r w:rsidRPr="00563CCC">
        <w:rPr>
          <w:noProof/>
          <w:lang w:val="en-US"/>
        </w:rPr>
        <w:drawing>
          <wp:anchor distT="0" distB="0" distL="114300" distR="114300" simplePos="0" relativeHeight="251685376" behindDoc="1" locked="0" layoutInCell="1" allowOverlap="1">
            <wp:simplePos x="0" y="0"/>
            <wp:positionH relativeFrom="column">
              <wp:posOffset>3104515</wp:posOffset>
            </wp:positionH>
            <wp:positionV relativeFrom="paragraph">
              <wp:posOffset>88265</wp:posOffset>
            </wp:positionV>
            <wp:extent cx="3458210" cy="707390"/>
            <wp:effectExtent l="0" t="0" r="8890" b="0"/>
            <wp:wrapTight wrapText="bothSides">
              <wp:wrapPolygon edited="0">
                <wp:start x="0" y="0"/>
                <wp:lineTo x="0" y="20941"/>
                <wp:lineTo x="21537" y="20941"/>
                <wp:lineTo x="21537" y="0"/>
                <wp:lineTo x="0" y="0"/>
              </wp:wrapPolygon>
            </wp:wrapTight>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3458210" cy="707390"/>
                    </a:xfrm>
                    <a:prstGeom prst="rect">
                      <a:avLst/>
                    </a:prstGeom>
                  </pic:spPr>
                </pic:pic>
              </a:graphicData>
            </a:graphic>
            <wp14:sizeRelH relativeFrom="page">
              <wp14:pctWidth>0</wp14:pctWidth>
            </wp14:sizeRelH>
            <wp14:sizeRelV relativeFrom="page">
              <wp14:pctHeight>0</wp14:pctHeight>
            </wp14:sizeRelV>
          </wp:anchor>
        </w:drawing>
      </w:r>
      <w:r w:rsidRPr="008B282F">
        <w:rPr>
          <w:rFonts w:ascii="Arial" w:hAnsi="Arial" w:cs="Arial"/>
          <w:color w:val="000000" w:themeColor="text1"/>
          <w:sz w:val="21"/>
          <w:szCs w:val="21"/>
          <w:shd w:val="clear" w:color="auto" w:fill="FFFFFF"/>
        </w:rPr>
        <w:t xml:space="preserve">Acessar as </w:t>
      </w:r>
      <w:r w:rsidRPr="008B282F">
        <w:rPr>
          <w:rFonts w:ascii="Arial" w:hAnsi="Arial" w:cs="Arial"/>
          <w:b/>
          <w:color w:val="000000" w:themeColor="text1"/>
          <w:sz w:val="21"/>
          <w:szCs w:val="21"/>
          <w:shd w:val="clear" w:color="auto" w:fill="FFFFFF"/>
        </w:rPr>
        <w:t>configurações da empresa</w:t>
      </w:r>
    </w:p>
    <w:p w:rsidR="008B282F" w:rsidRDefault="008B282F" w:rsidP="008B282F">
      <w:pPr>
        <w:pStyle w:val="PargrafodaLista"/>
        <w:numPr>
          <w:ilvl w:val="0"/>
          <w:numId w:val="24"/>
        </w:numPr>
        <w:shd w:val="clear" w:color="auto" w:fill="FFFFFF"/>
        <w:spacing w:after="0" w:line="240" w:lineRule="auto"/>
        <w:jc w:val="both"/>
        <w:rPr>
          <w:rFonts w:ascii="Arial" w:hAnsi="Arial" w:cs="Arial"/>
          <w:color w:val="000000" w:themeColor="text1"/>
          <w:sz w:val="21"/>
          <w:szCs w:val="21"/>
          <w:shd w:val="clear" w:color="auto" w:fill="FFFFFF"/>
        </w:rPr>
      </w:pPr>
      <w:r w:rsidRPr="008B282F">
        <w:rPr>
          <w:rFonts w:ascii="Arial" w:hAnsi="Arial" w:cs="Arial"/>
          <w:color w:val="000000" w:themeColor="text1"/>
          <w:sz w:val="21"/>
          <w:szCs w:val="21"/>
          <w:shd w:val="clear" w:color="auto" w:fill="FFFFFF"/>
        </w:rPr>
        <w:t>Selecione a aba “</w:t>
      </w:r>
      <w:r w:rsidRPr="008B282F">
        <w:rPr>
          <w:rFonts w:ascii="Arial" w:hAnsi="Arial" w:cs="Arial"/>
          <w:b/>
          <w:color w:val="000000" w:themeColor="text1"/>
          <w:sz w:val="21"/>
          <w:szCs w:val="21"/>
          <w:shd w:val="clear" w:color="auto" w:fill="FFFFFF"/>
        </w:rPr>
        <w:t>Configuração Extra</w:t>
      </w:r>
      <w:r w:rsidRPr="008B282F">
        <w:rPr>
          <w:rFonts w:ascii="Arial" w:hAnsi="Arial" w:cs="Arial"/>
          <w:color w:val="000000" w:themeColor="text1"/>
          <w:sz w:val="21"/>
          <w:szCs w:val="21"/>
          <w:shd w:val="clear" w:color="auto" w:fill="FFFFFF"/>
        </w:rPr>
        <w:t>”</w:t>
      </w:r>
    </w:p>
    <w:p w:rsidR="008B282F" w:rsidRDefault="008B282F" w:rsidP="008B282F">
      <w:pPr>
        <w:pStyle w:val="PargrafodaLista"/>
        <w:numPr>
          <w:ilvl w:val="0"/>
          <w:numId w:val="24"/>
        </w:numPr>
        <w:shd w:val="clear" w:color="auto" w:fill="FFFFFF"/>
        <w:spacing w:after="0" w:line="240" w:lineRule="auto"/>
        <w:jc w:val="both"/>
        <w:rPr>
          <w:rFonts w:ascii="Arial" w:hAnsi="Arial" w:cs="Arial"/>
          <w:color w:val="000000" w:themeColor="text1"/>
          <w:sz w:val="21"/>
          <w:szCs w:val="21"/>
          <w:shd w:val="clear" w:color="auto" w:fill="FFFFFF"/>
        </w:rPr>
      </w:pPr>
      <w:r w:rsidRPr="008B282F">
        <w:rPr>
          <w:rFonts w:ascii="Arial" w:hAnsi="Arial" w:cs="Arial"/>
          <w:color w:val="000000" w:themeColor="text1"/>
          <w:sz w:val="21"/>
          <w:szCs w:val="21"/>
          <w:shd w:val="clear" w:color="auto" w:fill="FFFFFF"/>
        </w:rPr>
        <w:t xml:space="preserve">Clique no botão </w:t>
      </w:r>
      <w:r w:rsidRPr="008B282F">
        <w:rPr>
          <w:rFonts w:ascii="Arial" w:hAnsi="Arial" w:cs="Arial"/>
          <w:b/>
          <w:color w:val="000000" w:themeColor="text1"/>
          <w:sz w:val="21"/>
          <w:szCs w:val="21"/>
          <w:shd w:val="clear" w:color="auto" w:fill="FFFFFF"/>
        </w:rPr>
        <w:t>[Extra</w:t>
      </w:r>
      <w:r w:rsidRPr="008B282F">
        <w:rPr>
          <w:rFonts w:ascii="Arial" w:hAnsi="Arial" w:cs="Arial"/>
          <w:color w:val="000000" w:themeColor="text1"/>
          <w:sz w:val="21"/>
          <w:szCs w:val="21"/>
          <w:shd w:val="clear" w:color="auto" w:fill="FFFFFF"/>
        </w:rPr>
        <w:t>]</w:t>
      </w:r>
    </w:p>
    <w:p w:rsidR="0079392E" w:rsidRDefault="008B282F" w:rsidP="008B282F">
      <w:pPr>
        <w:pStyle w:val="PargrafodaLista"/>
        <w:numPr>
          <w:ilvl w:val="0"/>
          <w:numId w:val="24"/>
        </w:numPr>
        <w:shd w:val="clear" w:color="auto" w:fill="FFFFFF"/>
        <w:spacing w:after="0" w:line="240" w:lineRule="auto"/>
        <w:jc w:val="both"/>
        <w:rPr>
          <w:rFonts w:ascii="Arial" w:hAnsi="Arial" w:cs="Arial"/>
          <w:color w:val="000000" w:themeColor="text1"/>
          <w:sz w:val="21"/>
          <w:szCs w:val="21"/>
          <w:shd w:val="clear" w:color="auto" w:fill="FFFFFF"/>
        </w:rPr>
      </w:pPr>
      <w:r w:rsidRPr="008B282F">
        <w:rPr>
          <w:rFonts w:ascii="Arial" w:hAnsi="Arial" w:cs="Arial"/>
          <w:color w:val="000000" w:themeColor="text1"/>
          <w:sz w:val="21"/>
          <w:szCs w:val="21"/>
          <w:shd w:val="clear" w:color="auto" w:fill="FFFFFF"/>
        </w:rPr>
        <w:t xml:space="preserve">Ative o parâmetro: </w:t>
      </w:r>
    </w:p>
    <w:p w:rsidR="008B282F" w:rsidRPr="008B282F" w:rsidRDefault="008B282F" w:rsidP="0079392E">
      <w:pPr>
        <w:pStyle w:val="PargrafodaLista"/>
        <w:shd w:val="clear" w:color="auto" w:fill="FFFFFF"/>
        <w:spacing w:after="0" w:line="240" w:lineRule="auto"/>
        <w:jc w:val="both"/>
        <w:rPr>
          <w:rFonts w:ascii="Arial" w:hAnsi="Arial" w:cs="Arial"/>
          <w:color w:val="000000" w:themeColor="text1"/>
          <w:sz w:val="21"/>
          <w:szCs w:val="21"/>
          <w:shd w:val="clear" w:color="auto" w:fill="FFFFFF"/>
        </w:rPr>
      </w:pPr>
      <w:r w:rsidRPr="008B282F">
        <w:rPr>
          <w:rFonts w:ascii="Arial" w:hAnsi="Arial" w:cs="Arial"/>
          <w:color w:val="000000" w:themeColor="text1"/>
          <w:sz w:val="21"/>
          <w:szCs w:val="21"/>
          <w:shd w:val="clear" w:color="auto" w:fill="FFFFFF"/>
        </w:rPr>
        <w:t>“</w:t>
      </w:r>
      <w:r w:rsidRPr="008B282F">
        <w:rPr>
          <w:rFonts w:ascii="Arial" w:hAnsi="Arial" w:cs="Arial"/>
          <w:b/>
          <w:color w:val="000000" w:themeColor="text1"/>
          <w:sz w:val="21"/>
          <w:szCs w:val="21"/>
          <w:shd w:val="clear" w:color="auto" w:fill="FFFFFF"/>
        </w:rPr>
        <w:t>MDF</w:t>
      </w:r>
      <w:r w:rsidRPr="008B282F">
        <w:rPr>
          <w:rFonts w:ascii="Arial" w:hAnsi="Arial" w:cs="Arial"/>
          <w:b/>
          <w:sz w:val="21"/>
          <w:szCs w:val="21"/>
        </w:rPr>
        <w:t>ReprCieXmlPendente</w:t>
      </w:r>
      <w:r w:rsidRPr="008B282F">
        <w:rPr>
          <w:rFonts w:ascii="Arial" w:hAnsi="Arial" w:cs="Arial"/>
          <w:b/>
          <w:color w:val="000000" w:themeColor="text1"/>
          <w:sz w:val="21"/>
          <w:szCs w:val="21"/>
          <w:shd w:val="clear" w:color="auto" w:fill="FFFFFF"/>
        </w:rPr>
        <w:t>”</w:t>
      </w:r>
    </w:p>
    <w:p w:rsidR="00563CCC" w:rsidRDefault="00563CCC" w:rsidP="008B282F">
      <w:pPr>
        <w:shd w:val="clear" w:color="auto" w:fill="FFFFFF"/>
        <w:spacing w:after="0" w:line="240" w:lineRule="auto"/>
        <w:jc w:val="both"/>
        <w:rPr>
          <w:rFonts w:ascii="Arial" w:eastAsia="Times New Roman" w:hAnsi="Arial" w:cs="Arial"/>
          <w:sz w:val="21"/>
          <w:szCs w:val="21"/>
        </w:rPr>
      </w:pPr>
    </w:p>
    <w:p w:rsidR="00522474" w:rsidRDefault="00522474" w:rsidP="008B282F">
      <w:pPr>
        <w:shd w:val="clear" w:color="auto" w:fill="FFFFFF"/>
        <w:spacing w:after="0" w:line="240" w:lineRule="auto"/>
        <w:jc w:val="both"/>
        <w:rPr>
          <w:rFonts w:ascii="Arial" w:eastAsia="Times New Roman" w:hAnsi="Arial" w:cs="Arial"/>
          <w:sz w:val="21"/>
          <w:szCs w:val="21"/>
        </w:rPr>
      </w:pPr>
    </w:p>
    <w:p w:rsidR="000F54C5" w:rsidRDefault="000F54C5" w:rsidP="008B282F">
      <w:pPr>
        <w:shd w:val="clear" w:color="auto" w:fill="FFFFFF"/>
        <w:spacing w:after="0" w:line="240" w:lineRule="auto"/>
        <w:jc w:val="both"/>
        <w:rPr>
          <w:rFonts w:ascii="Arial" w:eastAsia="Times New Roman" w:hAnsi="Arial" w:cs="Arial"/>
          <w:sz w:val="21"/>
          <w:szCs w:val="21"/>
        </w:rPr>
      </w:pPr>
    </w:p>
    <w:p w:rsidR="001861A8" w:rsidRDefault="001861A8" w:rsidP="001861A8">
      <w:pPr>
        <w:jc w:val="right"/>
        <w:rPr>
          <w:rFonts w:ascii="Arial" w:hAnsi="Arial" w:cs="Arial"/>
          <w:sz w:val="21"/>
          <w:szCs w:val="21"/>
        </w:rPr>
      </w:pPr>
      <w:r>
        <w:rPr>
          <w:rFonts w:ascii="Arial" w:hAnsi="Arial" w:cs="Arial"/>
          <w:sz w:val="21"/>
          <w:szCs w:val="21"/>
        </w:rPr>
        <w:t>_________________________________________________________________________________________</w:t>
      </w:r>
    </w:p>
    <w:p w:rsidR="001861A8" w:rsidRDefault="001861A8" w:rsidP="001861A8">
      <w:pPr>
        <w:shd w:val="clear" w:color="auto" w:fill="FFFFFF"/>
        <w:spacing w:after="0" w:line="240" w:lineRule="auto"/>
        <w:rPr>
          <w:rFonts w:ascii="Arial" w:eastAsia="Arial" w:hAnsi="Arial" w:cs="Arial"/>
          <w:b/>
          <w:color w:val="2F5496" w:themeColor="accent5" w:themeShade="BF"/>
          <w:sz w:val="28"/>
          <w:lang w:eastAsia="pt-BR"/>
        </w:rPr>
      </w:pPr>
    </w:p>
    <w:p w:rsidR="000F54C5" w:rsidRDefault="000F54C5" w:rsidP="001861A8">
      <w:pPr>
        <w:shd w:val="clear" w:color="auto" w:fill="FFFFFF"/>
        <w:spacing w:after="0" w:line="240" w:lineRule="auto"/>
        <w:rPr>
          <w:rFonts w:ascii="Arial" w:eastAsia="Arial" w:hAnsi="Arial" w:cs="Arial"/>
          <w:b/>
          <w:color w:val="2F5496" w:themeColor="accent5" w:themeShade="BF"/>
          <w:sz w:val="28"/>
          <w:lang w:eastAsia="pt-BR"/>
        </w:rPr>
      </w:pPr>
    </w:p>
    <w:p w:rsidR="000F54C5" w:rsidRDefault="000F54C5" w:rsidP="001861A8">
      <w:pPr>
        <w:shd w:val="clear" w:color="auto" w:fill="FFFFFF"/>
        <w:spacing w:after="0" w:line="240" w:lineRule="auto"/>
        <w:rPr>
          <w:rFonts w:ascii="Arial" w:eastAsia="Arial" w:hAnsi="Arial" w:cs="Arial"/>
          <w:b/>
          <w:color w:val="2F5496" w:themeColor="accent5" w:themeShade="BF"/>
          <w:sz w:val="28"/>
          <w:lang w:eastAsia="pt-BR"/>
        </w:rPr>
      </w:pPr>
    </w:p>
    <w:p w:rsidR="000F54C5" w:rsidRDefault="000F54C5" w:rsidP="001861A8">
      <w:pPr>
        <w:shd w:val="clear" w:color="auto" w:fill="FFFFFF"/>
        <w:spacing w:after="0" w:line="240" w:lineRule="auto"/>
        <w:rPr>
          <w:rFonts w:ascii="Arial" w:eastAsia="Arial" w:hAnsi="Arial" w:cs="Arial"/>
          <w:b/>
          <w:color w:val="2F5496" w:themeColor="accent5" w:themeShade="BF"/>
          <w:sz w:val="28"/>
          <w:lang w:eastAsia="pt-BR"/>
        </w:rPr>
      </w:pPr>
    </w:p>
    <w:p w:rsidR="000F54C5" w:rsidRDefault="000F54C5" w:rsidP="001861A8">
      <w:pPr>
        <w:shd w:val="clear" w:color="auto" w:fill="FFFFFF"/>
        <w:spacing w:after="0" w:line="240" w:lineRule="auto"/>
        <w:rPr>
          <w:rFonts w:ascii="Arial" w:eastAsia="Arial" w:hAnsi="Arial" w:cs="Arial"/>
          <w:b/>
          <w:color w:val="2F5496" w:themeColor="accent5" w:themeShade="BF"/>
          <w:sz w:val="28"/>
          <w:lang w:eastAsia="pt-BR"/>
        </w:rPr>
      </w:pPr>
    </w:p>
    <w:p w:rsidR="000F54C5" w:rsidRDefault="000F54C5" w:rsidP="001861A8">
      <w:pPr>
        <w:shd w:val="clear" w:color="auto" w:fill="FFFFFF"/>
        <w:spacing w:after="0" w:line="240" w:lineRule="auto"/>
        <w:rPr>
          <w:rFonts w:ascii="Arial" w:eastAsia="Arial" w:hAnsi="Arial" w:cs="Arial"/>
          <w:b/>
          <w:color w:val="2F5496" w:themeColor="accent5" w:themeShade="BF"/>
          <w:sz w:val="28"/>
          <w:lang w:eastAsia="pt-BR"/>
        </w:rPr>
      </w:pPr>
    </w:p>
    <w:p w:rsidR="000F54C5" w:rsidRDefault="000F54C5" w:rsidP="001861A8">
      <w:pPr>
        <w:shd w:val="clear" w:color="auto" w:fill="FFFFFF"/>
        <w:spacing w:after="0" w:line="240" w:lineRule="auto"/>
        <w:rPr>
          <w:rFonts w:ascii="Arial" w:eastAsia="Arial" w:hAnsi="Arial" w:cs="Arial"/>
          <w:b/>
          <w:color w:val="2F5496" w:themeColor="accent5" w:themeShade="BF"/>
          <w:sz w:val="28"/>
          <w:lang w:eastAsia="pt-BR"/>
        </w:rPr>
      </w:pPr>
    </w:p>
    <w:p w:rsidR="000F54C5" w:rsidRDefault="000F54C5" w:rsidP="001861A8">
      <w:pPr>
        <w:shd w:val="clear" w:color="auto" w:fill="FFFFFF"/>
        <w:spacing w:after="0" w:line="240" w:lineRule="auto"/>
        <w:rPr>
          <w:rFonts w:ascii="Arial" w:eastAsia="Arial" w:hAnsi="Arial" w:cs="Arial"/>
          <w:b/>
          <w:color w:val="2F5496" w:themeColor="accent5" w:themeShade="BF"/>
          <w:sz w:val="28"/>
          <w:lang w:eastAsia="pt-BR"/>
        </w:rPr>
      </w:pPr>
    </w:p>
    <w:p w:rsidR="000F54C5" w:rsidRDefault="000F54C5" w:rsidP="001861A8">
      <w:pPr>
        <w:shd w:val="clear" w:color="auto" w:fill="FFFFFF"/>
        <w:spacing w:after="0" w:line="240" w:lineRule="auto"/>
        <w:rPr>
          <w:rFonts w:ascii="Arial" w:eastAsia="Arial" w:hAnsi="Arial" w:cs="Arial"/>
          <w:b/>
          <w:color w:val="2F5496" w:themeColor="accent5" w:themeShade="BF"/>
          <w:sz w:val="28"/>
          <w:lang w:eastAsia="pt-BR"/>
        </w:rPr>
      </w:pPr>
    </w:p>
    <w:p w:rsidR="000F54C5" w:rsidRDefault="000F54C5" w:rsidP="001861A8">
      <w:pPr>
        <w:shd w:val="clear" w:color="auto" w:fill="FFFFFF"/>
        <w:spacing w:after="0" w:line="240" w:lineRule="auto"/>
        <w:rPr>
          <w:rFonts w:ascii="Arial" w:eastAsia="Arial" w:hAnsi="Arial" w:cs="Arial"/>
          <w:b/>
          <w:color w:val="2F5496" w:themeColor="accent5" w:themeShade="BF"/>
          <w:sz w:val="28"/>
          <w:lang w:eastAsia="pt-BR"/>
        </w:rPr>
      </w:pPr>
    </w:p>
    <w:p w:rsidR="001861A8" w:rsidRDefault="001861A8" w:rsidP="001861A8">
      <w:pPr>
        <w:shd w:val="clear" w:color="auto" w:fill="FFFFFF"/>
        <w:spacing w:after="0" w:line="240" w:lineRule="auto"/>
        <w:rPr>
          <w:rFonts w:ascii="Arial" w:eastAsia="Arial" w:hAnsi="Arial" w:cs="Arial"/>
          <w:b/>
          <w:color w:val="2F5496" w:themeColor="accent5" w:themeShade="BF"/>
          <w:sz w:val="28"/>
          <w:lang w:eastAsia="pt-BR"/>
        </w:rPr>
      </w:pPr>
      <w:r>
        <w:rPr>
          <w:rFonts w:ascii="Arial" w:eastAsia="Arial" w:hAnsi="Arial" w:cs="Arial"/>
          <w:b/>
          <w:color w:val="2F5496" w:themeColor="accent5" w:themeShade="BF"/>
          <w:sz w:val="28"/>
          <w:lang w:eastAsia="pt-BR"/>
        </w:rPr>
        <w:lastRenderedPageBreak/>
        <w:t>Atribuição de Rótulo em Documentos</w:t>
      </w:r>
    </w:p>
    <w:p w:rsidR="000F54C5" w:rsidRDefault="000F54C5" w:rsidP="001861A8">
      <w:pPr>
        <w:shd w:val="clear" w:color="auto" w:fill="FFFFFF"/>
        <w:spacing w:after="0" w:line="240" w:lineRule="auto"/>
        <w:jc w:val="both"/>
        <w:rPr>
          <w:rFonts w:ascii="Arial" w:hAnsi="Arial" w:cs="Arial"/>
          <w:sz w:val="20"/>
          <w:szCs w:val="21"/>
        </w:rPr>
      </w:pPr>
    </w:p>
    <w:p w:rsidR="001861A8" w:rsidRPr="000F54C5" w:rsidRDefault="001861A8" w:rsidP="001861A8">
      <w:pPr>
        <w:shd w:val="clear" w:color="auto" w:fill="FFFFFF"/>
        <w:spacing w:after="0" w:line="240" w:lineRule="auto"/>
        <w:jc w:val="both"/>
        <w:rPr>
          <w:rFonts w:ascii="Arial" w:hAnsi="Arial" w:cs="Arial"/>
          <w:sz w:val="20"/>
          <w:szCs w:val="21"/>
        </w:rPr>
      </w:pPr>
      <w:r w:rsidRPr="000F54C5">
        <w:rPr>
          <w:rFonts w:ascii="Arial" w:hAnsi="Arial" w:cs="Arial"/>
          <w:sz w:val="20"/>
          <w:szCs w:val="21"/>
        </w:rPr>
        <w:t xml:space="preserve">A nova funcionalidade, permite </w:t>
      </w:r>
      <w:r w:rsidRPr="000F54C5">
        <w:rPr>
          <w:rFonts w:ascii="Arial" w:hAnsi="Arial" w:cs="Arial"/>
          <w:sz w:val="20"/>
          <w:szCs w:val="21"/>
          <w:u w:val="single"/>
        </w:rPr>
        <w:t>cadastrar rótulos personalizados para tipificar documentos recuperados e ainda pendentes de importação para o GeWeb</w:t>
      </w:r>
      <w:r w:rsidRPr="000F54C5">
        <w:rPr>
          <w:rFonts w:ascii="Arial" w:hAnsi="Arial" w:cs="Arial"/>
          <w:sz w:val="20"/>
          <w:szCs w:val="21"/>
        </w:rPr>
        <w:t>.</w:t>
      </w:r>
    </w:p>
    <w:p w:rsidR="00ED3A7F" w:rsidRPr="000F54C5" w:rsidRDefault="00ED3A7F" w:rsidP="001861A8">
      <w:pPr>
        <w:shd w:val="clear" w:color="auto" w:fill="FFFFFF"/>
        <w:spacing w:after="0" w:line="240" w:lineRule="auto"/>
        <w:jc w:val="both"/>
        <w:rPr>
          <w:rFonts w:ascii="Arial" w:hAnsi="Arial" w:cs="Arial"/>
          <w:sz w:val="20"/>
          <w:szCs w:val="21"/>
        </w:rPr>
      </w:pPr>
    </w:p>
    <w:p w:rsidR="00ED3A7F" w:rsidRPr="000F54C5" w:rsidRDefault="00522474" w:rsidP="001861A8">
      <w:pPr>
        <w:shd w:val="clear" w:color="auto" w:fill="FFFFFF"/>
        <w:spacing w:after="0" w:line="240" w:lineRule="auto"/>
        <w:jc w:val="both"/>
        <w:rPr>
          <w:rFonts w:ascii="Arial" w:hAnsi="Arial" w:cs="Arial"/>
          <w:sz w:val="20"/>
          <w:szCs w:val="21"/>
        </w:rPr>
      </w:pPr>
      <w:r w:rsidRPr="000F54C5">
        <w:rPr>
          <w:noProof/>
          <w:sz w:val="20"/>
          <w:lang w:val="en-US"/>
        </w:rPr>
        <w:drawing>
          <wp:anchor distT="0" distB="0" distL="114300" distR="114300" simplePos="0" relativeHeight="251686400" behindDoc="0" locked="0" layoutInCell="1" allowOverlap="1">
            <wp:simplePos x="0" y="0"/>
            <wp:positionH relativeFrom="column">
              <wp:posOffset>4098273</wp:posOffset>
            </wp:positionH>
            <wp:positionV relativeFrom="paragraph">
              <wp:posOffset>24848</wp:posOffset>
            </wp:positionV>
            <wp:extent cx="2552065" cy="2045195"/>
            <wp:effectExtent l="0" t="0" r="635" b="0"/>
            <wp:wrapThrough wrapText="bothSides">
              <wp:wrapPolygon edited="0">
                <wp:start x="0" y="0"/>
                <wp:lineTo x="0" y="21332"/>
                <wp:lineTo x="21444" y="21332"/>
                <wp:lineTo x="21444" y="0"/>
                <wp:lineTo x="0" y="0"/>
              </wp:wrapPolygon>
            </wp:wrapThrough>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552065" cy="2045195"/>
                    </a:xfrm>
                    <a:prstGeom prst="rect">
                      <a:avLst/>
                    </a:prstGeom>
                  </pic:spPr>
                </pic:pic>
              </a:graphicData>
            </a:graphic>
            <wp14:sizeRelH relativeFrom="page">
              <wp14:pctWidth>0</wp14:pctWidth>
            </wp14:sizeRelH>
            <wp14:sizeRelV relativeFrom="page">
              <wp14:pctHeight>0</wp14:pctHeight>
            </wp14:sizeRelV>
          </wp:anchor>
        </w:drawing>
      </w:r>
      <w:r w:rsidR="001861A8" w:rsidRPr="000F54C5">
        <w:rPr>
          <w:rFonts w:ascii="Arial" w:hAnsi="Arial" w:cs="Arial"/>
          <w:sz w:val="20"/>
          <w:szCs w:val="21"/>
        </w:rPr>
        <w:t>A descrição do rótulo é livre</w:t>
      </w:r>
      <w:r w:rsidR="00ED3A7F" w:rsidRPr="000F54C5">
        <w:rPr>
          <w:rFonts w:ascii="Arial" w:hAnsi="Arial" w:cs="Arial"/>
          <w:sz w:val="20"/>
          <w:szCs w:val="21"/>
        </w:rPr>
        <w:t xml:space="preserve"> (</w:t>
      </w:r>
      <w:r w:rsidR="001861A8" w:rsidRPr="000F54C5">
        <w:rPr>
          <w:rFonts w:ascii="Arial" w:hAnsi="Arial" w:cs="Arial"/>
          <w:sz w:val="20"/>
          <w:szCs w:val="21"/>
        </w:rPr>
        <w:t>o usuário pode personalizar da melhor forma</w:t>
      </w:r>
      <w:r w:rsidR="00ED3A7F" w:rsidRPr="000F54C5">
        <w:rPr>
          <w:rFonts w:ascii="Arial" w:hAnsi="Arial" w:cs="Arial"/>
          <w:sz w:val="20"/>
          <w:szCs w:val="21"/>
        </w:rPr>
        <w:t xml:space="preserve"> utilizando as nomenclaturas já adotadas em processos e regras internas de sua empresa). Auxiliando esta composição temos o campo adicional “Descritivo” (preenchimento opcional) utilizado para detalhar o propósito de utilização do rótulo.</w:t>
      </w:r>
    </w:p>
    <w:p w:rsidR="00ED3A7F" w:rsidRPr="000F54C5" w:rsidRDefault="00ED3A7F" w:rsidP="001861A8">
      <w:pPr>
        <w:shd w:val="clear" w:color="auto" w:fill="FFFFFF"/>
        <w:spacing w:after="0" w:line="240" w:lineRule="auto"/>
        <w:jc w:val="both"/>
        <w:rPr>
          <w:rFonts w:ascii="Arial" w:hAnsi="Arial" w:cs="Arial"/>
          <w:sz w:val="20"/>
          <w:szCs w:val="21"/>
        </w:rPr>
      </w:pPr>
    </w:p>
    <w:p w:rsidR="0027589E" w:rsidRPr="000F54C5" w:rsidRDefault="00ED3A7F" w:rsidP="001861A8">
      <w:pPr>
        <w:shd w:val="clear" w:color="auto" w:fill="FFFFFF"/>
        <w:spacing w:after="0" w:line="240" w:lineRule="auto"/>
        <w:jc w:val="both"/>
        <w:rPr>
          <w:rFonts w:ascii="Arial" w:hAnsi="Arial" w:cs="Arial"/>
          <w:sz w:val="20"/>
          <w:szCs w:val="21"/>
        </w:rPr>
      </w:pPr>
      <w:r w:rsidRPr="000F54C5">
        <w:rPr>
          <w:rFonts w:ascii="Arial" w:hAnsi="Arial" w:cs="Arial"/>
          <w:sz w:val="20"/>
          <w:szCs w:val="21"/>
        </w:rPr>
        <w:t xml:space="preserve">É possível vincular o rótulo ao tipo de documento (NFe ou CTe ou a ambos), entendemos que inicialmente este recurso é </w:t>
      </w:r>
      <w:r w:rsidR="0027589E" w:rsidRPr="000F54C5">
        <w:rPr>
          <w:rFonts w:ascii="Arial" w:hAnsi="Arial" w:cs="Arial"/>
          <w:sz w:val="20"/>
          <w:szCs w:val="21"/>
        </w:rPr>
        <w:t xml:space="preserve">melhor empregado na </w:t>
      </w:r>
      <w:r w:rsidRPr="000F54C5">
        <w:rPr>
          <w:rFonts w:ascii="Arial" w:hAnsi="Arial" w:cs="Arial"/>
          <w:sz w:val="20"/>
          <w:szCs w:val="21"/>
        </w:rPr>
        <w:t xml:space="preserve">qualificação de NFe, devido as ocorrências e fases operacionais do processo de </w:t>
      </w:r>
      <w:r w:rsidR="0027589E" w:rsidRPr="000F54C5">
        <w:rPr>
          <w:rFonts w:ascii="Arial" w:hAnsi="Arial" w:cs="Arial"/>
          <w:sz w:val="20"/>
          <w:szCs w:val="21"/>
        </w:rPr>
        <w:t xml:space="preserve">compra, </w:t>
      </w:r>
      <w:r w:rsidRPr="000F54C5">
        <w:rPr>
          <w:rFonts w:ascii="Arial" w:hAnsi="Arial" w:cs="Arial"/>
          <w:sz w:val="20"/>
          <w:szCs w:val="21"/>
        </w:rPr>
        <w:t>recebimento de produtos</w:t>
      </w:r>
      <w:r w:rsidR="0027589E" w:rsidRPr="000F54C5">
        <w:rPr>
          <w:rFonts w:ascii="Arial" w:hAnsi="Arial" w:cs="Arial"/>
          <w:sz w:val="20"/>
          <w:szCs w:val="21"/>
        </w:rPr>
        <w:t>, conferencia de pedidos de compra, ... e até mesmo identificação de operações não realizadas que possam estar vinculadas a NFe emitidas para o CNPJ de sua empresa.</w:t>
      </w:r>
    </w:p>
    <w:p w:rsidR="0027589E" w:rsidRPr="000F54C5" w:rsidRDefault="0027589E" w:rsidP="001861A8">
      <w:pPr>
        <w:shd w:val="clear" w:color="auto" w:fill="FFFFFF"/>
        <w:spacing w:after="0" w:line="240" w:lineRule="auto"/>
        <w:jc w:val="both"/>
        <w:rPr>
          <w:rFonts w:ascii="Arial" w:hAnsi="Arial" w:cs="Arial"/>
          <w:sz w:val="14"/>
          <w:szCs w:val="21"/>
        </w:rPr>
      </w:pPr>
    </w:p>
    <w:p w:rsidR="000F54C5" w:rsidRPr="000F54C5" w:rsidRDefault="000F54C5" w:rsidP="001861A8">
      <w:pPr>
        <w:shd w:val="clear" w:color="auto" w:fill="FFFFFF"/>
        <w:spacing w:after="0" w:line="240" w:lineRule="auto"/>
        <w:jc w:val="both"/>
        <w:rPr>
          <w:rFonts w:ascii="Arial" w:eastAsia="Arial" w:hAnsi="Arial" w:cs="Arial"/>
          <w:b/>
          <w:color w:val="2F5496" w:themeColor="accent5" w:themeShade="BF"/>
          <w:sz w:val="18"/>
          <w:lang w:eastAsia="pt-BR"/>
        </w:rPr>
      </w:pPr>
    </w:p>
    <w:p w:rsidR="0027589E" w:rsidRDefault="0027589E" w:rsidP="001861A8">
      <w:pPr>
        <w:shd w:val="clear" w:color="auto" w:fill="FFFFFF"/>
        <w:spacing w:after="0" w:line="240" w:lineRule="auto"/>
        <w:jc w:val="both"/>
        <w:rPr>
          <w:rFonts w:ascii="Arial" w:eastAsia="Arial" w:hAnsi="Arial" w:cs="Arial"/>
          <w:b/>
          <w:color w:val="2F5496" w:themeColor="accent5" w:themeShade="BF"/>
          <w:sz w:val="24"/>
          <w:lang w:eastAsia="pt-BR"/>
        </w:rPr>
      </w:pPr>
      <w:r>
        <w:rPr>
          <w:rFonts w:ascii="Arial" w:eastAsia="Arial" w:hAnsi="Arial" w:cs="Arial"/>
          <w:b/>
          <w:color w:val="2F5496" w:themeColor="accent5" w:themeShade="BF"/>
          <w:sz w:val="24"/>
          <w:lang w:eastAsia="pt-BR"/>
        </w:rPr>
        <w:t>C</w:t>
      </w:r>
      <w:r>
        <w:rPr>
          <w:rFonts w:ascii="Arial" w:eastAsia="Arial" w:hAnsi="Arial" w:cs="Arial"/>
          <w:b/>
          <w:color w:val="2F5496" w:themeColor="accent5" w:themeShade="BF"/>
          <w:sz w:val="24"/>
          <w:lang w:eastAsia="pt-BR"/>
        </w:rPr>
        <w:t xml:space="preserve">omo </w:t>
      </w:r>
      <w:r w:rsidR="00FB7272">
        <w:rPr>
          <w:rFonts w:ascii="Arial" w:eastAsia="Arial" w:hAnsi="Arial" w:cs="Arial"/>
          <w:b/>
          <w:color w:val="2F5496" w:themeColor="accent5" w:themeShade="BF"/>
          <w:sz w:val="24"/>
          <w:lang w:eastAsia="pt-BR"/>
        </w:rPr>
        <w:t xml:space="preserve">utilizar </w:t>
      </w:r>
      <w:r>
        <w:rPr>
          <w:rFonts w:ascii="Arial" w:eastAsia="Arial" w:hAnsi="Arial" w:cs="Arial"/>
          <w:b/>
          <w:color w:val="2F5496" w:themeColor="accent5" w:themeShade="BF"/>
          <w:sz w:val="24"/>
          <w:lang w:eastAsia="pt-BR"/>
        </w:rPr>
        <w:t>os Rótulos?</w:t>
      </w:r>
    </w:p>
    <w:p w:rsidR="00FB7272" w:rsidRPr="000F54C5" w:rsidRDefault="00FB7272" w:rsidP="0027589E">
      <w:pPr>
        <w:pStyle w:val="PargrafodaLista"/>
        <w:numPr>
          <w:ilvl w:val="0"/>
          <w:numId w:val="25"/>
        </w:numPr>
        <w:shd w:val="clear" w:color="auto" w:fill="FFFFFF"/>
        <w:spacing w:after="0" w:line="240" w:lineRule="auto"/>
        <w:jc w:val="both"/>
        <w:rPr>
          <w:rFonts w:ascii="Arial" w:hAnsi="Arial" w:cs="Arial"/>
          <w:sz w:val="20"/>
          <w:szCs w:val="20"/>
        </w:rPr>
      </w:pPr>
      <w:r w:rsidRPr="000F54C5">
        <w:rPr>
          <w:rFonts w:ascii="Arial" w:hAnsi="Arial" w:cs="Arial"/>
          <w:sz w:val="20"/>
          <w:szCs w:val="20"/>
        </w:rPr>
        <w:t xml:space="preserve">Realizar o cadastramento dos rótulos acessando o </w:t>
      </w:r>
      <w:r w:rsidR="0027589E" w:rsidRPr="000F54C5">
        <w:rPr>
          <w:rFonts w:ascii="Arial" w:hAnsi="Arial" w:cs="Arial"/>
          <w:sz w:val="20"/>
          <w:szCs w:val="20"/>
        </w:rPr>
        <w:t xml:space="preserve">menu: </w:t>
      </w:r>
    </w:p>
    <w:p w:rsidR="0027589E" w:rsidRDefault="0027589E" w:rsidP="00FB7272">
      <w:pPr>
        <w:shd w:val="clear" w:color="auto" w:fill="FFFFFF"/>
        <w:spacing w:after="0" w:line="240" w:lineRule="auto"/>
        <w:ind w:firstLine="360"/>
        <w:jc w:val="both"/>
        <w:rPr>
          <w:rFonts w:ascii="Arial" w:hAnsi="Arial" w:cs="Arial"/>
          <w:b/>
          <w:sz w:val="20"/>
          <w:szCs w:val="20"/>
        </w:rPr>
      </w:pPr>
      <w:r w:rsidRPr="000F54C5">
        <w:rPr>
          <w:rFonts w:ascii="Arial" w:hAnsi="Arial" w:cs="Arial"/>
          <w:b/>
          <w:sz w:val="20"/>
          <w:szCs w:val="20"/>
        </w:rPr>
        <w:t>Cadastros</w:t>
      </w:r>
      <w:r w:rsidRPr="000F54C5">
        <w:rPr>
          <w:rFonts w:ascii="Arial" w:hAnsi="Arial" w:cs="Arial"/>
          <w:sz w:val="20"/>
          <w:szCs w:val="20"/>
        </w:rPr>
        <w:sym w:font="Wingdings" w:char="F0E0"/>
      </w:r>
      <w:r w:rsidRPr="000F54C5">
        <w:rPr>
          <w:rFonts w:ascii="Arial" w:hAnsi="Arial" w:cs="Arial"/>
          <w:b/>
          <w:sz w:val="20"/>
          <w:szCs w:val="20"/>
        </w:rPr>
        <w:t>Movimentos</w:t>
      </w:r>
      <w:r w:rsidRPr="000F54C5">
        <w:rPr>
          <w:rFonts w:ascii="Arial" w:hAnsi="Arial" w:cs="Arial"/>
          <w:sz w:val="20"/>
          <w:szCs w:val="20"/>
        </w:rPr>
        <w:sym w:font="Wingdings" w:char="F0E0"/>
      </w:r>
      <w:r w:rsidRPr="000F54C5">
        <w:rPr>
          <w:rFonts w:ascii="Arial" w:hAnsi="Arial" w:cs="Arial"/>
          <w:b/>
          <w:sz w:val="20"/>
          <w:szCs w:val="20"/>
        </w:rPr>
        <w:t>Rótulos de Documentos (Recuperador XML)</w:t>
      </w:r>
    </w:p>
    <w:p w:rsidR="00F53FB8" w:rsidRDefault="00F53FB8" w:rsidP="00FB7272">
      <w:pPr>
        <w:shd w:val="clear" w:color="auto" w:fill="FFFFFF"/>
        <w:spacing w:after="0" w:line="240" w:lineRule="auto"/>
        <w:ind w:firstLine="360"/>
        <w:jc w:val="both"/>
        <w:rPr>
          <w:rFonts w:ascii="Arial" w:hAnsi="Arial" w:cs="Arial"/>
          <w:b/>
          <w:sz w:val="20"/>
          <w:szCs w:val="20"/>
        </w:rPr>
      </w:pPr>
      <w:r>
        <w:rPr>
          <w:noProof/>
          <w:lang w:val="en-US"/>
        </w:rPr>
        <w:drawing>
          <wp:inline distT="0" distB="0" distL="0" distR="0" wp14:anchorId="2E71E177" wp14:editId="6167908B">
            <wp:extent cx="6232699" cy="3069203"/>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309121" cy="3106836"/>
                    </a:xfrm>
                    <a:prstGeom prst="rect">
                      <a:avLst/>
                    </a:prstGeom>
                  </pic:spPr>
                </pic:pic>
              </a:graphicData>
            </a:graphic>
          </wp:inline>
        </w:drawing>
      </w:r>
    </w:p>
    <w:p w:rsidR="00FB7272" w:rsidRPr="000F54C5" w:rsidRDefault="00FB7272" w:rsidP="00FB7272">
      <w:pPr>
        <w:pStyle w:val="PargrafodaLista"/>
        <w:shd w:val="clear" w:color="auto" w:fill="FFFFFF"/>
        <w:spacing w:after="0" w:line="240" w:lineRule="auto"/>
        <w:jc w:val="both"/>
        <w:rPr>
          <w:rFonts w:ascii="Arial" w:hAnsi="Arial" w:cs="Arial"/>
          <w:sz w:val="20"/>
          <w:szCs w:val="20"/>
        </w:rPr>
      </w:pPr>
    </w:p>
    <w:p w:rsidR="00FB7272" w:rsidRPr="000F54C5" w:rsidRDefault="00FB7272" w:rsidP="00FB7272">
      <w:pPr>
        <w:pStyle w:val="PargrafodaLista"/>
        <w:numPr>
          <w:ilvl w:val="0"/>
          <w:numId w:val="25"/>
        </w:numPr>
        <w:shd w:val="clear" w:color="auto" w:fill="FFFFFF"/>
        <w:spacing w:after="0" w:line="240" w:lineRule="auto"/>
        <w:jc w:val="both"/>
        <w:rPr>
          <w:rFonts w:ascii="Arial" w:hAnsi="Arial" w:cs="Arial"/>
          <w:sz w:val="20"/>
          <w:szCs w:val="20"/>
        </w:rPr>
      </w:pPr>
      <w:r w:rsidRPr="000F54C5">
        <w:rPr>
          <w:rFonts w:ascii="Arial" w:hAnsi="Arial" w:cs="Arial"/>
          <w:sz w:val="20"/>
          <w:szCs w:val="20"/>
        </w:rPr>
        <w:t>Esta funcionalidade deve estar habilitada ao perfil de configuração da empresa, desta forma as funcionalidades passam a ser disponibilizadas no painel do recuperador de XML de NFe na opção: “Importar XML”.</w:t>
      </w:r>
    </w:p>
    <w:p w:rsidR="00FB7272" w:rsidRPr="000F54C5" w:rsidRDefault="00FB7272" w:rsidP="00FB7272">
      <w:pPr>
        <w:shd w:val="clear" w:color="auto" w:fill="FFFFFF"/>
        <w:spacing w:after="0" w:line="240" w:lineRule="auto"/>
        <w:ind w:firstLine="360"/>
        <w:jc w:val="both"/>
        <w:rPr>
          <w:rFonts w:ascii="Arial" w:hAnsi="Arial" w:cs="Arial"/>
          <w:sz w:val="20"/>
          <w:szCs w:val="20"/>
        </w:rPr>
      </w:pPr>
      <w:r w:rsidRPr="000F54C5">
        <w:rPr>
          <w:rFonts w:ascii="Arial" w:hAnsi="Arial" w:cs="Arial"/>
          <w:b/>
          <w:color w:val="000000" w:themeColor="text1"/>
          <w:sz w:val="20"/>
          <w:szCs w:val="20"/>
          <w:shd w:val="clear" w:color="auto" w:fill="FFFFFF"/>
        </w:rPr>
        <w:t>Como ativar o parâmetro na configuração da empresa?</w:t>
      </w:r>
    </w:p>
    <w:p w:rsidR="00FB7272" w:rsidRPr="000F54C5" w:rsidRDefault="00F53FB8" w:rsidP="00FB7272">
      <w:pPr>
        <w:shd w:val="clear" w:color="auto" w:fill="FFFFFF"/>
        <w:spacing w:after="0" w:line="240" w:lineRule="auto"/>
        <w:ind w:firstLine="360"/>
        <w:jc w:val="both"/>
        <w:rPr>
          <w:rFonts w:ascii="Arial" w:hAnsi="Arial" w:cs="Arial"/>
          <w:sz w:val="20"/>
          <w:szCs w:val="20"/>
        </w:rPr>
      </w:pPr>
      <w:r w:rsidRPr="000F54C5">
        <w:rPr>
          <w:rFonts w:ascii="Arial" w:hAnsi="Arial" w:cs="Arial"/>
          <w:noProof/>
          <w:sz w:val="20"/>
          <w:szCs w:val="20"/>
          <w:lang w:val="en-US"/>
        </w:rPr>
        <w:drawing>
          <wp:anchor distT="0" distB="0" distL="114300" distR="114300" simplePos="0" relativeHeight="251687424" behindDoc="0" locked="0" layoutInCell="1" allowOverlap="1">
            <wp:simplePos x="0" y="0"/>
            <wp:positionH relativeFrom="column">
              <wp:posOffset>2886904</wp:posOffset>
            </wp:positionH>
            <wp:positionV relativeFrom="paragraph">
              <wp:posOffset>150716</wp:posOffset>
            </wp:positionV>
            <wp:extent cx="3702685" cy="739140"/>
            <wp:effectExtent l="0" t="0" r="0" b="3810"/>
            <wp:wrapThrough wrapText="bothSides">
              <wp:wrapPolygon edited="0">
                <wp:start x="0" y="0"/>
                <wp:lineTo x="0" y="21155"/>
                <wp:lineTo x="21448" y="21155"/>
                <wp:lineTo x="21448" y="0"/>
                <wp:lineTo x="0" y="0"/>
              </wp:wrapPolygon>
            </wp:wrapThrough>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702685" cy="739140"/>
                    </a:xfrm>
                    <a:prstGeom prst="rect">
                      <a:avLst/>
                    </a:prstGeom>
                  </pic:spPr>
                </pic:pic>
              </a:graphicData>
            </a:graphic>
            <wp14:sizeRelH relativeFrom="page">
              <wp14:pctWidth>0</wp14:pctWidth>
            </wp14:sizeRelH>
            <wp14:sizeRelV relativeFrom="page">
              <wp14:pctHeight>0</wp14:pctHeight>
            </wp14:sizeRelV>
          </wp:anchor>
        </w:drawing>
      </w:r>
    </w:p>
    <w:p w:rsidR="00FB7272" w:rsidRPr="000F54C5" w:rsidRDefault="00FB7272" w:rsidP="00FB7272">
      <w:pPr>
        <w:pStyle w:val="PargrafodaLista"/>
        <w:numPr>
          <w:ilvl w:val="0"/>
          <w:numId w:val="26"/>
        </w:numPr>
        <w:shd w:val="clear" w:color="auto" w:fill="FFFFFF"/>
        <w:spacing w:after="0" w:line="240" w:lineRule="auto"/>
        <w:jc w:val="both"/>
        <w:rPr>
          <w:rFonts w:ascii="Arial" w:hAnsi="Arial" w:cs="Arial"/>
          <w:color w:val="000000" w:themeColor="text1"/>
          <w:sz w:val="20"/>
          <w:szCs w:val="20"/>
          <w:shd w:val="clear" w:color="auto" w:fill="FFFFFF"/>
        </w:rPr>
      </w:pPr>
      <w:r w:rsidRPr="000F54C5">
        <w:rPr>
          <w:rFonts w:ascii="Arial" w:hAnsi="Arial" w:cs="Arial"/>
          <w:color w:val="000000" w:themeColor="text1"/>
          <w:sz w:val="20"/>
          <w:szCs w:val="20"/>
          <w:shd w:val="clear" w:color="auto" w:fill="FFFFFF"/>
        </w:rPr>
        <w:t xml:space="preserve">Acessar as </w:t>
      </w:r>
      <w:r w:rsidRPr="000F54C5">
        <w:rPr>
          <w:rFonts w:ascii="Arial" w:hAnsi="Arial" w:cs="Arial"/>
          <w:b/>
          <w:color w:val="000000" w:themeColor="text1"/>
          <w:sz w:val="20"/>
          <w:szCs w:val="20"/>
          <w:shd w:val="clear" w:color="auto" w:fill="FFFFFF"/>
        </w:rPr>
        <w:t>configurações da empresa</w:t>
      </w:r>
    </w:p>
    <w:p w:rsidR="00FB7272" w:rsidRPr="000F54C5" w:rsidRDefault="00FB7272" w:rsidP="00FB7272">
      <w:pPr>
        <w:pStyle w:val="PargrafodaLista"/>
        <w:numPr>
          <w:ilvl w:val="0"/>
          <w:numId w:val="26"/>
        </w:numPr>
        <w:shd w:val="clear" w:color="auto" w:fill="FFFFFF"/>
        <w:spacing w:after="0" w:line="240" w:lineRule="auto"/>
        <w:jc w:val="both"/>
        <w:rPr>
          <w:rFonts w:ascii="Arial" w:hAnsi="Arial" w:cs="Arial"/>
          <w:color w:val="000000" w:themeColor="text1"/>
          <w:sz w:val="20"/>
          <w:szCs w:val="20"/>
          <w:shd w:val="clear" w:color="auto" w:fill="FFFFFF"/>
        </w:rPr>
      </w:pPr>
      <w:r w:rsidRPr="000F54C5">
        <w:rPr>
          <w:rFonts w:ascii="Arial" w:hAnsi="Arial" w:cs="Arial"/>
          <w:color w:val="000000" w:themeColor="text1"/>
          <w:sz w:val="20"/>
          <w:szCs w:val="20"/>
          <w:shd w:val="clear" w:color="auto" w:fill="FFFFFF"/>
        </w:rPr>
        <w:t>Selecione a aba “</w:t>
      </w:r>
      <w:r w:rsidRPr="000F54C5">
        <w:rPr>
          <w:rFonts w:ascii="Arial" w:hAnsi="Arial" w:cs="Arial"/>
          <w:b/>
          <w:color w:val="000000" w:themeColor="text1"/>
          <w:sz w:val="20"/>
          <w:szCs w:val="20"/>
          <w:shd w:val="clear" w:color="auto" w:fill="FFFFFF"/>
        </w:rPr>
        <w:t>Configuração Extra</w:t>
      </w:r>
      <w:r w:rsidRPr="000F54C5">
        <w:rPr>
          <w:rFonts w:ascii="Arial" w:hAnsi="Arial" w:cs="Arial"/>
          <w:color w:val="000000" w:themeColor="text1"/>
          <w:sz w:val="20"/>
          <w:szCs w:val="20"/>
          <w:shd w:val="clear" w:color="auto" w:fill="FFFFFF"/>
        </w:rPr>
        <w:t>”</w:t>
      </w:r>
    </w:p>
    <w:p w:rsidR="00FB7272" w:rsidRPr="000F54C5" w:rsidRDefault="00FB7272" w:rsidP="00FB7272">
      <w:pPr>
        <w:pStyle w:val="PargrafodaLista"/>
        <w:numPr>
          <w:ilvl w:val="0"/>
          <w:numId w:val="26"/>
        </w:numPr>
        <w:shd w:val="clear" w:color="auto" w:fill="FFFFFF"/>
        <w:spacing w:after="0" w:line="240" w:lineRule="auto"/>
        <w:jc w:val="both"/>
        <w:rPr>
          <w:rFonts w:ascii="Arial" w:hAnsi="Arial" w:cs="Arial"/>
          <w:color w:val="000000" w:themeColor="text1"/>
          <w:sz w:val="20"/>
          <w:szCs w:val="20"/>
          <w:shd w:val="clear" w:color="auto" w:fill="FFFFFF"/>
        </w:rPr>
      </w:pPr>
      <w:r w:rsidRPr="000F54C5">
        <w:rPr>
          <w:rFonts w:ascii="Arial" w:hAnsi="Arial" w:cs="Arial"/>
          <w:color w:val="000000" w:themeColor="text1"/>
          <w:sz w:val="20"/>
          <w:szCs w:val="20"/>
          <w:shd w:val="clear" w:color="auto" w:fill="FFFFFF"/>
        </w:rPr>
        <w:t xml:space="preserve">Clique no botão </w:t>
      </w:r>
      <w:r w:rsidRPr="000F54C5">
        <w:rPr>
          <w:rFonts w:ascii="Arial" w:hAnsi="Arial" w:cs="Arial"/>
          <w:b/>
          <w:color w:val="000000" w:themeColor="text1"/>
          <w:sz w:val="20"/>
          <w:szCs w:val="20"/>
          <w:shd w:val="clear" w:color="auto" w:fill="FFFFFF"/>
        </w:rPr>
        <w:t>[Extra</w:t>
      </w:r>
      <w:r w:rsidRPr="000F54C5">
        <w:rPr>
          <w:rFonts w:ascii="Arial" w:hAnsi="Arial" w:cs="Arial"/>
          <w:color w:val="000000" w:themeColor="text1"/>
          <w:sz w:val="20"/>
          <w:szCs w:val="20"/>
          <w:shd w:val="clear" w:color="auto" w:fill="FFFFFF"/>
        </w:rPr>
        <w:t>]</w:t>
      </w:r>
    </w:p>
    <w:p w:rsidR="00FB7272" w:rsidRPr="000F54C5" w:rsidRDefault="00FB7272" w:rsidP="00FB7272">
      <w:pPr>
        <w:pStyle w:val="PargrafodaLista"/>
        <w:numPr>
          <w:ilvl w:val="0"/>
          <w:numId w:val="26"/>
        </w:numPr>
        <w:shd w:val="clear" w:color="auto" w:fill="FFFFFF"/>
        <w:spacing w:after="0" w:line="240" w:lineRule="auto"/>
        <w:jc w:val="both"/>
        <w:rPr>
          <w:rFonts w:ascii="Arial" w:hAnsi="Arial" w:cs="Arial"/>
          <w:color w:val="000000" w:themeColor="text1"/>
          <w:sz w:val="20"/>
          <w:szCs w:val="20"/>
          <w:shd w:val="clear" w:color="auto" w:fill="FFFFFF"/>
        </w:rPr>
      </w:pPr>
      <w:r w:rsidRPr="000F54C5">
        <w:rPr>
          <w:rFonts w:ascii="Arial" w:hAnsi="Arial" w:cs="Arial"/>
          <w:color w:val="000000" w:themeColor="text1"/>
          <w:sz w:val="20"/>
          <w:szCs w:val="20"/>
          <w:shd w:val="clear" w:color="auto" w:fill="FFFFFF"/>
        </w:rPr>
        <w:t xml:space="preserve">Ative o parâmetro: </w:t>
      </w:r>
    </w:p>
    <w:p w:rsidR="00FB7272" w:rsidRPr="000F54C5" w:rsidRDefault="00FB7272" w:rsidP="00FB7272">
      <w:pPr>
        <w:shd w:val="clear" w:color="auto" w:fill="FFFFFF"/>
        <w:spacing w:after="0" w:line="240" w:lineRule="auto"/>
        <w:ind w:firstLine="708"/>
        <w:jc w:val="both"/>
        <w:rPr>
          <w:rFonts w:ascii="Arial" w:hAnsi="Arial" w:cs="Arial"/>
          <w:color w:val="000000" w:themeColor="text1"/>
          <w:sz w:val="20"/>
          <w:szCs w:val="20"/>
          <w:shd w:val="clear" w:color="auto" w:fill="FFFFFF"/>
        </w:rPr>
      </w:pPr>
      <w:r w:rsidRPr="000F54C5">
        <w:rPr>
          <w:rFonts w:ascii="Arial" w:hAnsi="Arial" w:cs="Arial"/>
          <w:color w:val="000000" w:themeColor="text1"/>
          <w:sz w:val="20"/>
          <w:szCs w:val="20"/>
          <w:shd w:val="clear" w:color="auto" w:fill="FFFFFF"/>
        </w:rPr>
        <w:t>“</w:t>
      </w:r>
      <w:r w:rsidRPr="000F54C5">
        <w:rPr>
          <w:rFonts w:ascii="Arial" w:hAnsi="Arial" w:cs="Arial"/>
          <w:b/>
          <w:color w:val="000000" w:themeColor="text1"/>
          <w:sz w:val="20"/>
          <w:szCs w:val="20"/>
          <w:shd w:val="clear" w:color="auto" w:fill="FFFFFF"/>
        </w:rPr>
        <w:t>MDF</w:t>
      </w:r>
      <w:r w:rsidRPr="000F54C5">
        <w:rPr>
          <w:rFonts w:ascii="Arial" w:hAnsi="Arial" w:cs="Arial"/>
          <w:b/>
          <w:sz w:val="20"/>
          <w:szCs w:val="20"/>
        </w:rPr>
        <w:t>RotularDocs</w:t>
      </w:r>
      <w:r w:rsidRPr="000F54C5">
        <w:rPr>
          <w:rFonts w:ascii="Arial" w:hAnsi="Arial" w:cs="Arial"/>
          <w:b/>
          <w:color w:val="000000" w:themeColor="text1"/>
          <w:sz w:val="20"/>
          <w:szCs w:val="20"/>
          <w:shd w:val="clear" w:color="auto" w:fill="FFFFFF"/>
        </w:rPr>
        <w:t>”</w:t>
      </w:r>
    </w:p>
    <w:p w:rsidR="00FB7272" w:rsidRPr="000F54C5" w:rsidRDefault="00FB7272" w:rsidP="00FB7272">
      <w:pPr>
        <w:shd w:val="clear" w:color="auto" w:fill="FFFFFF"/>
        <w:spacing w:after="0" w:line="240" w:lineRule="auto"/>
        <w:jc w:val="both"/>
        <w:rPr>
          <w:rFonts w:ascii="Arial" w:eastAsia="Times New Roman" w:hAnsi="Arial" w:cs="Arial"/>
          <w:sz w:val="12"/>
          <w:szCs w:val="20"/>
        </w:rPr>
      </w:pPr>
    </w:p>
    <w:p w:rsidR="0027589E" w:rsidRDefault="0027589E" w:rsidP="0027589E">
      <w:pPr>
        <w:shd w:val="clear" w:color="auto" w:fill="FFFFFF"/>
        <w:spacing w:after="0" w:line="240" w:lineRule="auto"/>
        <w:jc w:val="both"/>
        <w:rPr>
          <w:rFonts w:ascii="Arial" w:hAnsi="Arial" w:cs="Arial"/>
          <w:sz w:val="12"/>
          <w:szCs w:val="20"/>
        </w:rPr>
      </w:pPr>
    </w:p>
    <w:p w:rsidR="00F53FB8" w:rsidRPr="000F54C5" w:rsidRDefault="00F53FB8" w:rsidP="0027589E">
      <w:pPr>
        <w:shd w:val="clear" w:color="auto" w:fill="FFFFFF"/>
        <w:spacing w:after="0" w:line="240" w:lineRule="auto"/>
        <w:jc w:val="both"/>
        <w:rPr>
          <w:rFonts w:ascii="Arial" w:hAnsi="Arial" w:cs="Arial"/>
          <w:sz w:val="12"/>
          <w:szCs w:val="20"/>
        </w:rPr>
      </w:pPr>
    </w:p>
    <w:p w:rsidR="00D7725D" w:rsidRPr="000F54C5" w:rsidRDefault="00FB7272" w:rsidP="00D7725D">
      <w:pPr>
        <w:pStyle w:val="PargrafodaLista"/>
        <w:numPr>
          <w:ilvl w:val="0"/>
          <w:numId w:val="25"/>
        </w:numPr>
        <w:shd w:val="clear" w:color="auto" w:fill="FFFFFF"/>
        <w:spacing w:after="0" w:line="240" w:lineRule="auto"/>
        <w:jc w:val="both"/>
        <w:rPr>
          <w:rFonts w:ascii="Arial" w:hAnsi="Arial" w:cs="Arial"/>
          <w:b/>
          <w:sz w:val="20"/>
          <w:szCs w:val="20"/>
        </w:rPr>
      </w:pPr>
      <w:r w:rsidRPr="000F54C5">
        <w:rPr>
          <w:rFonts w:ascii="Arial" w:hAnsi="Arial" w:cs="Arial"/>
          <w:sz w:val="20"/>
          <w:szCs w:val="20"/>
        </w:rPr>
        <w:t xml:space="preserve">Acessar o painel de recuperação de XML de NFe, </w:t>
      </w:r>
      <w:r w:rsidR="00D7725D" w:rsidRPr="000F54C5">
        <w:rPr>
          <w:rFonts w:ascii="Arial" w:hAnsi="Arial" w:cs="Arial"/>
          <w:sz w:val="20"/>
          <w:szCs w:val="20"/>
        </w:rPr>
        <w:t>menu:</w:t>
      </w:r>
    </w:p>
    <w:p w:rsidR="00FB7272" w:rsidRPr="000F54C5" w:rsidRDefault="00D7725D" w:rsidP="00D7725D">
      <w:pPr>
        <w:pStyle w:val="PargrafodaLista"/>
        <w:shd w:val="clear" w:color="auto" w:fill="FFFFFF"/>
        <w:spacing w:after="0" w:line="240" w:lineRule="auto"/>
        <w:ind w:left="360"/>
        <w:jc w:val="both"/>
        <w:rPr>
          <w:rFonts w:ascii="Arial" w:hAnsi="Arial" w:cs="Arial"/>
          <w:b/>
          <w:sz w:val="20"/>
          <w:szCs w:val="20"/>
        </w:rPr>
      </w:pPr>
      <w:r w:rsidRPr="000F54C5">
        <w:rPr>
          <w:rFonts w:ascii="Arial" w:hAnsi="Arial" w:cs="Arial"/>
          <w:b/>
          <w:sz w:val="20"/>
          <w:szCs w:val="20"/>
        </w:rPr>
        <w:t>Operacionais</w:t>
      </w:r>
      <w:r w:rsidR="00FB7272" w:rsidRPr="000F54C5">
        <w:rPr>
          <w:rFonts w:ascii="Arial" w:hAnsi="Arial" w:cs="Arial"/>
          <w:sz w:val="20"/>
          <w:szCs w:val="20"/>
        </w:rPr>
        <w:sym w:font="Wingdings" w:char="F0E0"/>
      </w:r>
      <w:r w:rsidRPr="000F54C5">
        <w:rPr>
          <w:rFonts w:ascii="Arial" w:hAnsi="Arial" w:cs="Arial"/>
          <w:b/>
          <w:sz w:val="20"/>
          <w:szCs w:val="20"/>
        </w:rPr>
        <w:t>NFe</w:t>
      </w:r>
      <w:r w:rsidR="00FB7272" w:rsidRPr="000F54C5">
        <w:rPr>
          <w:rFonts w:ascii="Arial" w:hAnsi="Arial" w:cs="Arial"/>
          <w:sz w:val="20"/>
          <w:szCs w:val="20"/>
        </w:rPr>
        <w:sym w:font="Wingdings" w:char="F0E0"/>
      </w:r>
      <w:r w:rsidR="00FB7272" w:rsidRPr="000F54C5">
        <w:rPr>
          <w:rFonts w:ascii="Arial" w:hAnsi="Arial" w:cs="Arial"/>
          <w:b/>
          <w:sz w:val="20"/>
          <w:szCs w:val="20"/>
        </w:rPr>
        <w:t>R</w:t>
      </w:r>
      <w:r w:rsidRPr="000F54C5">
        <w:rPr>
          <w:rFonts w:ascii="Arial" w:hAnsi="Arial" w:cs="Arial"/>
          <w:b/>
          <w:sz w:val="20"/>
          <w:szCs w:val="20"/>
        </w:rPr>
        <w:t>ecuperar XML SEFAZ / MDF</w:t>
      </w:r>
    </w:p>
    <w:p w:rsidR="00D7725D" w:rsidRPr="00380AD6" w:rsidRDefault="00D7725D" w:rsidP="00FB7272">
      <w:pPr>
        <w:pStyle w:val="PargrafodaLista"/>
        <w:shd w:val="clear" w:color="auto" w:fill="FFFFFF"/>
        <w:spacing w:after="0" w:line="240" w:lineRule="auto"/>
        <w:ind w:left="360"/>
        <w:jc w:val="both"/>
        <w:rPr>
          <w:rFonts w:ascii="Arial" w:hAnsi="Arial" w:cs="Arial"/>
          <w:sz w:val="14"/>
          <w:szCs w:val="20"/>
        </w:rPr>
      </w:pPr>
      <w:r w:rsidRPr="00380AD6">
        <w:rPr>
          <w:rFonts w:ascii="Arial" w:hAnsi="Arial" w:cs="Arial"/>
          <w:noProof/>
          <w:sz w:val="14"/>
          <w:szCs w:val="20"/>
          <w:lang w:val="en-US"/>
        </w:rPr>
        <w:drawing>
          <wp:anchor distT="0" distB="0" distL="114300" distR="114300" simplePos="0" relativeHeight="251688448" behindDoc="0" locked="0" layoutInCell="1" allowOverlap="1">
            <wp:simplePos x="0" y="0"/>
            <wp:positionH relativeFrom="column">
              <wp:posOffset>1251640</wp:posOffset>
            </wp:positionH>
            <wp:positionV relativeFrom="paragraph">
              <wp:posOffset>47873</wp:posOffset>
            </wp:positionV>
            <wp:extent cx="789940" cy="275590"/>
            <wp:effectExtent l="0" t="0" r="0" b="0"/>
            <wp:wrapThrough wrapText="bothSides">
              <wp:wrapPolygon edited="0">
                <wp:start x="0" y="0"/>
                <wp:lineTo x="0" y="19410"/>
                <wp:lineTo x="20836" y="19410"/>
                <wp:lineTo x="20836" y="0"/>
                <wp:lineTo x="0" y="0"/>
              </wp:wrapPolygon>
            </wp:wrapThrough>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789940" cy="275590"/>
                    </a:xfrm>
                    <a:prstGeom prst="rect">
                      <a:avLst/>
                    </a:prstGeom>
                  </pic:spPr>
                </pic:pic>
              </a:graphicData>
            </a:graphic>
            <wp14:sizeRelH relativeFrom="page">
              <wp14:pctWidth>0</wp14:pctWidth>
            </wp14:sizeRelH>
            <wp14:sizeRelV relativeFrom="page">
              <wp14:pctHeight>0</wp14:pctHeight>
            </wp14:sizeRelV>
          </wp:anchor>
        </w:drawing>
      </w:r>
    </w:p>
    <w:p w:rsidR="00D7725D" w:rsidRPr="000F54C5" w:rsidRDefault="00D7725D" w:rsidP="00FB7272">
      <w:pPr>
        <w:pStyle w:val="PargrafodaLista"/>
        <w:shd w:val="clear" w:color="auto" w:fill="FFFFFF"/>
        <w:spacing w:after="0" w:line="240" w:lineRule="auto"/>
        <w:ind w:left="360"/>
        <w:jc w:val="both"/>
        <w:rPr>
          <w:rFonts w:ascii="Arial" w:hAnsi="Arial" w:cs="Arial"/>
          <w:sz w:val="20"/>
          <w:szCs w:val="20"/>
        </w:rPr>
      </w:pPr>
      <w:r w:rsidRPr="000F54C5">
        <w:rPr>
          <w:rFonts w:ascii="Arial" w:hAnsi="Arial" w:cs="Arial"/>
          <w:sz w:val="20"/>
          <w:szCs w:val="20"/>
        </w:rPr>
        <w:t xml:space="preserve">Clique no botão: </w:t>
      </w:r>
    </w:p>
    <w:p w:rsidR="0027589E" w:rsidRPr="00450177" w:rsidRDefault="000F54C5" w:rsidP="00F53FB8">
      <w:pPr>
        <w:shd w:val="clear" w:color="auto" w:fill="FFFFFF"/>
        <w:spacing w:after="0" w:line="240" w:lineRule="auto"/>
        <w:jc w:val="both"/>
        <w:rPr>
          <w:rFonts w:ascii="Arial" w:hAnsi="Arial" w:cs="Arial"/>
          <w:sz w:val="20"/>
          <w:szCs w:val="21"/>
        </w:rPr>
      </w:pPr>
      <w:r>
        <w:rPr>
          <w:noProof/>
          <w:lang w:val="en-US"/>
        </w:rPr>
        <w:lastRenderedPageBreak/>
        <w:drawing>
          <wp:anchor distT="0" distB="0" distL="114300" distR="114300" simplePos="0" relativeHeight="251689472" behindDoc="0" locked="0" layoutInCell="1" allowOverlap="1">
            <wp:simplePos x="0" y="0"/>
            <wp:positionH relativeFrom="column">
              <wp:posOffset>186690</wp:posOffset>
            </wp:positionH>
            <wp:positionV relativeFrom="paragraph">
              <wp:posOffset>223520</wp:posOffset>
            </wp:positionV>
            <wp:extent cx="6408420" cy="2926080"/>
            <wp:effectExtent l="0" t="0" r="0" b="7620"/>
            <wp:wrapThrough wrapText="bothSides">
              <wp:wrapPolygon edited="0">
                <wp:start x="0" y="0"/>
                <wp:lineTo x="0" y="21516"/>
                <wp:lineTo x="21510" y="21516"/>
                <wp:lineTo x="21510" y="0"/>
                <wp:lineTo x="0" y="0"/>
              </wp:wrapPolygon>
            </wp:wrapThrough>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6408420" cy="2926080"/>
                    </a:xfrm>
                    <a:prstGeom prst="rect">
                      <a:avLst/>
                    </a:prstGeom>
                  </pic:spPr>
                </pic:pic>
              </a:graphicData>
            </a:graphic>
            <wp14:sizeRelH relativeFrom="page">
              <wp14:pctWidth>0</wp14:pctWidth>
            </wp14:sizeRelH>
            <wp14:sizeRelV relativeFrom="page">
              <wp14:pctHeight>0</wp14:pctHeight>
            </wp14:sizeRelV>
          </wp:anchor>
        </w:drawing>
      </w:r>
      <w:r w:rsidR="00F53FB8">
        <w:rPr>
          <w:rFonts w:ascii="Arial" w:hAnsi="Arial" w:cs="Arial"/>
          <w:sz w:val="21"/>
          <w:szCs w:val="21"/>
        </w:rPr>
        <w:t xml:space="preserve">     </w:t>
      </w:r>
      <w:r w:rsidR="00F53FB8" w:rsidRPr="00450177">
        <w:rPr>
          <w:rFonts w:ascii="Arial" w:hAnsi="Arial" w:cs="Arial"/>
          <w:sz w:val="20"/>
          <w:szCs w:val="21"/>
        </w:rPr>
        <w:t xml:space="preserve">Tela de Importação de XML: </w:t>
      </w:r>
    </w:p>
    <w:p w:rsidR="000F54C5" w:rsidRDefault="000F54C5" w:rsidP="00F53FB8">
      <w:pPr>
        <w:shd w:val="clear" w:color="auto" w:fill="FFFFFF"/>
        <w:spacing w:after="0" w:line="240" w:lineRule="auto"/>
        <w:ind w:firstLine="360"/>
        <w:jc w:val="both"/>
        <w:rPr>
          <w:rFonts w:ascii="Arial" w:eastAsia="Arial" w:hAnsi="Arial" w:cs="Arial"/>
          <w:b/>
          <w:color w:val="2F5496" w:themeColor="accent5" w:themeShade="BF"/>
          <w:sz w:val="24"/>
          <w:lang w:eastAsia="pt-BR"/>
        </w:rPr>
      </w:pPr>
      <w:r>
        <w:rPr>
          <w:rFonts w:ascii="Arial" w:eastAsia="Arial" w:hAnsi="Arial" w:cs="Arial"/>
          <w:b/>
          <w:color w:val="2F5496" w:themeColor="accent5" w:themeShade="BF"/>
          <w:sz w:val="24"/>
          <w:lang w:eastAsia="pt-BR"/>
        </w:rPr>
        <w:t>Sequencia operacional para rotular documentos:</w:t>
      </w:r>
    </w:p>
    <w:p w:rsidR="00D7725D" w:rsidRDefault="00D7725D" w:rsidP="0027589E">
      <w:pPr>
        <w:shd w:val="clear" w:color="auto" w:fill="FFFFFF"/>
        <w:spacing w:after="0" w:line="240" w:lineRule="auto"/>
        <w:jc w:val="both"/>
        <w:rPr>
          <w:rFonts w:ascii="Arial" w:hAnsi="Arial" w:cs="Arial"/>
          <w:sz w:val="21"/>
          <w:szCs w:val="21"/>
        </w:rPr>
      </w:pPr>
    </w:p>
    <w:p w:rsidR="00380AD6" w:rsidRPr="00450177" w:rsidRDefault="00380AD6" w:rsidP="00380AD6">
      <w:pPr>
        <w:pStyle w:val="PargrafodaLista"/>
        <w:numPr>
          <w:ilvl w:val="0"/>
          <w:numId w:val="27"/>
        </w:numPr>
        <w:shd w:val="clear" w:color="auto" w:fill="FFFFFF"/>
        <w:spacing w:after="0" w:line="240" w:lineRule="auto"/>
        <w:jc w:val="both"/>
        <w:rPr>
          <w:rFonts w:ascii="Arial" w:hAnsi="Arial" w:cs="Arial"/>
          <w:sz w:val="20"/>
          <w:szCs w:val="20"/>
        </w:rPr>
      </w:pPr>
      <w:r w:rsidRPr="00450177">
        <w:rPr>
          <w:noProof/>
          <w:sz w:val="20"/>
          <w:szCs w:val="20"/>
          <w:lang w:val="en-US"/>
        </w:rPr>
        <w:drawing>
          <wp:anchor distT="0" distB="0" distL="114300" distR="114300" simplePos="0" relativeHeight="251690496" behindDoc="0" locked="0" layoutInCell="1" allowOverlap="1">
            <wp:simplePos x="0" y="0"/>
            <wp:positionH relativeFrom="column">
              <wp:posOffset>3709283</wp:posOffset>
            </wp:positionH>
            <wp:positionV relativeFrom="paragraph">
              <wp:posOffset>420674</wp:posOffset>
            </wp:positionV>
            <wp:extent cx="1028571" cy="276190"/>
            <wp:effectExtent l="0" t="0" r="635" b="0"/>
            <wp:wrapThrough wrapText="bothSides">
              <wp:wrapPolygon edited="0">
                <wp:start x="0" y="0"/>
                <wp:lineTo x="0" y="19410"/>
                <wp:lineTo x="21213" y="19410"/>
                <wp:lineTo x="21213" y="0"/>
                <wp:lineTo x="0" y="0"/>
              </wp:wrapPolygon>
            </wp:wrapThrough>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1028571" cy="276190"/>
                    </a:xfrm>
                    <a:prstGeom prst="rect">
                      <a:avLst/>
                    </a:prstGeom>
                  </pic:spPr>
                </pic:pic>
              </a:graphicData>
            </a:graphic>
            <wp14:sizeRelH relativeFrom="page">
              <wp14:pctWidth>0</wp14:pctWidth>
            </wp14:sizeRelH>
            <wp14:sizeRelV relativeFrom="page">
              <wp14:pctHeight>0</wp14:pctHeight>
            </wp14:sizeRelV>
          </wp:anchor>
        </w:drawing>
      </w:r>
      <w:r w:rsidRPr="00450177">
        <w:rPr>
          <w:rFonts w:ascii="Arial" w:hAnsi="Arial" w:cs="Arial"/>
          <w:sz w:val="20"/>
          <w:szCs w:val="20"/>
        </w:rPr>
        <w:t>Identifique os documentos para receber a tipificação (rótulo) – utilizando o item “1” da imagem acima. Pode marcar múltiplos documentos (serão tipificados simultaneamente assim que a operação for realizada.</w:t>
      </w:r>
    </w:p>
    <w:p w:rsidR="00380AD6" w:rsidRPr="00450177" w:rsidRDefault="00380AD6" w:rsidP="00380AD6">
      <w:pPr>
        <w:pStyle w:val="PargrafodaLista"/>
        <w:numPr>
          <w:ilvl w:val="0"/>
          <w:numId w:val="27"/>
        </w:numPr>
        <w:shd w:val="clear" w:color="auto" w:fill="FFFFFF"/>
        <w:spacing w:after="0" w:line="240" w:lineRule="auto"/>
        <w:jc w:val="both"/>
        <w:rPr>
          <w:rFonts w:ascii="Arial" w:hAnsi="Arial" w:cs="Arial"/>
          <w:sz w:val="20"/>
          <w:szCs w:val="20"/>
        </w:rPr>
      </w:pPr>
      <w:r w:rsidRPr="00450177">
        <w:rPr>
          <w:rFonts w:ascii="Arial" w:hAnsi="Arial" w:cs="Arial"/>
          <w:sz w:val="20"/>
          <w:szCs w:val="20"/>
        </w:rPr>
        <w:t xml:space="preserve">Com os documentos já identificados, clique no botão: </w:t>
      </w:r>
      <w:r w:rsidR="00A81DA5" w:rsidRPr="00450177">
        <w:rPr>
          <w:rFonts w:ascii="Arial" w:hAnsi="Arial" w:cs="Arial"/>
          <w:sz w:val="20"/>
          <w:szCs w:val="20"/>
        </w:rPr>
        <w:t xml:space="preserve">                        identificado como item “2” na imagem acima.</w:t>
      </w:r>
    </w:p>
    <w:p w:rsidR="00380AD6" w:rsidRPr="00450177" w:rsidRDefault="00380AD6" w:rsidP="00380AD6">
      <w:pPr>
        <w:pStyle w:val="PargrafodaLista"/>
        <w:shd w:val="clear" w:color="auto" w:fill="FFFFFF"/>
        <w:spacing w:after="0" w:line="240" w:lineRule="auto"/>
        <w:jc w:val="both"/>
        <w:rPr>
          <w:rFonts w:ascii="Arial" w:hAnsi="Arial" w:cs="Arial"/>
          <w:sz w:val="20"/>
          <w:szCs w:val="20"/>
        </w:rPr>
      </w:pPr>
    </w:p>
    <w:p w:rsidR="00380AD6" w:rsidRPr="00450177" w:rsidRDefault="00380AD6" w:rsidP="00380AD6">
      <w:pPr>
        <w:pStyle w:val="PargrafodaLista"/>
        <w:shd w:val="clear" w:color="auto" w:fill="FFFFFF"/>
        <w:spacing w:after="0" w:line="240" w:lineRule="auto"/>
        <w:jc w:val="both"/>
        <w:rPr>
          <w:rFonts w:ascii="Arial" w:hAnsi="Arial" w:cs="Arial"/>
          <w:sz w:val="20"/>
          <w:szCs w:val="20"/>
        </w:rPr>
      </w:pPr>
      <w:r w:rsidRPr="00450177">
        <w:rPr>
          <w:rFonts w:ascii="Arial" w:hAnsi="Arial" w:cs="Arial"/>
          <w:sz w:val="20"/>
          <w:szCs w:val="20"/>
        </w:rPr>
        <w:t>Confirme a execução da rotina, e selecione o rótulo:</w:t>
      </w:r>
    </w:p>
    <w:p w:rsidR="00380AD6" w:rsidRPr="00450177" w:rsidRDefault="00380AD6" w:rsidP="00380AD6">
      <w:pPr>
        <w:pStyle w:val="PargrafodaLista"/>
        <w:shd w:val="clear" w:color="auto" w:fill="FFFFFF"/>
        <w:spacing w:after="0" w:line="240" w:lineRule="auto"/>
        <w:jc w:val="both"/>
        <w:rPr>
          <w:rFonts w:ascii="Arial" w:hAnsi="Arial" w:cs="Arial"/>
          <w:sz w:val="20"/>
          <w:szCs w:val="20"/>
        </w:rPr>
      </w:pPr>
      <w:r w:rsidRPr="00450177">
        <w:rPr>
          <w:noProof/>
          <w:sz w:val="20"/>
          <w:szCs w:val="20"/>
          <w:lang w:val="en-US"/>
        </w:rPr>
        <w:drawing>
          <wp:anchor distT="0" distB="0" distL="114300" distR="114300" simplePos="0" relativeHeight="251692544" behindDoc="0" locked="0" layoutInCell="1" allowOverlap="1">
            <wp:simplePos x="0" y="0"/>
            <wp:positionH relativeFrom="column">
              <wp:posOffset>3709145</wp:posOffset>
            </wp:positionH>
            <wp:positionV relativeFrom="paragraph">
              <wp:posOffset>40640</wp:posOffset>
            </wp:positionV>
            <wp:extent cx="2292350" cy="1090930"/>
            <wp:effectExtent l="0" t="0" r="0" b="0"/>
            <wp:wrapThrough wrapText="bothSides">
              <wp:wrapPolygon edited="0">
                <wp:start x="0" y="0"/>
                <wp:lineTo x="0" y="21122"/>
                <wp:lineTo x="21361" y="21122"/>
                <wp:lineTo x="21361" y="0"/>
                <wp:lineTo x="0" y="0"/>
              </wp:wrapPolygon>
            </wp:wrapThrough>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2292350" cy="1090930"/>
                    </a:xfrm>
                    <a:prstGeom prst="rect">
                      <a:avLst/>
                    </a:prstGeom>
                  </pic:spPr>
                </pic:pic>
              </a:graphicData>
            </a:graphic>
            <wp14:sizeRelH relativeFrom="page">
              <wp14:pctWidth>0</wp14:pctWidth>
            </wp14:sizeRelH>
            <wp14:sizeRelV relativeFrom="page">
              <wp14:pctHeight>0</wp14:pctHeight>
            </wp14:sizeRelV>
          </wp:anchor>
        </w:drawing>
      </w:r>
      <w:r w:rsidRPr="00450177">
        <w:rPr>
          <w:noProof/>
          <w:sz w:val="20"/>
          <w:szCs w:val="20"/>
          <w:lang w:val="en-US"/>
        </w:rPr>
        <w:drawing>
          <wp:anchor distT="0" distB="0" distL="114300" distR="114300" simplePos="0" relativeHeight="251691520" behindDoc="0" locked="0" layoutInCell="1" allowOverlap="1">
            <wp:simplePos x="0" y="0"/>
            <wp:positionH relativeFrom="column">
              <wp:posOffset>457200</wp:posOffset>
            </wp:positionH>
            <wp:positionV relativeFrom="paragraph">
              <wp:posOffset>114107</wp:posOffset>
            </wp:positionV>
            <wp:extent cx="2679065" cy="810895"/>
            <wp:effectExtent l="0" t="0" r="6985" b="8255"/>
            <wp:wrapThrough wrapText="bothSides">
              <wp:wrapPolygon edited="0">
                <wp:start x="0" y="0"/>
                <wp:lineTo x="0" y="21312"/>
                <wp:lineTo x="21503" y="21312"/>
                <wp:lineTo x="21503" y="0"/>
                <wp:lineTo x="0" y="0"/>
              </wp:wrapPolygon>
            </wp:wrapThrough>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2679065" cy="810895"/>
                    </a:xfrm>
                    <a:prstGeom prst="rect">
                      <a:avLst/>
                    </a:prstGeom>
                  </pic:spPr>
                </pic:pic>
              </a:graphicData>
            </a:graphic>
            <wp14:sizeRelH relativeFrom="page">
              <wp14:pctWidth>0</wp14:pctWidth>
            </wp14:sizeRelH>
            <wp14:sizeRelV relativeFrom="page">
              <wp14:pctHeight>0</wp14:pctHeight>
            </wp14:sizeRelV>
          </wp:anchor>
        </w:drawing>
      </w:r>
    </w:p>
    <w:p w:rsidR="00380AD6" w:rsidRPr="00450177" w:rsidRDefault="00380AD6" w:rsidP="00380AD6">
      <w:pPr>
        <w:pStyle w:val="PargrafodaLista"/>
        <w:shd w:val="clear" w:color="auto" w:fill="FFFFFF"/>
        <w:spacing w:after="0" w:line="240" w:lineRule="auto"/>
        <w:jc w:val="both"/>
        <w:rPr>
          <w:rFonts w:ascii="Arial" w:hAnsi="Arial" w:cs="Arial"/>
          <w:sz w:val="20"/>
          <w:szCs w:val="20"/>
        </w:rPr>
      </w:pPr>
    </w:p>
    <w:p w:rsidR="00380AD6" w:rsidRPr="00450177" w:rsidRDefault="00380AD6" w:rsidP="00380AD6">
      <w:pPr>
        <w:pStyle w:val="PargrafodaLista"/>
        <w:shd w:val="clear" w:color="auto" w:fill="FFFFFF"/>
        <w:spacing w:after="0" w:line="240" w:lineRule="auto"/>
        <w:jc w:val="both"/>
        <w:rPr>
          <w:rFonts w:ascii="Arial" w:hAnsi="Arial" w:cs="Arial"/>
          <w:sz w:val="20"/>
          <w:szCs w:val="20"/>
        </w:rPr>
      </w:pPr>
    </w:p>
    <w:p w:rsidR="00380AD6" w:rsidRPr="00450177" w:rsidRDefault="00380AD6" w:rsidP="00380AD6">
      <w:pPr>
        <w:pStyle w:val="PargrafodaLista"/>
        <w:shd w:val="clear" w:color="auto" w:fill="FFFFFF"/>
        <w:spacing w:after="0" w:line="240" w:lineRule="auto"/>
        <w:jc w:val="both"/>
        <w:rPr>
          <w:rFonts w:ascii="Arial" w:hAnsi="Arial" w:cs="Arial"/>
          <w:sz w:val="20"/>
          <w:szCs w:val="20"/>
        </w:rPr>
      </w:pPr>
    </w:p>
    <w:p w:rsidR="00380AD6" w:rsidRPr="00450177" w:rsidRDefault="00380AD6" w:rsidP="00380AD6">
      <w:pPr>
        <w:pStyle w:val="PargrafodaLista"/>
        <w:shd w:val="clear" w:color="auto" w:fill="FFFFFF"/>
        <w:spacing w:after="0" w:line="240" w:lineRule="auto"/>
        <w:jc w:val="both"/>
        <w:rPr>
          <w:rFonts w:ascii="Arial" w:hAnsi="Arial" w:cs="Arial"/>
          <w:sz w:val="20"/>
          <w:szCs w:val="20"/>
        </w:rPr>
      </w:pPr>
    </w:p>
    <w:p w:rsidR="00380AD6" w:rsidRPr="00450177" w:rsidRDefault="00380AD6" w:rsidP="00380AD6">
      <w:pPr>
        <w:pStyle w:val="PargrafodaLista"/>
        <w:shd w:val="clear" w:color="auto" w:fill="FFFFFF"/>
        <w:spacing w:after="0" w:line="240" w:lineRule="auto"/>
        <w:jc w:val="both"/>
        <w:rPr>
          <w:rFonts w:ascii="Arial" w:hAnsi="Arial" w:cs="Arial"/>
          <w:sz w:val="20"/>
          <w:szCs w:val="20"/>
        </w:rPr>
      </w:pPr>
    </w:p>
    <w:p w:rsidR="00380AD6" w:rsidRPr="00450177" w:rsidRDefault="00380AD6" w:rsidP="00380AD6">
      <w:pPr>
        <w:pStyle w:val="PargrafodaLista"/>
        <w:shd w:val="clear" w:color="auto" w:fill="FFFFFF"/>
        <w:spacing w:after="0" w:line="240" w:lineRule="auto"/>
        <w:jc w:val="both"/>
        <w:rPr>
          <w:rFonts w:ascii="Arial" w:hAnsi="Arial" w:cs="Arial"/>
          <w:sz w:val="20"/>
          <w:szCs w:val="20"/>
        </w:rPr>
      </w:pPr>
    </w:p>
    <w:p w:rsidR="00380AD6" w:rsidRPr="00450177" w:rsidRDefault="00380AD6" w:rsidP="000F54C5">
      <w:pPr>
        <w:shd w:val="clear" w:color="auto" w:fill="FFFFFF"/>
        <w:spacing w:after="0" w:line="240" w:lineRule="auto"/>
        <w:jc w:val="both"/>
        <w:rPr>
          <w:rFonts w:ascii="Arial" w:hAnsi="Arial" w:cs="Arial"/>
          <w:sz w:val="20"/>
          <w:szCs w:val="20"/>
        </w:rPr>
      </w:pPr>
    </w:p>
    <w:p w:rsidR="000F54C5" w:rsidRDefault="00380AD6" w:rsidP="00F53FB8">
      <w:pPr>
        <w:shd w:val="clear" w:color="auto" w:fill="FFFFFF"/>
        <w:spacing w:after="0" w:line="240" w:lineRule="auto"/>
        <w:ind w:firstLine="708"/>
        <w:jc w:val="both"/>
        <w:rPr>
          <w:rFonts w:ascii="Arial" w:hAnsi="Arial" w:cs="Arial"/>
          <w:sz w:val="21"/>
          <w:szCs w:val="21"/>
        </w:rPr>
      </w:pPr>
      <w:r w:rsidRPr="00450177">
        <w:rPr>
          <w:rFonts w:ascii="Arial" w:hAnsi="Arial" w:cs="Arial"/>
          <w:sz w:val="20"/>
          <w:szCs w:val="20"/>
        </w:rPr>
        <w:t>Clicando no botão “Gerar” o rótulo escolhido é atribuído aos documentos selecionados.</w:t>
      </w:r>
      <w:r w:rsidR="000F54C5">
        <w:rPr>
          <w:rFonts w:ascii="Arial" w:hAnsi="Arial" w:cs="Arial"/>
          <w:sz w:val="21"/>
          <w:szCs w:val="21"/>
        </w:rPr>
        <w:t xml:space="preserve"> </w:t>
      </w:r>
    </w:p>
    <w:p w:rsidR="00FC7D99" w:rsidRDefault="00FC7D99" w:rsidP="00FC7D99">
      <w:pPr>
        <w:jc w:val="right"/>
        <w:rPr>
          <w:rFonts w:ascii="Arial" w:hAnsi="Arial" w:cs="Arial"/>
          <w:sz w:val="21"/>
          <w:szCs w:val="21"/>
        </w:rPr>
      </w:pPr>
      <w:r>
        <w:rPr>
          <w:rFonts w:ascii="Arial" w:hAnsi="Arial" w:cs="Arial"/>
          <w:sz w:val="21"/>
          <w:szCs w:val="21"/>
        </w:rPr>
        <w:t>_________________________________________________________________________________________</w:t>
      </w:r>
    </w:p>
    <w:p w:rsidR="000F54C5" w:rsidRDefault="000F54C5" w:rsidP="000F54C5">
      <w:pPr>
        <w:shd w:val="clear" w:color="auto" w:fill="FFFFFF"/>
        <w:spacing w:after="0" w:line="240" w:lineRule="auto"/>
        <w:jc w:val="both"/>
        <w:rPr>
          <w:rFonts w:ascii="Arial" w:eastAsia="Arial" w:hAnsi="Arial" w:cs="Arial"/>
          <w:b/>
          <w:color w:val="2F5496" w:themeColor="accent5" w:themeShade="BF"/>
          <w:sz w:val="24"/>
          <w:lang w:eastAsia="pt-BR"/>
        </w:rPr>
      </w:pPr>
      <w:r>
        <w:rPr>
          <w:rFonts w:ascii="Arial" w:eastAsia="Arial" w:hAnsi="Arial" w:cs="Arial"/>
          <w:b/>
          <w:color w:val="2F5496" w:themeColor="accent5" w:themeShade="BF"/>
          <w:sz w:val="24"/>
          <w:lang w:eastAsia="pt-BR"/>
        </w:rPr>
        <w:t xml:space="preserve">Sequencia operacional para </w:t>
      </w:r>
      <w:r>
        <w:rPr>
          <w:rFonts w:ascii="Arial" w:eastAsia="Arial" w:hAnsi="Arial" w:cs="Arial"/>
          <w:b/>
          <w:color w:val="2F5496" w:themeColor="accent5" w:themeShade="BF"/>
          <w:sz w:val="24"/>
          <w:lang w:eastAsia="pt-BR"/>
        </w:rPr>
        <w:t>consultar documento por rótulo e período</w:t>
      </w:r>
      <w:r>
        <w:rPr>
          <w:rFonts w:ascii="Arial" w:eastAsia="Arial" w:hAnsi="Arial" w:cs="Arial"/>
          <w:b/>
          <w:color w:val="2F5496" w:themeColor="accent5" w:themeShade="BF"/>
          <w:sz w:val="24"/>
          <w:lang w:eastAsia="pt-BR"/>
        </w:rPr>
        <w:t>:</w:t>
      </w:r>
    </w:p>
    <w:p w:rsidR="000F54C5" w:rsidRDefault="000F54C5" w:rsidP="000F54C5">
      <w:pPr>
        <w:shd w:val="clear" w:color="auto" w:fill="FFFFFF"/>
        <w:spacing w:after="0" w:line="240" w:lineRule="auto"/>
        <w:jc w:val="both"/>
        <w:rPr>
          <w:rFonts w:ascii="Arial" w:hAnsi="Arial" w:cs="Arial"/>
          <w:sz w:val="21"/>
          <w:szCs w:val="21"/>
        </w:rPr>
      </w:pPr>
    </w:p>
    <w:p w:rsidR="00450177" w:rsidRPr="00080993" w:rsidRDefault="00450177" w:rsidP="00080993">
      <w:pPr>
        <w:pStyle w:val="PargrafodaLista"/>
        <w:numPr>
          <w:ilvl w:val="0"/>
          <w:numId w:val="28"/>
        </w:numPr>
        <w:shd w:val="clear" w:color="auto" w:fill="FFFFFF"/>
        <w:spacing w:after="0" w:line="240" w:lineRule="auto"/>
        <w:jc w:val="both"/>
        <w:rPr>
          <w:rFonts w:ascii="Arial" w:hAnsi="Arial" w:cs="Arial"/>
          <w:sz w:val="20"/>
          <w:szCs w:val="21"/>
        </w:rPr>
      </w:pPr>
      <w:r w:rsidRPr="00450177">
        <w:rPr>
          <w:rFonts w:ascii="Arial" w:hAnsi="Arial" w:cs="Arial"/>
          <w:sz w:val="20"/>
          <w:szCs w:val="21"/>
        </w:rPr>
        <w:t xml:space="preserve">No cabeçalho da tela selecione o rótulo que deseja pesquisar, pode combinar a seleção com os filtros de </w:t>
      </w:r>
      <w:r w:rsidRPr="00080993">
        <w:rPr>
          <w:rFonts w:ascii="Arial" w:hAnsi="Arial" w:cs="Arial"/>
          <w:sz w:val="20"/>
          <w:szCs w:val="21"/>
        </w:rPr>
        <w:t>data ini</w:t>
      </w:r>
      <w:r w:rsidR="00080993">
        <w:rPr>
          <w:rFonts w:ascii="Arial" w:hAnsi="Arial" w:cs="Arial"/>
          <w:sz w:val="20"/>
          <w:szCs w:val="21"/>
        </w:rPr>
        <w:t>cial e data final.</w:t>
      </w:r>
      <w:bookmarkStart w:id="0" w:name="_GoBack"/>
      <w:bookmarkEnd w:id="0"/>
    </w:p>
    <w:p w:rsidR="00450177" w:rsidRDefault="00450177" w:rsidP="00450177">
      <w:pPr>
        <w:pStyle w:val="PargrafodaLista"/>
        <w:shd w:val="clear" w:color="auto" w:fill="FFFFFF"/>
        <w:spacing w:after="0" w:line="240" w:lineRule="auto"/>
        <w:jc w:val="both"/>
        <w:rPr>
          <w:rFonts w:ascii="Arial" w:hAnsi="Arial" w:cs="Arial"/>
          <w:sz w:val="21"/>
          <w:szCs w:val="21"/>
        </w:rPr>
      </w:pPr>
      <w:r>
        <w:rPr>
          <w:noProof/>
          <w:lang w:val="en-US"/>
        </w:rPr>
        <w:drawing>
          <wp:inline distT="0" distB="0" distL="0" distR="0" wp14:anchorId="7D36D18C" wp14:editId="1A7F31C9">
            <wp:extent cx="6247619" cy="933333"/>
            <wp:effectExtent l="0" t="0" r="1270" b="635"/>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247619" cy="933333"/>
                    </a:xfrm>
                    <a:prstGeom prst="rect">
                      <a:avLst/>
                    </a:prstGeom>
                  </pic:spPr>
                </pic:pic>
              </a:graphicData>
            </a:graphic>
          </wp:inline>
        </w:drawing>
      </w:r>
    </w:p>
    <w:p w:rsidR="00450177" w:rsidRDefault="00450177" w:rsidP="00450177">
      <w:pPr>
        <w:pStyle w:val="PargrafodaLista"/>
        <w:shd w:val="clear" w:color="auto" w:fill="FFFFFF"/>
        <w:spacing w:after="0" w:line="240" w:lineRule="auto"/>
        <w:jc w:val="both"/>
        <w:rPr>
          <w:rFonts w:ascii="Arial" w:hAnsi="Arial" w:cs="Arial"/>
          <w:sz w:val="21"/>
          <w:szCs w:val="21"/>
        </w:rPr>
      </w:pPr>
      <w:r>
        <w:rPr>
          <w:noProof/>
          <w:lang w:val="en-US"/>
        </w:rPr>
        <w:drawing>
          <wp:anchor distT="0" distB="0" distL="114300" distR="114300" simplePos="0" relativeHeight="251693568" behindDoc="0" locked="0" layoutInCell="1" allowOverlap="1">
            <wp:simplePos x="0" y="0"/>
            <wp:positionH relativeFrom="column">
              <wp:posOffset>2483706</wp:posOffset>
            </wp:positionH>
            <wp:positionV relativeFrom="paragraph">
              <wp:posOffset>78740</wp:posOffset>
            </wp:positionV>
            <wp:extent cx="400000" cy="342857"/>
            <wp:effectExtent l="0" t="0" r="635" b="635"/>
            <wp:wrapThrough wrapText="bothSides">
              <wp:wrapPolygon edited="0">
                <wp:start x="0" y="0"/>
                <wp:lineTo x="0" y="20438"/>
                <wp:lineTo x="20604" y="20438"/>
                <wp:lineTo x="20604" y="0"/>
                <wp:lineTo x="0" y="0"/>
              </wp:wrapPolygon>
            </wp:wrapThrough>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400000" cy="342857"/>
                    </a:xfrm>
                    <a:prstGeom prst="rect">
                      <a:avLst/>
                    </a:prstGeom>
                  </pic:spPr>
                </pic:pic>
              </a:graphicData>
            </a:graphic>
            <wp14:sizeRelH relativeFrom="page">
              <wp14:pctWidth>0</wp14:pctWidth>
            </wp14:sizeRelH>
            <wp14:sizeRelV relativeFrom="page">
              <wp14:pctHeight>0</wp14:pctHeight>
            </wp14:sizeRelV>
          </wp:anchor>
        </w:drawing>
      </w:r>
    </w:p>
    <w:p w:rsidR="000F54C5" w:rsidRPr="00450177" w:rsidRDefault="00450177" w:rsidP="00450177">
      <w:pPr>
        <w:pStyle w:val="PargrafodaLista"/>
        <w:numPr>
          <w:ilvl w:val="0"/>
          <w:numId w:val="28"/>
        </w:numPr>
        <w:shd w:val="clear" w:color="auto" w:fill="FFFFFF"/>
        <w:spacing w:after="0" w:line="240" w:lineRule="auto"/>
        <w:jc w:val="both"/>
        <w:rPr>
          <w:rFonts w:ascii="Arial" w:hAnsi="Arial" w:cs="Arial"/>
          <w:sz w:val="20"/>
          <w:szCs w:val="21"/>
        </w:rPr>
      </w:pPr>
      <w:r w:rsidRPr="00450177">
        <w:rPr>
          <w:rFonts w:ascii="Arial" w:hAnsi="Arial" w:cs="Arial"/>
          <w:sz w:val="20"/>
          <w:szCs w:val="21"/>
        </w:rPr>
        <w:t xml:space="preserve">Execute o filtro clicando no </w:t>
      </w:r>
      <w:r>
        <w:rPr>
          <w:rFonts w:ascii="Arial" w:hAnsi="Arial" w:cs="Arial"/>
          <w:sz w:val="20"/>
          <w:szCs w:val="21"/>
        </w:rPr>
        <w:t xml:space="preserve">botão: </w:t>
      </w:r>
    </w:p>
    <w:p w:rsidR="001861A8" w:rsidRDefault="001861A8" w:rsidP="001961CC">
      <w:pPr>
        <w:jc w:val="right"/>
        <w:rPr>
          <w:rFonts w:ascii="Arial" w:hAnsi="Arial" w:cs="Arial"/>
          <w:sz w:val="21"/>
          <w:szCs w:val="21"/>
        </w:rPr>
      </w:pPr>
    </w:p>
    <w:p w:rsidR="00450177" w:rsidRDefault="00450177" w:rsidP="001961CC">
      <w:pPr>
        <w:jc w:val="right"/>
        <w:rPr>
          <w:rFonts w:ascii="Arial" w:hAnsi="Arial" w:cs="Arial"/>
          <w:sz w:val="21"/>
          <w:szCs w:val="21"/>
        </w:rPr>
      </w:pPr>
    </w:p>
    <w:p w:rsidR="001714F7" w:rsidRPr="001961CC" w:rsidRDefault="002B4DEE" w:rsidP="001961CC">
      <w:pPr>
        <w:jc w:val="right"/>
        <w:rPr>
          <w:rFonts w:ascii="Arial" w:hAnsi="Arial" w:cs="Arial"/>
          <w:sz w:val="21"/>
          <w:szCs w:val="21"/>
        </w:rPr>
      </w:pPr>
      <w:r w:rsidRPr="002B4DEE">
        <w:rPr>
          <w:rFonts w:ascii="Arial" w:hAnsi="Arial" w:cs="Arial"/>
          <w:sz w:val="21"/>
          <w:szCs w:val="21"/>
        </w:rPr>
        <w:t>...Somos GeWeb!!!</w:t>
      </w:r>
    </w:p>
    <w:p w:rsidR="002B4DEE" w:rsidRDefault="002B4DEE" w:rsidP="009F16BE">
      <w:pPr>
        <w:shd w:val="clear" w:color="auto" w:fill="FFFFFF"/>
        <w:spacing w:after="0" w:line="240" w:lineRule="auto"/>
        <w:jc w:val="both"/>
      </w:pPr>
      <w:r>
        <w:rPr>
          <w:noProof/>
          <w:lang w:val="en-US"/>
        </w:rPr>
        <mc:AlternateContent>
          <mc:Choice Requires="wps">
            <w:drawing>
              <wp:anchor distT="0" distB="0" distL="115200" distR="115200" simplePos="0" relativeHeight="251682304" behindDoc="0" locked="0" layoutInCell="1" allowOverlap="1" wp14:anchorId="7AF53030" wp14:editId="2B46AA7C">
                <wp:simplePos x="0" y="0"/>
                <wp:positionH relativeFrom="column">
                  <wp:posOffset>0</wp:posOffset>
                </wp:positionH>
                <wp:positionV relativeFrom="paragraph">
                  <wp:posOffset>0</wp:posOffset>
                </wp:positionV>
                <wp:extent cx="6658950" cy="0"/>
                <wp:effectExtent l="0" t="0" r="0" b="0"/>
                <wp:wrapNone/>
                <wp:docPr id="52" name="Conector reto 52"/>
                <wp:cNvGraphicFramePr/>
                <a:graphic xmlns:a="http://schemas.openxmlformats.org/drawingml/2006/main">
                  <a:graphicData uri="http://schemas.microsoft.com/office/word/2010/wordprocessingShape">
                    <wps:wsp>
                      <wps:cNvCnPr/>
                      <wps:spPr bwMode="auto">
                        <a:xfrm>
                          <a:off x="0" y="0"/>
                          <a:ext cx="6658948" cy="0"/>
                        </a:xfrm>
                        <a:prstGeom prst="line">
                          <a:avLst/>
                        </a:prstGeom>
                        <a:noFill/>
                        <a:ln w="6350" cap="flat" cmpd="sng" algn="ctr">
                          <a:solidFill>
                            <a:srgbClr val="5B9BD5">
                              <a:shade val="50000"/>
                            </a:srgbClr>
                          </a:solidFill>
                          <a:prstDash val="solid"/>
                          <a:miter lim="800000"/>
                        </a:ln>
                        <a:effectLst/>
                      </wps:spPr>
                      <wps:bodyPr/>
                    </wps:wsp>
                  </a:graphicData>
                </a:graphic>
              </wp:anchor>
            </w:drawing>
          </mc:Choice>
          <mc:Fallback>
            <w:pict>
              <v:line w14:anchorId="3BA5F532" id="Conector reto 52" o:spid="_x0000_s1026" style="position:absolute;z-index:251682304;visibility:visible;mso-wrap-style:square;mso-wrap-distance-left:3.2mm;mso-wrap-distance-top:0;mso-wrap-distance-right:3.2mm;mso-wrap-distance-bottom:0;mso-position-horizontal:absolute;mso-position-horizontal-relative:text;mso-position-vertical:absolute;mso-position-vertical-relative:text" from="0,0" to="524.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" strokecolor="#41719c" strokeweight=".5pt">
                <v:stroke joinstyle="miter"/>
              </v:line>
            </w:pict>
          </mc:Fallback>
        </mc:AlternateContent>
      </w:r>
    </w:p>
    <w:sectPr w:rsidR="002B4DEE">
      <w:headerReference w:type="default" r:id="rId75"/>
      <w:footerReference w:type="default" r:id="rId76"/>
      <w:pgSz w:w="11906" w:h="16838"/>
      <w:pgMar w:top="720" w:right="720" w:bottom="720" w:left="720" w:header="284" w:footer="5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085E" w:rsidRDefault="007B085E">
      <w:pPr>
        <w:spacing w:after="0" w:line="240" w:lineRule="auto"/>
      </w:pPr>
      <w:r>
        <w:separator/>
      </w:r>
    </w:p>
  </w:endnote>
  <w:endnote w:type="continuationSeparator" w:id="0">
    <w:p w:rsidR="007B085E" w:rsidRDefault="007B0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5E0" w:rsidRDefault="008756EA">
    <w:pPr>
      <w:pStyle w:val="Rodap"/>
      <w:tabs>
        <w:tab w:val="clear" w:pos="4252"/>
        <w:tab w:val="clear" w:pos="8504"/>
      </w:tabs>
    </w:pPr>
    <w:r>
      <w:rPr>
        <w:noProof/>
        <w:lang w:val="en-US"/>
      </w:rPr>
      <mc:AlternateContent>
        <mc:Choice Requires="wpg">
          <w:drawing>
            <wp:inline distT="0" distB="0" distL="0" distR="0">
              <wp:extent cx="6645910" cy="290882"/>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81209" name=""/>
                      <pic:cNvPicPr>
                        <a:picLocks noChangeAspect="1"/>
                      </pic:cNvPicPr>
                    </pic:nvPicPr>
                    <pic:blipFill>
                      <a:blip r:embed="rId1"/>
                      <a:stretch/>
                    </pic:blipFill>
                    <pic:spPr bwMode="auto">
                      <a:xfrm>
                        <a:off x="0" y="0"/>
                        <a:ext cx="6645909" cy="290881"/>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mso-wrap-distance-left:0.0pt;mso-wrap-distance-top:0.0pt;mso-wrap-distance-right:0.0pt;mso-wrap-distance-bottom:0.0pt;width:523.3pt;height:22.9pt;" stroked="false">
              <v:path textboxrect="0,0,0,0"/>
              <v:imagedata r:id="rId2" o:titl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085E" w:rsidRDefault="007B085E">
      <w:pPr>
        <w:spacing w:after="0" w:line="240" w:lineRule="auto"/>
      </w:pPr>
      <w:r>
        <w:separator/>
      </w:r>
    </w:p>
  </w:footnote>
  <w:footnote w:type="continuationSeparator" w:id="0">
    <w:p w:rsidR="007B085E" w:rsidRDefault="007B08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5E0" w:rsidRDefault="008756EA">
    <w:pPr>
      <w:pStyle w:val="Ttulo2"/>
    </w:pPr>
    <w:r>
      <w:rPr>
        <w:noProof/>
        <w:lang w:val="en-US"/>
      </w:rPr>
      <mc:AlternateContent>
        <mc:Choice Requires="wpg">
          <w:drawing>
            <wp:anchor distT="0" distB="0" distL="115200" distR="115200" simplePos="0" relativeHeight="251711488" behindDoc="1" locked="0" layoutInCell="1" allowOverlap="1">
              <wp:simplePos x="0" y="0"/>
              <wp:positionH relativeFrom="column">
                <wp:posOffset>0</wp:posOffset>
              </wp:positionH>
              <wp:positionV relativeFrom="paragraph">
                <wp:posOffset>15875</wp:posOffset>
              </wp:positionV>
              <wp:extent cx="6645910" cy="77098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27922" name=""/>
                      <pic:cNvPicPr>
                        <a:picLocks noChangeAspect="1"/>
                      </pic:cNvPicPr>
                    </pic:nvPicPr>
                    <pic:blipFill>
                      <a:blip r:embed="rId1"/>
                      <a:stretch/>
                    </pic:blipFill>
                    <pic:spPr bwMode="auto">
                      <a:xfrm>
                        <a:off x="0" y="0"/>
                        <a:ext cx="6645909" cy="770985"/>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mso-wrap-distance-left:9.1pt;mso-wrap-distance-top:0.0pt;mso-wrap-distance-right:9.1pt;mso-wrap-distance-bottom:0.0pt;z-index:-251711488;o:allowoverlap:true;o:allowincell:true;mso-position-horizontal-relative:text;margin-left:0.0pt;mso-position-horizontal:absolute;mso-position-vertical-relative:text;margin-top:1.2pt;mso-position-vertical:absolute;width:523.3pt;height:60.7pt;rotation:0;" stroked="false">
              <v:path textboxrect="0,0,0,0"/>
              <v:imagedata r:id="rId2" o:title=""/>
            </v:shape>
          </w:pict>
        </mc:Fallback>
      </mc:AlternateContent>
    </w:r>
    <w:r>
      <w:t xml:space="preserve">    </w:t>
    </w:r>
  </w:p>
  <w:p w:rsidR="00D965E0" w:rsidRPr="00F85221" w:rsidRDefault="008756EA">
    <w:pPr>
      <w:pStyle w:val="Ttulo2"/>
      <w:ind w:firstLine="708"/>
      <w:jc w:val="right"/>
      <w:rPr>
        <w:b/>
        <w:sz w:val="28"/>
      </w:rPr>
    </w:pPr>
    <w:r w:rsidRPr="00F85221">
      <w:rPr>
        <w:b/>
        <w:sz w:val="28"/>
      </w:rPr>
      <w:t>Guia Rápido – MDF (Manifestação Destinatário Fiscal)</w:t>
    </w:r>
  </w:p>
  <w:p w:rsidR="001861A8" w:rsidRPr="001861A8" w:rsidRDefault="008756EA" w:rsidP="001861A8">
    <w:pPr>
      <w:pStyle w:val="Ttulo2"/>
      <w:ind w:firstLine="708"/>
      <w:jc w:val="right"/>
      <w:rPr>
        <w:sz w:val="16"/>
      </w:rPr>
    </w:pPr>
    <w:r>
      <w:rPr>
        <w:sz w:val="16"/>
      </w:rPr>
      <w:t>Versão: 2.</w:t>
    </w:r>
    <w:r w:rsidR="001861A8">
      <w:rPr>
        <w:sz w:val="16"/>
      </w:rPr>
      <w:t>7</w:t>
    </w:r>
  </w:p>
  <w:p w:rsidR="00D965E0" w:rsidRDefault="00D965E0"/>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F69AF"/>
    <w:multiLevelType w:val="hybridMultilevel"/>
    <w:tmpl w:val="390E20F4"/>
    <w:lvl w:ilvl="0" w:tplc="C5ACEF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C496C"/>
    <w:multiLevelType w:val="hybridMultilevel"/>
    <w:tmpl w:val="83B6541A"/>
    <w:lvl w:ilvl="0" w:tplc="EA2899D8">
      <w:numFmt w:val="bullet"/>
      <w:lvlText w:val=""/>
      <w:lvlJc w:val="left"/>
      <w:pPr>
        <w:ind w:left="360" w:hanging="360"/>
      </w:pPr>
      <w:rPr>
        <w:rFonts w:ascii="Wingdings" w:eastAsia="Arial" w:hAnsi="Wingdings" w:cs="Arial" w:hint="default"/>
        <w:color w:val="2F5496" w:themeColor="accent5"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715FF7"/>
    <w:multiLevelType w:val="hybridMultilevel"/>
    <w:tmpl w:val="7D3AB5EE"/>
    <w:lvl w:ilvl="0" w:tplc="DB4483C8">
      <w:start w:val="1"/>
      <w:numFmt w:val="decimal"/>
      <w:lvlText w:val="%1."/>
      <w:lvlJc w:val="left"/>
      <w:pPr>
        <w:tabs>
          <w:tab w:val="num" w:pos="720"/>
        </w:tabs>
        <w:ind w:left="720" w:hanging="360"/>
      </w:pPr>
    </w:lvl>
    <w:lvl w:ilvl="1" w:tplc="0FFCAA6A">
      <w:start w:val="1"/>
      <w:numFmt w:val="decimal"/>
      <w:lvlText w:val="%2."/>
      <w:lvlJc w:val="left"/>
      <w:pPr>
        <w:tabs>
          <w:tab w:val="num" w:pos="1440"/>
        </w:tabs>
        <w:ind w:left="1440" w:hanging="360"/>
      </w:pPr>
    </w:lvl>
    <w:lvl w:ilvl="2" w:tplc="2A8A372C">
      <w:start w:val="1"/>
      <w:numFmt w:val="decimal"/>
      <w:lvlText w:val="%3."/>
      <w:lvlJc w:val="left"/>
      <w:pPr>
        <w:tabs>
          <w:tab w:val="num" w:pos="2160"/>
        </w:tabs>
        <w:ind w:left="2160" w:hanging="360"/>
      </w:pPr>
    </w:lvl>
    <w:lvl w:ilvl="3" w:tplc="0848F090">
      <w:start w:val="1"/>
      <w:numFmt w:val="decimal"/>
      <w:lvlText w:val="%4."/>
      <w:lvlJc w:val="left"/>
      <w:pPr>
        <w:tabs>
          <w:tab w:val="num" w:pos="2880"/>
        </w:tabs>
        <w:ind w:left="2880" w:hanging="360"/>
      </w:pPr>
    </w:lvl>
    <w:lvl w:ilvl="4" w:tplc="88524C94">
      <w:start w:val="1"/>
      <w:numFmt w:val="decimal"/>
      <w:lvlText w:val="%5."/>
      <w:lvlJc w:val="left"/>
      <w:pPr>
        <w:tabs>
          <w:tab w:val="num" w:pos="3600"/>
        </w:tabs>
        <w:ind w:left="3600" w:hanging="360"/>
      </w:pPr>
    </w:lvl>
    <w:lvl w:ilvl="5" w:tplc="55B80DFA">
      <w:start w:val="1"/>
      <w:numFmt w:val="decimal"/>
      <w:lvlText w:val="%6."/>
      <w:lvlJc w:val="left"/>
      <w:pPr>
        <w:tabs>
          <w:tab w:val="num" w:pos="4320"/>
        </w:tabs>
        <w:ind w:left="4320" w:hanging="360"/>
      </w:pPr>
    </w:lvl>
    <w:lvl w:ilvl="6" w:tplc="7B06F12E">
      <w:start w:val="1"/>
      <w:numFmt w:val="decimal"/>
      <w:lvlText w:val="%7."/>
      <w:lvlJc w:val="left"/>
      <w:pPr>
        <w:tabs>
          <w:tab w:val="num" w:pos="5040"/>
        </w:tabs>
        <w:ind w:left="5040" w:hanging="360"/>
      </w:pPr>
    </w:lvl>
    <w:lvl w:ilvl="7" w:tplc="18BA1BE2">
      <w:start w:val="1"/>
      <w:numFmt w:val="decimal"/>
      <w:lvlText w:val="%8."/>
      <w:lvlJc w:val="left"/>
      <w:pPr>
        <w:tabs>
          <w:tab w:val="num" w:pos="5760"/>
        </w:tabs>
        <w:ind w:left="5760" w:hanging="360"/>
      </w:pPr>
    </w:lvl>
    <w:lvl w:ilvl="8" w:tplc="034839F0">
      <w:start w:val="1"/>
      <w:numFmt w:val="decimal"/>
      <w:lvlText w:val="%9."/>
      <w:lvlJc w:val="left"/>
      <w:pPr>
        <w:tabs>
          <w:tab w:val="num" w:pos="6480"/>
        </w:tabs>
        <w:ind w:left="6480" w:hanging="360"/>
      </w:pPr>
    </w:lvl>
  </w:abstractNum>
  <w:abstractNum w:abstractNumId="3" w15:restartNumberingAfterBreak="0">
    <w:nsid w:val="184E1307"/>
    <w:multiLevelType w:val="hybridMultilevel"/>
    <w:tmpl w:val="54E2D496"/>
    <w:lvl w:ilvl="0" w:tplc="19F65C6C">
      <w:start w:val="1"/>
      <w:numFmt w:val="bullet"/>
      <w:lvlText w:val="·"/>
      <w:lvlJc w:val="left"/>
      <w:pPr>
        <w:ind w:left="720" w:hanging="360"/>
      </w:pPr>
      <w:rPr>
        <w:rFonts w:ascii="Symbol" w:eastAsia="Symbol" w:hAnsi="Symbol" w:cs="Symbol" w:hint="default"/>
      </w:rPr>
    </w:lvl>
    <w:lvl w:ilvl="1" w:tplc="FEC42F76">
      <w:start w:val="1"/>
      <w:numFmt w:val="bullet"/>
      <w:lvlText w:val="o"/>
      <w:lvlJc w:val="left"/>
      <w:pPr>
        <w:ind w:left="1440" w:hanging="360"/>
      </w:pPr>
      <w:rPr>
        <w:rFonts w:ascii="Courier New" w:eastAsia="Courier New" w:hAnsi="Courier New" w:cs="Courier New" w:hint="default"/>
      </w:rPr>
    </w:lvl>
    <w:lvl w:ilvl="2" w:tplc="22B2580E">
      <w:start w:val="1"/>
      <w:numFmt w:val="bullet"/>
      <w:lvlText w:val="§"/>
      <w:lvlJc w:val="left"/>
      <w:pPr>
        <w:ind w:left="2160" w:hanging="360"/>
      </w:pPr>
      <w:rPr>
        <w:rFonts w:ascii="Wingdings" w:eastAsia="Wingdings" w:hAnsi="Wingdings" w:cs="Wingdings" w:hint="default"/>
      </w:rPr>
    </w:lvl>
    <w:lvl w:ilvl="3" w:tplc="6FE2D430">
      <w:start w:val="1"/>
      <w:numFmt w:val="bullet"/>
      <w:lvlText w:val="·"/>
      <w:lvlJc w:val="left"/>
      <w:pPr>
        <w:ind w:left="2880" w:hanging="360"/>
      </w:pPr>
      <w:rPr>
        <w:rFonts w:ascii="Symbol" w:eastAsia="Symbol" w:hAnsi="Symbol" w:cs="Symbol" w:hint="default"/>
      </w:rPr>
    </w:lvl>
    <w:lvl w:ilvl="4" w:tplc="C7B62964">
      <w:start w:val="1"/>
      <w:numFmt w:val="bullet"/>
      <w:lvlText w:val="o"/>
      <w:lvlJc w:val="left"/>
      <w:pPr>
        <w:ind w:left="3600" w:hanging="360"/>
      </w:pPr>
      <w:rPr>
        <w:rFonts w:ascii="Courier New" w:eastAsia="Courier New" w:hAnsi="Courier New" w:cs="Courier New" w:hint="default"/>
      </w:rPr>
    </w:lvl>
    <w:lvl w:ilvl="5" w:tplc="465A6018">
      <w:start w:val="1"/>
      <w:numFmt w:val="bullet"/>
      <w:lvlText w:val="§"/>
      <w:lvlJc w:val="left"/>
      <w:pPr>
        <w:ind w:left="4320" w:hanging="360"/>
      </w:pPr>
      <w:rPr>
        <w:rFonts w:ascii="Wingdings" w:eastAsia="Wingdings" w:hAnsi="Wingdings" w:cs="Wingdings" w:hint="default"/>
      </w:rPr>
    </w:lvl>
    <w:lvl w:ilvl="6" w:tplc="040EEDDE">
      <w:start w:val="1"/>
      <w:numFmt w:val="bullet"/>
      <w:lvlText w:val="·"/>
      <w:lvlJc w:val="left"/>
      <w:pPr>
        <w:ind w:left="5040" w:hanging="360"/>
      </w:pPr>
      <w:rPr>
        <w:rFonts w:ascii="Symbol" w:eastAsia="Symbol" w:hAnsi="Symbol" w:cs="Symbol" w:hint="default"/>
      </w:rPr>
    </w:lvl>
    <w:lvl w:ilvl="7" w:tplc="E3D28AF8">
      <w:start w:val="1"/>
      <w:numFmt w:val="bullet"/>
      <w:lvlText w:val="o"/>
      <w:lvlJc w:val="left"/>
      <w:pPr>
        <w:ind w:left="5760" w:hanging="360"/>
      </w:pPr>
      <w:rPr>
        <w:rFonts w:ascii="Courier New" w:eastAsia="Courier New" w:hAnsi="Courier New" w:cs="Courier New" w:hint="default"/>
      </w:rPr>
    </w:lvl>
    <w:lvl w:ilvl="8" w:tplc="F0C8E3CC">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AE44DCA"/>
    <w:multiLevelType w:val="hybridMultilevel"/>
    <w:tmpl w:val="059A42DC"/>
    <w:lvl w:ilvl="0" w:tplc="48C4FCE8">
      <w:start w:val="1"/>
      <w:numFmt w:val="decimal"/>
      <w:lvlText w:val="%1."/>
      <w:lvlJc w:val="left"/>
      <w:pPr>
        <w:tabs>
          <w:tab w:val="num" w:pos="720"/>
        </w:tabs>
        <w:ind w:left="720" w:hanging="360"/>
      </w:pPr>
    </w:lvl>
    <w:lvl w:ilvl="1" w:tplc="EFE61348">
      <w:start w:val="1"/>
      <w:numFmt w:val="decimal"/>
      <w:lvlText w:val="%2."/>
      <w:lvlJc w:val="left"/>
      <w:pPr>
        <w:tabs>
          <w:tab w:val="num" w:pos="1440"/>
        </w:tabs>
        <w:ind w:left="1440" w:hanging="360"/>
      </w:pPr>
    </w:lvl>
    <w:lvl w:ilvl="2" w:tplc="18EA26B2">
      <w:start w:val="1"/>
      <w:numFmt w:val="decimal"/>
      <w:lvlText w:val="%3."/>
      <w:lvlJc w:val="left"/>
      <w:pPr>
        <w:tabs>
          <w:tab w:val="num" w:pos="2160"/>
        </w:tabs>
        <w:ind w:left="2160" w:hanging="360"/>
      </w:pPr>
    </w:lvl>
    <w:lvl w:ilvl="3" w:tplc="C77A1E78">
      <w:start w:val="1"/>
      <w:numFmt w:val="decimal"/>
      <w:lvlText w:val="%4."/>
      <w:lvlJc w:val="left"/>
      <w:pPr>
        <w:tabs>
          <w:tab w:val="num" w:pos="2880"/>
        </w:tabs>
        <w:ind w:left="2880" w:hanging="360"/>
      </w:pPr>
    </w:lvl>
    <w:lvl w:ilvl="4" w:tplc="62F84F4E">
      <w:start w:val="1"/>
      <w:numFmt w:val="decimal"/>
      <w:lvlText w:val="%5."/>
      <w:lvlJc w:val="left"/>
      <w:pPr>
        <w:tabs>
          <w:tab w:val="num" w:pos="3600"/>
        </w:tabs>
        <w:ind w:left="3600" w:hanging="360"/>
      </w:pPr>
    </w:lvl>
    <w:lvl w:ilvl="5" w:tplc="F80C9678">
      <w:start w:val="1"/>
      <w:numFmt w:val="decimal"/>
      <w:lvlText w:val="%6."/>
      <w:lvlJc w:val="left"/>
      <w:pPr>
        <w:tabs>
          <w:tab w:val="num" w:pos="4320"/>
        </w:tabs>
        <w:ind w:left="4320" w:hanging="360"/>
      </w:pPr>
    </w:lvl>
    <w:lvl w:ilvl="6" w:tplc="111E0DEE">
      <w:start w:val="1"/>
      <w:numFmt w:val="decimal"/>
      <w:lvlText w:val="%7."/>
      <w:lvlJc w:val="left"/>
      <w:pPr>
        <w:tabs>
          <w:tab w:val="num" w:pos="5040"/>
        </w:tabs>
        <w:ind w:left="5040" w:hanging="360"/>
      </w:pPr>
    </w:lvl>
    <w:lvl w:ilvl="7" w:tplc="BD1437E8">
      <w:start w:val="1"/>
      <w:numFmt w:val="decimal"/>
      <w:lvlText w:val="%8."/>
      <w:lvlJc w:val="left"/>
      <w:pPr>
        <w:tabs>
          <w:tab w:val="num" w:pos="5760"/>
        </w:tabs>
        <w:ind w:left="5760" w:hanging="360"/>
      </w:pPr>
    </w:lvl>
    <w:lvl w:ilvl="8" w:tplc="40184296">
      <w:start w:val="1"/>
      <w:numFmt w:val="decimal"/>
      <w:lvlText w:val="%9."/>
      <w:lvlJc w:val="left"/>
      <w:pPr>
        <w:tabs>
          <w:tab w:val="num" w:pos="6480"/>
        </w:tabs>
        <w:ind w:left="6480" w:hanging="360"/>
      </w:pPr>
    </w:lvl>
  </w:abstractNum>
  <w:abstractNum w:abstractNumId="5" w15:restartNumberingAfterBreak="0">
    <w:nsid w:val="22BE7BF4"/>
    <w:multiLevelType w:val="hybridMultilevel"/>
    <w:tmpl w:val="292856C8"/>
    <w:lvl w:ilvl="0" w:tplc="99D63B76">
      <w:start w:val="1"/>
      <w:numFmt w:val="decimal"/>
      <w:lvlText w:val="%1-"/>
      <w:lvlJc w:val="left"/>
      <w:pPr>
        <w:ind w:left="720" w:hanging="360"/>
      </w:pPr>
      <w:rPr>
        <w:rFonts w:hint="default"/>
      </w:rPr>
    </w:lvl>
    <w:lvl w:ilvl="1" w:tplc="A99C415A">
      <w:start w:val="1"/>
      <w:numFmt w:val="lowerLetter"/>
      <w:lvlText w:val="%2."/>
      <w:lvlJc w:val="left"/>
      <w:pPr>
        <w:ind w:left="1440" w:hanging="360"/>
      </w:pPr>
    </w:lvl>
    <w:lvl w:ilvl="2" w:tplc="A1420F38">
      <w:start w:val="1"/>
      <w:numFmt w:val="lowerRoman"/>
      <w:lvlText w:val="%3."/>
      <w:lvlJc w:val="right"/>
      <w:pPr>
        <w:ind w:left="2160" w:hanging="180"/>
      </w:pPr>
    </w:lvl>
    <w:lvl w:ilvl="3" w:tplc="13BEB224">
      <w:start w:val="1"/>
      <w:numFmt w:val="decimal"/>
      <w:lvlText w:val="%4."/>
      <w:lvlJc w:val="left"/>
      <w:pPr>
        <w:ind w:left="2880" w:hanging="360"/>
      </w:pPr>
    </w:lvl>
    <w:lvl w:ilvl="4" w:tplc="7B4A46E4">
      <w:start w:val="1"/>
      <w:numFmt w:val="lowerLetter"/>
      <w:lvlText w:val="%5."/>
      <w:lvlJc w:val="left"/>
      <w:pPr>
        <w:ind w:left="3600" w:hanging="360"/>
      </w:pPr>
    </w:lvl>
    <w:lvl w:ilvl="5" w:tplc="E6A6F00E">
      <w:start w:val="1"/>
      <w:numFmt w:val="lowerRoman"/>
      <w:lvlText w:val="%6."/>
      <w:lvlJc w:val="right"/>
      <w:pPr>
        <w:ind w:left="4320" w:hanging="180"/>
      </w:pPr>
    </w:lvl>
    <w:lvl w:ilvl="6" w:tplc="D8803FAA">
      <w:start w:val="1"/>
      <w:numFmt w:val="decimal"/>
      <w:lvlText w:val="%7."/>
      <w:lvlJc w:val="left"/>
      <w:pPr>
        <w:ind w:left="5040" w:hanging="360"/>
      </w:pPr>
    </w:lvl>
    <w:lvl w:ilvl="7" w:tplc="D0B413FA">
      <w:start w:val="1"/>
      <w:numFmt w:val="lowerLetter"/>
      <w:lvlText w:val="%8."/>
      <w:lvlJc w:val="left"/>
      <w:pPr>
        <w:ind w:left="5760" w:hanging="360"/>
      </w:pPr>
    </w:lvl>
    <w:lvl w:ilvl="8" w:tplc="CC2E880C">
      <w:start w:val="1"/>
      <w:numFmt w:val="lowerRoman"/>
      <w:lvlText w:val="%9."/>
      <w:lvlJc w:val="right"/>
      <w:pPr>
        <w:ind w:left="6480" w:hanging="180"/>
      </w:pPr>
    </w:lvl>
  </w:abstractNum>
  <w:abstractNum w:abstractNumId="6" w15:restartNumberingAfterBreak="0">
    <w:nsid w:val="24115C7B"/>
    <w:multiLevelType w:val="hybridMultilevel"/>
    <w:tmpl w:val="3CB67918"/>
    <w:lvl w:ilvl="0" w:tplc="FE5A6986">
      <w:start w:val="1"/>
      <w:numFmt w:val="decimal"/>
      <w:lvlText w:val="%1-"/>
      <w:lvlJc w:val="left"/>
      <w:pPr>
        <w:ind w:left="720" w:hanging="360"/>
      </w:pPr>
      <w:rPr>
        <w:rFonts w:hint="default"/>
        <w:b w:val="0"/>
      </w:rPr>
    </w:lvl>
    <w:lvl w:ilvl="1" w:tplc="9998E1CC">
      <w:start w:val="1"/>
      <w:numFmt w:val="lowerLetter"/>
      <w:lvlText w:val="%2."/>
      <w:lvlJc w:val="left"/>
      <w:pPr>
        <w:ind w:left="1440" w:hanging="360"/>
      </w:pPr>
    </w:lvl>
    <w:lvl w:ilvl="2" w:tplc="FBF6A398">
      <w:start w:val="1"/>
      <w:numFmt w:val="lowerRoman"/>
      <w:lvlText w:val="%3."/>
      <w:lvlJc w:val="right"/>
      <w:pPr>
        <w:ind w:left="2160" w:hanging="180"/>
      </w:pPr>
    </w:lvl>
    <w:lvl w:ilvl="3" w:tplc="9800D198">
      <w:start w:val="1"/>
      <w:numFmt w:val="decimal"/>
      <w:lvlText w:val="%4."/>
      <w:lvlJc w:val="left"/>
      <w:pPr>
        <w:ind w:left="2880" w:hanging="360"/>
      </w:pPr>
    </w:lvl>
    <w:lvl w:ilvl="4" w:tplc="55C03E56">
      <w:start w:val="1"/>
      <w:numFmt w:val="lowerLetter"/>
      <w:lvlText w:val="%5."/>
      <w:lvlJc w:val="left"/>
      <w:pPr>
        <w:ind w:left="3600" w:hanging="360"/>
      </w:pPr>
    </w:lvl>
    <w:lvl w:ilvl="5" w:tplc="ECB0B41A">
      <w:start w:val="1"/>
      <w:numFmt w:val="lowerRoman"/>
      <w:lvlText w:val="%6."/>
      <w:lvlJc w:val="right"/>
      <w:pPr>
        <w:ind w:left="4320" w:hanging="180"/>
      </w:pPr>
    </w:lvl>
    <w:lvl w:ilvl="6" w:tplc="F6B2A978">
      <w:start w:val="1"/>
      <w:numFmt w:val="decimal"/>
      <w:lvlText w:val="%7."/>
      <w:lvlJc w:val="left"/>
      <w:pPr>
        <w:ind w:left="5040" w:hanging="360"/>
      </w:pPr>
    </w:lvl>
    <w:lvl w:ilvl="7" w:tplc="EB4C6F50">
      <w:start w:val="1"/>
      <w:numFmt w:val="lowerLetter"/>
      <w:lvlText w:val="%8."/>
      <w:lvlJc w:val="left"/>
      <w:pPr>
        <w:ind w:left="5760" w:hanging="360"/>
      </w:pPr>
    </w:lvl>
    <w:lvl w:ilvl="8" w:tplc="B760776E">
      <w:start w:val="1"/>
      <w:numFmt w:val="lowerRoman"/>
      <w:lvlText w:val="%9."/>
      <w:lvlJc w:val="right"/>
      <w:pPr>
        <w:ind w:left="6480" w:hanging="180"/>
      </w:pPr>
    </w:lvl>
  </w:abstractNum>
  <w:abstractNum w:abstractNumId="7" w15:restartNumberingAfterBreak="0">
    <w:nsid w:val="26DA4065"/>
    <w:multiLevelType w:val="hybridMultilevel"/>
    <w:tmpl w:val="6840C972"/>
    <w:lvl w:ilvl="0" w:tplc="9C20E08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621AF"/>
    <w:multiLevelType w:val="hybridMultilevel"/>
    <w:tmpl w:val="E3EC5C26"/>
    <w:lvl w:ilvl="0" w:tplc="79D67488">
      <w:start w:val="1"/>
      <w:numFmt w:val="decimal"/>
      <w:lvlText w:val="%1-"/>
      <w:lvlJc w:val="left"/>
      <w:pPr>
        <w:ind w:left="720" w:hanging="360"/>
      </w:pPr>
      <w:rPr>
        <w:rFonts w:hint="default"/>
        <w:b w:val="0"/>
      </w:rPr>
    </w:lvl>
    <w:lvl w:ilvl="1" w:tplc="ED9626EE">
      <w:start w:val="1"/>
      <w:numFmt w:val="lowerLetter"/>
      <w:lvlText w:val="%2."/>
      <w:lvlJc w:val="left"/>
      <w:pPr>
        <w:ind w:left="1440" w:hanging="360"/>
      </w:pPr>
    </w:lvl>
    <w:lvl w:ilvl="2" w:tplc="DF22BF16">
      <w:start w:val="1"/>
      <w:numFmt w:val="lowerRoman"/>
      <w:lvlText w:val="%3."/>
      <w:lvlJc w:val="right"/>
      <w:pPr>
        <w:ind w:left="2160" w:hanging="180"/>
      </w:pPr>
    </w:lvl>
    <w:lvl w:ilvl="3" w:tplc="3C10AC2A">
      <w:start w:val="1"/>
      <w:numFmt w:val="decimal"/>
      <w:lvlText w:val="%4."/>
      <w:lvlJc w:val="left"/>
      <w:pPr>
        <w:ind w:left="2880" w:hanging="360"/>
      </w:pPr>
    </w:lvl>
    <w:lvl w:ilvl="4" w:tplc="60E81058">
      <w:start w:val="1"/>
      <w:numFmt w:val="lowerLetter"/>
      <w:lvlText w:val="%5."/>
      <w:lvlJc w:val="left"/>
      <w:pPr>
        <w:ind w:left="3600" w:hanging="360"/>
      </w:pPr>
    </w:lvl>
    <w:lvl w:ilvl="5" w:tplc="5DB42A18">
      <w:start w:val="1"/>
      <w:numFmt w:val="lowerRoman"/>
      <w:lvlText w:val="%6."/>
      <w:lvlJc w:val="right"/>
      <w:pPr>
        <w:ind w:left="4320" w:hanging="180"/>
      </w:pPr>
    </w:lvl>
    <w:lvl w:ilvl="6" w:tplc="5F48B378">
      <w:start w:val="1"/>
      <w:numFmt w:val="decimal"/>
      <w:lvlText w:val="%7."/>
      <w:lvlJc w:val="left"/>
      <w:pPr>
        <w:ind w:left="5040" w:hanging="360"/>
      </w:pPr>
    </w:lvl>
    <w:lvl w:ilvl="7" w:tplc="B3FEC7E4">
      <w:start w:val="1"/>
      <w:numFmt w:val="lowerLetter"/>
      <w:lvlText w:val="%8."/>
      <w:lvlJc w:val="left"/>
      <w:pPr>
        <w:ind w:left="5760" w:hanging="360"/>
      </w:pPr>
    </w:lvl>
    <w:lvl w:ilvl="8" w:tplc="07E4F468">
      <w:start w:val="1"/>
      <w:numFmt w:val="lowerRoman"/>
      <w:lvlText w:val="%9."/>
      <w:lvlJc w:val="right"/>
      <w:pPr>
        <w:ind w:left="6480" w:hanging="180"/>
      </w:pPr>
    </w:lvl>
  </w:abstractNum>
  <w:abstractNum w:abstractNumId="9" w15:restartNumberingAfterBreak="0">
    <w:nsid w:val="3C4E4D67"/>
    <w:multiLevelType w:val="hybridMultilevel"/>
    <w:tmpl w:val="21FC28D6"/>
    <w:lvl w:ilvl="0" w:tplc="C5ACEF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137ACA"/>
    <w:multiLevelType w:val="hybridMultilevel"/>
    <w:tmpl w:val="21FC28D6"/>
    <w:lvl w:ilvl="0" w:tplc="C5ACEF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B915A9"/>
    <w:multiLevelType w:val="hybridMultilevel"/>
    <w:tmpl w:val="47EA4CC4"/>
    <w:lvl w:ilvl="0" w:tplc="71E4A864">
      <w:start w:val="1"/>
      <w:numFmt w:val="bullet"/>
      <w:lvlText w:val="v"/>
      <w:lvlJc w:val="left"/>
      <w:pPr>
        <w:ind w:left="360" w:hanging="360"/>
      </w:pPr>
      <w:rPr>
        <w:rFonts w:ascii="Wingdings" w:eastAsia="Wingdings" w:hAnsi="Wingdings" w:cs="Wingdings" w:hint="default"/>
      </w:rPr>
    </w:lvl>
    <w:lvl w:ilvl="1" w:tplc="86B69588">
      <w:start w:val="1"/>
      <w:numFmt w:val="bullet"/>
      <w:lvlText w:val="o"/>
      <w:lvlJc w:val="left"/>
      <w:pPr>
        <w:ind w:left="1080" w:hanging="360"/>
      </w:pPr>
      <w:rPr>
        <w:rFonts w:ascii="Courier New" w:hAnsi="Courier New" w:cs="Courier New" w:hint="default"/>
      </w:rPr>
    </w:lvl>
    <w:lvl w:ilvl="2" w:tplc="F836EE80">
      <w:start w:val="1"/>
      <w:numFmt w:val="bullet"/>
      <w:lvlText w:val=""/>
      <w:lvlJc w:val="left"/>
      <w:pPr>
        <w:ind w:left="1800" w:hanging="360"/>
      </w:pPr>
      <w:rPr>
        <w:rFonts w:ascii="Wingdings" w:hAnsi="Wingdings" w:hint="default"/>
      </w:rPr>
    </w:lvl>
    <w:lvl w:ilvl="3" w:tplc="6264EF8A">
      <w:start w:val="1"/>
      <w:numFmt w:val="bullet"/>
      <w:lvlText w:val=""/>
      <w:lvlJc w:val="left"/>
      <w:pPr>
        <w:ind w:left="2520" w:hanging="360"/>
      </w:pPr>
      <w:rPr>
        <w:rFonts w:ascii="Symbol" w:hAnsi="Symbol" w:hint="default"/>
      </w:rPr>
    </w:lvl>
    <w:lvl w:ilvl="4" w:tplc="41387B66">
      <w:start w:val="1"/>
      <w:numFmt w:val="bullet"/>
      <w:lvlText w:val="o"/>
      <w:lvlJc w:val="left"/>
      <w:pPr>
        <w:ind w:left="3240" w:hanging="360"/>
      </w:pPr>
      <w:rPr>
        <w:rFonts w:ascii="Courier New" w:hAnsi="Courier New" w:cs="Courier New" w:hint="default"/>
      </w:rPr>
    </w:lvl>
    <w:lvl w:ilvl="5" w:tplc="88B64D34">
      <w:start w:val="1"/>
      <w:numFmt w:val="bullet"/>
      <w:lvlText w:val=""/>
      <w:lvlJc w:val="left"/>
      <w:pPr>
        <w:ind w:left="3960" w:hanging="360"/>
      </w:pPr>
      <w:rPr>
        <w:rFonts w:ascii="Wingdings" w:hAnsi="Wingdings" w:hint="default"/>
      </w:rPr>
    </w:lvl>
    <w:lvl w:ilvl="6" w:tplc="15F47F6E">
      <w:start w:val="1"/>
      <w:numFmt w:val="bullet"/>
      <w:lvlText w:val=""/>
      <w:lvlJc w:val="left"/>
      <w:pPr>
        <w:ind w:left="4680" w:hanging="360"/>
      </w:pPr>
      <w:rPr>
        <w:rFonts w:ascii="Symbol" w:hAnsi="Symbol" w:hint="default"/>
      </w:rPr>
    </w:lvl>
    <w:lvl w:ilvl="7" w:tplc="0474257A">
      <w:start w:val="1"/>
      <w:numFmt w:val="bullet"/>
      <w:lvlText w:val="o"/>
      <w:lvlJc w:val="left"/>
      <w:pPr>
        <w:ind w:left="5400" w:hanging="360"/>
      </w:pPr>
      <w:rPr>
        <w:rFonts w:ascii="Courier New" w:hAnsi="Courier New" w:cs="Courier New" w:hint="default"/>
      </w:rPr>
    </w:lvl>
    <w:lvl w:ilvl="8" w:tplc="2B74879A">
      <w:start w:val="1"/>
      <w:numFmt w:val="bullet"/>
      <w:lvlText w:val=""/>
      <w:lvlJc w:val="left"/>
      <w:pPr>
        <w:ind w:left="6120" w:hanging="360"/>
      </w:pPr>
      <w:rPr>
        <w:rFonts w:ascii="Wingdings" w:hAnsi="Wingdings" w:hint="default"/>
      </w:rPr>
    </w:lvl>
  </w:abstractNum>
  <w:abstractNum w:abstractNumId="12" w15:restartNumberingAfterBreak="0">
    <w:nsid w:val="463769B5"/>
    <w:multiLevelType w:val="hybridMultilevel"/>
    <w:tmpl w:val="43B4C826"/>
    <w:lvl w:ilvl="0" w:tplc="DD28DC66">
      <w:start w:val="1"/>
      <w:numFmt w:val="decimal"/>
      <w:lvlText w:val="%1-"/>
      <w:lvlJc w:val="left"/>
      <w:pPr>
        <w:ind w:left="720" w:hanging="360"/>
      </w:pPr>
      <w:rPr>
        <w:rFonts w:hint="default"/>
        <w:b w:val="0"/>
      </w:rPr>
    </w:lvl>
    <w:lvl w:ilvl="1" w:tplc="E514AD16">
      <w:start w:val="1"/>
      <w:numFmt w:val="lowerLetter"/>
      <w:lvlText w:val="%2."/>
      <w:lvlJc w:val="left"/>
      <w:pPr>
        <w:ind w:left="1440" w:hanging="360"/>
      </w:pPr>
    </w:lvl>
    <w:lvl w:ilvl="2" w:tplc="D8DAABBA">
      <w:start w:val="1"/>
      <w:numFmt w:val="lowerRoman"/>
      <w:lvlText w:val="%3."/>
      <w:lvlJc w:val="right"/>
      <w:pPr>
        <w:ind w:left="2160" w:hanging="180"/>
      </w:pPr>
    </w:lvl>
    <w:lvl w:ilvl="3" w:tplc="7AA0DD60">
      <w:start w:val="1"/>
      <w:numFmt w:val="decimal"/>
      <w:lvlText w:val="%4."/>
      <w:lvlJc w:val="left"/>
      <w:pPr>
        <w:ind w:left="2880" w:hanging="360"/>
      </w:pPr>
    </w:lvl>
    <w:lvl w:ilvl="4" w:tplc="2EB897CE">
      <w:start w:val="1"/>
      <w:numFmt w:val="lowerLetter"/>
      <w:lvlText w:val="%5."/>
      <w:lvlJc w:val="left"/>
      <w:pPr>
        <w:ind w:left="3600" w:hanging="360"/>
      </w:pPr>
    </w:lvl>
    <w:lvl w:ilvl="5" w:tplc="57A6D110">
      <w:start w:val="1"/>
      <w:numFmt w:val="lowerRoman"/>
      <w:lvlText w:val="%6."/>
      <w:lvlJc w:val="right"/>
      <w:pPr>
        <w:ind w:left="4320" w:hanging="180"/>
      </w:pPr>
    </w:lvl>
    <w:lvl w:ilvl="6" w:tplc="E408C966">
      <w:start w:val="1"/>
      <w:numFmt w:val="decimal"/>
      <w:lvlText w:val="%7."/>
      <w:lvlJc w:val="left"/>
      <w:pPr>
        <w:ind w:left="5040" w:hanging="360"/>
      </w:pPr>
    </w:lvl>
    <w:lvl w:ilvl="7" w:tplc="C13EDF10">
      <w:start w:val="1"/>
      <w:numFmt w:val="lowerLetter"/>
      <w:lvlText w:val="%8."/>
      <w:lvlJc w:val="left"/>
      <w:pPr>
        <w:ind w:left="5760" w:hanging="360"/>
      </w:pPr>
    </w:lvl>
    <w:lvl w:ilvl="8" w:tplc="2B90871C">
      <w:start w:val="1"/>
      <w:numFmt w:val="lowerRoman"/>
      <w:lvlText w:val="%9."/>
      <w:lvlJc w:val="right"/>
      <w:pPr>
        <w:ind w:left="6480" w:hanging="180"/>
      </w:pPr>
    </w:lvl>
  </w:abstractNum>
  <w:abstractNum w:abstractNumId="13" w15:restartNumberingAfterBreak="0">
    <w:nsid w:val="4CE36BEE"/>
    <w:multiLevelType w:val="hybridMultilevel"/>
    <w:tmpl w:val="21FC28D6"/>
    <w:lvl w:ilvl="0" w:tplc="C5ACEF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E63125"/>
    <w:multiLevelType w:val="hybridMultilevel"/>
    <w:tmpl w:val="218EA91E"/>
    <w:lvl w:ilvl="0" w:tplc="69207C78">
      <w:start w:val="1"/>
      <w:numFmt w:val="bullet"/>
      <w:lvlText w:val=""/>
      <w:lvlJc w:val="left"/>
      <w:pPr>
        <w:ind w:left="1080" w:hanging="360"/>
      </w:pPr>
      <w:rPr>
        <w:rFonts w:ascii="Symbol" w:hAnsi="Symbol" w:hint="default"/>
      </w:rPr>
    </w:lvl>
    <w:lvl w:ilvl="1" w:tplc="7B54CC60">
      <w:start w:val="1"/>
      <w:numFmt w:val="bullet"/>
      <w:lvlText w:val="o"/>
      <w:lvlJc w:val="left"/>
      <w:pPr>
        <w:ind w:left="1800" w:hanging="360"/>
      </w:pPr>
      <w:rPr>
        <w:rFonts w:ascii="Courier New" w:hAnsi="Courier New" w:cs="Courier New" w:hint="default"/>
      </w:rPr>
    </w:lvl>
    <w:lvl w:ilvl="2" w:tplc="0EAAE138">
      <w:start w:val="1"/>
      <w:numFmt w:val="bullet"/>
      <w:lvlText w:val=""/>
      <w:lvlJc w:val="left"/>
      <w:pPr>
        <w:ind w:left="2520" w:hanging="360"/>
      </w:pPr>
      <w:rPr>
        <w:rFonts w:ascii="Wingdings" w:hAnsi="Wingdings" w:hint="default"/>
      </w:rPr>
    </w:lvl>
    <w:lvl w:ilvl="3" w:tplc="A99C6B4E">
      <w:start w:val="1"/>
      <w:numFmt w:val="bullet"/>
      <w:lvlText w:val=""/>
      <w:lvlJc w:val="left"/>
      <w:pPr>
        <w:ind w:left="3240" w:hanging="360"/>
      </w:pPr>
      <w:rPr>
        <w:rFonts w:ascii="Symbol" w:hAnsi="Symbol" w:hint="default"/>
      </w:rPr>
    </w:lvl>
    <w:lvl w:ilvl="4" w:tplc="16DE89C6">
      <w:start w:val="1"/>
      <w:numFmt w:val="bullet"/>
      <w:lvlText w:val="o"/>
      <w:lvlJc w:val="left"/>
      <w:pPr>
        <w:ind w:left="3960" w:hanging="360"/>
      </w:pPr>
      <w:rPr>
        <w:rFonts w:ascii="Courier New" w:hAnsi="Courier New" w:cs="Courier New" w:hint="default"/>
      </w:rPr>
    </w:lvl>
    <w:lvl w:ilvl="5" w:tplc="D1A8ACF6">
      <w:start w:val="1"/>
      <w:numFmt w:val="bullet"/>
      <w:lvlText w:val=""/>
      <w:lvlJc w:val="left"/>
      <w:pPr>
        <w:ind w:left="4680" w:hanging="360"/>
      </w:pPr>
      <w:rPr>
        <w:rFonts w:ascii="Wingdings" w:hAnsi="Wingdings" w:hint="default"/>
      </w:rPr>
    </w:lvl>
    <w:lvl w:ilvl="6" w:tplc="0BAE8518">
      <w:start w:val="1"/>
      <w:numFmt w:val="bullet"/>
      <w:lvlText w:val=""/>
      <w:lvlJc w:val="left"/>
      <w:pPr>
        <w:ind w:left="5400" w:hanging="360"/>
      </w:pPr>
      <w:rPr>
        <w:rFonts w:ascii="Symbol" w:hAnsi="Symbol" w:hint="default"/>
      </w:rPr>
    </w:lvl>
    <w:lvl w:ilvl="7" w:tplc="47CA6A8C">
      <w:start w:val="1"/>
      <w:numFmt w:val="bullet"/>
      <w:lvlText w:val="o"/>
      <w:lvlJc w:val="left"/>
      <w:pPr>
        <w:ind w:left="6120" w:hanging="360"/>
      </w:pPr>
      <w:rPr>
        <w:rFonts w:ascii="Courier New" w:hAnsi="Courier New" w:cs="Courier New" w:hint="default"/>
      </w:rPr>
    </w:lvl>
    <w:lvl w:ilvl="8" w:tplc="11AA2C7E">
      <w:start w:val="1"/>
      <w:numFmt w:val="bullet"/>
      <w:lvlText w:val=""/>
      <w:lvlJc w:val="left"/>
      <w:pPr>
        <w:ind w:left="6840" w:hanging="360"/>
      </w:pPr>
      <w:rPr>
        <w:rFonts w:ascii="Wingdings" w:hAnsi="Wingdings" w:hint="default"/>
      </w:rPr>
    </w:lvl>
  </w:abstractNum>
  <w:abstractNum w:abstractNumId="15" w15:restartNumberingAfterBreak="0">
    <w:nsid w:val="4F8731BE"/>
    <w:multiLevelType w:val="hybridMultilevel"/>
    <w:tmpl w:val="28441D7A"/>
    <w:lvl w:ilvl="0" w:tplc="3D5C7956">
      <w:start w:val="1"/>
      <w:numFmt w:val="decimal"/>
      <w:lvlText w:val="%1."/>
      <w:lvlJc w:val="left"/>
      <w:pPr>
        <w:tabs>
          <w:tab w:val="num" w:pos="3960"/>
        </w:tabs>
        <w:ind w:left="3960" w:hanging="360"/>
      </w:pPr>
    </w:lvl>
    <w:lvl w:ilvl="1" w:tplc="534036E0">
      <w:start w:val="1"/>
      <w:numFmt w:val="decimal"/>
      <w:lvlText w:val="%2."/>
      <w:lvlJc w:val="left"/>
      <w:pPr>
        <w:tabs>
          <w:tab w:val="num" w:pos="4680"/>
        </w:tabs>
        <w:ind w:left="4680" w:hanging="360"/>
      </w:pPr>
    </w:lvl>
    <w:lvl w:ilvl="2" w:tplc="AF527A92">
      <w:start w:val="1"/>
      <w:numFmt w:val="decimal"/>
      <w:lvlText w:val="%3."/>
      <w:lvlJc w:val="left"/>
      <w:pPr>
        <w:tabs>
          <w:tab w:val="num" w:pos="5400"/>
        </w:tabs>
        <w:ind w:left="5400" w:hanging="360"/>
      </w:pPr>
    </w:lvl>
    <w:lvl w:ilvl="3" w:tplc="B984890A">
      <w:start w:val="1"/>
      <w:numFmt w:val="decimal"/>
      <w:lvlText w:val="%4."/>
      <w:lvlJc w:val="left"/>
      <w:pPr>
        <w:tabs>
          <w:tab w:val="num" w:pos="6120"/>
        </w:tabs>
        <w:ind w:left="6120" w:hanging="360"/>
      </w:pPr>
    </w:lvl>
    <w:lvl w:ilvl="4" w:tplc="DBAE1BA2">
      <w:start w:val="1"/>
      <w:numFmt w:val="decimal"/>
      <w:lvlText w:val="%5."/>
      <w:lvlJc w:val="left"/>
      <w:pPr>
        <w:tabs>
          <w:tab w:val="num" w:pos="6840"/>
        </w:tabs>
        <w:ind w:left="6840" w:hanging="360"/>
      </w:pPr>
    </w:lvl>
    <w:lvl w:ilvl="5" w:tplc="79CACB08">
      <w:start w:val="1"/>
      <w:numFmt w:val="decimal"/>
      <w:lvlText w:val="%6."/>
      <w:lvlJc w:val="left"/>
      <w:pPr>
        <w:tabs>
          <w:tab w:val="num" w:pos="7560"/>
        </w:tabs>
        <w:ind w:left="7560" w:hanging="360"/>
      </w:pPr>
    </w:lvl>
    <w:lvl w:ilvl="6" w:tplc="811A4144">
      <w:start w:val="1"/>
      <w:numFmt w:val="decimal"/>
      <w:lvlText w:val="%7."/>
      <w:lvlJc w:val="left"/>
      <w:pPr>
        <w:tabs>
          <w:tab w:val="num" w:pos="8280"/>
        </w:tabs>
        <w:ind w:left="8280" w:hanging="360"/>
      </w:pPr>
    </w:lvl>
    <w:lvl w:ilvl="7" w:tplc="285A68EC">
      <w:start w:val="1"/>
      <w:numFmt w:val="decimal"/>
      <w:lvlText w:val="%8."/>
      <w:lvlJc w:val="left"/>
      <w:pPr>
        <w:tabs>
          <w:tab w:val="num" w:pos="9000"/>
        </w:tabs>
        <w:ind w:left="9000" w:hanging="360"/>
      </w:pPr>
    </w:lvl>
    <w:lvl w:ilvl="8" w:tplc="9E82611A">
      <w:start w:val="1"/>
      <w:numFmt w:val="decimal"/>
      <w:lvlText w:val="%9."/>
      <w:lvlJc w:val="left"/>
      <w:pPr>
        <w:tabs>
          <w:tab w:val="num" w:pos="9720"/>
        </w:tabs>
        <w:ind w:left="9720" w:hanging="360"/>
      </w:pPr>
    </w:lvl>
  </w:abstractNum>
  <w:abstractNum w:abstractNumId="16" w15:restartNumberingAfterBreak="0">
    <w:nsid w:val="59D871C3"/>
    <w:multiLevelType w:val="hybridMultilevel"/>
    <w:tmpl w:val="390E20F4"/>
    <w:lvl w:ilvl="0" w:tplc="C5ACEF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4B35D9"/>
    <w:multiLevelType w:val="hybridMultilevel"/>
    <w:tmpl w:val="E4DE97BC"/>
    <w:lvl w:ilvl="0" w:tplc="8634E6C4">
      <w:start w:val="1"/>
      <w:numFmt w:val="decimal"/>
      <w:lvlText w:val="%1-"/>
      <w:lvlJc w:val="left"/>
      <w:pPr>
        <w:ind w:left="360" w:hanging="360"/>
      </w:pPr>
      <w:rPr>
        <w:rFonts w:hint="default"/>
        <w:b w:val="0"/>
      </w:rPr>
    </w:lvl>
    <w:lvl w:ilvl="1" w:tplc="87A2B600">
      <w:start w:val="1"/>
      <w:numFmt w:val="lowerLetter"/>
      <w:lvlText w:val="%2."/>
      <w:lvlJc w:val="left"/>
      <w:pPr>
        <w:ind w:left="1080" w:hanging="360"/>
      </w:pPr>
    </w:lvl>
    <w:lvl w:ilvl="2" w:tplc="CE7C1B62">
      <w:start w:val="1"/>
      <w:numFmt w:val="lowerRoman"/>
      <w:lvlText w:val="%3."/>
      <w:lvlJc w:val="right"/>
      <w:pPr>
        <w:ind w:left="1800" w:hanging="180"/>
      </w:pPr>
    </w:lvl>
    <w:lvl w:ilvl="3" w:tplc="DCB47E78">
      <w:start w:val="1"/>
      <w:numFmt w:val="decimal"/>
      <w:lvlText w:val="%4."/>
      <w:lvlJc w:val="left"/>
      <w:pPr>
        <w:ind w:left="2520" w:hanging="360"/>
      </w:pPr>
    </w:lvl>
    <w:lvl w:ilvl="4" w:tplc="6444F71A">
      <w:start w:val="1"/>
      <w:numFmt w:val="lowerLetter"/>
      <w:lvlText w:val="%5."/>
      <w:lvlJc w:val="left"/>
      <w:pPr>
        <w:ind w:left="3240" w:hanging="360"/>
      </w:pPr>
    </w:lvl>
    <w:lvl w:ilvl="5" w:tplc="646E315A">
      <w:start w:val="1"/>
      <w:numFmt w:val="lowerRoman"/>
      <w:lvlText w:val="%6."/>
      <w:lvlJc w:val="right"/>
      <w:pPr>
        <w:ind w:left="3960" w:hanging="180"/>
      </w:pPr>
    </w:lvl>
    <w:lvl w:ilvl="6" w:tplc="99C0F3BA">
      <w:start w:val="1"/>
      <w:numFmt w:val="decimal"/>
      <w:lvlText w:val="%7."/>
      <w:lvlJc w:val="left"/>
      <w:pPr>
        <w:ind w:left="4680" w:hanging="360"/>
      </w:pPr>
    </w:lvl>
    <w:lvl w:ilvl="7" w:tplc="BD1C5DBC">
      <w:start w:val="1"/>
      <w:numFmt w:val="lowerLetter"/>
      <w:lvlText w:val="%8."/>
      <w:lvlJc w:val="left"/>
      <w:pPr>
        <w:ind w:left="5400" w:hanging="360"/>
      </w:pPr>
    </w:lvl>
    <w:lvl w:ilvl="8" w:tplc="58040464">
      <w:start w:val="1"/>
      <w:numFmt w:val="lowerRoman"/>
      <w:lvlText w:val="%9."/>
      <w:lvlJc w:val="right"/>
      <w:pPr>
        <w:ind w:left="6120" w:hanging="180"/>
      </w:pPr>
    </w:lvl>
  </w:abstractNum>
  <w:abstractNum w:abstractNumId="18" w15:restartNumberingAfterBreak="0">
    <w:nsid w:val="5B452E2F"/>
    <w:multiLevelType w:val="hybridMultilevel"/>
    <w:tmpl w:val="DB607CB6"/>
    <w:lvl w:ilvl="0" w:tplc="CBDC2C02">
      <w:start w:val="1"/>
      <w:numFmt w:val="bullet"/>
      <w:lvlText w:val="§"/>
      <w:lvlJc w:val="left"/>
      <w:pPr>
        <w:ind w:left="360" w:hanging="360"/>
      </w:pPr>
      <w:rPr>
        <w:rFonts w:ascii="Wingdings" w:eastAsia="Wingdings" w:hAnsi="Wingdings" w:cs="Wingdings" w:hint="default"/>
      </w:rPr>
    </w:lvl>
    <w:lvl w:ilvl="1" w:tplc="A75E5EF0">
      <w:start w:val="1"/>
      <w:numFmt w:val="bullet"/>
      <w:lvlText w:val="o"/>
      <w:lvlJc w:val="left"/>
      <w:pPr>
        <w:ind w:left="1080" w:hanging="360"/>
      </w:pPr>
      <w:rPr>
        <w:rFonts w:ascii="Courier New" w:hAnsi="Courier New" w:cs="Courier New" w:hint="default"/>
      </w:rPr>
    </w:lvl>
    <w:lvl w:ilvl="2" w:tplc="93C69F84">
      <w:start w:val="1"/>
      <w:numFmt w:val="bullet"/>
      <w:lvlText w:val=""/>
      <w:lvlJc w:val="left"/>
      <w:pPr>
        <w:ind w:left="1800" w:hanging="360"/>
      </w:pPr>
      <w:rPr>
        <w:rFonts w:ascii="Wingdings" w:hAnsi="Wingdings" w:hint="default"/>
      </w:rPr>
    </w:lvl>
    <w:lvl w:ilvl="3" w:tplc="FE92D6CA">
      <w:start w:val="1"/>
      <w:numFmt w:val="bullet"/>
      <w:lvlText w:val=""/>
      <w:lvlJc w:val="left"/>
      <w:pPr>
        <w:ind w:left="2520" w:hanging="360"/>
      </w:pPr>
      <w:rPr>
        <w:rFonts w:ascii="Symbol" w:hAnsi="Symbol" w:hint="default"/>
      </w:rPr>
    </w:lvl>
    <w:lvl w:ilvl="4" w:tplc="B73ABD28">
      <w:start w:val="1"/>
      <w:numFmt w:val="bullet"/>
      <w:lvlText w:val="o"/>
      <w:lvlJc w:val="left"/>
      <w:pPr>
        <w:ind w:left="3240" w:hanging="360"/>
      </w:pPr>
      <w:rPr>
        <w:rFonts w:ascii="Courier New" w:hAnsi="Courier New" w:cs="Courier New" w:hint="default"/>
      </w:rPr>
    </w:lvl>
    <w:lvl w:ilvl="5" w:tplc="5DE0F32A">
      <w:start w:val="1"/>
      <w:numFmt w:val="bullet"/>
      <w:lvlText w:val=""/>
      <w:lvlJc w:val="left"/>
      <w:pPr>
        <w:ind w:left="3960" w:hanging="360"/>
      </w:pPr>
      <w:rPr>
        <w:rFonts w:ascii="Wingdings" w:hAnsi="Wingdings" w:hint="default"/>
      </w:rPr>
    </w:lvl>
    <w:lvl w:ilvl="6" w:tplc="2C7287D6">
      <w:start w:val="1"/>
      <w:numFmt w:val="bullet"/>
      <w:lvlText w:val=""/>
      <w:lvlJc w:val="left"/>
      <w:pPr>
        <w:ind w:left="4680" w:hanging="360"/>
      </w:pPr>
      <w:rPr>
        <w:rFonts w:ascii="Symbol" w:hAnsi="Symbol" w:hint="default"/>
      </w:rPr>
    </w:lvl>
    <w:lvl w:ilvl="7" w:tplc="B7B65524">
      <w:start w:val="1"/>
      <w:numFmt w:val="bullet"/>
      <w:lvlText w:val="o"/>
      <w:lvlJc w:val="left"/>
      <w:pPr>
        <w:ind w:left="5400" w:hanging="360"/>
      </w:pPr>
      <w:rPr>
        <w:rFonts w:ascii="Courier New" w:hAnsi="Courier New" w:cs="Courier New" w:hint="default"/>
      </w:rPr>
    </w:lvl>
    <w:lvl w:ilvl="8" w:tplc="B9823838">
      <w:start w:val="1"/>
      <w:numFmt w:val="bullet"/>
      <w:lvlText w:val=""/>
      <w:lvlJc w:val="left"/>
      <w:pPr>
        <w:ind w:left="6120" w:hanging="360"/>
      </w:pPr>
      <w:rPr>
        <w:rFonts w:ascii="Wingdings" w:hAnsi="Wingdings" w:hint="default"/>
      </w:rPr>
    </w:lvl>
  </w:abstractNum>
  <w:abstractNum w:abstractNumId="19" w15:restartNumberingAfterBreak="0">
    <w:nsid w:val="5F237F82"/>
    <w:multiLevelType w:val="hybridMultilevel"/>
    <w:tmpl w:val="E2B85CB6"/>
    <w:lvl w:ilvl="0" w:tplc="2C121C2A">
      <w:start w:val="1"/>
      <w:numFmt w:val="bullet"/>
      <w:lvlText w:val="v"/>
      <w:lvlJc w:val="left"/>
      <w:pPr>
        <w:ind w:left="720" w:hanging="360"/>
      </w:pPr>
      <w:rPr>
        <w:rFonts w:ascii="Wingdings" w:eastAsia="Wingdings" w:hAnsi="Wingdings" w:cs="Wingdings" w:hint="default"/>
      </w:rPr>
    </w:lvl>
    <w:lvl w:ilvl="1" w:tplc="DAF69708">
      <w:start w:val="1"/>
      <w:numFmt w:val="bullet"/>
      <w:lvlText w:val="§"/>
      <w:lvlJc w:val="left"/>
      <w:pPr>
        <w:ind w:left="1440" w:hanging="360"/>
      </w:pPr>
      <w:rPr>
        <w:rFonts w:ascii="Wingdings" w:eastAsia="Wingdings" w:hAnsi="Wingdings" w:cs="Wingdings" w:hint="default"/>
      </w:rPr>
    </w:lvl>
    <w:lvl w:ilvl="2" w:tplc="AEE618C2">
      <w:start w:val="1"/>
      <w:numFmt w:val="bullet"/>
      <w:lvlText w:val="§"/>
      <w:lvlJc w:val="left"/>
      <w:pPr>
        <w:ind w:left="2160" w:hanging="360"/>
      </w:pPr>
      <w:rPr>
        <w:rFonts w:ascii="Wingdings" w:eastAsia="Wingdings" w:hAnsi="Wingdings" w:cs="Wingdings" w:hint="default"/>
      </w:rPr>
    </w:lvl>
    <w:lvl w:ilvl="3" w:tplc="1B74B742">
      <w:start w:val="1"/>
      <w:numFmt w:val="bullet"/>
      <w:lvlText w:val="·"/>
      <w:lvlJc w:val="left"/>
      <w:pPr>
        <w:ind w:left="2880" w:hanging="360"/>
      </w:pPr>
      <w:rPr>
        <w:rFonts w:ascii="Symbol" w:eastAsia="Symbol" w:hAnsi="Symbol" w:cs="Symbol" w:hint="default"/>
      </w:rPr>
    </w:lvl>
    <w:lvl w:ilvl="4" w:tplc="EC727142">
      <w:start w:val="1"/>
      <w:numFmt w:val="bullet"/>
      <w:lvlText w:val="o"/>
      <w:lvlJc w:val="left"/>
      <w:pPr>
        <w:ind w:left="3600" w:hanging="360"/>
      </w:pPr>
      <w:rPr>
        <w:rFonts w:ascii="Courier New" w:eastAsia="Courier New" w:hAnsi="Courier New" w:cs="Courier New" w:hint="default"/>
      </w:rPr>
    </w:lvl>
    <w:lvl w:ilvl="5" w:tplc="6E4E1902">
      <w:start w:val="1"/>
      <w:numFmt w:val="bullet"/>
      <w:lvlText w:val="§"/>
      <w:lvlJc w:val="left"/>
      <w:pPr>
        <w:ind w:left="4320" w:hanging="360"/>
      </w:pPr>
      <w:rPr>
        <w:rFonts w:ascii="Wingdings" w:eastAsia="Wingdings" w:hAnsi="Wingdings" w:cs="Wingdings" w:hint="default"/>
      </w:rPr>
    </w:lvl>
    <w:lvl w:ilvl="6" w:tplc="B2C0F1D4">
      <w:start w:val="1"/>
      <w:numFmt w:val="bullet"/>
      <w:lvlText w:val="·"/>
      <w:lvlJc w:val="left"/>
      <w:pPr>
        <w:ind w:left="5040" w:hanging="360"/>
      </w:pPr>
      <w:rPr>
        <w:rFonts w:ascii="Symbol" w:eastAsia="Symbol" w:hAnsi="Symbol" w:cs="Symbol" w:hint="default"/>
      </w:rPr>
    </w:lvl>
    <w:lvl w:ilvl="7" w:tplc="17DEF83E">
      <w:start w:val="1"/>
      <w:numFmt w:val="bullet"/>
      <w:lvlText w:val="o"/>
      <w:lvlJc w:val="left"/>
      <w:pPr>
        <w:ind w:left="5760" w:hanging="360"/>
      </w:pPr>
      <w:rPr>
        <w:rFonts w:ascii="Courier New" w:eastAsia="Courier New" w:hAnsi="Courier New" w:cs="Courier New" w:hint="default"/>
      </w:rPr>
    </w:lvl>
    <w:lvl w:ilvl="8" w:tplc="E72065C0">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61857A6D"/>
    <w:multiLevelType w:val="hybridMultilevel"/>
    <w:tmpl w:val="E7CE4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B13EF7"/>
    <w:multiLevelType w:val="hybridMultilevel"/>
    <w:tmpl w:val="9A2C0C6E"/>
    <w:lvl w:ilvl="0" w:tplc="C5ACEF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D91840"/>
    <w:multiLevelType w:val="hybridMultilevel"/>
    <w:tmpl w:val="8EA6F09A"/>
    <w:lvl w:ilvl="0" w:tplc="C5ACEF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573929"/>
    <w:multiLevelType w:val="hybridMultilevel"/>
    <w:tmpl w:val="21FC28D6"/>
    <w:lvl w:ilvl="0" w:tplc="C5ACEF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C17966"/>
    <w:multiLevelType w:val="hybridMultilevel"/>
    <w:tmpl w:val="12AA5DAA"/>
    <w:lvl w:ilvl="0" w:tplc="D292C954">
      <w:start w:val="1"/>
      <w:numFmt w:val="decimal"/>
      <w:lvlText w:val="%1."/>
      <w:lvlJc w:val="left"/>
      <w:pPr>
        <w:tabs>
          <w:tab w:val="num" w:pos="720"/>
        </w:tabs>
        <w:ind w:left="720" w:hanging="360"/>
      </w:pPr>
    </w:lvl>
    <w:lvl w:ilvl="1" w:tplc="34920F58">
      <w:start w:val="1"/>
      <w:numFmt w:val="decimal"/>
      <w:lvlText w:val="%2."/>
      <w:lvlJc w:val="left"/>
      <w:pPr>
        <w:tabs>
          <w:tab w:val="num" w:pos="1440"/>
        </w:tabs>
        <w:ind w:left="1440" w:hanging="360"/>
      </w:pPr>
    </w:lvl>
    <w:lvl w:ilvl="2" w:tplc="DEF29770">
      <w:start w:val="1"/>
      <w:numFmt w:val="decimal"/>
      <w:lvlText w:val="%3."/>
      <w:lvlJc w:val="left"/>
      <w:pPr>
        <w:tabs>
          <w:tab w:val="num" w:pos="2160"/>
        </w:tabs>
        <w:ind w:left="2160" w:hanging="360"/>
      </w:pPr>
    </w:lvl>
    <w:lvl w:ilvl="3" w:tplc="2E66537C">
      <w:start w:val="1"/>
      <w:numFmt w:val="decimal"/>
      <w:lvlText w:val="%4."/>
      <w:lvlJc w:val="left"/>
      <w:pPr>
        <w:tabs>
          <w:tab w:val="num" w:pos="2880"/>
        </w:tabs>
        <w:ind w:left="2880" w:hanging="360"/>
      </w:pPr>
    </w:lvl>
    <w:lvl w:ilvl="4" w:tplc="4A78486A">
      <w:start w:val="1"/>
      <w:numFmt w:val="decimal"/>
      <w:lvlText w:val="%5."/>
      <w:lvlJc w:val="left"/>
      <w:pPr>
        <w:tabs>
          <w:tab w:val="num" w:pos="3600"/>
        </w:tabs>
        <w:ind w:left="3600" w:hanging="360"/>
      </w:pPr>
    </w:lvl>
    <w:lvl w:ilvl="5" w:tplc="6ACA38C0">
      <w:start w:val="1"/>
      <w:numFmt w:val="decimal"/>
      <w:lvlText w:val="%6."/>
      <w:lvlJc w:val="left"/>
      <w:pPr>
        <w:tabs>
          <w:tab w:val="num" w:pos="4320"/>
        </w:tabs>
        <w:ind w:left="4320" w:hanging="360"/>
      </w:pPr>
    </w:lvl>
    <w:lvl w:ilvl="6" w:tplc="976CB892">
      <w:start w:val="1"/>
      <w:numFmt w:val="decimal"/>
      <w:lvlText w:val="%7."/>
      <w:lvlJc w:val="left"/>
      <w:pPr>
        <w:tabs>
          <w:tab w:val="num" w:pos="5040"/>
        </w:tabs>
        <w:ind w:left="5040" w:hanging="360"/>
      </w:pPr>
    </w:lvl>
    <w:lvl w:ilvl="7" w:tplc="2A904C54">
      <w:start w:val="1"/>
      <w:numFmt w:val="decimal"/>
      <w:lvlText w:val="%8."/>
      <w:lvlJc w:val="left"/>
      <w:pPr>
        <w:tabs>
          <w:tab w:val="num" w:pos="5760"/>
        </w:tabs>
        <w:ind w:left="5760" w:hanging="360"/>
      </w:pPr>
    </w:lvl>
    <w:lvl w:ilvl="8" w:tplc="B5B09B0A">
      <w:start w:val="1"/>
      <w:numFmt w:val="decimal"/>
      <w:lvlText w:val="%9."/>
      <w:lvlJc w:val="left"/>
      <w:pPr>
        <w:tabs>
          <w:tab w:val="num" w:pos="6480"/>
        </w:tabs>
        <w:ind w:left="6480" w:hanging="360"/>
      </w:pPr>
    </w:lvl>
  </w:abstractNum>
  <w:abstractNum w:abstractNumId="25" w15:restartNumberingAfterBreak="0">
    <w:nsid w:val="70ED75DA"/>
    <w:multiLevelType w:val="hybridMultilevel"/>
    <w:tmpl w:val="09B820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B81C71"/>
    <w:multiLevelType w:val="hybridMultilevel"/>
    <w:tmpl w:val="21C253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B07C82"/>
    <w:multiLevelType w:val="hybridMultilevel"/>
    <w:tmpl w:val="BA40AB18"/>
    <w:lvl w:ilvl="0" w:tplc="69C8A44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4"/>
  </w:num>
  <w:num w:numId="2">
    <w:abstractNumId w:val="15"/>
  </w:num>
  <w:num w:numId="3">
    <w:abstractNumId w:val="5"/>
  </w:num>
  <w:num w:numId="4">
    <w:abstractNumId w:val="8"/>
  </w:num>
  <w:num w:numId="5">
    <w:abstractNumId w:val="17"/>
  </w:num>
  <w:num w:numId="6">
    <w:abstractNumId w:val="6"/>
  </w:num>
  <w:num w:numId="7">
    <w:abstractNumId w:val="12"/>
  </w:num>
  <w:num w:numId="8">
    <w:abstractNumId w:val="14"/>
  </w:num>
  <w:num w:numId="9">
    <w:abstractNumId w:val="11"/>
  </w:num>
  <w:num w:numId="10">
    <w:abstractNumId w:val="18"/>
  </w:num>
  <w:num w:numId="11">
    <w:abstractNumId w:val="4"/>
  </w:num>
  <w:num w:numId="12">
    <w:abstractNumId w:val="2"/>
  </w:num>
  <w:num w:numId="13">
    <w:abstractNumId w:val="3"/>
  </w:num>
  <w:num w:numId="14">
    <w:abstractNumId w:val="19"/>
  </w:num>
  <w:num w:numId="15">
    <w:abstractNumId w:val="20"/>
  </w:num>
  <w:num w:numId="16">
    <w:abstractNumId w:val="9"/>
  </w:num>
  <w:num w:numId="17">
    <w:abstractNumId w:val="1"/>
  </w:num>
  <w:num w:numId="18">
    <w:abstractNumId w:val="7"/>
  </w:num>
  <w:num w:numId="19">
    <w:abstractNumId w:val="13"/>
  </w:num>
  <w:num w:numId="20">
    <w:abstractNumId w:val="22"/>
  </w:num>
  <w:num w:numId="21">
    <w:abstractNumId w:val="10"/>
  </w:num>
  <w:num w:numId="22">
    <w:abstractNumId w:val="21"/>
  </w:num>
  <w:num w:numId="23">
    <w:abstractNumId w:val="23"/>
  </w:num>
  <w:num w:numId="24">
    <w:abstractNumId w:val="16"/>
  </w:num>
  <w:num w:numId="25">
    <w:abstractNumId w:val="27"/>
  </w:num>
  <w:num w:numId="26">
    <w:abstractNumId w:val="0"/>
  </w:num>
  <w:num w:numId="27">
    <w:abstractNumId w:val="26"/>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5E0"/>
    <w:rsid w:val="00000671"/>
    <w:rsid w:val="00023A3B"/>
    <w:rsid w:val="00080993"/>
    <w:rsid w:val="00084141"/>
    <w:rsid w:val="000E0EE3"/>
    <w:rsid w:val="000F54C5"/>
    <w:rsid w:val="00154F1D"/>
    <w:rsid w:val="001714F7"/>
    <w:rsid w:val="001861A8"/>
    <w:rsid w:val="001961CC"/>
    <w:rsid w:val="001F3838"/>
    <w:rsid w:val="0027589E"/>
    <w:rsid w:val="002B4DEE"/>
    <w:rsid w:val="002E6A90"/>
    <w:rsid w:val="003645CD"/>
    <w:rsid w:val="00380AD6"/>
    <w:rsid w:val="003C0C76"/>
    <w:rsid w:val="003C335B"/>
    <w:rsid w:val="00437277"/>
    <w:rsid w:val="004430D0"/>
    <w:rsid w:val="00450177"/>
    <w:rsid w:val="00522474"/>
    <w:rsid w:val="00563CCC"/>
    <w:rsid w:val="007719F3"/>
    <w:rsid w:val="00787C2F"/>
    <w:rsid w:val="0079392E"/>
    <w:rsid w:val="007B085E"/>
    <w:rsid w:val="008756EA"/>
    <w:rsid w:val="008B282F"/>
    <w:rsid w:val="009058F2"/>
    <w:rsid w:val="009F16BE"/>
    <w:rsid w:val="00A81DA5"/>
    <w:rsid w:val="00BB131F"/>
    <w:rsid w:val="00D50875"/>
    <w:rsid w:val="00D7725D"/>
    <w:rsid w:val="00D965E0"/>
    <w:rsid w:val="00ED3A7F"/>
    <w:rsid w:val="00F53FB8"/>
    <w:rsid w:val="00F85221"/>
    <w:rsid w:val="00FB7272"/>
    <w:rsid w:val="00FC7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00FA9"/>
  <w15:docId w15:val="{B6F86A82-0B2E-4132-A3F8-D3FA64427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7D99"/>
  </w:style>
  <w:style w:type="paragraph" w:styleId="Ttulo1">
    <w:name w:val="heading 1"/>
    <w:basedOn w:val="Normal"/>
    <w:next w:val="Normal"/>
    <w:link w:val="Ttulo1Char"/>
    <w:uiPriority w:val="9"/>
    <w:qFormat/>
    <w:pPr>
      <w:keepNext/>
      <w:keepLines/>
      <w:spacing w:before="480" w:after="200"/>
      <w:outlineLvl w:val="0"/>
    </w:pPr>
    <w:rPr>
      <w:rFonts w:ascii="Arial" w:eastAsia="Arial" w:hAnsi="Arial" w:cs="Arial"/>
      <w:sz w:val="40"/>
      <w:szCs w:val="40"/>
    </w:rPr>
  </w:style>
  <w:style w:type="paragraph" w:styleId="Ttulo2">
    <w:name w:val="heading 2"/>
    <w:basedOn w:val="Normal"/>
    <w:next w:val="Normal"/>
    <w:link w:val="Ttulo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pPr>
      <w:keepNext/>
      <w:keepLines/>
      <w:spacing w:before="320" w:after="200"/>
      <w:outlineLvl w:val="2"/>
    </w:pPr>
    <w:rPr>
      <w:rFonts w:ascii="Arial" w:eastAsia="Arial" w:hAnsi="Arial" w:cs="Arial"/>
      <w:sz w:val="30"/>
      <w:szCs w:val="30"/>
    </w:rPr>
  </w:style>
  <w:style w:type="paragraph" w:styleId="Ttulo4">
    <w:name w:val="heading 4"/>
    <w:basedOn w:val="Normal"/>
    <w:next w:val="Normal"/>
    <w:link w:val="Ttulo4Char"/>
    <w:uiPriority w:val="9"/>
    <w:unhideWhenUsed/>
    <w:qFormat/>
    <w:pPr>
      <w:keepNext/>
      <w:keepLines/>
      <w:spacing w:before="320" w:after="200"/>
      <w:outlineLvl w:val="3"/>
    </w:pPr>
    <w:rPr>
      <w:rFonts w:ascii="Arial" w:eastAsia="Arial" w:hAnsi="Arial" w:cs="Arial"/>
      <w:b/>
      <w:bCs/>
      <w:sz w:val="26"/>
      <w:szCs w:val="26"/>
    </w:rPr>
  </w:style>
  <w:style w:type="paragraph" w:styleId="Ttulo5">
    <w:name w:val="heading 5"/>
    <w:basedOn w:val="Normal"/>
    <w:next w:val="Normal"/>
    <w:link w:val="Ttulo5Char"/>
    <w:uiPriority w:val="9"/>
    <w:unhideWhenUsed/>
    <w:qFormat/>
    <w:pPr>
      <w:keepNext/>
      <w:keepLines/>
      <w:spacing w:before="320" w:after="200"/>
      <w:outlineLvl w:val="4"/>
    </w:pPr>
    <w:rPr>
      <w:rFonts w:ascii="Arial" w:eastAsia="Arial" w:hAnsi="Arial" w:cs="Arial"/>
      <w:b/>
      <w:bCs/>
      <w:sz w:val="24"/>
      <w:szCs w:val="24"/>
    </w:rPr>
  </w:style>
  <w:style w:type="paragraph" w:styleId="Ttulo6">
    <w:name w:val="heading 6"/>
    <w:basedOn w:val="Normal"/>
    <w:next w:val="Normal"/>
    <w:link w:val="Ttulo6Char"/>
    <w:uiPriority w:val="9"/>
    <w:unhideWhenUsed/>
    <w:qFormat/>
    <w:pPr>
      <w:keepNext/>
      <w:keepLines/>
      <w:spacing w:before="320" w:after="200"/>
      <w:outlineLvl w:val="5"/>
    </w:pPr>
    <w:rPr>
      <w:rFonts w:ascii="Arial" w:eastAsia="Arial" w:hAnsi="Arial" w:cs="Arial"/>
      <w:b/>
      <w:bCs/>
    </w:rPr>
  </w:style>
  <w:style w:type="paragraph" w:styleId="Ttulo7">
    <w:name w:val="heading 7"/>
    <w:basedOn w:val="Normal"/>
    <w:next w:val="Normal"/>
    <w:link w:val="Ttulo7Char"/>
    <w:uiPriority w:val="9"/>
    <w:unhideWhenUsed/>
    <w:qFormat/>
    <w:pPr>
      <w:keepNext/>
      <w:keepLines/>
      <w:spacing w:before="320" w:after="200"/>
      <w:outlineLvl w:val="6"/>
    </w:pPr>
    <w:rPr>
      <w:rFonts w:ascii="Arial" w:eastAsia="Arial" w:hAnsi="Arial" w:cs="Arial"/>
      <w:b/>
      <w:bCs/>
      <w:i/>
      <w:iCs/>
    </w:rPr>
  </w:style>
  <w:style w:type="paragraph" w:styleId="Ttulo8">
    <w:name w:val="heading 8"/>
    <w:basedOn w:val="Normal"/>
    <w:next w:val="Normal"/>
    <w:link w:val="Ttulo8Char"/>
    <w:uiPriority w:val="9"/>
    <w:unhideWhenUsed/>
    <w:qFormat/>
    <w:pPr>
      <w:keepNext/>
      <w:keepLines/>
      <w:spacing w:before="320" w:after="200"/>
      <w:outlineLvl w:val="7"/>
    </w:pPr>
    <w:rPr>
      <w:rFonts w:ascii="Arial" w:eastAsia="Arial" w:hAnsi="Arial" w:cs="Arial"/>
      <w:i/>
      <w:iCs/>
    </w:rPr>
  </w:style>
  <w:style w:type="paragraph" w:styleId="Ttulo9">
    <w:name w:val="heading 9"/>
    <w:basedOn w:val="Normal"/>
    <w:next w:val="Normal"/>
    <w:link w:val="Ttulo9Char"/>
    <w:uiPriority w:val="9"/>
    <w:unhideWhenUsed/>
    <w:qFormat/>
    <w:pPr>
      <w:keepNext/>
      <w:keepLines/>
      <w:spacing w:before="320" w:after="200"/>
      <w:outlineLvl w:val="8"/>
    </w:pPr>
    <w:rPr>
      <w:rFonts w:ascii="Arial" w:eastAsia="Arial" w:hAnsi="Arial" w:cs="Arial"/>
      <w:i/>
      <w:iCs/>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Arial" w:eastAsia="Arial" w:hAnsi="Arial" w:cs="Arial"/>
      <w:sz w:val="40"/>
      <w:szCs w:val="40"/>
    </w:rPr>
  </w:style>
  <w:style w:type="character" w:customStyle="1" w:styleId="Heading2Char">
    <w:name w:val="Heading 2 Char"/>
    <w:basedOn w:val="Fontepargpadro"/>
    <w:uiPriority w:val="9"/>
    <w:rPr>
      <w:rFonts w:ascii="Arial" w:eastAsia="Arial" w:hAnsi="Arial" w:cs="Arial"/>
      <w:sz w:val="34"/>
    </w:rPr>
  </w:style>
  <w:style w:type="character" w:customStyle="1" w:styleId="Ttulo3Char">
    <w:name w:val="Título 3 Char"/>
    <w:basedOn w:val="Fontepargpadro"/>
    <w:link w:val="Ttulo3"/>
    <w:uiPriority w:val="9"/>
    <w:rPr>
      <w:rFonts w:ascii="Arial" w:eastAsia="Arial" w:hAnsi="Arial" w:cs="Arial"/>
      <w:sz w:val="30"/>
      <w:szCs w:val="30"/>
    </w:rPr>
  </w:style>
  <w:style w:type="character" w:customStyle="1" w:styleId="Ttulo4Char">
    <w:name w:val="Título 4 Char"/>
    <w:basedOn w:val="Fontepargpadro"/>
    <w:link w:val="Ttulo4"/>
    <w:uiPriority w:val="9"/>
    <w:rPr>
      <w:rFonts w:ascii="Arial" w:eastAsia="Arial" w:hAnsi="Arial" w:cs="Arial"/>
      <w:b/>
      <w:bCs/>
      <w:sz w:val="26"/>
      <w:szCs w:val="26"/>
    </w:rPr>
  </w:style>
  <w:style w:type="character" w:customStyle="1" w:styleId="Ttulo5Char">
    <w:name w:val="Título 5 Char"/>
    <w:basedOn w:val="Fontepargpadro"/>
    <w:link w:val="Ttulo5"/>
    <w:uiPriority w:val="9"/>
    <w:rPr>
      <w:rFonts w:ascii="Arial" w:eastAsia="Arial" w:hAnsi="Arial" w:cs="Arial"/>
      <w:b/>
      <w:bCs/>
      <w:sz w:val="24"/>
      <w:szCs w:val="24"/>
    </w:rPr>
  </w:style>
  <w:style w:type="character" w:customStyle="1" w:styleId="Ttulo6Char">
    <w:name w:val="Título 6 Char"/>
    <w:basedOn w:val="Fontepargpadro"/>
    <w:link w:val="Ttulo6"/>
    <w:uiPriority w:val="9"/>
    <w:rPr>
      <w:rFonts w:ascii="Arial" w:eastAsia="Arial" w:hAnsi="Arial" w:cs="Arial"/>
      <w:b/>
      <w:bCs/>
      <w:sz w:val="22"/>
      <w:szCs w:val="22"/>
    </w:rPr>
  </w:style>
  <w:style w:type="character" w:customStyle="1" w:styleId="Ttulo7Char">
    <w:name w:val="Título 7 Char"/>
    <w:basedOn w:val="Fontepargpadro"/>
    <w:link w:val="Ttulo7"/>
    <w:uiPriority w:val="9"/>
    <w:rPr>
      <w:rFonts w:ascii="Arial" w:eastAsia="Arial" w:hAnsi="Arial" w:cs="Arial"/>
      <w:b/>
      <w:bCs/>
      <w:i/>
      <w:iCs/>
      <w:sz w:val="22"/>
      <w:szCs w:val="22"/>
    </w:rPr>
  </w:style>
  <w:style w:type="character" w:customStyle="1" w:styleId="Ttulo8Char">
    <w:name w:val="Título 8 Char"/>
    <w:basedOn w:val="Fontepargpadro"/>
    <w:link w:val="Ttulo8"/>
    <w:uiPriority w:val="9"/>
    <w:rPr>
      <w:rFonts w:ascii="Arial" w:eastAsia="Arial" w:hAnsi="Arial" w:cs="Arial"/>
      <w:i/>
      <w:iCs/>
      <w:sz w:val="22"/>
      <w:szCs w:val="22"/>
    </w:rPr>
  </w:style>
  <w:style w:type="character" w:customStyle="1" w:styleId="Ttulo9Char">
    <w:name w:val="Título 9 Char"/>
    <w:basedOn w:val="Fontepargpadro"/>
    <w:link w:val="Ttulo9"/>
    <w:uiPriority w:val="9"/>
    <w:rPr>
      <w:rFonts w:ascii="Arial" w:eastAsia="Arial" w:hAnsi="Arial" w:cs="Arial"/>
      <w:i/>
      <w:iCs/>
      <w:sz w:val="21"/>
      <w:szCs w:val="21"/>
    </w:rPr>
  </w:style>
  <w:style w:type="paragraph" w:styleId="Ttulo">
    <w:name w:val="Title"/>
    <w:basedOn w:val="Normal"/>
    <w:next w:val="Normal"/>
    <w:link w:val="TtuloChar"/>
    <w:uiPriority w:val="10"/>
    <w:qFormat/>
    <w:pPr>
      <w:spacing w:before="300" w:after="200"/>
      <w:contextualSpacing/>
    </w:pPr>
    <w:rPr>
      <w:sz w:val="48"/>
      <w:szCs w:val="48"/>
    </w:rPr>
  </w:style>
  <w:style w:type="character" w:customStyle="1" w:styleId="TtuloChar">
    <w:name w:val="Título Char"/>
    <w:basedOn w:val="Fontepargpadro"/>
    <w:link w:val="Ttulo"/>
    <w:uiPriority w:val="10"/>
    <w:rPr>
      <w:sz w:val="48"/>
      <w:szCs w:val="48"/>
    </w:rPr>
  </w:style>
  <w:style w:type="paragraph" w:styleId="Subttulo">
    <w:name w:val="Subtitle"/>
    <w:basedOn w:val="Normal"/>
    <w:next w:val="Normal"/>
    <w:link w:val="SubttuloChar"/>
    <w:uiPriority w:val="11"/>
    <w:qFormat/>
    <w:pPr>
      <w:spacing w:before="200" w:after="200"/>
    </w:pPr>
    <w:rPr>
      <w:sz w:val="24"/>
      <w:szCs w:val="24"/>
    </w:rPr>
  </w:style>
  <w:style w:type="character" w:customStyle="1" w:styleId="SubttuloChar">
    <w:name w:val="Subtítulo Char"/>
    <w:basedOn w:val="Fontepargpadro"/>
    <w:link w:val="Subttulo"/>
    <w:uiPriority w:val="11"/>
    <w:rPr>
      <w:sz w:val="24"/>
      <w:szCs w:val="24"/>
    </w:rPr>
  </w:style>
  <w:style w:type="paragraph" w:styleId="Citao">
    <w:name w:val="Quote"/>
    <w:basedOn w:val="Normal"/>
    <w:next w:val="Normal"/>
    <w:link w:val="CitaoChar"/>
    <w:uiPriority w:val="29"/>
    <w:qFormat/>
    <w:pPr>
      <w:ind w:left="720" w:right="720"/>
    </w:pPr>
    <w:rPr>
      <w:i/>
    </w:rPr>
  </w:style>
  <w:style w:type="character" w:customStyle="1" w:styleId="CitaoChar">
    <w:name w:val="Citação Char"/>
    <w:link w:val="Citao"/>
    <w:uiPriority w:val="29"/>
    <w:rPr>
      <w:i/>
    </w:rPr>
  </w:style>
  <w:style w:type="paragraph" w:styleId="CitaoIntensa">
    <w:name w:val="Intense Quote"/>
    <w:basedOn w:val="Normal"/>
    <w:next w:val="Normal"/>
    <w:link w:val="CitaoIntensa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oIntensaChar">
    <w:name w:val="Citação Intensa Char"/>
    <w:link w:val="CitaoIntensa"/>
    <w:uiPriority w:val="30"/>
    <w:rPr>
      <w:i/>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Legenda">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aSimples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aSimples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aSimples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val="en-US"/>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val="en-US"/>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Textodenotaderodap">
    <w:name w:val="footnote text"/>
    <w:basedOn w:val="Normal"/>
    <w:link w:val="TextodenotaderodapChar"/>
    <w:uiPriority w:val="99"/>
    <w:semiHidden/>
    <w:unhideWhenUsed/>
    <w:pPr>
      <w:spacing w:after="40" w:line="240" w:lineRule="auto"/>
    </w:pPr>
    <w:rPr>
      <w:sz w:val="18"/>
    </w:rPr>
  </w:style>
  <w:style w:type="character" w:customStyle="1" w:styleId="TextodenotaderodapChar">
    <w:name w:val="Texto de nota de rodapé Char"/>
    <w:link w:val="Textodenotaderodap"/>
    <w:uiPriority w:val="99"/>
    <w:rPr>
      <w:sz w:val="18"/>
    </w:rPr>
  </w:style>
  <w:style w:type="character" w:styleId="Refdenotaderodap">
    <w:name w:val="footnote reference"/>
    <w:basedOn w:val="Fontepargpadro"/>
    <w:uiPriority w:val="99"/>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rPr>
  </w:style>
  <w:style w:type="character" w:customStyle="1" w:styleId="TextodenotadefimChar">
    <w:name w:val="Texto de nota de fim Char"/>
    <w:link w:val="Textodenotadefim"/>
    <w:uiPriority w:val="99"/>
    <w:rPr>
      <w:sz w:val="20"/>
    </w:rPr>
  </w:style>
  <w:style w:type="character" w:styleId="Refdenotadefim">
    <w:name w:val="endnote reference"/>
    <w:basedOn w:val="Fontepargpadro"/>
    <w:uiPriority w:val="99"/>
    <w:semiHidden/>
    <w:unhideWhenUsed/>
    <w:rPr>
      <w:vertAlign w:val="superscript"/>
    </w:rPr>
  </w:style>
  <w:style w:type="paragraph" w:styleId="Sumrio1">
    <w:name w:val="toc 1"/>
    <w:basedOn w:val="Normal"/>
    <w:next w:val="Normal"/>
    <w:uiPriority w:val="39"/>
    <w:unhideWhenUsed/>
    <w:pPr>
      <w:spacing w:after="57"/>
    </w:pPr>
  </w:style>
  <w:style w:type="paragraph" w:styleId="Sumrio2">
    <w:name w:val="toc 2"/>
    <w:basedOn w:val="Normal"/>
    <w:next w:val="Normal"/>
    <w:uiPriority w:val="39"/>
    <w:unhideWhenUsed/>
    <w:pPr>
      <w:spacing w:after="57"/>
      <w:ind w:left="283"/>
    </w:pPr>
  </w:style>
  <w:style w:type="paragraph" w:styleId="Sumrio3">
    <w:name w:val="toc 3"/>
    <w:basedOn w:val="Normal"/>
    <w:next w:val="Normal"/>
    <w:uiPriority w:val="39"/>
    <w:unhideWhenUsed/>
    <w:pPr>
      <w:spacing w:after="57"/>
      <w:ind w:left="567"/>
    </w:pPr>
  </w:style>
  <w:style w:type="paragraph" w:styleId="Sumrio4">
    <w:name w:val="toc 4"/>
    <w:basedOn w:val="Normal"/>
    <w:next w:val="Normal"/>
    <w:uiPriority w:val="39"/>
    <w:unhideWhenUsed/>
    <w:pPr>
      <w:spacing w:after="57"/>
      <w:ind w:left="850"/>
    </w:pPr>
  </w:style>
  <w:style w:type="paragraph" w:styleId="Sumrio5">
    <w:name w:val="toc 5"/>
    <w:basedOn w:val="Normal"/>
    <w:next w:val="Normal"/>
    <w:uiPriority w:val="39"/>
    <w:unhideWhenUsed/>
    <w:pPr>
      <w:spacing w:after="57"/>
      <w:ind w:left="1134"/>
    </w:pPr>
  </w:style>
  <w:style w:type="paragraph" w:styleId="Sumrio6">
    <w:name w:val="toc 6"/>
    <w:basedOn w:val="Normal"/>
    <w:next w:val="Normal"/>
    <w:uiPriority w:val="39"/>
    <w:unhideWhenUsed/>
    <w:pPr>
      <w:spacing w:after="57"/>
      <w:ind w:left="1417"/>
    </w:pPr>
  </w:style>
  <w:style w:type="paragraph" w:styleId="Sumrio7">
    <w:name w:val="toc 7"/>
    <w:basedOn w:val="Normal"/>
    <w:next w:val="Normal"/>
    <w:uiPriority w:val="39"/>
    <w:unhideWhenUsed/>
    <w:pPr>
      <w:spacing w:after="57"/>
      <w:ind w:left="1701"/>
    </w:pPr>
  </w:style>
  <w:style w:type="paragraph" w:styleId="Sumrio8">
    <w:name w:val="toc 8"/>
    <w:basedOn w:val="Normal"/>
    <w:next w:val="Normal"/>
    <w:uiPriority w:val="39"/>
    <w:unhideWhenUsed/>
    <w:pPr>
      <w:spacing w:after="57"/>
      <w:ind w:left="1984"/>
    </w:pPr>
  </w:style>
  <w:style w:type="paragraph" w:styleId="Sumrio9">
    <w:name w:val="toc 9"/>
    <w:basedOn w:val="Normal"/>
    <w:next w:val="Normal"/>
    <w:uiPriority w:val="39"/>
    <w:unhideWhenUsed/>
    <w:pPr>
      <w:spacing w:after="57"/>
      <w:ind w:left="2268"/>
    </w:pPr>
  </w:style>
  <w:style w:type="paragraph" w:styleId="CabealhodoSumrio">
    <w:name w:val="TOC Heading"/>
    <w:uiPriority w:val="39"/>
    <w:unhideWhenUsed/>
  </w:style>
  <w:style w:type="paragraph" w:styleId="ndicedeilustraes">
    <w:name w:val="table of figures"/>
    <w:basedOn w:val="Normal"/>
    <w:next w:val="Normal"/>
    <w:uiPriority w:val="99"/>
    <w:unhideWhenUsed/>
    <w:pPr>
      <w:spacing w:after="0"/>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Pr>
      <w:b/>
      <w:bCs/>
    </w:r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spacing w:after="0" w:line="240" w:lineRule="auto"/>
    </w:pPr>
  </w:style>
  <w:style w:type="character" w:customStyle="1" w:styleId="RodapChar">
    <w:name w:val="Rodapé Char"/>
    <w:basedOn w:val="Fontepargpadro"/>
    <w:link w:val="Rodap"/>
    <w:uiPriority w:val="99"/>
  </w:style>
  <w:style w:type="character" w:customStyle="1" w:styleId="Ttulo2Char">
    <w:name w:val="Título 2 Char"/>
    <w:basedOn w:val="Fontepargpadro"/>
    <w:link w:val="Ttulo2"/>
    <w:uiPriority w:val="9"/>
    <w:rPr>
      <w:rFonts w:asciiTheme="majorHAnsi" w:eastAsiaTheme="majorEastAsia" w:hAnsiTheme="majorHAnsi" w:cstheme="majorBidi"/>
      <w:color w:val="2E74B5" w:themeColor="accent1" w:themeShade="BF"/>
      <w:sz w:val="26"/>
      <w:szCs w:val="26"/>
    </w:rPr>
  </w:style>
  <w:style w:type="paragraph" w:styleId="SemEspaamento">
    <w:name w:val="No Spacing"/>
    <w:uiPriority w:val="1"/>
    <w:qFormat/>
    <w:pPr>
      <w:spacing w:after="0" w:line="240" w:lineRule="auto"/>
    </w:pPr>
  </w:style>
  <w:style w:type="paragraph" w:styleId="PargrafodaLista">
    <w:name w:val="List Paragraph"/>
    <w:basedOn w:val="Normal"/>
    <w:uiPriority w:val="34"/>
    <w:qFormat/>
    <w:pPr>
      <w:ind w:left="720"/>
      <w:contextualSpacing/>
    </w:pPr>
  </w:style>
  <w:style w:type="table" w:styleId="Tabelacomgrade">
    <w:name w:val="Table Grid"/>
    <w:basedOn w:val="Tabe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588289">
      <w:bodyDiv w:val="1"/>
      <w:marLeft w:val="0"/>
      <w:marRight w:val="0"/>
      <w:marTop w:val="0"/>
      <w:marBottom w:val="0"/>
      <w:divBdr>
        <w:top w:val="none" w:sz="0" w:space="0" w:color="auto"/>
        <w:left w:val="none" w:sz="0" w:space="0" w:color="auto"/>
        <w:bottom w:val="none" w:sz="0" w:space="0" w:color="auto"/>
        <w:right w:val="none" w:sz="0" w:space="0" w:color="auto"/>
      </w:divBdr>
      <w:divsChild>
        <w:div w:id="794059046">
          <w:marLeft w:val="0"/>
          <w:marRight w:val="0"/>
          <w:marTop w:val="0"/>
          <w:marBottom w:val="0"/>
          <w:divBdr>
            <w:top w:val="none" w:sz="0" w:space="0" w:color="auto"/>
            <w:left w:val="none" w:sz="0" w:space="0" w:color="auto"/>
            <w:bottom w:val="none" w:sz="0" w:space="0" w:color="auto"/>
            <w:right w:val="none" w:sz="0" w:space="0" w:color="auto"/>
          </w:divBdr>
        </w:div>
        <w:div w:id="615333714">
          <w:marLeft w:val="0"/>
          <w:marRight w:val="0"/>
          <w:marTop w:val="0"/>
          <w:marBottom w:val="0"/>
          <w:divBdr>
            <w:top w:val="none" w:sz="0" w:space="0" w:color="auto"/>
            <w:left w:val="none" w:sz="0" w:space="0" w:color="auto"/>
            <w:bottom w:val="none" w:sz="0" w:space="0" w:color="auto"/>
            <w:right w:val="none" w:sz="0" w:space="0" w:color="auto"/>
          </w:divBdr>
        </w:div>
        <w:div w:id="1260144216">
          <w:marLeft w:val="0"/>
          <w:marRight w:val="0"/>
          <w:marTop w:val="0"/>
          <w:marBottom w:val="0"/>
          <w:divBdr>
            <w:top w:val="none" w:sz="0" w:space="0" w:color="auto"/>
            <w:left w:val="none" w:sz="0" w:space="0" w:color="auto"/>
            <w:bottom w:val="none" w:sz="0" w:space="0" w:color="auto"/>
            <w:right w:val="none" w:sz="0" w:space="0" w:color="auto"/>
          </w:divBdr>
        </w:div>
        <w:div w:id="853572121">
          <w:marLeft w:val="0"/>
          <w:marRight w:val="0"/>
          <w:marTop w:val="0"/>
          <w:marBottom w:val="0"/>
          <w:divBdr>
            <w:top w:val="none" w:sz="0" w:space="0" w:color="auto"/>
            <w:left w:val="none" w:sz="0" w:space="0" w:color="auto"/>
            <w:bottom w:val="none" w:sz="0" w:space="0" w:color="auto"/>
            <w:right w:val="none" w:sz="0" w:space="0" w:color="auto"/>
          </w:divBdr>
        </w:div>
        <w:div w:id="900335236">
          <w:marLeft w:val="0"/>
          <w:marRight w:val="0"/>
          <w:marTop w:val="0"/>
          <w:marBottom w:val="0"/>
          <w:divBdr>
            <w:top w:val="none" w:sz="0" w:space="0" w:color="auto"/>
            <w:left w:val="none" w:sz="0" w:space="0" w:color="auto"/>
            <w:bottom w:val="none" w:sz="0" w:space="0" w:color="auto"/>
            <w:right w:val="none" w:sz="0" w:space="0" w:color="auto"/>
          </w:divBdr>
        </w:div>
        <w:div w:id="280919681">
          <w:marLeft w:val="0"/>
          <w:marRight w:val="0"/>
          <w:marTop w:val="0"/>
          <w:marBottom w:val="0"/>
          <w:divBdr>
            <w:top w:val="none" w:sz="0" w:space="0" w:color="auto"/>
            <w:left w:val="none" w:sz="0" w:space="0" w:color="auto"/>
            <w:bottom w:val="none" w:sz="0" w:space="0" w:color="auto"/>
            <w:right w:val="none" w:sz="0" w:space="0" w:color="auto"/>
          </w:divBdr>
        </w:div>
        <w:div w:id="1027029415">
          <w:marLeft w:val="0"/>
          <w:marRight w:val="0"/>
          <w:marTop w:val="0"/>
          <w:marBottom w:val="0"/>
          <w:divBdr>
            <w:top w:val="none" w:sz="0" w:space="0" w:color="auto"/>
            <w:left w:val="none" w:sz="0" w:space="0" w:color="auto"/>
            <w:bottom w:val="none" w:sz="0" w:space="0" w:color="auto"/>
            <w:right w:val="none" w:sz="0" w:space="0" w:color="auto"/>
          </w:divBdr>
        </w:div>
        <w:div w:id="1519345941">
          <w:marLeft w:val="0"/>
          <w:marRight w:val="0"/>
          <w:marTop w:val="0"/>
          <w:marBottom w:val="0"/>
          <w:divBdr>
            <w:top w:val="none" w:sz="0" w:space="0" w:color="auto"/>
            <w:left w:val="none" w:sz="0" w:space="0" w:color="auto"/>
            <w:bottom w:val="none" w:sz="0" w:space="0" w:color="auto"/>
            <w:right w:val="none" w:sz="0" w:space="0" w:color="auto"/>
          </w:divBdr>
        </w:div>
        <w:div w:id="2025521209">
          <w:marLeft w:val="0"/>
          <w:marRight w:val="0"/>
          <w:marTop w:val="0"/>
          <w:marBottom w:val="0"/>
          <w:divBdr>
            <w:top w:val="none" w:sz="0" w:space="0" w:color="auto"/>
            <w:left w:val="none" w:sz="0" w:space="0" w:color="auto"/>
            <w:bottom w:val="none" w:sz="0" w:space="0" w:color="auto"/>
            <w:right w:val="none" w:sz="0" w:space="0" w:color="auto"/>
          </w:divBdr>
        </w:div>
        <w:div w:id="388191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0.png"/><Relationship Id="rId21" Type="http://schemas.openxmlformats.org/officeDocument/2006/relationships/image" Target="media/image8.png"/><Relationship Id="rId42" Type="http://schemas.openxmlformats.org/officeDocument/2006/relationships/image" Target="media/image180.png"/><Relationship Id="rId47" Type="http://schemas.openxmlformats.org/officeDocument/2006/relationships/image" Target="media/image21.png"/><Relationship Id="rId63" Type="http://schemas.openxmlformats.org/officeDocument/2006/relationships/image" Target="media/image30.png"/><Relationship Id="rId68" Type="http://schemas.openxmlformats.org/officeDocument/2006/relationships/image" Target="media/image35.png"/><Relationship Id="rId2" Type="http://schemas.openxmlformats.org/officeDocument/2006/relationships/styles" Target="styles.xml"/><Relationship Id="rId16" Type="http://schemas.openxmlformats.org/officeDocument/2006/relationships/hyperlink" Target="http://200.98.129.78/manual/wp-content/uploads/2018/10/Pesquisar.jpg" TargetMode="External"/><Relationship Id="rId29" Type="http://schemas.openxmlformats.org/officeDocument/2006/relationships/image" Target="media/image12.png"/><Relationship Id="rId11" Type="http://schemas.openxmlformats.org/officeDocument/2006/relationships/image" Target="media/image3.jpg"/><Relationship Id="rId24" Type="http://schemas.openxmlformats.org/officeDocument/2006/relationships/image" Target="media/image90.png"/><Relationship Id="rId32" Type="http://schemas.openxmlformats.org/officeDocument/2006/relationships/image" Target="media/image130.png"/><Relationship Id="rId37" Type="http://schemas.openxmlformats.org/officeDocument/2006/relationships/image" Target="media/image16.png"/><Relationship Id="rId40" Type="http://schemas.openxmlformats.org/officeDocument/2006/relationships/image" Target="media/image170.png"/><Relationship Id="rId45" Type="http://schemas.openxmlformats.org/officeDocument/2006/relationships/image" Target="media/image20.png"/><Relationship Id="rId53" Type="http://schemas.openxmlformats.org/officeDocument/2006/relationships/image" Target="media/image24.png"/><Relationship Id="rId58" Type="http://schemas.openxmlformats.org/officeDocument/2006/relationships/image" Target="media/image260.png"/><Relationship Id="rId66" Type="http://schemas.openxmlformats.org/officeDocument/2006/relationships/image" Target="media/image33.png"/><Relationship Id="rId74" Type="http://schemas.openxmlformats.org/officeDocument/2006/relationships/image" Target="media/image41.png"/><Relationship Id="rId5" Type="http://schemas.openxmlformats.org/officeDocument/2006/relationships/footnotes" Target="footnotes.xml"/><Relationship Id="rId61" Type="http://schemas.openxmlformats.org/officeDocument/2006/relationships/image" Target="media/image28.png"/><Relationship Id="rId19" Type="http://schemas.openxmlformats.org/officeDocument/2006/relationships/image" Target="media/image6.png"/><Relationship Id="rId14" Type="http://schemas.openxmlformats.org/officeDocument/2006/relationships/image" Target="media/image3.png"/><Relationship Id="rId22" Type="http://schemas.openxmlformats.org/officeDocument/2006/relationships/image" Target="media/image80.png"/><Relationship Id="rId27" Type="http://schemas.openxmlformats.org/officeDocument/2006/relationships/image" Target="media/image11.png"/><Relationship Id="rId30" Type="http://schemas.openxmlformats.org/officeDocument/2006/relationships/image" Target="media/image120.png"/><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image" Target="media/image210.png"/><Relationship Id="rId56" Type="http://schemas.openxmlformats.org/officeDocument/2006/relationships/image" Target="media/image250.png"/><Relationship Id="rId64" Type="http://schemas.openxmlformats.org/officeDocument/2006/relationships/image" Target="media/image31.png"/><Relationship Id="rId69" Type="http://schemas.openxmlformats.org/officeDocument/2006/relationships/image" Target="media/image36.png"/><Relationship Id="rId77" Type="http://schemas.openxmlformats.org/officeDocument/2006/relationships/fontTable" Target="fontTable.xml"/><Relationship Id="rId51" Type="http://schemas.openxmlformats.org/officeDocument/2006/relationships/image" Target="media/image23.png"/><Relationship Id="rId72"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jp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160.png"/><Relationship Id="rId46" Type="http://schemas.openxmlformats.org/officeDocument/2006/relationships/image" Target="media/image200.png"/><Relationship Id="rId59" Type="http://schemas.openxmlformats.org/officeDocument/2006/relationships/image" Target="media/image27.png"/><Relationship Id="rId67" Type="http://schemas.openxmlformats.org/officeDocument/2006/relationships/image" Target="media/image34.png"/><Relationship Id="rId20" Type="http://schemas.openxmlformats.org/officeDocument/2006/relationships/image" Target="media/image7.png"/><Relationship Id="rId41" Type="http://schemas.openxmlformats.org/officeDocument/2006/relationships/image" Target="media/image18.png"/><Relationship Id="rId54" Type="http://schemas.openxmlformats.org/officeDocument/2006/relationships/image" Target="media/image240.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10.png"/><Relationship Id="rId36" Type="http://schemas.openxmlformats.org/officeDocument/2006/relationships/image" Target="media/image150.png"/><Relationship Id="rId49" Type="http://schemas.openxmlformats.org/officeDocument/2006/relationships/image" Target="media/image22.png"/><Relationship Id="rId57" Type="http://schemas.openxmlformats.org/officeDocument/2006/relationships/image" Target="media/image26.png"/><Relationship Id="rId31" Type="http://schemas.openxmlformats.org/officeDocument/2006/relationships/image" Target="media/image13.png"/><Relationship Id="rId44" Type="http://schemas.openxmlformats.org/officeDocument/2006/relationships/image" Target="media/image190.png"/><Relationship Id="rId52" Type="http://schemas.openxmlformats.org/officeDocument/2006/relationships/image" Target="media/image230.png"/><Relationship Id="rId60" Type="http://schemas.openxmlformats.org/officeDocument/2006/relationships/image" Target="media/image270.pn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theme" Target="theme/theme1.xml"/><Relationship Id="rId4"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6.jpg"/><Relationship Id="rId39" Type="http://schemas.openxmlformats.org/officeDocument/2006/relationships/image" Target="media/image17.png"/><Relationship Id="rId34" Type="http://schemas.openxmlformats.org/officeDocument/2006/relationships/image" Target="media/image140.png"/><Relationship Id="rId50" Type="http://schemas.openxmlformats.org/officeDocument/2006/relationships/image" Target="media/image220.png"/><Relationship Id="rId55" Type="http://schemas.openxmlformats.org/officeDocument/2006/relationships/image" Target="media/image25.png"/><Relationship Id="rId76" Type="http://schemas.openxmlformats.org/officeDocument/2006/relationships/footer" Target="footer1.xml"/><Relationship Id="rId7" Type="http://schemas.openxmlformats.org/officeDocument/2006/relationships/image" Target="media/image1.jpg"/><Relationship Id="rId71" Type="http://schemas.openxmlformats.org/officeDocument/2006/relationships/image" Target="media/image38.png"/></Relationships>
</file>

<file path=word/_rels/foot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43.jpg"/></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42.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13</Pages>
  <Words>3598</Words>
  <Characters>20511</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(GeWeb)</dc:creator>
  <cp:keywords/>
  <dc:description/>
  <cp:lastModifiedBy>Fabricio</cp:lastModifiedBy>
  <cp:revision>17</cp:revision>
  <cp:lastPrinted>2023-05-10T20:51:00Z</cp:lastPrinted>
  <dcterms:created xsi:type="dcterms:W3CDTF">2023-05-10T20:46:00Z</dcterms:created>
  <dcterms:modified xsi:type="dcterms:W3CDTF">2024-11-08T19:26:00Z</dcterms:modified>
</cp:coreProperties>
</file>