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C2D" w:rsidRDefault="00DF3561" w:rsidP="007367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</w:t>
      </w:r>
    </w:p>
    <w:p w:rsidR="006F3C2D" w:rsidRDefault="00DF3561" w:rsidP="007367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ОБРАЗОВАТЕЛЬНОЕ УЧРЕЖДЕНИЕ РЕСПУБЛИКИ ХАКАСИЯ</w:t>
      </w:r>
    </w:p>
    <w:p w:rsidR="006F3C2D" w:rsidRDefault="00DF3561" w:rsidP="007367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«ХАКАССКИЙ ПОЛИТЕХНИЧЕСКИЙ КОЛЛЕДЖ»</w:t>
      </w:r>
    </w:p>
    <w:p w:rsidR="006F3C2D" w:rsidRDefault="00DF3561" w:rsidP="00736778">
      <w:pPr>
        <w:spacing w:before="3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6F3C2D" w:rsidRDefault="00DF3561" w:rsidP="007367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производственной практике</w:t>
      </w:r>
    </w:p>
    <w:p w:rsidR="006F3C2D" w:rsidRDefault="00DF3561" w:rsidP="007367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профессиональному модулю</w:t>
      </w:r>
    </w:p>
    <w:p w:rsidR="006F3C2D" w:rsidRDefault="00DF3561" w:rsidP="00736778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bCs/>
          <w:spacing w:val="-2"/>
          <w:sz w:val="20"/>
        </w:rPr>
        <w:t>ПМ.01. РАЗРАБОТКА МОДУЛЕЙ ПРОГРАММНОГО ОБЕСПЕЧЕНИЯ ДЛЯ КОМПЬЮТЕРНЫХ СИСТЕМ</w:t>
      </w:r>
    </w:p>
    <w:p w:rsidR="006F3C2D" w:rsidRDefault="00DF3561" w:rsidP="007367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3C2D" w:rsidRDefault="00DF3561" w:rsidP="007367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hAnsi="Times New Roman" w:cs="Times New Roman"/>
          <w:bCs/>
          <w:iCs/>
          <w:spacing w:val="-2"/>
        </w:rPr>
        <w:t xml:space="preserve">09.02.07 </w:t>
      </w:r>
      <w:r>
        <w:rPr>
          <w:rFonts w:ascii="Times New Roman" w:hAnsi="Times New Roman" w:cs="Times New Roman"/>
        </w:rPr>
        <w:t xml:space="preserve">Информационные системы и программирование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Cs/>
          <w:iCs/>
          <w:spacing w:val="-2"/>
        </w:rPr>
        <w:t>Квалификация Технический писатель</w:t>
      </w:r>
    </w:p>
    <w:p w:rsidR="006F3C2D" w:rsidRDefault="006F3C2D" w:rsidP="007367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F3C2D" w:rsidRDefault="00DF3561" w:rsidP="007367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689"/>
        <w:gridCol w:w="1680"/>
        <w:gridCol w:w="567"/>
        <w:gridCol w:w="1691"/>
        <w:gridCol w:w="436"/>
        <w:gridCol w:w="3543"/>
      </w:tblGrid>
      <w:tr w:rsidR="006F3C2D" w:rsidTr="00DF3561"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0" w:type="dxa"/>
            <w:tcBorders>
              <w:top w:val="nil"/>
              <w:left w:val="nil"/>
              <w:right w:val="nil"/>
            </w:tcBorders>
            <w:vAlign w:val="bottom"/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ИС(ТП)-41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Pr="001E2D7C" w:rsidRDefault="001E2D7C" w:rsidP="003036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Гуляев </w:t>
            </w:r>
            <w:r w:rsidR="00303625">
              <w:rPr>
                <w:rFonts w:ascii="Times New Roman" w:hAnsi="Times New Roman" w:cs="Times New Roman"/>
                <w:sz w:val="24"/>
                <w:szCs w:val="24"/>
              </w:rPr>
              <w:t>Д.В.</w:t>
            </w:r>
          </w:p>
        </w:tc>
      </w:tr>
      <w:tr w:rsidR="006F3C2D" w:rsidTr="00DF3561"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6F3C2D" w:rsidRDefault="00DF3561" w:rsidP="007367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2093"/>
        <w:gridCol w:w="1235"/>
        <w:gridCol w:w="236"/>
        <w:gridCol w:w="1542"/>
        <w:gridCol w:w="285"/>
        <w:gridCol w:w="1380"/>
        <w:gridCol w:w="237"/>
        <w:gridCol w:w="2456"/>
      </w:tblGrid>
      <w:tr w:rsidR="006F3C2D" w:rsidTr="00DF356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DF3561" w:rsidP="00736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Руководитель практики</w:t>
            </w:r>
          </w:p>
          <w:p w:rsidR="006F3C2D" w:rsidRDefault="00DF3561" w:rsidP="007367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от предприятия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3C2D" w:rsidTr="00DF356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  <w:tr w:rsidR="006F3C2D" w:rsidTr="00DF356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М.П.</w:t>
            </w:r>
          </w:p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  <w:tcBorders>
              <w:top w:val="nil"/>
              <w:left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</w:tr>
      <w:tr w:rsidR="006F3C2D" w:rsidTr="00DF356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DF3561" w:rsidP="00736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Руководитель практики</w:t>
            </w:r>
          </w:p>
          <w:p w:rsidR="006F3C2D" w:rsidRDefault="00DF3561" w:rsidP="007367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от ГБПОУ РХ ХПК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3C2D" w:rsidRDefault="00303625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Заливаха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А.В.</w:t>
            </w:r>
          </w:p>
        </w:tc>
      </w:tr>
      <w:tr w:rsidR="006F3C2D" w:rsidTr="00DF356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6F3C2D" w:rsidRDefault="006F3C2D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3C2D" w:rsidRDefault="00DF3561" w:rsidP="007367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6F3C2D" w:rsidRDefault="006F3C2D" w:rsidP="00736778">
      <w:pPr>
        <w:tabs>
          <w:tab w:val="left" w:pos="4039"/>
        </w:tabs>
        <w:spacing w:line="240" w:lineRule="auto"/>
        <w:rPr>
          <w:rFonts w:ascii="Times New Roman" w:hAnsi="Times New Roman" w:cs="Times New Roman"/>
        </w:rPr>
      </w:pPr>
    </w:p>
    <w:p w:rsidR="006F3C2D" w:rsidRDefault="00DF3561" w:rsidP="00736778">
      <w:pPr>
        <w:spacing w:before="2160"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6"/>
          <w:szCs w:val="26"/>
        </w:rPr>
        <w:t>Абакан 2025 г.</w:t>
      </w:r>
      <w:r>
        <w:br w:type="page"/>
      </w:r>
    </w:p>
    <w:sdt>
      <w:sdtPr>
        <w:id w:val="1236902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254DE" w:rsidRPr="001E2D7C" w:rsidRDefault="001E2D7C" w:rsidP="001E2D7C">
          <w:pPr>
            <w:pStyle w:val="aff0"/>
            <w:spacing w:before="240" w:after="240"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E2D7C">
            <w:rPr>
              <w:rFonts w:ascii="Times New Roman" w:hAnsi="Times New Roman" w:cs="Times New Roman"/>
              <w:b/>
              <w:sz w:val="28"/>
              <w:szCs w:val="28"/>
            </w:rPr>
            <w:t>Содержание</w:t>
          </w:r>
        </w:p>
        <w:p w:rsidR="0043679D" w:rsidRPr="0043679D" w:rsidRDefault="007254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D05D0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05D0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05D0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516884" w:history="1">
            <w:r w:rsidR="0043679D" w:rsidRPr="0043679D">
              <w:rPr>
                <w:rStyle w:val="af"/>
                <w:rFonts w:ascii="Times New Roman" w:hAnsi="Times New Roman" w:cs="Times New Roman"/>
                <w:caps/>
                <w:noProof/>
                <w:sz w:val="24"/>
                <w:szCs w:val="24"/>
              </w:rPr>
              <w:t>В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ведение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_Toc217516884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85" w:history="1">
            <w:r w:rsidR="0043679D" w:rsidRPr="0043679D">
              <w:rPr>
                <w:rStyle w:val="af"/>
                <w:rFonts w:ascii="Times New Roman" w:hAnsi="Times New Roman" w:cs="Times New Roman"/>
                <w:caps/>
                <w:noProof/>
                <w:sz w:val="24"/>
                <w:szCs w:val="24"/>
              </w:rPr>
              <w:t>О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сновная часть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_Toc217516885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86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1 Исследование информационной системы предприятия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_Toc217516886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87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 xml:space="preserve">1.1 Разработка диаграмм 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IDEF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0 информационных процессов предприятия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_Toc217516887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88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2 Анализ предметной области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_Toc217516888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89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2.1 Анализ аналогов программного модуля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_Toc217516889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0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 Проектирование программного модуля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_Toc217516890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1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3.1 Разработка диаграммы прецедентов программного модуля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_Toc217516891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2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3.2 Разработка диаграмм деятельности и последовательности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_Toc217516892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3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3.3 Проектирование базы данных: ERD, словарь данных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_Toc217516893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4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3.4 Разработка макетов форм пользовательского интерфейса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_Toc217516894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5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3.4.1 Макеты настольного приложения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_Toc217516895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6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3.4.2 Макеты мобильного приложения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_Toc217516896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7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3.5 Описание логики работы пользовательского интерфейса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_Toc217516897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8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3.5.1 Описание логики работы настольного приложения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_Toc217516898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899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3.5.2 Описание логики работы мобильного приложения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_Toc217516899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0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3.6 Обоснование выбора стека технологий разработки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_Toc217516900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1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4 Разработка программного модуля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_Toc217516901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2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4.1 Разработка кода программного модуля настольного приложения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_Toc217516902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3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4.2 Разработка кода программного модуля мобильного приложения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_Toc217516903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4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 Тестирование программного модуля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_Toc217516904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5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5.1 Формирование тестов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ы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х наборов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_Toc217516905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6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5.2 Разработка тест-кейсов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_Toc217516906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7" w:history="1"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5.3 Модульное тестирование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_Toc217516907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8" w:history="1">
            <w:r w:rsidR="0043679D" w:rsidRPr="0043679D">
              <w:rPr>
                <w:rStyle w:val="af"/>
                <w:rFonts w:ascii="Times New Roman" w:hAnsi="Times New Roman" w:cs="Times New Roman"/>
                <w:caps/>
                <w:noProof/>
                <w:sz w:val="24"/>
                <w:szCs w:val="24"/>
                <w:lang w:eastAsia="ru-RU"/>
              </w:rPr>
              <w:t>З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аключение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_Toc217516908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09" w:history="1">
            <w:r w:rsidR="0043679D" w:rsidRPr="0043679D">
              <w:rPr>
                <w:rStyle w:val="af"/>
                <w:rFonts w:ascii="Times New Roman" w:hAnsi="Times New Roman" w:cs="Times New Roman"/>
                <w:caps/>
                <w:noProof/>
                <w:sz w:val="24"/>
                <w:szCs w:val="24"/>
              </w:rPr>
              <w:t>С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писок использованных источников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_Toc217516909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Pr="0043679D" w:rsidRDefault="001C2C5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16910" w:history="1">
            <w:r w:rsidR="0043679D" w:rsidRPr="0043679D">
              <w:rPr>
                <w:rStyle w:val="af"/>
                <w:rFonts w:ascii="Times New Roman" w:hAnsi="Times New Roman" w:cs="Times New Roman"/>
                <w:caps/>
                <w:noProof/>
                <w:sz w:val="24"/>
                <w:szCs w:val="24"/>
              </w:rPr>
              <w:t>П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риложения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_Toc217516910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679D" w:rsidRDefault="001C2C5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516911" w:history="1">
            <w:r w:rsidR="0043679D" w:rsidRPr="0043679D">
              <w:rPr>
                <w:rStyle w:val="af"/>
                <w:rFonts w:ascii="Times New Roman" w:hAnsi="Times New Roman" w:cs="Times New Roman"/>
                <w:caps/>
                <w:noProof/>
                <w:sz w:val="24"/>
                <w:szCs w:val="24"/>
              </w:rPr>
              <w:t>П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риложение</w:t>
            </w:r>
            <w:r w:rsidR="0043679D" w:rsidRPr="0043679D">
              <w:rPr>
                <w:rStyle w:val="af"/>
                <w:rFonts w:ascii="Times New Roman" w:hAnsi="Times New Roman" w:cs="Times New Roman"/>
                <w:caps/>
                <w:noProof/>
                <w:sz w:val="24"/>
                <w:szCs w:val="24"/>
              </w:rPr>
              <w:t xml:space="preserve"> а </w:t>
            </w:r>
            <w:r w:rsidR="0043679D" w:rsidRPr="0043679D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Репозиторий с документами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_Toc217516911 \h </w:instrTex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0E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43679D" w:rsidRPr="004367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54DE" w:rsidRDefault="007254DE">
          <w:r w:rsidRPr="00D05D0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D319C8" w:rsidRDefault="00D319C8">
      <w:pPr>
        <w:spacing w:after="0" w:line="240" w:lineRule="auto"/>
        <w:rPr>
          <w:highlight w:val="yellow"/>
        </w:rPr>
      </w:pPr>
      <w:r>
        <w:rPr>
          <w:highlight w:val="yellow"/>
        </w:rPr>
        <w:br w:type="page"/>
      </w:r>
    </w:p>
    <w:p w:rsidR="00D319C8" w:rsidRPr="00303625" w:rsidRDefault="00D319C8" w:rsidP="00D319C8">
      <w:pPr>
        <w:spacing w:before="240" w:after="240" w:line="360" w:lineRule="auto"/>
        <w:jc w:val="center"/>
        <w:rPr>
          <w:rStyle w:val="affb"/>
          <w:caps/>
        </w:rPr>
      </w:pPr>
      <w:bookmarkStart w:id="0" w:name="_Toc217516884"/>
      <w:r w:rsidRPr="00303625">
        <w:rPr>
          <w:rStyle w:val="affb"/>
          <w:caps/>
        </w:rPr>
        <w:lastRenderedPageBreak/>
        <w:t>Введение</w:t>
      </w:r>
      <w:bookmarkEnd w:id="0"/>
    </w:p>
    <w:p w:rsidR="00D319C8" w:rsidRDefault="00D319C8" w:rsidP="00D319C8">
      <w:pPr>
        <w:pStyle w:val="affc"/>
      </w:pPr>
      <w:r>
        <w:t>Актуальность данной работы обусловлена критической важностью эффективного управления абонентской базой и автоматизации бизнес</w:t>
      </w:r>
      <w:r w:rsidR="00303625">
        <w:t>-процессов для современных интернет провайдеров</w:t>
      </w:r>
      <w:r>
        <w:t>. В условиях постоянного роста количества клиентов и усложнения тарифных моделей, ручные методы учета, такие как работа с электронными таблицами и создание документов вручную, становятся источником систематических ошибок, потери данных и нерациональных временных затрат персонала. Следовательно, разработка и внедрение специализированного программного обеспечения для автоматизации этих задач является не просто улучшением, а насущной необходимостью для повышения конкурентоспособности и операционной эффективности.</w:t>
      </w:r>
    </w:p>
    <w:p w:rsidR="00D319C8" w:rsidRDefault="00D319C8" w:rsidP="00D319C8">
      <w:pPr>
        <w:pStyle w:val="affc"/>
      </w:pPr>
      <w:r>
        <w:t>Объектом исследования и проектирования в рамках производственной практики выступают бизнес-процессы учета клиентов, управления тарифами и выставления счетов в компании «Скат».</w:t>
      </w:r>
    </w:p>
    <w:p w:rsidR="00D319C8" w:rsidRDefault="00D319C8" w:rsidP="00D319C8">
      <w:pPr>
        <w:pStyle w:val="affc"/>
      </w:pPr>
      <w:r>
        <w:t>Предметом исследования является анализ возможностей автоматизации указанных процессов и создание функционального прототипа специализированного программного обеспечения для учёта абонентов и расчетов.</w:t>
      </w:r>
    </w:p>
    <w:p w:rsidR="00D319C8" w:rsidRDefault="00D319C8" w:rsidP="00D319C8">
      <w:pPr>
        <w:pStyle w:val="affc"/>
      </w:pPr>
      <w:r>
        <w:t>Целью работы является повышение эффе</w:t>
      </w:r>
      <w:r w:rsidR="0043679D">
        <w:t xml:space="preserve">ктивности деятельности интернет </w:t>
      </w:r>
      <w:r>
        <w:t>провайдера «Скат» за счет анализа существующих бизнес-процессов и разработки программного модуля, автоматизирующего учет клиентов.</w:t>
      </w:r>
    </w:p>
    <w:p w:rsidR="00D319C8" w:rsidRDefault="00D319C8" w:rsidP="00D319C8">
      <w:pPr>
        <w:pStyle w:val="affc"/>
      </w:pPr>
      <w:r>
        <w:t>Для достижения поставленной цели в работе решаются следующие задачи:</w:t>
      </w:r>
    </w:p>
    <w:p w:rsidR="00D319C8" w:rsidRDefault="00D319C8" w:rsidP="00D319C8">
      <w:pPr>
        <w:pStyle w:val="a"/>
      </w:pPr>
      <w:r>
        <w:t>Провести анализ текущей информационной системы предприятия, оценить ее возможности и ограничения в части управления абонентами и расчетами.</w:t>
      </w:r>
    </w:p>
    <w:p w:rsidR="00D319C8" w:rsidRDefault="00D319C8" w:rsidP="00D319C8">
      <w:pPr>
        <w:pStyle w:val="a"/>
      </w:pPr>
      <w:r>
        <w:t>Исследовать рынок готовых программных решений для а</w:t>
      </w:r>
      <w:r w:rsidR="00303625">
        <w:t>втоматизации</w:t>
      </w:r>
      <w:r>
        <w:t>.</w:t>
      </w:r>
    </w:p>
    <w:p w:rsidR="00D319C8" w:rsidRDefault="00D319C8" w:rsidP="00D319C8">
      <w:pPr>
        <w:pStyle w:val="a"/>
      </w:pPr>
      <w:r>
        <w:t>На основе проведенного анализа сформулировать технические требования к функционалу, интерфейсу и архитектуре разрабатываемой системы.</w:t>
      </w:r>
    </w:p>
    <w:p w:rsidR="00D319C8" w:rsidRDefault="00D319C8" w:rsidP="00D319C8">
      <w:pPr>
        <w:pStyle w:val="a"/>
      </w:pPr>
      <w:r>
        <w:t>Осуществить проектирование базы данных, пользовательского интерфейса и ключевых модулей программного комплекса.</w:t>
      </w:r>
    </w:p>
    <w:p w:rsidR="00D319C8" w:rsidRDefault="00D319C8" w:rsidP="00D319C8">
      <w:pPr>
        <w:pStyle w:val="a"/>
      </w:pPr>
      <w:r>
        <w:t>Реализовать основной функционал системы, включая модули ведения клиентской базы, управления тарифами и генерации счетов на оплату.</w:t>
      </w:r>
    </w:p>
    <w:p w:rsidR="00D319C8" w:rsidRDefault="00D319C8" w:rsidP="00D319C8">
      <w:pPr>
        <w:pStyle w:val="affc"/>
      </w:pPr>
      <w:r>
        <w:t>Практическая значимость работы заключается в создании работоспособного прототипа, который наглядно демонстрирует потенциал автоматизации. Его внедрение позволит предприятию минимизировать ручной труд, снизить количество ошибок при расчетах, ускорить процесс взаимодейст</w:t>
      </w:r>
      <w:r w:rsidR="00303625">
        <w:t>вия с абонентами</w:t>
      </w:r>
      <w:r>
        <w:t>.</w:t>
      </w:r>
    </w:p>
    <w:p w:rsidR="008C213F" w:rsidRPr="007254DE" w:rsidRDefault="008C213F" w:rsidP="00D319C8">
      <w:pPr>
        <w:spacing w:before="240" w:after="240" w:line="360" w:lineRule="auto"/>
        <w:jc w:val="center"/>
        <w:rPr>
          <w:rFonts w:ascii="Times New Roman" w:eastAsia="PMingLiU" w:hAnsi="Times New Roman" w:cs="Times New Roman"/>
          <w:bCs/>
          <w:sz w:val="24"/>
          <w:szCs w:val="28"/>
          <w:highlight w:val="yellow"/>
        </w:rPr>
      </w:pPr>
      <w:r>
        <w:rPr>
          <w:highlight w:val="yellow"/>
        </w:rPr>
        <w:br w:type="page"/>
      </w:r>
    </w:p>
    <w:p w:rsidR="00303625" w:rsidRPr="00303625" w:rsidRDefault="00303625" w:rsidP="00303625">
      <w:pPr>
        <w:spacing w:before="240" w:after="240" w:line="360" w:lineRule="auto"/>
        <w:jc w:val="center"/>
        <w:rPr>
          <w:rStyle w:val="affb"/>
          <w:caps/>
        </w:rPr>
      </w:pPr>
      <w:bookmarkStart w:id="1" w:name="_Toc217516885"/>
      <w:r w:rsidRPr="00303625">
        <w:rPr>
          <w:rStyle w:val="affb"/>
          <w:caps/>
        </w:rPr>
        <w:lastRenderedPageBreak/>
        <w:t>Основная часть</w:t>
      </w:r>
      <w:bookmarkEnd w:id="1"/>
    </w:p>
    <w:p w:rsidR="008C213F" w:rsidRDefault="008C213F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2" w:name="_Toc217516886"/>
      <w:r w:rsidRPr="007254DE">
        <w:rPr>
          <w:rStyle w:val="affb"/>
        </w:rPr>
        <w:t>1 Исследование информационной системы предприятия</w:t>
      </w:r>
      <w:bookmarkEnd w:id="2"/>
    </w:p>
    <w:p w:rsidR="00DD111C" w:rsidRPr="00DD111C" w:rsidRDefault="00DD111C" w:rsidP="00DD111C">
      <w:pPr>
        <w:pStyle w:val="affc"/>
      </w:pPr>
      <w:r w:rsidRPr="00DD111C">
        <w:t xml:space="preserve">В рамках прохождения производственной практики было проведено исследование </w:t>
      </w:r>
      <w:r w:rsidR="0043679D">
        <w:t xml:space="preserve">информационной системы интернет </w:t>
      </w:r>
      <w:r w:rsidRPr="00DD111C">
        <w:t>провайдера «Скат», осуществляющего деятельность в сфере предоставления услуг доступа к сети Интернет и кабельного телевидения. Целью исследования является анализ используемых программных средств и информационных потоков, а также выявление особенностей организации автоматизации основных бизнес-процессов предприятия.</w:t>
      </w:r>
    </w:p>
    <w:p w:rsidR="00DD111C" w:rsidRPr="00DD111C" w:rsidRDefault="00DD111C" w:rsidP="00DD111C">
      <w:pPr>
        <w:pStyle w:val="affc"/>
      </w:pPr>
      <w:r w:rsidRPr="00DD111C">
        <w:t xml:space="preserve">Информационная система предприятия представляет собой совокупность программных, технических и организационных средств, обеспечивающих поддержку операционной деятельности компании. В процессе работы используются современные персональные компьютеры под управлением операционных систем </w:t>
      </w:r>
      <w:proofErr w:type="spellStart"/>
      <w:r w:rsidRPr="00DD111C">
        <w:t>Windows</w:t>
      </w:r>
      <w:proofErr w:type="spellEnd"/>
      <w:r w:rsidRPr="00DD111C">
        <w:t xml:space="preserve"> 10 и </w:t>
      </w:r>
      <w:proofErr w:type="spellStart"/>
      <w:r w:rsidRPr="00DD111C">
        <w:t>Windows</w:t>
      </w:r>
      <w:proofErr w:type="spellEnd"/>
      <w:r w:rsidRPr="00DD111C">
        <w:t xml:space="preserve"> 11, а также стандартное офисное программное обеспечение </w:t>
      </w:r>
      <w:proofErr w:type="spellStart"/>
      <w:r w:rsidRPr="00DD111C">
        <w:t>Microsoft</w:t>
      </w:r>
      <w:proofErr w:type="spellEnd"/>
      <w:r w:rsidRPr="00DD111C">
        <w:t xml:space="preserve"> </w:t>
      </w:r>
      <w:proofErr w:type="spellStart"/>
      <w:r w:rsidRPr="00DD111C">
        <w:t>Office</w:t>
      </w:r>
      <w:proofErr w:type="spellEnd"/>
      <w:r w:rsidRPr="00DD111C">
        <w:t>, применяемое для подготовки отчетных и служебных документов.</w:t>
      </w:r>
    </w:p>
    <w:p w:rsidR="00DD111C" w:rsidRPr="00DD111C" w:rsidRDefault="00DD111C" w:rsidP="00DD111C">
      <w:pPr>
        <w:pStyle w:val="affc"/>
      </w:pPr>
      <w:r w:rsidRPr="00DD111C">
        <w:t>Ключевым элементом информационной системы предприятия является CRM-платформа Битрикс24, которая используется для ведения абонентской базы, регистрации и обработки обращений клиентов, а также управления внутренними задачами сотрудников. В системе фиксируются данные об абонентах, история взаимодействия с клиентами, сведения о заявках на подключение и техническую поддержку, а также информация о статусе их выполнения. Использование инструментов управления задачами позволяет распределять работу между сотрудниками абонентского отдела и технической службы и контролировать сроки исполнения.</w:t>
      </w:r>
    </w:p>
    <w:p w:rsidR="00DD111C" w:rsidRPr="00DD111C" w:rsidRDefault="00DD111C" w:rsidP="00DD111C">
      <w:pPr>
        <w:pStyle w:val="affc"/>
      </w:pPr>
      <w:r w:rsidRPr="00DD111C">
        <w:t>Для ведения бухгалтерского и финансового учета на предприятии применяется система 1</w:t>
      </w:r>
      <w:proofErr w:type="gramStart"/>
      <w:r w:rsidRPr="00DD111C">
        <w:t>С:Бухгалтерия</w:t>
      </w:r>
      <w:proofErr w:type="gramEnd"/>
      <w:r w:rsidRPr="00DD111C">
        <w:t>, обеспечивающая учет поступающих платежей, формирование отчетности и взаимодействие с банковскими организациями. Данная система используется параллельно с CRM и не всегда обеспечивает оперативную синхронизацию данных об абонентах и начислениях, что требует дополнительного участия сотрудников при обработке информации.</w:t>
      </w:r>
    </w:p>
    <w:p w:rsidR="00DD111C" w:rsidRPr="00DD111C" w:rsidRDefault="00DD111C" w:rsidP="00DD111C">
      <w:pPr>
        <w:pStyle w:val="affc"/>
      </w:pPr>
      <w:r w:rsidRPr="00DD111C">
        <w:t>Дополнительно в работе предприятия используется официальный сайт компании, через который абоненты могут ознакомиться с тарифными планами и оставить заявку на подключение услуг. Заявки, поступающие через сайт, обрабатываются сотрудниками абонентского отдела и далее передаются в CRM-систему для дальнейшего сопровождения.</w:t>
      </w:r>
    </w:p>
    <w:p w:rsidR="00DD111C" w:rsidRPr="00DD111C" w:rsidRDefault="00DD111C" w:rsidP="00DD111C">
      <w:pPr>
        <w:pStyle w:val="affc"/>
      </w:pPr>
      <w:r w:rsidRPr="00DD111C">
        <w:t xml:space="preserve">В целях обеспечения информационной безопасности и надежности работы системы реализовано разграничение прав доступа сотрудников в зависимости от их должностных </w:t>
      </w:r>
      <w:r w:rsidRPr="00DD111C">
        <w:lastRenderedPageBreak/>
        <w:t>обязанностей, а также выполняется регулярное резервное копирование данных. Несмотря на наличие нескольких программных решений, действующая информационная система предприятия не является полностью централизованной, что создает предпосылки для возникновения дублирования данных и усложняет контроль отдельных бизнес-процессов.</w:t>
      </w:r>
    </w:p>
    <w:p w:rsidR="007254DE" w:rsidRDefault="007254DE" w:rsidP="007254DE">
      <w:pPr>
        <w:spacing w:before="240" w:after="240" w:line="240" w:lineRule="auto"/>
        <w:ind w:firstLine="709"/>
        <w:jc w:val="both"/>
        <w:rPr>
          <w:rStyle w:val="affb"/>
        </w:rPr>
      </w:pPr>
      <w:bookmarkStart w:id="3" w:name="_Toc217516887"/>
      <w:r>
        <w:rPr>
          <w:rStyle w:val="affb"/>
        </w:rPr>
        <w:t xml:space="preserve">1.1 Разработка диаграмм </w:t>
      </w:r>
      <w:r>
        <w:rPr>
          <w:rStyle w:val="affb"/>
          <w:lang w:val="en-US"/>
        </w:rPr>
        <w:t>IDEF</w:t>
      </w:r>
      <w:r w:rsidRPr="007254DE">
        <w:rPr>
          <w:rStyle w:val="affb"/>
        </w:rPr>
        <w:t xml:space="preserve">0 </w:t>
      </w:r>
      <w:r>
        <w:rPr>
          <w:rStyle w:val="affb"/>
        </w:rPr>
        <w:t>информационных процессов предприятия</w:t>
      </w:r>
      <w:bookmarkEnd w:id="3"/>
    </w:p>
    <w:p w:rsidR="00DF6F62" w:rsidRPr="00DF6F62" w:rsidRDefault="00DF6F62" w:rsidP="00DF6F62">
      <w:pPr>
        <w:pStyle w:val="affc"/>
      </w:pPr>
      <w:r w:rsidRPr="00DF6F62">
        <w:t>Для наглядного представления и анализа ин</w:t>
      </w:r>
      <w:r w:rsidR="0043679D">
        <w:t xml:space="preserve">формационных процессов интернет </w:t>
      </w:r>
      <w:r w:rsidRPr="00DF6F62">
        <w:t>провайдера «Скат» в рамках исследования информационной системы предприятия была использована методология функционального моделирования IDEF0. Данная методология позволяет описать деятельность предприятия в виде иерархии взаимосвязанных функций с указанием входных данных, управляющих воздействий, механизмов выполнения и выходных результатов.</w:t>
      </w:r>
    </w:p>
    <w:p w:rsidR="00DF6F62" w:rsidRPr="00DF6F62" w:rsidRDefault="00DF6F62" w:rsidP="00DF6F62">
      <w:pPr>
        <w:pStyle w:val="affc"/>
      </w:pPr>
      <w:r w:rsidRPr="00DF6F62">
        <w:t>Контекстная диаграмма IDEF0 уровня A0 отражает обобщённую функцию обработки абонентов, заявок и расчетов в информационной системе предприятия «Скат». На данном уровне показано, каким образом в рамках существующей информационной системы осуществляется работа с абонентской базой, заявками клиентов и финансовыми данными. Входными данными для данной функции являются сведения об абонентах (ФИО, адрес подключения, контактные данные), данные по тарифам и договорам, информация о платежах и балансах, а также заявки абонентов, поступающие в виде обращений и проблем. Управляющими воздействиями выступают тарифная политика и бизнес-правила предприятия, а также регламенты обслуживания и требования информационной безопасности.</w:t>
      </w:r>
    </w:p>
    <w:p w:rsidR="00DF6F62" w:rsidRPr="00DF6F62" w:rsidRDefault="00DF6F62" w:rsidP="00DF6F62">
      <w:pPr>
        <w:pStyle w:val="affc"/>
      </w:pPr>
      <w:r w:rsidRPr="00DF6F62">
        <w:t>Результатами функционирования информационной системы являются актуальная база абонентов с привязкой к тарифам и договорам, зарегистрированные заявки со статусами, обновлённые балансы и платежи, а также управленческая и финансовая отчетность.</w:t>
      </w:r>
    </w:p>
    <w:p w:rsidR="00DF6F62" w:rsidRDefault="0043679D" w:rsidP="00DF6F62">
      <w:pPr>
        <w:pStyle w:val="affc"/>
      </w:pPr>
      <w:r>
        <w:t>На рисунке 1</w:t>
      </w:r>
      <w:r w:rsidR="00DF6F62" w:rsidRPr="00DF6F62">
        <w:t xml:space="preserve"> представлена контекстная диаграмма IDEF0 уровня A0, отражающая функционирование </w:t>
      </w:r>
      <w:r>
        <w:t xml:space="preserve">информационной системы интернет </w:t>
      </w:r>
      <w:r w:rsidR="00DF6F62" w:rsidRPr="00DF6F62">
        <w:t>провайдера «Скат».</w:t>
      </w:r>
    </w:p>
    <w:p w:rsidR="0043679D" w:rsidRDefault="0043679D" w:rsidP="0043679D">
      <w:pPr>
        <w:pStyle w:val="affc"/>
      </w:pPr>
      <w:r w:rsidRPr="00DF6F62">
        <w:t>Декомпозиция контекстной диаграммы позволила детализировать основные информационные процессы предприятия и представить их в виде набора взаимосвязанны</w:t>
      </w:r>
      <w:r>
        <w:t>х функций первого уровня</w:t>
      </w:r>
      <w:r w:rsidRPr="00DF6F62">
        <w:t>. Данные функции отражают ключевые направления деятельности, реализуемые в рамках существующей информационной системы.</w:t>
      </w:r>
    </w:p>
    <w:p w:rsidR="0043679D" w:rsidRPr="00DF6F62" w:rsidRDefault="0043679D" w:rsidP="0043679D">
      <w:pPr>
        <w:pStyle w:val="affc"/>
      </w:pPr>
      <w:r w:rsidRPr="00DF6F62">
        <w:t xml:space="preserve">Функция A1 «Ведение и актуализация данных абонентов» предназначена для регистрации, хранения и обновления информации о клиентах предприятия. В рамках данной функции обрабатываются данные абонентов, поступающие из анкет, договоров, заявок и </w:t>
      </w:r>
      <w:r w:rsidRPr="00DF6F62">
        <w:lastRenderedPageBreak/>
        <w:t>других источников, после чего актуализированная информация фиксируется в CRM-системе и используется другими процессами информационной системы.</w:t>
      </w:r>
    </w:p>
    <w:p w:rsidR="0043679D" w:rsidRPr="00DF6F62" w:rsidRDefault="0043679D" w:rsidP="0043679D">
      <w:pPr>
        <w:pStyle w:val="affc"/>
      </w:pPr>
      <w:r w:rsidRPr="00DF6F62">
        <w:t>Функция A2 «Управление тарифами и договорными данными» обеспечивает ведение тарифных планов, учет договоров и назначение тарифов абонентам. Данная функция реализуется с учетом действующей тарифной политики предприятия и условий договоров, а также обеспечивает согласованность данных между CRM-системой, сайтом компании и бухгалтерским учетом.</w:t>
      </w:r>
    </w:p>
    <w:p w:rsidR="0043679D" w:rsidRPr="00DF6F62" w:rsidRDefault="0043679D" w:rsidP="0043679D">
      <w:pPr>
        <w:pStyle w:val="affc"/>
      </w:pPr>
      <w:r w:rsidRPr="00DF6F62">
        <w:t>Функция A3 «Регистрация и обработка заявок абонентов» охватывает процессы приема, регистрации и сопровождения заявок на подключение услуг, техническую поддержку и иные обращения клиентов. В рамках данной функции осуществляется присвоение статусов заявкам, их передача между подразделениями предприятия и контроль выполнения работ.</w:t>
      </w:r>
    </w:p>
    <w:p w:rsidR="0043679D" w:rsidRPr="00DF6F62" w:rsidRDefault="0043679D" w:rsidP="0043679D">
      <w:pPr>
        <w:pStyle w:val="affc"/>
      </w:pPr>
      <w:r w:rsidRPr="00DF6F62">
        <w:t>Функция A4 «Учёт начислений и платежей абонентов» отвечает за обработку информации о начислениях и поступающих платежах, корректировку балансов абонентов и формирование финансовой и управленческой отчетности. Основную роль в реализации данной функции играет система бухгалтерского учета 1</w:t>
      </w:r>
      <w:proofErr w:type="gramStart"/>
      <w:r w:rsidRPr="00DF6F62">
        <w:t>С:Бухгалтерия</w:t>
      </w:r>
      <w:proofErr w:type="gramEnd"/>
      <w:r w:rsidRPr="00DF6F62">
        <w:t>, используемая сотрудниками бухгалтерии.</w:t>
      </w:r>
    </w:p>
    <w:p w:rsidR="0043679D" w:rsidRPr="00DF6F62" w:rsidRDefault="0043679D" w:rsidP="0043679D">
      <w:pPr>
        <w:pStyle w:val="affc"/>
      </w:pPr>
    </w:p>
    <w:p w:rsidR="003168D7" w:rsidRDefault="00732260" w:rsidP="003168D7">
      <w:pPr>
        <w:pStyle w:val="affc"/>
        <w:ind w:firstLine="0"/>
        <w:jc w:val="center"/>
      </w:pPr>
      <w:r w:rsidRPr="00732260">
        <w:rPr>
          <w:noProof/>
          <w:lang w:eastAsia="ru-RU"/>
        </w:rPr>
        <w:drawing>
          <wp:inline distT="0" distB="0" distL="0" distR="0">
            <wp:extent cx="5624423" cy="3095518"/>
            <wp:effectExtent l="0" t="0" r="0" b="0"/>
            <wp:docPr id="15" name="Рисунок 15" descr="C:\Users\User\Music\PP 01.01\Диаграммы\IDEF0 0ур ПП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Music\PP 01.01\Диаграммы\IDEF0 0ур ПП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722" cy="310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8D7" w:rsidRPr="003168D7" w:rsidRDefault="003168D7" w:rsidP="003168D7">
      <w:pPr>
        <w:pStyle w:val="affc"/>
        <w:ind w:firstLine="0"/>
        <w:jc w:val="center"/>
      </w:pPr>
      <w:r>
        <w:t xml:space="preserve">Рисунок </w:t>
      </w:r>
      <w:r w:rsidR="0043679D">
        <w:t xml:space="preserve">1 </w:t>
      </w:r>
      <w:r>
        <w:t xml:space="preserve">– </w:t>
      </w:r>
      <w:r>
        <w:rPr>
          <w:lang w:val="en-US"/>
        </w:rPr>
        <w:t>IDEF</w:t>
      </w:r>
      <w:r w:rsidRPr="003168D7">
        <w:t>0</w:t>
      </w:r>
      <w:r>
        <w:t xml:space="preserve"> уровня А0</w:t>
      </w:r>
    </w:p>
    <w:p w:rsidR="003168D7" w:rsidRPr="00DF6F62" w:rsidRDefault="003168D7" w:rsidP="0043679D">
      <w:pPr>
        <w:pStyle w:val="affc"/>
        <w:jc w:val="center"/>
      </w:pPr>
    </w:p>
    <w:p w:rsidR="00DF6F62" w:rsidRDefault="0043679D" w:rsidP="00DF6F62">
      <w:pPr>
        <w:pStyle w:val="affc"/>
      </w:pPr>
      <w:r>
        <w:t>На рисунке 2</w:t>
      </w:r>
      <w:r w:rsidR="00DF6F62" w:rsidRPr="00DF6F62">
        <w:t xml:space="preserve"> представлена диаграмма декомпозиции IDEF0 первого уровня (A1–A4), отражающая взаимосвязь основных информационных процессов предприятия.</w:t>
      </w:r>
    </w:p>
    <w:p w:rsidR="0043679D" w:rsidRDefault="0043679D" w:rsidP="00DF6F62">
      <w:pPr>
        <w:pStyle w:val="affc"/>
      </w:pPr>
    </w:p>
    <w:p w:rsidR="003168D7" w:rsidRDefault="00732260" w:rsidP="003168D7">
      <w:pPr>
        <w:pStyle w:val="affc"/>
        <w:ind w:firstLine="0"/>
        <w:jc w:val="center"/>
      </w:pPr>
      <w:r w:rsidRPr="00732260">
        <w:rPr>
          <w:noProof/>
          <w:lang w:eastAsia="ru-RU"/>
        </w:rPr>
        <w:lastRenderedPageBreak/>
        <w:drawing>
          <wp:inline distT="0" distB="0" distL="0" distR="0">
            <wp:extent cx="5831133" cy="3497408"/>
            <wp:effectExtent l="0" t="0" r="0" b="8255"/>
            <wp:docPr id="31" name="Рисунок 31" descr="C:\Users\User\Music\PP 01.01\Диаграммы\IDEF0 1ур ПП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Music\PP 01.01\Диаграммы\IDEF0 1ур ПП.draw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000" cy="355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8D7" w:rsidRPr="003168D7" w:rsidRDefault="003168D7" w:rsidP="003168D7">
      <w:pPr>
        <w:pStyle w:val="affc"/>
        <w:ind w:firstLine="0"/>
        <w:jc w:val="center"/>
      </w:pPr>
      <w:r>
        <w:t xml:space="preserve">Рисунок </w:t>
      </w:r>
      <w:r w:rsidR="0043679D">
        <w:t xml:space="preserve">2 </w:t>
      </w:r>
      <w:r>
        <w:t xml:space="preserve">– </w:t>
      </w:r>
      <w:r>
        <w:rPr>
          <w:lang w:val="en-US"/>
        </w:rPr>
        <w:t>IDEF</w:t>
      </w:r>
      <w:r w:rsidRPr="00235EE7">
        <w:t>0</w:t>
      </w:r>
      <w:r>
        <w:t xml:space="preserve"> декомпозиция</w:t>
      </w:r>
    </w:p>
    <w:p w:rsidR="003168D7" w:rsidRPr="00DF6F62" w:rsidRDefault="003168D7" w:rsidP="00DF6F62">
      <w:pPr>
        <w:pStyle w:val="affc"/>
      </w:pPr>
    </w:p>
    <w:p w:rsidR="00DF6F62" w:rsidRPr="00DF6F62" w:rsidRDefault="00DF6F62" w:rsidP="00DF6F62">
      <w:pPr>
        <w:pStyle w:val="affc"/>
      </w:pPr>
      <w:r w:rsidRPr="00DF6F62">
        <w:t xml:space="preserve">Разработанные диаграммы IDEF0 позволяют получить целостное представление о функционировании </w:t>
      </w:r>
      <w:r w:rsidR="0043679D">
        <w:t xml:space="preserve">информационной системы интернет </w:t>
      </w:r>
      <w:r w:rsidRPr="00DF6F62">
        <w:t>провайдера «Скат», выявить точки взаимодействия между различными подразделениями и используемыми программными средствами, а также определить области, в которых целесообразно дальнейшее совершенствование и автоматизация процессов.</w:t>
      </w: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4" w:name="_Toc217516888"/>
      <w:r>
        <w:rPr>
          <w:rStyle w:val="affb"/>
        </w:rPr>
        <w:t>2 Анализ предметной области</w:t>
      </w:r>
      <w:bookmarkEnd w:id="4"/>
    </w:p>
    <w:p w:rsidR="00DD111C" w:rsidRPr="00DD111C" w:rsidRDefault="00DD111C" w:rsidP="00DD111C">
      <w:pPr>
        <w:pStyle w:val="affc"/>
      </w:pPr>
      <w:r w:rsidRPr="00DD111C">
        <w:t>Предметная область разрабатываемого программного обеспечения с</w:t>
      </w:r>
      <w:r w:rsidR="0043679D">
        <w:t xml:space="preserve">вязана с деятельностью интернет </w:t>
      </w:r>
      <w:r w:rsidRPr="00DD111C">
        <w:t>провайдера «Скат», основными направлениями работы которого являются подключение и обслуживание абонентов, предоставление услуг доступа в сеть Интернет и кабельного телевидения, а также сопровождение действующей абонентской базы.</w:t>
      </w:r>
    </w:p>
    <w:p w:rsidR="00DD111C" w:rsidRPr="00DD111C" w:rsidRDefault="00DD111C" w:rsidP="00DD111C">
      <w:pPr>
        <w:pStyle w:val="affc"/>
      </w:pPr>
      <w:r w:rsidRPr="00DD111C">
        <w:t>В рамках предметной области можно выделить совокупность взаимосвязанных бизнес-процессов, обеспечивающих функционирование предприятия. К таким процессам относятся прием и обработка заявок на подключение услуг, регистрация и сопровождение абонентов, управление тарифными планами и договорами, учет начислений и поступающих платежей, а также обработка обращений в техническую поддержку.</w:t>
      </w:r>
    </w:p>
    <w:p w:rsidR="00DD111C" w:rsidRPr="00DD111C" w:rsidRDefault="00DD111C" w:rsidP="00DD111C">
      <w:pPr>
        <w:pStyle w:val="affc"/>
      </w:pPr>
      <w:r w:rsidRPr="00DD111C">
        <w:t xml:space="preserve">Участниками предметной области являются абоненты, сотрудники абонентского отдела, техническая служба, бухгалтерия и руководство предприятия. Абоненты взаимодействуют с компанией посредством сайта, телефонной связи и личных обращений, оставляют </w:t>
      </w:r>
      <w:r w:rsidRPr="00DD111C">
        <w:lastRenderedPageBreak/>
        <w:t>заявки, заключают договоры, выбирают тарифы, получают счета и осуществляют оплату услуг. Сотрудники абонентского отдела выполняют консультации, оформляют договоры и регистрируют данные в информационных системах. Техническая служба отвечает за проверку технической возможности подключения и устранение неисправностей. Бухгалтерия осуществляет учет платежей и формирование финансовой отчетности, а руководство использует сводную информацию для принятия управленческих решений.</w:t>
      </w:r>
    </w:p>
    <w:p w:rsidR="00DD111C" w:rsidRPr="00DD111C" w:rsidRDefault="00DD111C" w:rsidP="00DD111C">
      <w:pPr>
        <w:pStyle w:val="affc"/>
      </w:pPr>
      <w:r w:rsidRPr="00DD111C">
        <w:t>Типовой процесс работы с новым абонентом начинается с подачи заявки через сайт или по телефону, после чего заявка регистрируется сотрудником абонентского отдела. Далее осуществляется проверка технической возможности подключения, заключение договора и назначение тарифного плана. После подключения услуг абоненту регулярно формируются начисления, осуществляется контроль поступления платежей и, при необходимости, обработка обращений в службу поддержки.</w:t>
      </w:r>
    </w:p>
    <w:p w:rsidR="00DD111C" w:rsidRPr="00DD111C" w:rsidRDefault="00DD111C" w:rsidP="00DD111C">
      <w:pPr>
        <w:pStyle w:val="affc"/>
      </w:pPr>
      <w:r w:rsidRPr="00DD111C">
        <w:t>Анализ предметной области показал, что при существующей организации работы присутствуют определенные сложности, связанные с разрозненностью данных, частичной автоматизацией расчетов и необходимостью ручного согласования информации между различными информационными системами. Эти факторы увеличивают нагрузку на сотрудников и снижают оперативность получения актуальной информации.</w:t>
      </w:r>
    </w:p>
    <w:p w:rsidR="00DD111C" w:rsidRPr="00DD111C" w:rsidRDefault="00DD111C" w:rsidP="00DD111C">
      <w:pPr>
        <w:pStyle w:val="affc"/>
      </w:pPr>
      <w:r w:rsidRPr="00DD111C">
        <w:t>Выявленные особенности предметной области и существующие проблемы подтверждают актуальность последующего проектирования специализированного программного решения, ориентированного на централизованный учет абонентов, автоматизацию расчетов и повышение прозрачности финансовых и операционных процессов предприятия.</w:t>
      </w: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5" w:name="_Toc217516889"/>
      <w:r>
        <w:rPr>
          <w:rStyle w:val="affb"/>
        </w:rPr>
        <w:t>2.1 Анализ аналогов программного модуля</w:t>
      </w:r>
      <w:bookmarkEnd w:id="5"/>
    </w:p>
    <w:p w:rsidR="0043679D" w:rsidRDefault="00994AC8" w:rsidP="007F0DC8">
      <w:pPr>
        <w:pStyle w:val="affc"/>
      </w:pPr>
      <w:r>
        <w:t xml:space="preserve">В процессе анализа предметной области были рассмотрены существующие программные решения, предназначенные для автоматизации учета абонентов, финансовых расчетов и обработки платежей в сфере телекоммуникационных услуг. </w:t>
      </w:r>
    </w:p>
    <w:p w:rsidR="00994AC8" w:rsidRDefault="00994AC8" w:rsidP="007F0DC8">
      <w:pPr>
        <w:pStyle w:val="affc"/>
      </w:pPr>
      <w:r>
        <w:t>Основной целью анализа является выявление преимуществ и недостатков аналогичных программных продуктов, а также обоснование необходимости разработки собственного программного модуля для предприятия.</w:t>
      </w:r>
    </w:p>
    <w:p w:rsidR="00994AC8" w:rsidRDefault="00994AC8" w:rsidP="00994AC8">
      <w:pPr>
        <w:pStyle w:val="affc"/>
      </w:pPr>
      <w:r>
        <w:t xml:space="preserve">Первым рассмотренным аналогом является программный продукт </w:t>
      </w:r>
      <w:proofErr w:type="spellStart"/>
      <w:r w:rsidRPr="00994AC8">
        <w:rPr>
          <w:bCs/>
        </w:rPr>
        <w:t>BillingMaster</w:t>
      </w:r>
      <w:proofErr w:type="spellEnd"/>
      <w:r w:rsidRPr="00994AC8">
        <w:rPr>
          <w:bCs/>
        </w:rPr>
        <w:t xml:space="preserve"> </w:t>
      </w:r>
      <w:proofErr w:type="spellStart"/>
      <w:r w:rsidRPr="00994AC8">
        <w:rPr>
          <w:bCs/>
        </w:rPr>
        <w:t>Pro</w:t>
      </w:r>
      <w:proofErr w:type="spellEnd"/>
      <w:r>
        <w:t xml:space="preserve">, представляющий собой специализированную </w:t>
      </w:r>
      <w:proofErr w:type="spellStart"/>
      <w:r>
        <w:t>биллинговую</w:t>
      </w:r>
      <w:proofErr w:type="spellEnd"/>
      <w:r>
        <w:t xml:space="preserve"> систему для операторов связи. Данное решение ориентировано на автоматизацию процессов тарификации, управления абонентской базой и формирования платежных документов.</w:t>
      </w:r>
    </w:p>
    <w:p w:rsidR="00994AC8" w:rsidRDefault="00994AC8" w:rsidP="00994AC8">
      <w:pPr>
        <w:pStyle w:val="affc"/>
      </w:pPr>
      <w:r>
        <w:t xml:space="preserve">К основным преимуществам </w:t>
      </w:r>
      <w:proofErr w:type="spellStart"/>
      <w:r>
        <w:t>BillingMaster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относятся:</w:t>
      </w:r>
    </w:p>
    <w:p w:rsid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>
        <w:t>Глубокая проработка телекоммуникационной специфики.</w:t>
      </w:r>
    </w:p>
    <w:p w:rsid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>
        <w:lastRenderedPageBreak/>
        <w:t>Полная автоматизация начислений по тарифным планам.</w:t>
      </w:r>
    </w:p>
    <w:p w:rsid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>
        <w:t>Наличие встроенных аналитических отчетов и статистических инструментов.</w:t>
      </w:r>
    </w:p>
    <w:p w:rsidR="00994AC8" w:rsidRDefault="00994AC8" w:rsidP="00994AC8">
      <w:pPr>
        <w:pStyle w:val="affc"/>
      </w:pPr>
      <w:r>
        <w:t>К недостаткам данной системы можно отнести:</w:t>
      </w:r>
    </w:p>
    <w:p w:rsid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>
        <w:t>Высокую стоимость внедрения и дальнейшего сопровождения.</w:t>
      </w:r>
    </w:p>
    <w:p w:rsid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>
        <w:t>Сложность настройки под конкретные бизнес-процессы предприятия.</w:t>
      </w:r>
    </w:p>
    <w:p w:rsid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>
        <w:t>Необходимость длительного обучения персонала для работы с системой.</w:t>
      </w:r>
    </w:p>
    <w:p w:rsidR="00994AC8" w:rsidRDefault="0043679D" w:rsidP="00994AC8">
      <w:pPr>
        <w:pStyle w:val="affc"/>
      </w:pPr>
      <w:r>
        <w:t>На рисунке 3</w:t>
      </w:r>
      <w:r w:rsidR="00994AC8">
        <w:t xml:space="preserve"> представлено пользовательское интерфейсное решение </w:t>
      </w:r>
      <w:proofErr w:type="spellStart"/>
      <w:r w:rsidR="00994AC8">
        <w:t>биллинговой</w:t>
      </w:r>
      <w:proofErr w:type="spellEnd"/>
      <w:r w:rsidR="00994AC8">
        <w:t xml:space="preserve"> системы </w:t>
      </w:r>
      <w:proofErr w:type="spellStart"/>
      <w:r w:rsidR="00994AC8">
        <w:t>BillingMaster</w:t>
      </w:r>
      <w:proofErr w:type="spellEnd"/>
      <w:r w:rsidR="00994AC8">
        <w:t xml:space="preserve"> </w:t>
      </w:r>
      <w:proofErr w:type="spellStart"/>
      <w:r w:rsidR="00994AC8">
        <w:t>Pro</w:t>
      </w:r>
      <w:proofErr w:type="spellEnd"/>
      <w:r w:rsidR="00994AC8">
        <w:t>.</w:t>
      </w:r>
    </w:p>
    <w:p w:rsidR="0043679D" w:rsidRDefault="0043679D" w:rsidP="00994AC8">
      <w:pPr>
        <w:pStyle w:val="affc"/>
      </w:pPr>
    </w:p>
    <w:p w:rsidR="007F0DC8" w:rsidRDefault="007F0DC8" w:rsidP="00994AC8">
      <w:pPr>
        <w:pStyle w:val="affc"/>
        <w:ind w:firstLine="0"/>
        <w:jc w:val="center"/>
      </w:pPr>
      <w:r w:rsidRPr="009B1FC5">
        <w:rPr>
          <w:noProof/>
          <w:lang w:eastAsia="ru-RU"/>
        </w:rPr>
        <w:drawing>
          <wp:inline distT="0" distB="0" distL="0" distR="0" wp14:anchorId="016DA679" wp14:editId="669810DA">
            <wp:extent cx="5861685" cy="3106609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7108" cy="31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DC8" w:rsidRDefault="007F0DC8" w:rsidP="007F0DC8">
      <w:pPr>
        <w:pStyle w:val="affc"/>
        <w:ind w:firstLine="0"/>
        <w:jc w:val="center"/>
      </w:pPr>
      <w:r>
        <w:t xml:space="preserve">Рисунок </w:t>
      </w:r>
      <w:r w:rsidR="0043679D">
        <w:t xml:space="preserve">3 </w:t>
      </w:r>
      <w:r>
        <w:t xml:space="preserve">– </w:t>
      </w:r>
      <w:proofErr w:type="spellStart"/>
      <w:r>
        <w:t>BillingMaster</w:t>
      </w:r>
      <w:proofErr w:type="spellEnd"/>
      <w:r>
        <w:t xml:space="preserve"> </w:t>
      </w:r>
      <w:proofErr w:type="spellStart"/>
      <w:r>
        <w:t>Pro</w:t>
      </w:r>
      <w:proofErr w:type="spellEnd"/>
    </w:p>
    <w:p w:rsidR="00994AC8" w:rsidRDefault="00994AC8" w:rsidP="007F0DC8">
      <w:pPr>
        <w:pStyle w:val="affc"/>
        <w:ind w:firstLine="0"/>
        <w:jc w:val="center"/>
      </w:pPr>
    </w:p>
    <w:p w:rsidR="00994AC8" w:rsidRPr="00994AC8" w:rsidRDefault="00994AC8" w:rsidP="00994AC8">
      <w:pPr>
        <w:pStyle w:val="affc"/>
      </w:pPr>
      <w:r w:rsidRPr="00994AC8">
        <w:t xml:space="preserve">Вторым рассмотренным программным решением является облачная платформа </w:t>
      </w:r>
      <w:proofErr w:type="spellStart"/>
      <w:r w:rsidRPr="00994AC8">
        <w:t>CloudBills</w:t>
      </w:r>
      <w:proofErr w:type="spellEnd"/>
      <w:r w:rsidRPr="00994AC8">
        <w:t xml:space="preserve">, предоставляющая услуги </w:t>
      </w:r>
      <w:proofErr w:type="spellStart"/>
      <w:r w:rsidRPr="00994AC8">
        <w:t>биллинга</w:t>
      </w:r>
      <w:proofErr w:type="spellEnd"/>
      <w:r w:rsidRPr="00994AC8">
        <w:t xml:space="preserve"> по модели программного обеспечения как сервиса (</w:t>
      </w:r>
      <w:proofErr w:type="spellStart"/>
      <w:r w:rsidRPr="00994AC8">
        <w:t>SaaS</w:t>
      </w:r>
      <w:proofErr w:type="spellEnd"/>
      <w:r w:rsidRPr="00994AC8">
        <w:t>). Данная система не требует установки на локальные компьютеры и функционирует через веб-интерфейс.</w:t>
      </w:r>
    </w:p>
    <w:p w:rsidR="00994AC8" w:rsidRPr="00994AC8" w:rsidRDefault="00994AC8" w:rsidP="00994AC8">
      <w:pPr>
        <w:pStyle w:val="affc"/>
      </w:pPr>
      <w:r w:rsidRPr="00994AC8">
        <w:t xml:space="preserve">К преимуществам </w:t>
      </w:r>
      <w:proofErr w:type="spellStart"/>
      <w:r w:rsidRPr="00994AC8">
        <w:t>CloudBills</w:t>
      </w:r>
      <w:proofErr w:type="spellEnd"/>
      <w:r w:rsidRPr="00994AC8">
        <w:t xml:space="preserve"> относятся: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Быстрое развертывание системы без дополнительных затрат на инфраструктуру.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Регулярное обновление функционала без участия пользователя.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Возможность масштабирования при увеличении количества абонентов.</w:t>
      </w:r>
    </w:p>
    <w:p w:rsidR="00994AC8" w:rsidRPr="00994AC8" w:rsidRDefault="00994AC8" w:rsidP="00994AC8">
      <w:pPr>
        <w:pStyle w:val="affc"/>
      </w:pPr>
      <w:r w:rsidRPr="00994AC8">
        <w:t xml:space="preserve">К недостаткам </w:t>
      </w:r>
      <w:proofErr w:type="spellStart"/>
      <w:r w:rsidRPr="00994AC8">
        <w:t>CloudBills</w:t>
      </w:r>
      <w:proofErr w:type="spellEnd"/>
      <w:r w:rsidRPr="00994AC8">
        <w:t xml:space="preserve"> относятся: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Необходимость регулярных абонентских платежей.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lastRenderedPageBreak/>
        <w:t>Ограниченные возможности интеграции с локальными информационными системами.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 xml:space="preserve">Полная зависимость от стабильного </w:t>
      </w:r>
      <w:proofErr w:type="spellStart"/>
      <w:r w:rsidRPr="00994AC8">
        <w:t>интернет-соединения</w:t>
      </w:r>
      <w:proofErr w:type="spellEnd"/>
      <w:r w:rsidRPr="00994AC8">
        <w:t>.</w:t>
      </w:r>
    </w:p>
    <w:p w:rsidR="00994AC8" w:rsidRDefault="00994AC8" w:rsidP="00994AC8">
      <w:pPr>
        <w:pStyle w:val="affc"/>
      </w:pPr>
      <w:r w:rsidRPr="00994AC8">
        <w:t xml:space="preserve">На рисунке </w:t>
      </w:r>
      <w:r w:rsidR="0043679D">
        <w:t>4</w:t>
      </w:r>
      <w:r w:rsidRPr="00994AC8">
        <w:t xml:space="preserve"> представлена главная рабочая область облачной </w:t>
      </w:r>
      <w:proofErr w:type="spellStart"/>
      <w:r w:rsidRPr="00994AC8">
        <w:t>биллинговой</w:t>
      </w:r>
      <w:proofErr w:type="spellEnd"/>
      <w:r w:rsidRPr="00994AC8">
        <w:t xml:space="preserve"> платформы </w:t>
      </w:r>
      <w:proofErr w:type="spellStart"/>
      <w:r w:rsidRPr="00994AC8">
        <w:t>CloudBills</w:t>
      </w:r>
      <w:proofErr w:type="spellEnd"/>
      <w:r w:rsidRPr="00994AC8">
        <w:t>.</w:t>
      </w:r>
    </w:p>
    <w:p w:rsidR="0043679D" w:rsidRPr="00994AC8" w:rsidRDefault="0043679D" w:rsidP="00994AC8">
      <w:pPr>
        <w:pStyle w:val="affc"/>
      </w:pPr>
    </w:p>
    <w:p w:rsidR="007F0DC8" w:rsidRDefault="007F0DC8" w:rsidP="007F0DC8">
      <w:pPr>
        <w:pStyle w:val="affc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2CB58B8" wp14:editId="7E179216">
            <wp:extent cx="5829064" cy="3031490"/>
            <wp:effectExtent l="0" t="0" r="635" b="0"/>
            <wp:docPr id="12" name="Рисунок 12" descr="Как пользоваться личным кабинетом Cloud.ru Облако VMware | Функции обла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пользоваться личным кабинетом Cloud.ru Облако VMware | Функции облак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77" cy="308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DC8" w:rsidRDefault="007F0DC8" w:rsidP="007F0DC8">
      <w:pPr>
        <w:pStyle w:val="affc"/>
        <w:ind w:firstLine="0"/>
        <w:jc w:val="center"/>
      </w:pPr>
      <w:r>
        <w:t xml:space="preserve">Рисунок </w:t>
      </w:r>
      <w:r w:rsidR="0043679D">
        <w:t xml:space="preserve">4 </w:t>
      </w:r>
      <w:r>
        <w:t xml:space="preserve">– </w:t>
      </w:r>
      <w:proofErr w:type="spellStart"/>
      <w:r w:rsidRPr="009B1FC5">
        <w:t>CloudBills</w:t>
      </w:r>
      <w:proofErr w:type="spellEnd"/>
    </w:p>
    <w:p w:rsidR="00994AC8" w:rsidRDefault="00994AC8" w:rsidP="007F0DC8">
      <w:pPr>
        <w:pStyle w:val="affc"/>
        <w:ind w:firstLine="0"/>
        <w:jc w:val="center"/>
      </w:pPr>
    </w:p>
    <w:p w:rsidR="00994AC8" w:rsidRPr="00994AC8" w:rsidRDefault="00994AC8" w:rsidP="00994AC8">
      <w:pPr>
        <w:pStyle w:val="affc"/>
      </w:pPr>
      <w:r w:rsidRPr="00994AC8">
        <w:t xml:space="preserve">Третьим программным продуктом, рассмотренным в рамках анализа, является локальная система </w:t>
      </w:r>
      <w:proofErr w:type="spellStart"/>
      <w:r w:rsidRPr="00994AC8">
        <w:t>Bill</w:t>
      </w:r>
      <w:proofErr w:type="spellEnd"/>
      <w:r w:rsidRPr="00994AC8">
        <w:t xml:space="preserve"> </w:t>
      </w:r>
      <w:proofErr w:type="spellStart"/>
      <w:r w:rsidRPr="00994AC8">
        <w:t>Manager</w:t>
      </w:r>
      <w:proofErr w:type="spellEnd"/>
      <w:r w:rsidRPr="00994AC8">
        <w:t>, предназначенная для базового учета клиентов и фиксации факта оплаты услуг. Данное решение не обладает узкой отраслевой специализацией.</w:t>
      </w:r>
    </w:p>
    <w:p w:rsidR="00994AC8" w:rsidRPr="00994AC8" w:rsidRDefault="00994AC8" w:rsidP="00994AC8">
      <w:pPr>
        <w:pStyle w:val="affc"/>
      </w:pPr>
      <w:r w:rsidRPr="00994AC8">
        <w:t xml:space="preserve">К преимуществам </w:t>
      </w:r>
      <w:proofErr w:type="spellStart"/>
      <w:r w:rsidRPr="00994AC8">
        <w:t>Bill</w:t>
      </w:r>
      <w:proofErr w:type="spellEnd"/>
      <w:r w:rsidRPr="00994AC8">
        <w:t xml:space="preserve"> </w:t>
      </w:r>
      <w:proofErr w:type="spellStart"/>
      <w:r w:rsidRPr="00994AC8">
        <w:t>Manager</w:t>
      </w:r>
      <w:proofErr w:type="spellEnd"/>
      <w:r w:rsidRPr="00994AC8">
        <w:t xml:space="preserve"> относятся: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Возможность работы без постоянного подключения к сети Интернет.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proofErr w:type="spellStart"/>
      <w:r w:rsidRPr="00994AC8">
        <w:t>Единоразовая</w:t>
      </w:r>
      <w:proofErr w:type="spellEnd"/>
      <w:r w:rsidRPr="00994AC8">
        <w:t xml:space="preserve"> оплата лицензии без абонентской платы.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Простота интерфейса и минимальные требования к обучению персонала.</w:t>
      </w:r>
    </w:p>
    <w:p w:rsidR="00994AC8" w:rsidRPr="00994AC8" w:rsidRDefault="00994AC8" w:rsidP="00994AC8">
      <w:pPr>
        <w:pStyle w:val="affc"/>
      </w:pPr>
      <w:r w:rsidRPr="00994AC8">
        <w:t>К недостаткам данной системы относятся: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Ограниченный функционал в части автоматизации расчетов.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 xml:space="preserve">Отсутствие специализированных инструментов </w:t>
      </w:r>
      <w:proofErr w:type="gramStart"/>
      <w:r w:rsidRPr="00994AC8">
        <w:t>для интернет</w:t>
      </w:r>
      <w:proofErr w:type="gramEnd"/>
      <w:r w:rsidR="00604B96">
        <w:t xml:space="preserve"> </w:t>
      </w:r>
      <w:r w:rsidRPr="00994AC8">
        <w:t>провайдеров.</w:t>
      </w:r>
    </w:p>
    <w:p w:rsidR="00994AC8" w:rsidRPr="00994AC8" w:rsidRDefault="00994AC8" w:rsidP="00994AC8">
      <w:pPr>
        <w:pStyle w:val="affe"/>
        <w:numPr>
          <w:ilvl w:val="0"/>
          <w:numId w:val="9"/>
        </w:numPr>
        <w:spacing w:before="0" w:beforeAutospacing="0" w:after="0" w:afterAutospacing="0" w:line="360" w:lineRule="auto"/>
        <w:ind w:left="1531" w:hanging="397"/>
        <w:jc w:val="both"/>
      </w:pPr>
      <w:r w:rsidRPr="00994AC8">
        <w:t>Слабые возможности интеграции с внешними учетными и CRM-системами.</w:t>
      </w:r>
    </w:p>
    <w:p w:rsidR="00994AC8" w:rsidRDefault="0043679D" w:rsidP="00994AC8">
      <w:pPr>
        <w:pStyle w:val="affc"/>
      </w:pPr>
      <w:r>
        <w:t>На рисунке 5</w:t>
      </w:r>
      <w:r w:rsidR="00994AC8" w:rsidRPr="00994AC8">
        <w:t xml:space="preserve"> представлен пользовательский интерфейс программного комплекса </w:t>
      </w:r>
      <w:proofErr w:type="spellStart"/>
      <w:r w:rsidR="00994AC8" w:rsidRPr="00994AC8">
        <w:t>Bill</w:t>
      </w:r>
      <w:proofErr w:type="spellEnd"/>
      <w:r w:rsidR="00994AC8" w:rsidRPr="00994AC8">
        <w:t xml:space="preserve"> </w:t>
      </w:r>
      <w:proofErr w:type="spellStart"/>
      <w:r w:rsidR="00994AC8" w:rsidRPr="00994AC8">
        <w:t>Manager</w:t>
      </w:r>
      <w:proofErr w:type="spellEnd"/>
      <w:r w:rsidR="00994AC8" w:rsidRPr="00994AC8">
        <w:t>.</w:t>
      </w:r>
    </w:p>
    <w:p w:rsidR="0043679D" w:rsidRPr="00994AC8" w:rsidRDefault="0043679D" w:rsidP="00994AC8">
      <w:pPr>
        <w:pStyle w:val="affc"/>
      </w:pPr>
    </w:p>
    <w:p w:rsidR="007F0DC8" w:rsidRDefault="007F0DC8" w:rsidP="007F0DC8">
      <w:pPr>
        <w:pStyle w:val="affc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94C50F3" wp14:editId="2FCA56F7">
            <wp:extent cx="4988257" cy="3147835"/>
            <wp:effectExtent l="0" t="0" r="3175" b="0"/>
            <wp:docPr id="29" name="Рисунок 29" descr="Новый интерфейс BILLmanager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Новый интерфейс BILLmanager / Хабр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602" cy="319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8D1" w:rsidRPr="001E2D7C" w:rsidRDefault="007F0DC8" w:rsidP="001268D1">
      <w:pPr>
        <w:pStyle w:val="affc"/>
        <w:ind w:firstLine="0"/>
        <w:jc w:val="center"/>
      </w:pPr>
      <w:r>
        <w:t xml:space="preserve">Рисунок </w:t>
      </w:r>
      <w:r w:rsidR="0043679D">
        <w:t xml:space="preserve">5 </w:t>
      </w:r>
      <w:r>
        <w:t xml:space="preserve">– </w:t>
      </w:r>
      <w:r>
        <w:rPr>
          <w:lang w:val="en-US"/>
        </w:rPr>
        <w:t>Bill</w:t>
      </w:r>
      <w:r w:rsidRPr="009B1FC5">
        <w:t xml:space="preserve"> </w:t>
      </w:r>
      <w:r>
        <w:rPr>
          <w:lang w:val="en-US"/>
        </w:rPr>
        <w:t>Manager</w:t>
      </w:r>
    </w:p>
    <w:p w:rsidR="001268D1" w:rsidRPr="001E2D7C" w:rsidRDefault="001268D1" w:rsidP="001268D1">
      <w:pPr>
        <w:pStyle w:val="affc"/>
        <w:ind w:firstLine="0"/>
        <w:jc w:val="center"/>
      </w:pPr>
    </w:p>
    <w:p w:rsidR="007F0DC8" w:rsidRDefault="007F0DC8" w:rsidP="007F0DC8">
      <w:pPr>
        <w:pStyle w:val="affc"/>
      </w:pPr>
      <w:r>
        <w:t xml:space="preserve">В таблице 1 представлена сравнительная таблица по критериям для </w:t>
      </w:r>
      <w:r w:rsidR="0043679D">
        <w:t>аналогов</w:t>
      </w:r>
      <w:r>
        <w:t>.</w:t>
      </w:r>
    </w:p>
    <w:p w:rsidR="007F0DC8" w:rsidRDefault="007F0DC8" w:rsidP="007F0DC8">
      <w:pPr>
        <w:pStyle w:val="affc"/>
        <w:ind w:firstLine="0"/>
      </w:pPr>
      <w:r>
        <w:t>Таблица 1 – Сравнительная таблица</w:t>
      </w:r>
      <w:r w:rsidR="0083471F">
        <w:t xml:space="preserve"> аналогов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2263"/>
        <w:gridCol w:w="2677"/>
        <w:gridCol w:w="2303"/>
        <w:gridCol w:w="2102"/>
      </w:tblGrid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Критерий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2752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BillingMaster</w:t>
            </w:r>
            <w:proofErr w:type="spellEnd"/>
            <w:r w:rsidRPr="002752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752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Pro</w:t>
            </w:r>
            <w:proofErr w:type="spellEnd"/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2752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CloudBills</w:t>
            </w:r>
            <w:proofErr w:type="spellEnd"/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9B1F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Bill</w:t>
            </w:r>
            <w:proofErr w:type="spellEnd"/>
            <w:r w:rsidRPr="009B1F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1F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Manager</w:t>
            </w:r>
            <w:proofErr w:type="spellEnd"/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Затраты на внедрение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высокие – требуется настройка и обучение персонала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Низкие – запускается сразу в облаке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Средние – оплачивается лицензия и установка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Специализация п</w:t>
            </w:r>
            <w:r w:rsidR="00604B9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од интернет </w:t>
            </w: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провайдеров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Полная, включает телеком-функции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Частичная, общая структура для бизнеса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Отсутствует, система универсальная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Автоматизация начислений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Полностью автоматизирована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Частичная, зависит от тарифа подписки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Слабая, большинство операций вручную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Обработка платежей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Глубоко интегрированы платёжные механизмы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Поддерживается, но ограничена облаком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Простая фиксация факта оплаты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Наличие аналитики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Расширенная аналитика + отчёты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Базовая аналитика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Минимальная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Гибкость настройки тарифов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Низкая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Интеграции с другими системами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 уровень интеграций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Ограниченные API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 отсутствуют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Зависимость от интернета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зависит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Полностью зависит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зависит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Уровень сложности интерфейса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Сложный, для специалистов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Простой</w:t>
            </w:r>
          </w:p>
        </w:tc>
      </w:tr>
      <w:tr w:rsidR="007F0DC8" w:rsidRPr="00275289" w:rsidTr="00DD111C">
        <w:tc>
          <w:tcPr>
            <w:tcW w:w="2263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Экономическая целесообразность</w:t>
            </w:r>
          </w:p>
        </w:tc>
        <w:tc>
          <w:tcPr>
            <w:tcW w:w="2677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Низкая для маленьких провайдеров</w:t>
            </w:r>
          </w:p>
        </w:tc>
        <w:tc>
          <w:tcPr>
            <w:tcW w:w="0" w:type="auto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2102" w:type="dxa"/>
            <w:hideMark/>
          </w:tcPr>
          <w:p w:rsidR="007F0DC8" w:rsidRPr="00275289" w:rsidRDefault="007F0DC8" w:rsidP="00DD111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5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Высокая при низком бюджете</w:t>
            </w:r>
          </w:p>
        </w:tc>
      </w:tr>
    </w:tbl>
    <w:p w:rsidR="00076625" w:rsidRDefault="00076625" w:rsidP="00076625">
      <w:pPr>
        <w:pStyle w:val="affc"/>
      </w:pPr>
      <w:r>
        <w:t>Проведенный анализ существующих программных решений в области автоматизации учета абонентов и финансовых расчетов показал, что каждое из рассмотренных приложений обладает как сильными сторонами, так и существенными ограничениями. В рамках проектирования разрабатываемого программного модуля было принято решение использовать наиболее удачные концепции и подходы, выявленные в ходе анализа, при этом исключив избыточные и экономически нецелесообразные решения.</w:t>
      </w:r>
    </w:p>
    <w:p w:rsidR="00076625" w:rsidRDefault="00076625" w:rsidP="00076625">
      <w:pPr>
        <w:pStyle w:val="affc"/>
      </w:pPr>
      <w:r>
        <w:lastRenderedPageBreak/>
        <w:t xml:space="preserve">Из системы </w:t>
      </w:r>
      <w:proofErr w:type="spellStart"/>
      <w:r>
        <w:t>BillingMaster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планируется заимствование логики автоматизированного расчета стоимости услуг на основе тарифных планов, а также структурированного подхода к хранению данных об абонентах и истории их платежей. Вместе с тем сложная телекоммуникационная логика, многоуровневые механизмы администрирования и дорогостоящая архитектура, характерные для данного программного продукта, не рассматриваются для реализации в связи с их избыточностью для условий деятельност</w:t>
      </w:r>
      <w:r w:rsidR="0043679D">
        <w:t xml:space="preserve">и малого регионального интернет </w:t>
      </w:r>
      <w:r>
        <w:t>провайдера.</w:t>
      </w:r>
    </w:p>
    <w:p w:rsidR="00076625" w:rsidRDefault="00076625" w:rsidP="00076625">
      <w:pPr>
        <w:pStyle w:val="affc"/>
      </w:pPr>
      <w:r>
        <w:t xml:space="preserve">Облачная платформа </w:t>
      </w:r>
      <w:proofErr w:type="spellStart"/>
      <w:r>
        <w:t>CloudBills</w:t>
      </w:r>
      <w:proofErr w:type="spellEnd"/>
      <w:r>
        <w:t xml:space="preserve"> представляет интерес с точки зрения принципов масштабируемости и централизованного хранения данных, а также ориентации интерфейса на удобство конечного пользователя.</w:t>
      </w:r>
    </w:p>
    <w:p w:rsidR="00076625" w:rsidRDefault="00076625" w:rsidP="00076625">
      <w:pPr>
        <w:pStyle w:val="affc"/>
      </w:pPr>
      <w:r>
        <w:t xml:space="preserve">Из программного комплекса </w:t>
      </w:r>
      <w:proofErr w:type="spellStart"/>
      <w:r>
        <w:t>Bill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целесообразно использовать простоту пользовательского интерфейса и минимальные требования к аппаратным ресурсам, что положительно сказывается на удобстве эксплуатации системы. В то же время ограниченный функционал, отсутствие автоматизированных расчетов и слабые возможности интеграции с другими информационными системами не соответствуют требованиям предприятия и не будут реализованы в разрабатываемом решении.</w:t>
      </w:r>
    </w:p>
    <w:p w:rsidR="00076625" w:rsidRDefault="00076625" w:rsidP="00076625">
      <w:pPr>
        <w:pStyle w:val="affc"/>
      </w:pPr>
      <w:r>
        <w:t>Таким образом, проектируемый программный модуль будет разрабатываться с учетом лучших практик, выявленных при анализе существующих аналогов, при этом избегая их ключевых недостатков. Такой подход позволит создать программное обеспечение, ориентированное на реальные бизнес-процессы предприятия, обеспечивающее необходимый уровень автоматизации учета и расчетов и не требующее значительных затрат на внедрение и сопровождение.</w:t>
      </w: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6" w:name="_Toc217516890"/>
      <w:r>
        <w:rPr>
          <w:rStyle w:val="affb"/>
        </w:rPr>
        <w:t>3 Проектирование программного модуля</w:t>
      </w:r>
      <w:bookmarkEnd w:id="6"/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7" w:name="_Toc217516891"/>
      <w:r>
        <w:rPr>
          <w:rStyle w:val="affb"/>
        </w:rPr>
        <w:t>3.1 Разработка диаграммы прецедентов программного модуля</w:t>
      </w:r>
      <w:bookmarkEnd w:id="7"/>
    </w:p>
    <w:p w:rsidR="00076625" w:rsidRDefault="00076625" w:rsidP="00E1017F">
      <w:pPr>
        <w:pStyle w:val="affc"/>
      </w:pPr>
      <w:r>
        <w:t xml:space="preserve">Диаграмма </w:t>
      </w:r>
      <w:r w:rsidR="00E1017F">
        <w:t xml:space="preserve">прецедентов </w:t>
      </w:r>
      <w:r>
        <w:t>для системы учёт</w:t>
      </w:r>
      <w:r w:rsidR="0043679D">
        <w:t xml:space="preserve">а абонентов и расчётов интернет </w:t>
      </w:r>
      <w:r>
        <w:t xml:space="preserve">провайдера «Скат» отражает взаимодействие двух актёров с системой: </w:t>
      </w:r>
      <w:r w:rsidR="0043679D" w:rsidRPr="00E1017F">
        <w:rPr>
          <w:bCs/>
        </w:rPr>
        <w:t>Администратор</w:t>
      </w:r>
      <w:r w:rsidRPr="00E1017F">
        <w:rPr>
          <w:bCs/>
        </w:rPr>
        <w:t xml:space="preserve"> </w:t>
      </w:r>
      <w:r w:rsidRPr="00E1017F">
        <w:t xml:space="preserve">и </w:t>
      </w:r>
      <w:r w:rsidRPr="00E1017F">
        <w:rPr>
          <w:bCs/>
        </w:rPr>
        <w:t>Абонент</w:t>
      </w:r>
      <w:r>
        <w:t xml:space="preserve">. Администратор проходит через общий вариант использования «Войти в систему», после чего получают доступ к административным функциям. </w:t>
      </w:r>
      <w:r w:rsidR="0043679D">
        <w:t>Администратор</w:t>
      </w:r>
      <w:r>
        <w:t xml:space="preserve"> выполняет полное управление данными: «Управление абонентами», «Управление тарифами»,</w:t>
      </w:r>
      <w:r w:rsidRPr="00FA6794">
        <w:t xml:space="preserve"> </w:t>
      </w:r>
      <w:r>
        <w:t>«Управление сотрудниками»,</w:t>
      </w:r>
      <w:r w:rsidRPr="00FA6794">
        <w:t xml:space="preserve"> </w:t>
      </w:r>
      <w:r>
        <w:t xml:space="preserve">«Управление заявками», «Управление платежами», и «Формирование отчётов». </w:t>
      </w:r>
    </w:p>
    <w:p w:rsidR="00076625" w:rsidRDefault="00076625" w:rsidP="00076625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Абонент также использует вариант «Войти в систему» и после успешной авторизации переходит к вариантам использования личного кабинета: «Просмотреть профиль», </w:t>
      </w:r>
      <w:r>
        <w:lastRenderedPageBreak/>
        <w:t>«Просмотреть баланс», «Просмотреть свои заявки», «Создать заявку из личного кабинета» и «Просмотреть тариф и условия обслуживания». Вариант «Войти в систему» всегда включает проверку учётных данных. Комплексные варианты, такие как «Управление абонентами», «Управление тарифами»,</w:t>
      </w:r>
      <w:r w:rsidRPr="00FA6794">
        <w:t xml:space="preserve"> </w:t>
      </w:r>
      <w:r>
        <w:t>«Управление сотрудниками»,</w:t>
      </w:r>
      <w:r w:rsidRPr="00FA6794">
        <w:t xml:space="preserve"> </w:t>
      </w:r>
      <w:r>
        <w:t>«Управление заявками», «Управление платежами», и «Формирование отчётов», разложены на более мелкие через связи. Дополнительные действия оформлены через расширение: создание заявки расширяет просмотр заявок, а экспорт отчёта в PDF расширяет формирование отчёта. Диаграмма</w:t>
      </w:r>
      <w:r w:rsidR="00E1017F" w:rsidRPr="00E1017F">
        <w:t xml:space="preserve"> </w:t>
      </w:r>
      <w:r w:rsidR="00E1017F">
        <w:t xml:space="preserve">прецедентов представлена на рисунке </w:t>
      </w:r>
      <w:r w:rsidR="0043679D">
        <w:t>6</w:t>
      </w:r>
      <w:r>
        <w:t>.</w:t>
      </w:r>
    </w:p>
    <w:p w:rsidR="00E1017F" w:rsidRDefault="00E1017F" w:rsidP="000766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076625" w:rsidRDefault="00076625" w:rsidP="00076625">
      <w:pPr>
        <w:pStyle w:val="affe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2170D5D" wp14:editId="196853DF">
            <wp:extent cx="5636526" cy="3509799"/>
            <wp:effectExtent l="0" t="0" r="2540" b="0"/>
            <wp:docPr id="10" name="Рисунок 10" descr="C:\Users\User\Downloads\Вариантов исп ПП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User\Downloads\Вариантов исп ПП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80" cy="355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625" w:rsidRDefault="00E1017F" w:rsidP="00076625">
      <w:pPr>
        <w:pStyle w:val="affe"/>
        <w:spacing w:before="0" w:beforeAutospacing="0" w:after="0" w:afterAutospacing="0" w:line="360" w:lineRule="auto"/>
        <w:jc w:val="center"/>
      </w:pPr>
      <w:r>
        <w:t xml:space="preserve">Рисунок </w:t>
      </w:r>
      <w:r w:rsidR="0043679D">
        <w:t>6</w:t>
      </w:r>
      <w:r w:rsidR="00076625">
        <w:t xml:space="preserve"> – Диаграмма </w:t>
      </w:r>
      <w:r>
        <w:t>прецедентов</w:t>
      </w:r>
    </w:p>
    <w:p w:rsidR="0043679D" w:rsidRPr="00076625" w:rsidRDefault="0043679D" w:rsidP="00076625">
      <w:pPr>
        <w:pStyle w:val="affe"/>
        <w:spacing w:before="0" w:beforeAutospacing="0" w:after="0" w:afterAutospacing="0" w:line="360" w:lineRule="auto"/>
        <w:jc w:val="center"/>
        <w:rPr>
          <w:rStyle w:val="affb"/>
          <w:rFonts w:eastAsia="Times New Roman"/>
          <w:b w:val="0"/>
          <w:sz w:val="24"/>
          <w:szCs w:val="24"/>
        </w:rPr>
      </w:pP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8" w:name="_Toc217516892"/>
      <w:r>
        <w:rPr>
          <w:rStyle w:val="affb"/>
        </w:rPr>
        <w:t>3.2 Разработка диаграмм деятельности и последовательности</w:t>
      </w:r>
      <w:bookmarkEnd w:id="8"/>
    </w:p>
    <w:p w:rsidR="00E1017F" w:rsidRPr="00D553E2" w:rsidRDefault="00E1017F" w:rsidP="00E1017F">
      <w:pPr>
        <w:pStyle w:val="affe"/>
        <w:spacing w:before="0" w:beforeAutospacing="0" w:after="0" w:afterAutospacing="0" w:line="360" w:lineRule="auto"/>
        <w:ind w:firstLine="709"/>
        <w:jc w:val="both"/>
      </w:pPr>
      <w:r w:rsidRPr="00D553E2">
        <w:t>Диаграмма последовательности отражает пошаговое взаимодействие объектов системы при входе абонента в личный кабинет. В сценарии участвуют следующие участники:</w:t>
      </w:r>
    </w:p>
    <w:p w:rsidR="00E1017F" w:rsidRPr="00E1017F" w:rsidRDefault="00E1017F" w:rsidP="00E1017F">
      <w:pPr>
        <w:pStyle w:val="affe"/>
        <w:numPr>
          <w:ilvl w:val="0"/>
          <w:numId w:val="20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 w:rsidRPr="00E1017F">
        <w:rPr>
          <w:rStyle w:val="ac"/>
          <w:b w:val="0"/>
        </w:rPr>
        <w:t>Абонент – пользователь, который вводит логин и пароль.</w:t>
      </w:r>
    </w:p>
    <w:p w:rsidR="00E1017F" w:rsidRPr="00E1017F" w:rsidRDefault="00E1017F" w:rsidP="00E1017F">
      <w:pPr>
        <w:pStyle w:val="affe"/>
        <w:numPr>
          <w:ilvl w:val="0"/>
          <w:numId w:val="20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 w:rsidRPr="00E1017F">
        <w:rPr>
          <w:rStyle w:val="ac"/>
          <w:b w:val="0"/>
        </w:rPr>
        <w:t>Окно авторизации – интерфейс, в котором вводятся учётные данные и обрабатывается нажатие кнопки «Войти как клиент».</w:t>
      </w:r>
    </w:p>
    <w:p w:rsidR="00E1017F" w:rsidRPr="00E1017F" w:rsidRDefault="00E1017F" w:rsidP="00E1017F">
      <w:pPr>
        <w:pStyle w:val="affe"/>
        <w:numPr>
          <w:ilvl w:val="0"/>
          <w:numId w:val="20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 w:rsidRPr="00E1017F">
        <w:rPr>
          <w:rStyle w:val="ac"/>
          <w:b w:val="0"/>
        </w:rPr>
        <w:t>Сервис авторизации– модуль, выполняющий проверку логина и пароля по данным из базы.</w:t>
      </w:r>
    </w:p>
    <w:p w:rsidR="00E1017F" w:rsidRPr="00E1017F" w:rsidRDefault="00E1017F" w:rsidP="00E1017F">
      <w:pPr>
        <w:pStyle w:val="affe"/>
        <w:numPr>
          <w:ilvl w:val="0"/>
          <w:numId w:val="20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 w:rsidRPr="00E1017F">
        <w:rPr>
          <w:rStyle w:val="ac"/>
          <w:b w:val="0"/>
        </w:rPr>
        <w:t>База данны</w:t>
      </w:r>
      <w:r w:rsidR="0043679D">
        <w:rPr>
          <w:rStyle w:val="ac"/>
          <w:b w:val="0"/>
        </w:rPr>
        <w:t>х</w:t>
      </w:r>
      <w:r w:rsidRPr="00E1017F">
        <w:rPr>
          <w:rStyle w:val="ac"/>
          <w:b w:val="0"/>
        </w:rPr>
        <w:t xml:space="preserve"> – хранит таблицу абонентов с логином и </w:t>
      </w:r>
      <w:proofErr w:type="spellStart"/>
      <w:r w:rsidRPr="00E1017F">
        <w:rPr>
          <w:rStyle w:val="ac"/>
          <w:b w:val="0"/>
        </w:rPr>
        <w:t>хэшом</w:t>
      </w:r>
      <w:proofErr w:type="spellEnd"/>
      <w:r w:rsidRPr="00E1017F">
        <w:rPr>
          <w:rStyle w:val="ac"/>
          <w:b w:val="0"/>
        </w:rPr>
        <w:t xml:space="preserve"> пароля.</w:t>
      </w:r>
    </w:p>
    <w:p w:rsidR="00E1017F" w:rsidRPr="00E1017F" w:rsidRDefault="00E1017F" w:rsidP="00E1017F">
      <w:pPr>
        <w:pStyle w:val="affe"/>
        <w:numPr>
          <w:ilvl w:val="0"/>
          <w:numId w:val="20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 w:rsidRPr="00E1017F">
        <w:rPr>
          <w:rStyle w:val="ac"/>
          <w:b w:val="0"/>
        </w:rPr>
        <w:lastRenderedPageBreak/>
        <w:t>Окно личного кабинета – интерфейс абонента, который открывается при успешной авторизации.</w:t>
      </w:r>
    </w:p>
    <w:p w:rsidR="00E1017F" w:rsidRDefault="00E1017F" w:rsidP="00E1017F">
      <w:pPr>
        <w:pStyle w:val="affe"/>
        <w:spacing w:before="0" w:beforeAutospacing="0" w:after="0" w:afterAutospacing="0" w:line="360" w:lineRule="auto"/>
        <w:ind w:firstLine="709"/>
        <w:jc w:val="both"/>
      </w:pPr>
      <w:r w:rsidRPr="00D553E2">
        <w:t xml:space="preserve">Сценарий выглядит так: абонент вводит логин и пароль в </w:t>
      </w:r>
      <w:r>
        <w:t xml:space="preserve">окно авторизации </w:t>
      </w:r>
      <w:r w:rsidRPr="00D553E2">
        <w:t>и нажимает кнопку входа. Окно передаёт данные в</w:t>
      </w:r>
      <w:r>
        <w:t xml:space="preserve"> сервис авторизации</w:t>
      </w:r>
      <w:r w:rsidRPr="00D553E2">
        <w:t>, который открывает сессию работы с</w:t>
      </w:r>
      <w:r>
        <w:t xml:space="preserve"> базой данных</w:t>
      </w:r>
      <w:r w:rsidRPr="00D553E2">
        <w:t xml:space="preserve">, выбирает по логину запись абонента и сравнивает введённый пароль с сохранённым </w:t>
      </w:r>
      <w:proofErr w:type="spellStart"/>
      <w:r w:rsidRPr="00D553E2">
        <w:t>хэшем</w:t>
      </w:r>
      <w:proofErr w:type="spellEnd"/>
      <w:r w:rsidRPr="00D553E2">
        <w:t>. При совпадении сервис возвращает данные абонента в</w:t>
      </w:r>
      <w:r>
        <w:t xml:space="preserve"> окно авторизации</w:t>
      </w:r>
      <w:r w:rsidRPr="00D553E2">
        <w:t>, окно создаёт</w:t>
      </w:r>
      <w:r>
        <w:t xml:space="preserve"> личный кабинет клиента</w:t>
      </w:r>
      <w:r w:rsidRPr="00D553E2">
        <w:t xml:space="preserve"> и передаёт в него идентификатор абонента. Личный кабинет запрашивает из базы подробные данные по этому абоненту и отображает профиль.</w:t>
      </w:r>
      <w:r>
        <w:t xml:space="preserve"> </w:t>
      </w:r>
      <w:r w:rsidRPr="00D553E2">
        <w:t>В альтернативной ветке при неверном пароле сервис возвращает ошибку, окно показывает сообщение об ошибке и личный кабинет не открывается.</w:t>
      </w:r>
      <w:r>
        <w:t xml:space="preserve"> Диаграмма последовательности представлена на рисунке </w:t>
      </w:r>
      <w:r w:rsidR="0043679D">
        <w:t>7</w:t>
      </w:r>
      <w:r>
        <w:t xml:space="preserve">. </w:t>
      </w:r>
    </w:p>
    <w:p w:rsidR="00E1017F" w:rsidRDefault="00E1017F" w:rsidP="0043679D">
      <w:pPr>
        <w:pStyle w:val="affe"/>
        <w:spacing w:before="0" w:beforeAutospacing="0" w:after="0" w:afterAutospacing="0" w:line="360" w:lineRule="auto"/>
        <w:jc w:val="center"/>
      </w:pPr>
    </w:p>
    <w:p w:rsidR="00E1017F" w:rsidRDefault="00732260" w:rsidP="00E1017F">
      <w:pPr>
        <w:pStyle w:val="affe"/>
        <w:spacing w:before="0" w:beforeAutospacing="0" w:after="0" w:afterAutospacing="0" w:line="360" w:lineRule="auto"/>
        <w:jc w:val="center"/>
      </w:pPr>
      <w:r w:rsidRPr="00732260">
        <w:rPr>
          <w:noProof/>
        </w:rPr>
        <w:drawing>
          <wp:inline distT="0" distB="0" distL="0" distR="0">
            <wp:extent cx="5107205" cy="4701397"/>
            <wp:effectExtent l="0" t="0" r="0" b="4445"/>
            <wp:docPr id="32" name="Рисунок 32" descr="C:\Users\User\Music\PP 01.01\Диаграммы\Диаграмма последовательности ПП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Music\PP 01.01\Диаграммы\Диаграмма последовательности ПП.draw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38" cy="472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17F" w:rsidRDefault="00E1017F" w:rsidP="00E1017F">
      <w:pPr>
        <w:pStyle w:val="affe"/>
        <w:spacing w:before="0" w:beforeAutospacing="0" w:after="0" w:afterAutospacing="0" w:line="360" w:lineRule="auto"/>
        <w:jc w:val="center"/>
      </w:pPr>
      <w:r>
        <w:t xml:space="preserve">Рисунок </w:t>
      </w:r>
      <w:r w:rsidR="0043679D">
        <w:t>7</w:t>
      </w:r>
      <w:r>
        <w:t xml:space="preserve"> – Диаграмма последовательности</w:t>
      </w:r>
    </w:p>
    <w:p w:rsidR="00E1017F" w:rsidRDefault="00E1017F" w:rsidP="00E1017F">
      <w:pPr>
        <w:pStyle w:val="affe"/>
        <w:spacing w:before="0" w:beforeAutospacing="0" w:after="0" w:afterAutospacing="0" w:line="360" w:lineRule="auto"/>
        <w:jc w:val="center"/>
      </w:pPr>
    </w:p>
    <w:p w:rsidR="00E1017F" w:rsidRPr="006D030E" w:rsidRDefault="00E1017F" w:rsidP="00E1017F">
      <w:pPr>
        <w:pStyle w:val="affe"/>
        <w:spacing w:before="0" w:beforeAutospacing="0" w:after="0" w:afterAutospacing="0" w:line="360" w:lineRule="auto"/>
        <w:ind w:firstLine="709"/>
        <w:jc w:val="both"/>
      </w:pPr>
      <w:r w:rsidRPr="006D030E">
        <w:t>Диаграмма деятельности отражает последовательный процесс обработки обращений абонентов в системе</w:t>
      </w:r>
      <w:r>
        <w:t xml:space="preserve"> «Скат»</w:t>
      </w:r>
      <w:r w:rsidRPr="006D030E">
        <w:t xml:space="preserve"> и распределена по трём дорожкам: «Абонент», «Система</w:t>
      </w:r>
      <w:r>
        <w:t xml:space="preserve"> Скат</w:t>
      </w:r>
      <w:r w:rsidRPr="006D030E">
        <w:t xml:space="preserve">» </w:t>
      </w:r>
      <w:r w:rsidRPr="006D030E">
        <w:lastRenderedPageBreak/>
        <w:t>и «Администратор</w:t>
      </w:r>
      <w:r>
        <w:t>».</w:t>
      </w:r>
      <w:r w:rsidRPr="006D030E">
        <w:t xml:space="preserve"> Процесс начинается с того, что абонент входит в личный кабинет, переходит в раздел «Заявки и поддержка» и инициирует создание новой заявки. После заполнения формы заявка отправляется в систему. Если данные введены некорректно, система возвращает сообщение об ошибке, и абонент повторяет заполнение.</w:t>
      </w:r>
    </w:p>
    <w:p w:rsidR="00E1017F" w:rsidRPr="006D030E" w:rsidRDefault="00E1017F" w:rsidP="00E1017F">
      <w:pPr>
        <w:pStyle w:val="affe"/>
        <w:spacing w:before="0" w:beforeAutospacing="0" w:after="0" w:afterAutospacing="0" w:line="360" w:lineRule="auto"/>
        <w:ind w:firstLine="709"/>
        <w:jc w:val="both"/>
      </w:pPr>
      <w:r w:rsidRPr="006D030E">
        <w:t>После получения корректных данных система</w:t>
      </w:r>
      <w:r>
        <w:t xml:space="preserve"> «Скат»</w:t>
      </w:r>
      <w:r w:rsidRPr="006D030E">
        <w:t xml:space="preserve"> регистрирует заявку, присваивает статус «Новая» и создаёт соответствующую запись в базе данных. Далее управление передается администратору, который получает новую заявку в интерфейсе панели управления. Администратор выполняет первичную диагностику и принимает решение о том, возможно ли устранить проблему удалённо. Если удалённое решение возможно, администратор выполняет настройку и переводит заявку в статус «Выполнено». Если удалённо решить проблему нельзя, администратор назначает технического специалиста, устанавливает дату и время выезда, переводит заявку в статус «Назначен специалист».</w:t>
      </w:r>
    </w:p>
    <w:p w:rsidR="00E1017F" w:rsidRDefault="00E1017F" w:rsidP="00E1017F">
      <w:pPr>
        <w:pStyle w:val="affe"/>
        <w:spacing w:before="0" w:beforeAutospacing="0" w:after="0" w:afterAutospacing="0" w:line="360" w:lineRule="auto"/>
        <w:ind w:firstLine="709"/>
        <w:jc w:val="both"/>
      </w:pPr>
      <w:r w:rsidRPr="006D030E">
        <w:t>Финальным этапом процесса является закрытие обращения: после того как работы выполнены (удалённо или с выездом), администратор устанавливает статус «Закрыта». Диаграмма деяте</w:t>
      </w:r>
      <w:r w:rsidR="0043679D">
        <w:t>льности представлена на рисунке 8</w:t>
      </w:r>
      <w:r w:rsidRPr="006D030E">
        <w:t>.</w:t>
      </w:r>
    </w:p>
    <w:p w:rsidR="00E1017F" w:rsidRDefault="00E1017F" w:rsidP="00E1017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E1017F" w:rsidRDefault="00732260" w:rsidP="00E1017F">
      <w:pPr>
        <w:pStyle w:val="affe"/>
        <w:spacing w:before="0" w:beforeAutospacing="0" w:after="0" w:afterAutospacing="0" w:line="360" w:lineRule="auto"/>
        <w:jc w:val="center"/>
      </w:pPr>
      <w:r w:rsidRPr="00732260">
        <w:rPr>
          <w:noProof/>
        </w:rPr>
        <w:drawing>
          <wp:inline distT="0" distB="0" distL="0" distR="0">
            <wp:extent cx="3709359" cy="4731919"/>
            <wp:effectExtent l="0" t="0" r="5715" b="0"/>
            <wp:docPr id="33" name="Рисунок 33" descr="C:\Users\User\Music\PP 01.01\Диаграммы\Диаграмма деятельности ПП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Music\PP 01.01\Диаграммы\Диаграмма деятельности ПП.drawi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581" cy="47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17F" w:rsidRDefault="00E1017F" w:rsidP="00E1017F">
      <w:pPr>
        <w:pStyle w:val="affe"/>
        <w:spacing w:before="0" w:beforeAutospacing="0" w:after="0" w:afterAutospacing="0" w:line="360" w:lineRule="auto"/>
        <w:jc w:val="center"/>
      </w:pPr>
      <w:r>
        <w:t xml:space="preserve">Рисунок </w:t>
      </w:r>
      <w:r w:rsidR="0043679D">
        <w:t>8</w:t>
      </w:r>
      <w:r>
        <w:t xml:space="preserve"> – Диаграмма деятельности</w:t>
      </w:r>
    </w:p>
    <w:p w:rsidR="00E1017F" w:rsidRPr="00E1017F" w:rsidRDefault="00E1017F" w:rsidP="00E1017F">
      <w:pPr>
        <w:pStyle w:val="affe"/>
        <w:spacing w:before="0" w:beforeAutospacing="0" w:after="0" w:afterAutospacing="0" w:line="360" w:lineRule="auto"/>
        <w:rPr>
          <w:rStyle w:val="affb"/>
          <w:rFonts w:eastAsia="Times New Roman"/>
          <w:b w:val="0"/>
          <w:sz w:val="24"/>
          <w:szCs w:val="24"/>
        </w:rPr>
      </w:pP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9" w:name="_Toc217516893"/>
      <w:r>
        <w:rPr>
          <w:rStyle w:val="affb"/>
        </w:rPr>
        <w:t xml:space="preserve">3.3 Проектирование базы данных: </w:t>
      </w:r>
      <w:r w:rsidRPr="007254DE">
        <w:rPr>
          <w:rStyle w:val="affb"/>
        </w:rPr>
        <w:t>ERD</w:t>
      </w:r>
      <w:r>
        <w:rPr>
          <w:rStyle w:val="affb"/>
        </w:rPr>
        <w:t>, словарь данных</w:t>
      </w:r>
      <w:bookmarkEnd w:id="9"/>
    </w:p>
    <w:p w:rsidR="00303625" w:rsidRDefault="00303625" w:rsidP="003036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Для наглядного представления структуры хранения данных и взаимосвязей между сущностями в рамках проектирования программного модуля была разработана ER-диаграмма базы данных</w:t>
      </w:r>
      <w:r w:rsidR="0043679D">
        <w:t xml:space="preserve"> изображенная на рисунке 9</w:t>
      </w:r>
      <w:r>
        <w:t xml:space="preserve">. </w:t>
      </w:r>
    </w:p>
    <w:p w:rsidR="00303625" w:rsidRDefault="00303625" w:rsidP="003036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ER-диаграмма отражает основные объе</w:t>
      </w:r>
      <w:r w:rsidR="0043679D">
        <w:t xml:space="preserve">кты предметной области интернет </w:t>
      </w:r>
      <w:r>
        <w:t xml:space="preserve">провайдера «Скат», включая абонентов, сотрудников, тарифные планы, договоры, заявки и платежи, а также связи между ними. </w:t>
      </w:r>
    </w:p>
    <w:p w:rsidR="00303625" w:rsidRDefault="00303625" w:rsidP="003036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Использование ER-диаграммы позволяет формализовать логическую модель данных, определить первичные и внешние ключи, обеспечить целостность информации и служит основой для последующей реализации базы данных в выбранной системе управления базами данных.</w:t>
      </w:r>
    </w:p>
    <w:p w:rsidR="00303625" w:rsidRPr="00303625" w:rsidRDefault="00303625" w:rsidP="00303625">
      <w:pPr>
        <w:pStyle w:val="affe"/>
        <w:spacing w:before="0" w:beforeAutospacing="0" w:after="0" w:afterAutospacing="0" w:line="360" w:lineRule="auto"/>
        <w:ind w:firstLine="709"/>
        <w:jc w:val="both"/>
        <w:rPr>
          <w:b/>
        </w:rPr>
      </w:pPr>
    </w:p>
    <w:p w:rsidR="00D319C8" w:rsidRPr="00D319C8" w:rsidRDefault="00D319C8" w:rsidP="00D319C8">
      <w:pPr>
        <w:pStyle w:val="affe"/>
        <w:spacing w:before="0" w:beforeAutospacing="0" w:after="0" w:afterAutospacing="0" w:line="360" w:lineRule="auto"/>
        <w:jc w:val="center"/>
      </w:pPr>
      <w:r w:rsidRPr="00D319C8">
        <w:rPr>
          <w:noProof/>
        </w:rPr>
        <w:drawing>
          <wp:inline distT="0" distB="0" distL="0" distR="0">
            <wp:extent cx="4921250" cy="4608553"/>
            <wp:effectExtent l="0" t="0" r="0" b="1905"/>
            <wp:docPr id="3" name="Рисунок 3" descr="C:\Users\User\Music\Диаграммы\ER диаграмма П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Music\Диаграммы\ER диаграмма ПП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349" cy="472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9C8" w:rsidRPr="00235EE7" w:rsidRDefault="00D319C8" w:rsidP="00D319C8">
      <w:pPr>
        <w:pStyle w:val="affe"/>
        <w:spacing w:before="0" w:beforeAutospacing="0" w:after="0" w:afterAutospacing="0" w:line="360" w:lineRule="auto"/>
        <w:jc w:val="center"/>
      </w:pPr>
      <w:r>
        <w:t xml:space="preserve">Рисунок </w:t>
      </w:r>
      <w:r w:rsidR="0043679D">
        <w:t>9</w:t>
      </w:r>
      <w:r>
        <w:t xml:space="preserve"> – </w:t>
      </w:r>
      <w:r>
        <w:rPr>
          <w:lang w:val="en-US"/>
        </w:rPr>
        <w:t>ER</w:t>
      </w:r>
      <w:r w:rsidRPr="00235EE7">
        <w:t>-</w:t>
      </w:r>
      <w:r>
        <w:t>диаграмма</w:t>
      </w:r>
    </w:p>
    <w:p w:rsidR="00D319C8" w:rsidRDefault="00D319C8" w:rsidP="00B205CE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205CE" w:rsidRDefault="00B205CE" w:rsidP="00B205CE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В таблице </w:t>
      </w:r>
      <w:r w:rsidR="0043679D">
        <w:t>2</w:t>
      </w:r>
      <w:r w:rsidRPr="00B205CE">
        <w:t xml:space="preserve"> </w:t>
      </w:r>
      <w:r>
        <w:t>представлены сведения о сотрудниках предприятия: ФИО, роль, учетные данные для входа, контакты, статус активности и служебные даты.</w:t>
      </w:r>
    </w:p>
    <w:p w:rsidR="00B205CE" w:rsidRPr="00B205CE" w:rsidRDefault="00B205CE" w:rsidP="00B205C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Таблица </w:t>
      </w:r>
      <w:r w:rsidR="004367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Сотрудники (</w:t>
      </w:r>
      <w:proofErr w:type="spellStart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employees</w:t>
      </w:r>
      <w:proofErr w:type="spellEnd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tbl>
      <w:tblPr>
        <w:tblStyle w:val="afff"/>
        <w:tblW w:w="9355" w:type="dxa"/>
        <w:tblLayout w:type="fixed"/>
        <w:tblLook w:val="04A0" w:firstRow="1" w:lastRow="0" w:firstColumn="1" w:lastColumn="0" w:noHBand="0" w:noVBand="1"/>
      </w:tblPr>
      <w:tblGrid>
        <w:gridCol w:w="458"/>
        <w:gridCol w:w="1517"/>
        <w:gridCol w:w="2160"/>
        <w:gridCol w:w="1440"/>
        <w:gridCol w:w="1800"/>
        <w:gridCol w:w="1980"/>
      </w:tblGrid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английское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русское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Ограничения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сотрудника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PK, AUTO INCREMENT, NOT NULL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сотрудника.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full_name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 сотрудника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имя сотрудника.</w:t>
            </w:r>
          </w:p>
        </w:tc>
      </w:tr>
      <w:tr w:rsidR="00B205CE" w:rsidRPr="00235EE7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role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Роль сотрудника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Роль</w:t>
            </w: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системе</w:t>
            </w: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login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Логин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NULL, UNIQUE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логин для авторизации.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password_hash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Хэш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пароля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Хэш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пароля сотрудника.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phone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Телефон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Контактный телефон сотрудника.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Электронная почта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сотрудника.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is_active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Признак активности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Признак активности учетной записи.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создания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NULL, DEFAULT </w:t>
            </w: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now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создания записи.</w:t>
            </w:r>
          </w:p>
        </w:tc>
      </w:tr>
      <w:tr w:rsidR="00B205CE" w:rsidTr="00B205CE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updated_at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обновления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NULL, DEFAULT </w:t>
            </w: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now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последнего обновления записи.</w:t>
            </w:r>
          </w:p>
        </w:tc>
      </w:tr>
    </w:tbl>
    <w:p w:rsidR="00CF1132" w:rsidRDefault="00CF1132" w:rsidP="00CF1132">
      <w:pPr>
        <w:pStyle w:val="affe"/>
        <w:spacing w:before="0" w:beforeAutospacing="0" w:after="0" w:afterAutospacing="0" w:line="360" w:lineRule="auto"/>
        <w:ind w:firstLine="709"/>
        <w:jc w:val="both"/>
      </w:pPr>
      <w:r w:rsidRPr="00CF1132">
        <w:t xml:space="preserve">В таблице 3 представлены сведения о тарифных планах: наименование, код, скорость доступа, стоимость, описание, тип подключения и признак активности. </w:t>
      </w:r>
      <w:r>
        <w:t>И</w:t>
      </w:r>
      <w:r w:rsidRPr="00CF1132">
        <w:t xml:space="preserve">спользуются при формировании договоров с абонентами, расчёте стоимости услуг и отображении информации о подключённых </w:t>
      </w:r>
      <w:r>
        <w:t>тарифах.</w:t>
      </w:r>
    </w:p>
    <w:p w:rsidR="00B205CE" w:rsidRPr="00B205CE" w:rsidRDefault="00CF1132" w:rsidP="00B205C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3</w:t>
      </w:r>
      <w:r w:rsidR="00B205CE"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Тарифы (</w:t>
      </w:r>
      <w:proofErr w:type="spellStart"/>
      <w:r w:rsidR="00B205CE"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tariffs</w:t>
      </w:r>
      <w:proofErr w:type="spellEnd"/>
      <w:r w:rsidR="00B205CE"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417"/>
        <w:gridCol w:w="1538"/>
        <w:gridCol w:w="2278"/>
        <w:gridCol w:w="1333"/>
        <w:gridCol w:w="1800"/>
        <w:gridCol w:w="1979"/>
      </w:tblGrid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английское</w:t>
            </w:r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русское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80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Ограничения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тарифа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800" w:type="dxa"/>
            <w:hideMark/>
          </w:tcPr>
          <w:p w:rsidR="00B205CE" w:rsidRPr="00235EE7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PK, AUTO INCREMENT, NOT NULL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тарифного плана.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тарифа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80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тарифного плана.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code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тарифа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80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NULL, UNIQUE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код тарифа.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speed_mbps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Скорость (Мбит/с)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80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Скорость доступа по тарифу.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monthly_fee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Абонентская плата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decimal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(10,2)</w:t>
            </w:r>
          </w:p>
        </w:tc>
        <w:tc>
          <w:tcPr>
            <w:tcW w:w="180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Ежемесячная стоимость тарифа.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description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  <w:proofErr w:type="spellEnd"/>
          </w:p>
        </w:tc>
        <w:tc>
          <w:tcPr>
            <w:tcW w:w="180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Дополнительное описание условий тарифа.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connection_type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подключения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80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1979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подключения.</w:t>
            </w:r>
          </w:p>
        </w:tc>
      </w:tr>
      <w:tr w:rsidR="00B205CE" w:rsidTr="00CF1132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53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is_active</w:t>
            </w:r>
            <w:proofErr w:type="spellEnd"/>
          </w:p>
        </w:tc>
        <w:tc>
          <w:tcPr>
            <w:tcW w:w="227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Признак активности</w:t>
            </w:r>
          </w:p>
        </w:tc>
        <w:tc>
          <w:tcPr>
            <w:tcW w:w="13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boolean</w:t>
            </w:r>
            <w:proofErr w:type="spellEnd"/>
          </w:p>
        </w:tc>
        <w:tc>
          <w:tcPr>
            <w:tcW w:w="1800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 </w:t>
            </w:r>
          </w:p>
        </w:tc>
        <w:tc>
          <w:tcPr>
            <w:tcW w:w="197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Доступность тарифа для подключения.</w:t>
            </w:r>
          </w:p>
        </w:tc>
      </w:tr>
    </w:tbl>
    <w:p w:rsidR="00CF1132" w:rsidRDefault="00CF1132" w:rsidP="00CF11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1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4 представлены сведения об абонентах: персональные данные, контактная информация, адрес подключения, статус обслуживания, баланс лицевого счёта, комментарии, а также учетные данные для доступа к личному кабинету абонента.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F1132" w:rsidRDefault="00CF1132" w:rsidP="00CF11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CF11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спользуется при формировании договоров, учёте платежей, обработке заявок и отображении информации в пользовательских интерфейсах системы.</w:t>
      </w:r>
    </w:p>
    <w:p w:rsidR="00B205CE" w:rsidRPr="00B205CE" w:rsidRDefault="00CF1132" w:rsidP="00B205C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4</w:t>
      </w:r>
      <w:r w:rsidR="00B205CE"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Абоненты (</w:t>
      </w:r>
      <w:proofErr w:type="spellStart"/>
      <w:r w:rsidR="00B205CE"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subscribers</w:t>
      </w:r>
      <w:proofErr w:type="spellEnd"/>
      <w:r w:rsidR="00B205CE"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tbl>
      <w:tblPr>
        <w:tblStyle w:val="18"/>
        <w:tblW w:w="0" w:type="auto"/>
        <w:tblLayout w:type="fixed"/>
        <w:tblLook w:val="04A0" w:firstRow="1" w:lastRow="0" w:firstColumn="1" w:lastColumn="0" w:noHBand="0" w:noVBand="1"/>
      </w:tblPr>
      <w:tblGrid>
        <w:gridCol w:w="417"/>
        <w:gridCol w:w="1598"/>
        <w:gridCol w:w="2233"/>
        <w:gridCol w:w="1417"/>
        <w:gridCol w:w="1530"/>
        <w:gridCol w:w="2150"/>
      </w:tblGrid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английское</w:t>
            </w:r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русское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Ограничения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абонента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PK, AUTO INCREMENT, NOT 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абонента.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full_name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 абонента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имя абонента.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phone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Телефон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Контактный телефон абонента.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Электронная почта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абонента.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address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 подключения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 подключения услуги.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абонента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530" w:type="dxa"/>
            <w:hideMark/>
          </w:tcPr>
          <w:p w:rsidR="00B205CE" w:rsidRPr="00B205CE" w:rsidRDefault="00CF1132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NULL, DEFAULT</w:t>
            </w:r>
          </w:p>
        </w:tc>
        <w:tc>
          <w:tcPr>
            <w:tcW w:w="2150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balance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Баланс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decimal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(10,2)</w:t>
            </w:r>
          </w:p>
        </w:tc>
        <w:tc>
          <w:tcPr>
            <w:tcW w:w="1530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 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Баланс лицевого счета абонента.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comment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Комментарий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  <w:proofErr w:type="spellEnd"/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Дополнительная информация по абоненту.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login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Логин ЛК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(100)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UNIQUE, 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Логин для личного кабинета (если используется).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password_hash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Хэш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пароля ЛК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(255)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150" w:type="dxa"/>
            <w:hideMark/>
          </w:tcPr>
          <w:p w:rsidR="00B205CE" w:rsidRPr="00B205CE" w:rsidRDefault="00CF1132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Хэш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пароля для ЛК (если используется)</w:t>
            </w:r>
            <w:r w:rsidR="00B205CE"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password_plain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Пароль (открытый)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(100)</w:t>
            </w:r>
          </w:p>
        </w:tc>
        <w:tc>
          <w:tcPr>
            <w:tcW w:w="153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Пароль в открытом виде.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создания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1530" w:type="dxa"/>
            <w:hideMark/>
          </w:tcPr>
          <w:p w:rsidR="00B205CE" w:rsidRPr="00B205CE" w:rsidRDefault="00CF1132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создания записи абонента.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59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updated_at</w:t>
            </w:r>
            <w:proofErr w:type="spellEnd"/>
          </w:p>
        </w:tc>
        <w:tc>
          <w:tcPr>
            <w:tcW w:w="2233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обновления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1530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 </w:t>
            </w:r>
          </w:p>
        </w:tc>
        <w:tc>
          <w:tcPr>
            <w:tcW w:w="215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последнего обновления данных абонента.</w:t>
            </w:r>
          </w:p>
        </w:tc>
      </w:tr>
    </w:tbl>
    <w:p w:rsidR="00B205CE" w:rsidRDefault="00B205CE" w:rsidP="00B205CE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CF1132">
        <w:t xml:space="preserve">5 </w:t>
      </w:r>
      <w:r>
        <w:t>представлены сведения о договорах: абонент, тариф, сотрудник-оформитель, номер договора, даты действия и статус.</w:t>
      </w:r>
    </w:p>
    <w:p w:rsidR="00B205CE" w:rsidRPr="00B205CE" w:rsidRDefault="00B205CE" w:rsidP="00B205C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Таблица </w:t>
      </w:r>
      <w:r w:rsidR="00CF113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Договоры (</w:t>
      </w:r>
      <w:proofErr w:type="spellStart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contracts</w:t>
      </w:r>
      <w:proofErr w:type="spellEnd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tbl>
      <w:tblPr>
        <w:tblStyle w:val="18"/>
        <w:tblW w:w="0" w:type="auto"/>
        <w:tblLayout w:type="fixed"/>
        <w:tblLook w:val="04A0" w:firstRow="1" w:lastRow="0" w:firstColumn="1" w:lastColumn="0" w:noHBand="0" w:noVBand="1"/>
      </w:tblPr>
      <w:tblGrid>
        <w:gridCol w:w="417"/>
        <w:gridCol w:w="1705"/>
        <w:gridCol w:w="2268"/>
        <w:gridCol w:w="1275"/>
        <w:gridCol w:w="1560"/>
        <w:gridCol w:w="2120"/>
      </w:tblGrid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английское</w:t>
            </w:r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русское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Ограничения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договора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60" w:type="dxa"/>
            <w:hideMark/>
          </w:tcPr>
          <w:p w:rsidR="00B205CE" w:rsidRPr="00235EE7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PK, AUTO INCREMENT, NOT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договора.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subscriber_id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абонента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60" w:type="dxa"/>
            <w:hideMark/>
          </w:tcPr>
          <w:p w:rsidR="00B205CE" w:rsidRPr="00235EE7" w:rsidRDefault="00CF1132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FK</w:t>
            </w:r>
            <w:r w:rsidR="00B205CE"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NOT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Абонент, заключивший договор.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tariff_id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тарифа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60" w:type="dxa"/>
            <w:hideMark/>
          </w:tcPr>
          <w:p w:rsidR="00B205CE" w:rsidRPr="00235EE7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FK, NOT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Тариф, подключенный по договору.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created_by_employee_id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сотрудника (оформил)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60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FK,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Сотрудник, оформивший договор.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contract_number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договора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(100)</w:t>
            </w:r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NULL, UNIQUE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номер договора.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start_date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начала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NULL, DEFAULT </w:t>
            </w: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now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начала действия договора.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end_date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окончания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окончания действия договора.</w:t>
            </w:r>
          </w:p>
        </w:tc>
      </w:tr>
      <w:tr w:rsidR="00B205CE" w:rsidTr="00CF1132">
        <w:tc>
          <w:tcPr>
            <w:tcW w:w="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8</w:t>
            </w:r>
          </w:p>
        </w:tc>
        <w:tc>
          <w:tcPr>
            <w:tcW w:w="170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договора</w:t>
            </w:r>
          </w:p>
        </w:tc>
        <w:tc>
          <w:tcPr>
            <w:tcW w:w="1275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560" w:type="dxa"/>
            <w:hideMark/>
          </w:tcPr>
          <w:p w:rsidR="00B205CE" w:rsidRPr="00B205CE" w:rsidRDefault="00CF1132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Текущий статус договора.</w:t>
            </w:r>
          </w:p>
        </w:tc>
      </w:tr>
    </w:tbl>
    <w:p w:rsidR="00B205CE" w:rsidRDefault="00B205CE" w:rsidP="00B205CE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CF1132">
        <w:t>6</w:t>
      </w:r>
      <w:r w:rsidRPr="00B205CE">
        <w:t xml:space="preserve"> </w:t>
      </w:r>
      <w:r>
        <w:t>представлены заявки абонентов: абонент, сотрудник-ответственный, тип, описание, статус и даты создания/закрытия.</w:t>
      </w:r>
    </w:p>
    <w:p w:rsidR="00B205CE" w:rsidRPr="00B205CE" w:rsidRDefault="00B205CE" w:rsidP="00B205C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Таблица </w:t>
      </w:r>
      <w:r w:rsidR="00CF113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Заявки (</w:t>
      </w:r>
      <w:proofErr w:type="spellStart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requests</w:t>
      </w:r>
      <w:proofErr w:type="spellEnd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417"/>
        <w:gridCol w:w="1521"/>
        <w:gridCol w:w="2310"/>
        <w:gridCol w:w="1249"/>
        <w:gridCol w:w="1810"/>
        <w:gridCol w:w="2038"/>
      </w:tblGrid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английское</w:t>
            </w:r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русское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заявки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B205CE" w:rsidRPr="00235EE7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PK, AUTO INCREMENT, NOT NULL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заявки.</w:t>
            </w:r>
          </w:p>
        </w:tc>
      </w:tr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subscriber_id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абонента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B205CE" w:rsidRPr="00235EE7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FK, NOT NULL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Абонент, создавший заявку.</w:t>
            </w:r>
          </w:p>
        </w:tc>
      </w:tr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employee_id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сотрудника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FK, NULL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Сотрудник, ответственный за обработку заявки.</w:t>
            </w:r>
          </w:p>
        </w:tc>
      </w:tr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request_type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заявки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(100)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:rsidR="00B205CE" w:rsidRPr="00B205CE" w:rsidRDefault="00B205CE" w:rsidP="00BE4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обращения</w:t>
            </w:r>
            <w:r w:rsidR="00BE4F7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description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 заявки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 проблемы или запроса абонента.</w:t>
            </w:r>
          </w:p>
        </w:tc>
      </w:tr>
      <w:tr w:rsidR="00B205CE" w:rsidRPr="00235EE7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заявки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0" w:type="auto"/>
            <w:hideMark/>
          </w:tcPr>
          <w:p w:rsidR="00B205CE" w:rsidRPr="00B205CE" w:rsidRDefault="00CF1132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:rsidR="00B205CE" w:rsidRPr="00235EE7" w:rsidRDefault="00B205CE" w:rsidP="00BE4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</w:t>
            </w:r>
            <w:r w:rsidR="00BE4F7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</w:tr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создания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NULL, DEFAULT </w:t>
            </w: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now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регистрации заявки.</w:t>
            </w:r>
          </w:p>
        </w:tc>
      </w:tr>
      <w:tr w:rsidR="00B205CE" w:rsidTr="00D319C8"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5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closed_at</w:t>
            </w:r>
            <w:proofErr w:type="spellEnd"/>
          </w:p>
        </w:tc>
        <w:tc>
          <w:tcPr>
            <w:tcW w:w="231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закрытия</w:t>
            </w:r>
          </w:p>
        </w:tc>
        <w:tc>
          <w:tcPr>
            <w:tcW w:w="786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закрытия заявки.</w:t>
            </w:r>
          </w:p>
        </w:tc>
      </w:tr>
    </w:tbl>
    <w:p w:rsidR="00B205CE" w:rsidRDefault="00B205CE" w:rsidP="00B205CE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CF1132">
        <w:t>7</w:t>
      </w:r>
      <w:r w:rsidRPr="00B205CE">
        <w:t xml:space="preserve"> </w:t>
      </w:r>
      <w:r>
        <w:t>представлены сведения о платежах абонентов: абонент, сотрудник, сумма, дата, способ оплаты и комментарий.</w:t>
      </w:r>
    </w:p>
    <w:p w:rsidR="00B205CE" w:rsidRDefault="00B205CE" w:rsidP="00B205C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Таблица </w:t>
      </w:r>
      <w:r w:rsidR="00CF113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</w:t>
      </w:r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Платежи (</w:t>
      </w:r>
      <w:proofErr w:type="spellStart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payments</w:t>
      </w:r>
      <w:proofErr w:type="spellEnd"/>
      <w:r w:rsidRPr="00B205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tbl>
      <w:tblPr>
        <w:tblStyle w:val="18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2268"/>
        <w:gridCol w:w="1417"/>
        <w:gridCol w:w="1560"/>
        <w:gridCol w:w="2120"/>
      </w:tblGrid>
      <w:tr w:rsidR="00303625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английское</w:t>
            </w:r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русское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Ограничения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03625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платежа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60" w:type="dxa"/>
            <w:hideMark/>
          </w:tcPr>
          <w:p w:rsidR="00B205CE" w:rsidRPr="00303625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0362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PK, AUTO INCREMENT, NOT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платежа.</w:t>
            </w:r>
          </w:p>
        </w:tc>
      </w:tr>
      <w:tr w:rsidR="00303625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subscriber_id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абонента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60" w:type="dxa"/>
            <w:hideMark/>
          </w:tcPr>
          <w:p w:rsidR="00B205CE" w:rsidRPr="00303625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0362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FK, NOT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Абонент, выполнивший платеж.</w:t>
            </w:r>
          </w:p>
        </w:tc>
      </w:tr>
      <w:tr w:rsidR="00303625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created_by_employee_id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Идентификатор сотрудника (внес)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560" w:type="dxa"/>
            <w:hideMark/>
          </w:tcPr>
          <w:p w:rsidR="00B205CE" w:rsidRPr="00B205CE" w:rsidRDefault="00B205CE" w:rsidP="00CF1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FK,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Сотрудник, внесший/подтвердивший платеж.</w:t>
            </w:r>
          </w:p>
        </w:tc>
      </w:tr>
      <w:tr w:rsidR="00303625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amount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 платежа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decimal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(10,2)</w:t>
            </w:r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 платежа.</w:t>
            </w:r>
          </w:p>
        </w:tc>
      </w:tr>
      <w:tr w:rsidR="00303625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payment_date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платежа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</w:t>
            </w:r>
            <w:proofErr w:type="spellEnd"/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NOT NULL, DEFAULT </w:t>
            </w: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now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поступления платежа.</w:t>
            </w:r>
          </w:p>
        </w:tc>
      </w:tr>
      <w:tr w:rsidR="00303625" w:rsidRPr="00235EE7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method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 оплаты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</w:t>
            </w:r>
            <w:proofErr w:type="spellEnd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(50)</w:t>
            </w:r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120" w:type="dxa"/>
            <w:hideMark/>
          </w:tcPr>
          <w:p w:rsidR="00B205CE" w:rsidRPr="00BE4F74" w:rsidRDefault="00B205CE" w:rsidP="00BE4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</w:t>
            </w:r>
            <w:r w:rsidRPr="00235E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оплаты</w:t>
            </w:r>
            <w:r w:rsidR="00BE4F7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303625" w:rsidTr="00BE4F74">
        <w:tc>
          <w:tcPr>
            <w:tcW w:w="421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559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comment</w:t>
            </w:r>
            <w:proofErr w:type="spellEnd"/>
          </w:p>
        </w:tc>
        <w:tc>
          <w:tcPr>
            <w:tcW w:w="2268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Комментарий</w:t>
            </w:r>
          </w:p>
        </w:tc>
        <w:tc>
          <w:tcPr>
            <w:tcW w:w="1417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  <w:proofErr w:type="spellEnd"/>
          </w:p>
        </w:tc>
        <w:tc>
          <w:tcPr>
            <w:tcW w:w="156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120" w:type="dxa"/>
            <w:hideMark/>
          </w:tcPr>
          <w:p w:rsidR="00B205CE" w:rsidRPr="00B205CE" w:rsidRDefault="00B205CE" w:rsidP="00B2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05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Примечание к платежу.</w:t>
            </w:r>
          </w:p>
        </w:tc>
      </w:tr>
    </w:tbl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10" w:name="_Toc217516894"/>
      <w:r>
        <w:rPr>
          <w:rStyle w:val="affb"/>
        </w:rPr>
        <w:t>3.4 Разработка макетов форм пользовательского интерфейса</w:t>
      </w:r>
      <w:bookmarkEnd w:id="10"/>
    </w:p>
    <w:p w:rsidR="00B90025" w:rsidRDefault="00B90025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11" w:name="_Toc217516895"/>
      <w:r>
        <w:rPr>
          <w:rStyle w:val="affb"/>
        </w:rPr>
        <w:t>3.4.1 Макеты настольного приложения</w:t>
      </w:r>
      <w:bookmarkEnd w:id="11"/>
    </w:p>
    <w:p w:rsidR="00BE4F74" w:rsidRDefault="00B90025" w:rsidP="00BE4F74">
      <w:pPr>
        <w:pStyle w:val="affe"/>
        <w:spacing w:before="0" w:beforeAutospacing="0" w:after="0" w:afterAutospacing="0" w:line="360" w:lineRule="auto"/>
        <w:ind w:firstLine="709"/>
        <w:jc w:val="both"/>
      </w:pPr>
      <w:r w:rsidRPr="00B90025">
        <w:lastRenderedPageBreak/>
        <w:t>На рисунке 1</w:t>
      </w:r>
      <w:r w:rsidR="00BE4F74">
        <w:t>0</w:t>
      </w:r>
      <w:r w:rsidRPr="00B90025">
        <w:t xml:space="preserve"> представлено стартовое окно настольного приложения SCAT, предназначенное для выбора режима входа в систему. В данном окне пользователю предлагается выбрать вход в качестве администратора или клиента, что определяет дальнейший сценарий работы и доступный функционал приложения.</w:t>
      </w:r>
    </w:p>
    <w:p w:rsidR="00B90025" w:rsidRDefault="00B90025" w:rsidP="00B90025">
      <w:pPr>
        <w:pStyle w:val="affe"/>
        <w:spacing w:before="0" w:beforeAutospacing="0" w:after="0" w:afterAutospacing="0" w:line="360" w:lineRule="auto"/>
        <w:jc w:val="center"/>
      </w:pPr>
    </w:p>
    <w:p w:rsidR="00B90025" w:rsidRPr="00B90025" w:rsidRDefault="006E0E02" w:rsidP="00B90025">
      <w:pPr>
        <w:pStyle w:val="affe"/>
        <w:spacing w:before="0" w:beforeAutospacing="0" w:after="0" w:afterAutospacing="0" w:line="36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9pt;height:166.05pt">
            <v:imagedata r:id="rId17" o:title="Стартовое окно" croptop="10197f"/>
          </v:shape>
        </w:pic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jc w:val="center"/>
      </w:pPr>
      <w:r w:rsidRPr="00B90025">
        <w:t>Рисунок 1</w:t>
      </w:r>
      <w:r w:rsidR="00BE4F74">
        <w:t>0</w:t>
      </w:r>
      <w:r w:rsidRPr="00B90025">
        <w:t xml:space="preserve"> – Стартовое окно настольного приложения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 w:rsidRPr="00B90025">
        <w:t xml:space="preserve">На рисунке </w:t>
      </w:r>
      <w:r w:rsidR="00BE4F74">
        <w:t>11</w:t>
      </w:r>
      <w:r w:rsidRPr="00B90025">
        <w:t xml:space="preserve"> представлено окно авторизации администратора, в котором осуществляется ввод учетных данных для входа в административную часть системы. Окно содержит поля для ввода логина и пароля, а также кнопку подтверждения входа, обеспечивающую проверку прав доступа пользователя.</w:t>
      </w:r>
    </w:p>
    <w:p w:rsid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6E0E02" w:rsidP="00B90025">
      <w:pPr>
        <w:pStyle w:val="affe"/>
        <w:spacing w:before="0" w:beforeAutospacing="0" w:after="0" w:afterAutospacing="0" w:line="360" w:lineRule="auto"/>
        <w:jc w:val="center"/>
      </w:pPr>
      <w:r>
        <w:pict>
          <v:shape id="_x0000_i1026" type="#_x0000_t75" style="width:342.25pt;height:193.45pt">
            <v:imagedata r:id="rId18" o:title="Вход администратора"/>
          </v:shape>
        </w:pic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jc w:val="center"/>
      </w:pPr>
      <w:r w:rsidRPr="00B90025">
        <w:t xml:space="preserve">Рисунок </w:t>
      </w:r>
      <w:r w:rsidR="00BE4F74">
        <w:t>11</w:t>
      </w:r>
      <w:r w:rsidRPr="00B90025">
        <w:t xml:space="preserve"> – Окно авторизации администратора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 w:rsidRPr="00B90025">
        <w:t xml:space="preserve">На рисунке </w:t>
      </w:r>
      <w:r w:rsidR="00BE4F74">
        <w:t>12</w:t>
      </w:r>
      <w:r w:rsidRPr="00B90025">
        <w:t xml:space="preserve"> представлено окно «Сводка» панели администратора, в котором отображается обобщённая информация о текущем состоянии</w:t>
      </w:r>
      <w:r w:rsidR="00604B96">
        <w:t xml:space="preserve"> работы интернет </w:t>
      </w:r>
      <w:r w:rsidRPr="00B90025">
        <w:t xml:space="preserve">провайдера. В </w:t>
      </w:r>
      <w:r w:rsidRPr="00B90025">
        <w:lastRenderedPageBreak/>
        <w:t>окне выводятся показатели общего количества абонентов, их статусов, суммарного баланса, количества активных тарифов, незакрытых заявок и платежей за текущий день.</w:t>
      </w:r>
    </w:p>
    <w:p w:rsid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jc w:val="center"/>
      </w:pPr>
      <w:r w:rsidRPr="00B90025">
        <w:rPr>
          <w:noProof/>
        </w:rPr>
        <w:drawing>
          <wp:inline distT="0" distB="0" distL="0" distR="0">
            <wp:extent cx="4367283" cy="2889072"/>
            <wp:effectExtent l="0" t="0" r="0" b="6985"/>
            <wp:docPr id="4" name="Рисунок 4" descr="C:\Users\User\Music\ПП 01.01\Десктоп\Макет\Администратор\Сводка панели админист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User\Music\ПП 01.01\Десктоп\Макет\Администратор\Сводка панели администратора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61" cy="291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90025">
      <w:pPr>
        <w:pStyle w:val="affe"/>
        <w:spacing w:before="0" w:beforeAutospacing="0" w:after="0" w:afterAutospacing="0" w:line="360" w:lineRule="auto"/>
        <w:jc w:val="center"/>
      </w:pPr>
      <w:r>
        <w:t>Рисунок 12</w:t>
      </w:r>
      <w:r w:rsidR="00B90025" w:rsidRPr="00B90025">
        <w:t xml:space="preserve"> – Окно сводной информации панели администратора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13</w:t>
      </w:r>
      <w:r w:rsidR="00B90025" w:rsidRPr="00B90025">
        <w:t xml:space="preserve"> представлено окно «Абоненты» панели администратора, в котором отображается список зарегистрированных абонентов. В таблице представлены основные данные абонентов, включая ФИО, телефон, адрес подключения, статус обслуживания, баланс и учетные данные, а также доступны функции управления записями.</w:t>
      </w:r>
    </w:p>
    <w:p w:rsid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jc w:val="center"/>
      </w:pPr>
      <w:r w:rsidRPr="00B90025">
        <w:rPr>
          <w:noProof/>
        </w:rPr>
        <w:drawing>
          <wp:inline distT="0" distB="0" distL="0" distR="0">
            <wp:extent cx="4435522" cy="2953473"/>
            <wp:effectExtent l="0" t="0" r="3175" b="0"/>
            <wp:docPr id="5" name="Рисунок 5" descr="C:\Users\User\Music\ПП 01.01\Десктоп\Макет\Администратор\Абоненты панели админист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User\Music\ПП 01.01\Десктоп\Макет\Администратор\Абоненты панели администратора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35" cy="297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90025">
      <w:pPr>
        <w:pStyle w:val="affe"/>
        <w:spacing w:before="0" w:beforeAutospacing="0" w:after="0" w:afterAutospacing="0" w:line="360" w:lineRule="auto"/>
        <w:jc w:val="center"/>
      </w:pPr>
      <w:r>
        <w:t>Рисунок 13</w:t>
      </w:r>
      <w:r w:rsidR="00B90025" w:rsidRPr="00B90025">
        <w:t xml:space="preserve"> – Окно управления абонентами панели администратора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14</w:t>
      </w:r>
      <w:r w:rsidR="00B90025" w:rsidRPr="00B90025">
        <w:t xml:space="preserve"> представлено окно «Тарифы» панели администратора, предназначенное для просмотра и управл</w:t>
      </w:r>
      <w:r w:rsidR="00604B96">
        <w:t xml:space="preserve">ения тарифными планами интернет </w:t>
      </w:r>
      <w:r w:rsidR="00B90025" w:rsidRPr="00B90025">
        <w:t>провайдера. В окне отображаются параметры тарифов, такие как наименование, код, скорость, абонентская плата, тип подключения и признак активности.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drawing>
          <wp:inline distT="0" distB="0" distL="0" distR="0">
            <wp:extent cx="4520068" cy="2811145"/>
            <wp:effectExtent l="0" t="0" r="0" b="8255"/>
            <wp:docPr id="6" name="Рисунок 6" descr="C:\Users\User\Music\ПП 01.01\Десктоп\Макет\Администратор\Тарифы панели админист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User\Music\ПП 01.01\Десктоп\Макет\Администратор\Тарифы панели администратора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178" cy="283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t xml:space="preserve">Рисунок </w:t>
      </w:r>
      <w:r w:rsidR="00BE4F74">
        <w:rPr>
          <w:noProof/>
        </w:rPr>
        <w:t>14</w:t>
      </w:r>
      <w:r w:rsidRPr="00B90025">
        <w:rPr>
          <w:noProof/>
        </w:rPr>
        <w:t xml:space="preserve"> – Окно управления тарифными планами панели администратора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15</w:t>
      </w:r>
      <w:r w:rsidR="00B90025" w:rsidRPr="00B90025">
        <w:t xml:space="preserve"> представлено окно «Заявки» панели администратора, в котором отображаются обращения абонентов. Окно содержит таблицу заявок с указанием абонента, типа обращения, описания, текущего статуса и даты создания, а также элементы управления для обработки заявок.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drawing>
          <wp:inline distT="0" distB="0" distL="0" distR="0">
            <wp:extent cx="4966335" cy="2653030"/>
            <wp:effectExtent l="0" t="0" r="5715" b="0"/>
            <wp:docPr id="7" name="Рисунок 7" descr="C:\Users\User\Music\ПП 01.01\Десктоп\Макет\Администратор\Заявки панели админист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User\Music\ПП 01.01\Десктоп\Макет\Администратор\Заявки панели администратора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94" cy="269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15</w:t>
      </w:r>
      <w:r w:rsidR="00B90025" w:rsidRPr="00B90025">
        <w:rPr>
          <w:noProof/>
        </w:rPr>
        <w:t xml:space="preserve"> – Окно управления заявками панели администратора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16</w:t>
      </w:r>
      <w:r w:rsidR="00B90025" w:rsidRPr="00B90025">
        <w:t xml:space="preserve"> представлено окно «Платежи» панели администратора, в котором отображается информация о финансовых операциях абонентов. В таблице представлены данные о сумме платежа, дате, способе оплаты и комментариях, что позволяет контролировать поступление средств.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drawing>
          <wp:inline distT="0" distB="0" distL="0" distR="0">
            <wp:extent cx="4658222" cy="2849880"/>
            <wp:effectExtent l="0" t="0" r="9525" b="7620"/>
            <wp:docPr id="8" name="Рисунок 8" descr="C:\Users\User\Music\ПП 01.01\Десктоп\Макет\Администратор\Платежи панели админист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User\Music\ПП 01.01\Десктоп\Макет\Администратор\Платежи панели администратора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176" cy="287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t xml:space="preserve">Рисунок </w:t>
      </w:r>
      <w:r w:rsidR="00BE4F74">
        <w:rPr>
          <w:noProof/>
        </w:rPr>
        <w:t>16</w:t>
      </w:r>
      <w:r w:rsidRPr="00B90025">
        <w:rPr>
          <w:noProof/>
        </w:rPr>
        <w:t xml:space="preserve"> – Окно учета платежей панели администратора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17</w:t>
      </w:r>
      <w:r w:rsidR="00B90025" w:rsidRPr="00B90025">
        <w:t xml:space="preserve"> представлено окно «Сотрудники» панели администратора, предназначенное для управления учетными записями пользователей системы. В окне отображается список сотрудников с указанием их ролей, логинов, контактных данных и статуса активности.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drawing>
          <wp:inline distT="0" distB="0" distL="0" distR="0">
            <wp:extent cx="4498699" cy="2556510"/>
            <wp:effectExtent l="0" t="0" r="0" b="0"/>
            <wp:docPr id="9" name="Рисунок 9" descr="C:\Users\User\Music\ПП 01.01\Десктоп\Макет\Администратор\Сотрудники панели админист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User\Music\ПП 01.01\Десктоп\Макет\Администратор\Сотрудники панели администратора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92" cy="258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t xml:space="preserve">Рисунок </w:t>
      </w:r>
      <w:r w:rsidR="00BE4F74">
        <w:rPr>
          <w:noProof/>
        </w:rPr>
        <w:t>17</w:t>
      </w:r>
      <w:r w:rsidRPr="00B90025">
        <w:rPr>
          <w:noProof/>
        </w:rPr>
        <w:t xml:space="preserve"> – Окно управления сотрудниками панели администратора</w:t>
      </w:r>
    </w:p>
    <w:p w:rsidR="00BE4F74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18</w:t>
      </w:r>
      <w:r w:rsidR="00B90025" w:rsidRPr="00B90025">
        <w:t xml:space="preserve"> представлено окно «Отчёты и графики» панели администратора, в котором реализованы средства аналитического анализа. В окне отображаются диаграммы распределения абонентов по статусам и балансу, а также предусмотрена возможность формирования отчетных документов.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B90025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B90025">
        <w:rPr>
          <w:noProof/>
        </w:rPr>
        <w:drawing>
          <wp:inline distT="0" distB="0" distL="0" distR="0">
            <wp:extent cx="4141689" cy="2743200"/>
            <wp:effectExtent l="0" t="0" r="0" b="0"/>
            <wp:docPr id="14" name="Рисунок 14" descr="C:\Users\User\Music\ПП 01.01\Десктоп\Макет\Администратор\Отчеты и графики панели админист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User\Music\ПП 01.01\Десктоп\Макет\Администратор\Отчеты и графики панели администратора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64" cy="278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18</w:t>
      </w:r>
      <w:r w:rsidR="00B90025" w:rsidRPr="00B90025">
        <w:rPr>
          <w:noProof/>
        </w:rPr>
        <w:t xml:space="preserve"> – Окно отчетов и графиков панели администратора</w:t>
      </w:r>
    </w:p>
    <w:p w:rsid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19</w:t>
      </w:r>
      <w:r w:rsidR="00B90025" w:rsidRPr="00B90025">
        <w:t xml:space="preserve"> представлено окно авторизации абонента настольного приложения, предназначенное для входа пользователя в личный кабинет. В данном окне абонент вводит логин и пароль, после чего осуществляется проверка учетных данных и предоставляется доступ к клиентской части системы.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Pr="00B90025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3916763" cy="2128628"/>
            <wp:effectExtent l="0" t="0" r="7620" b="5080"/>
            <wp:docPr id="16" name="Рисунок 16" descr="C:\Users\User\Music\ПП 01.01\Десктоп\Макет\Абонент\Вход абоне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User\Music\ПП 01.01\Десктоп\Макет\Абонент\Вход абонента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853" cy="217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19</w:t>
      </w:r>
      <w:r w:rsidR="00B90025" w:rsidRPr="00B90025">
        <w:rPr>
          <w:noProof/>
        </w:rPr>
        <w:t xml:space="preserve"> – Окно авторизации абонента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20</w:t>
      </w:r>
      <w:r w:rsidR="00B90025" w:rsidRPr="00B90025">
        <w:t xml:space="preserve"> представлено окно «Мой профиль» личного кабинета абонента, в котором отображается основная информация о пользователе. В окне представлены персональные данные абонента, адрес подключения, контактная информация, статус договора, текущий баланс и сведения о подключённом тарифе.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B90025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5601335" cy="2479242"/>
            <wp:effectExtent l="0" t="0" r="0" b="0"/>
            <wp:docPr id="18" name="Рисунок 18" descr="C:\Users\User\Music\ПП 01.01\Десктоп\Макет\Абонент\Профиль абоне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User\Music\ПП 01.01\Десктоп\Макет\Абонент\Профиль абонента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053" cy="248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20</w:t>
      </w:r>
      <w:r w:rsidR="00B90025" w:rsidRPr="00B90025">
        <w:rPr>
          <w:noProof/>
        </w:rPr>
        <w:t xml:space="preserve"> – Окно профиля абонента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21</w:t>
      </w:r>
      <w:r w:rsidR="00B90025" w:rsidRPr="00B90025">
        <w:t xml:space="preserve"> представлено окно «Баланс и платежи» личного кабинета абонента, предназначенное для просмотра финансовой информации. В данном окне отображается текущий баланс лицевого счёта, а также список произведённых платежей с указанием даты, суммы и способа оплаты.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B90025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5601335" cy="1873804"/>
            <wp:effectExtent l="0" t="0" r="0" b="0"/>
            <wp:docPr id="19" name="Рисунок 19" descr="C:\Users\User\Music\ПП 01.01\Десктоп\Макет\Абонент\Баланс и платежи абоне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User\Music\ПП 01.01\Десктоп\Макет\Абонент\Баланс и платежи абонента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129" cy="188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21</w:t>
      </w:r>
      <w:r w:rsidR="00B90025" w:rsidRPr="00B90025">
        <w:rPr>
          <w:noProof/>
        </w:rPr>
        <w:t xml:space="preserve"> – Окно баланса и платежей абонента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22</w:t>
      </w:r>
      <w:r w:rsidR="00B90025" w:rsidRPr="00B90025">
        <w:t xml:space="preserve"> представлено окно «Заявки и поддержка» личного кабинета абонента, в котором отображается список обращений пользователя. В таблице представлены данные о дате создания заявки, типе обращения, текущем статусе и кратком описании.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B90025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lastRenderedPageBreak/>
        <w:drawing>
          <wp:inline distT="0" distB="0" distL="0" distR="0">
            <wp:extent cx="5125085" cy="1720764"/>
            <wp:effectExtent l="0" t="0" r="0" b="0"/>
            <wp:docPr id="20" name="Рисунок 20" descr="C:\Users\User\Music\ПП 01.01\Десктоп\Макет\Абонент\Заявки абоне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User\Music\ПП 01.01\Десктоп\Макет\Абонент\Заявки абонента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415" cy="173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22</w:t>
      </w:r>
      <w:r w:rsidR="00B90025" w:rsidRPr="00B90025">
        <w:rPr>
          <w:noProof/>
        </w:rPr>
        <w:t xml:space="preserve"> – Окно заявок абонента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23</w:t>
      </w:r>
      <w:r w:rsidR="00B90025" w:rsidRPr="00B90025">
        <w:t xml:space="preserve"> представлено окно создания новой заявки абонентом, предназначенное для отправки обращения в службу поддержки. В окне предусмотрены поля для выбора типа заявки и ввода описания проблемы или вопроса.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B90025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2642235" cy="1547052"/>
            <wp:effectExtent l="0" t="0" r="5715" b="0"/>
            <wp:docPr id="21" name="Рисунок 21" descr="C:\Users\User\Music\ПП 01.01\Десктоп\Макет\Абонент\Создание новой заявки абоненто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User\Music\ПП 01.01\Десктоп\Макет\Абонент\Создание новой заявки абонентом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522" cy="156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23</w:t>
      </w:r>
      <w:r w:rsidR="00B90025" w:rsidRPr="00B90025">
        <w:rPr>
          <w:noProof/>
        </w:rPr>
        <w:t xml:space="preserve"> – Окно создания новой заявки абонентом</w:t>
      </w:r>
    </w:p>
    <w:p w:rsidR="00B90025" w:rsidRPr="00B90025" w:rsidRDefault="00B90025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B90025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25</w:t>
      </w:r>
      <w:r w:rsidR="00B90025" w:rsidRPr="00B90025">
        <w:t xml:space="preserve"> представлено окно «Тарифы и услуги» личного кабинета абонента, в котором отображается информация о доступных тарифных планах и подключённых услугах. В окне представлены наименование тарифа, скорость, стоимость и тип подключения, а также информационное сообщение о порядке изменения тарифа.</w:t>
      </w:r>
    </w:p>
    <w:p w:rsidR="00BE4F74" w:rsidRDefault="00BE4F74" w:rsidP="00B90025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B90025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4534535" cy="1824973"/>
            <wp:effectExtent l="0" t="0" r="0" b="4445"/>
            <wp:docPr id="22" name="Рисунок 22" descr="C:\Users\User\Music\ПП 01.01\Десктоп\Макет\Абонент\Новые тарифы и услуг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User\Music\ПП 01.01\Десктоп\Макет\Абонент\Новые тарифы и услуги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15" cy="186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24</w:t>
      </w:r>
      <w:r w:rsidR="00B90025" w:rsidRPr="00B90025">
        <w:rPr>
          <w:noProof/>
        </w:rPr>
        <w:t xml:space="preserve"> – Окно тарифов и услуг абонента</w:t>
      </w:r>
    </w:p>
    <w:p w:rsidR="00BE4F74" w:rsidRPr="00B90025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</w:p>
    <w:p w:rsidR="003659AF" w:rsidRDefault="003659AF" w:rsidP="003659AF">
      <w:pPr>
        <w:spacing w:before="240" w:after="240" w:line="360" w:lineRule="auto"/>
        <w:ind w:firstLine="709"/>
        <w:jc w:val="both"/>
        <w:rPr>
          <w:rStyle w:val="affb"/>
        </w:rPr>
      </w:pPr>
      <w:bookmarkStart w:id="12" w:name="_Toc217516896"/>
      <w:r>
        <w:rPr>
          <w:rStyle w:val="affb"/>
        </w:rPr>
        <w:lastRenderedPageBreak/>
        <w:t>3.4.2 Макеты мобильного приложения</w:t>
      </w:r>
      <w:bookmarkEnd w:id="12"/>
    </w:p>
    <w:p w:rsidR="003659AF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25</w:t>
      </w:r>
      <w:r w:rsidR="003659AF" w:rsidRPr="003659AF">
        <w:t xml:space="preserve"> представлено начальное окно мобильного приложения «СКАТ – Личный кабинет», которое отображается при запуске приложения. В данном окне размещено наименование системы и кнопка перехода к авторизации пользователя.</w:t>
      </w:r>
    </w:p>
    <w:p w:rsidR="00BE4F74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3659AF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1337310" cy="2377440"/>
            <wp:effectExtent l="0" t="0" r="0" b="3810"/>
            <wp:docPr id="23" name="Рисунок 23" descr="C:\Users\User\Music\ПП 01.01\Мобилка\Макет\Начальное окн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User\Music\ПП 01.01\Мобилка\Макет\Начальное окно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04" cy="245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9AF" w:rsidRPr="003659AF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25</w:t>
      </w:r>
      <w:r w:rsidR="003659AF" w:rsidRPr="003659AF">
        <w:rPr>
          <w:noProof/>
        </w:rPr>
        <w:t xml:space="preserve"> – Начальное окно мобильного приложения</w:t>
      </w:r>
    </w:p>
    <w:p w:rsidR="003659AF" w:rsidRPr="003659AF" w:rsidRDefault="003659AF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26</w:t>
      </w:r>
      <w:r w:rsidR="003659AF" w:rsidRPr="003659AF">
        <w:t xml:space="preserve"> представлено окно авторизации абонента мобильного приложения, предназначенное для входа пользователя в личный кабинет. В окне предусмотрены поля для ввода логина и пароля, а также кнопка подтверждения входа.</w:t>
      </w:r>
    </w:p>
    <w:p w:rsidR="00BE4F74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3659AF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1698689" cy="3018790"/>
            <wp:effectExtent l="0" t="0" r="0" b="0"/>
            <wp:docPr id="24" name="Рисунок 24" descr="C:\Users\User\Music\ПП 01.01\Мобилка\Макет\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User\Music\ПП 01.01\Мобилка\Макет\Авторизация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57" cy="307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9AF" w:rsidRPr="003659AF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26</w:t>
      </w:r>
      <w:r w:rsidR="003659AF" w:rsidRPr="003659AF">
        <w:rPr>
          <w:noProof/>
        </w:rPr>
        <w:t xml:space="preserve"> – Окно авторизации абонента мобильного приложения</w:t>
      </w:r>
    </w:p>
    <w:p w:rsidR="003659AF" w:rsidRPr="003659AF" w:rsidRDefault="003659AF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27</w:t>
      </w:r>
      <w:r w:rsidR="003659AF" w:rsidRPr="003659AF">
        <w:t xml:space="preserve"> представлено окно «Мой профиль» личного кабинета абонента в мобильном приложении. В данном окне отображаются персональные данные пользователя, включая ФИО, адрес подключения, телефон, адрес электронной почты, статус договора, текущий баланс и подключённый тариф.</w:t>
      </w:r>
    </w:p>
    <w:p w:rsidR="00BE4F74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3659AF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1512725" cy="2688590"/>
            <wp:effectExtent l="0" t="0" r="0" b="0"/>
            <wp:docPr id="27" name="Рисунок 27" descr="C:\Users\User\Music\ПП 01.01\Мобилка\Макет\Профиль в личном кабинет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User\Music\ПП 01.01\Мобилка\Макет\Профиль в личном кабинете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651" cy="273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9AF" w:rsidRPr="003659AF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27</w:t>
      </w:r>
      <w:r w:rsidR="003659AF" w:rsidRPr="003659AF">
        <w:rPr>
          <w:noProof/>
        </w:rPr>
        <w:t xml:space="preserve"> – Окно профиля абонента мобильного приложения</w:t>
      </w:r>
    </w:p>
    <w:p w:rsidR="003659AF" w:rsidRPr="003659AF" w:rsidRDefault="003659AF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28</w:t>
      </w:r>
      <w:r w:rsidR="003659AF" w:rsidRPr="003659AF">
        <w:t xml:space="preserve"> представлено окно «Баланс и платежи» мобильного приложения, предназначенное для просмотра финансовой информации. В окне отображается текущий баланс абонента, а также список произведённых платежей с указанием даты, суммы, способа оплаты и комментариев.</w:t>
      </w:r>
    </w:p>
    <w:p w:rsidR="00BE4F74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3659AF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1518285" cy="2697766"/>
            <wp:effectExtent l="0" t="0" r="5715" b="7620"/>
            <wp:docPr id="25" name="Рисунок 25" descr="C:\Users\User\Music\ПП 01.01\Мобилка\Макет\Баланс и платежи в личном кабинет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User\Music\ПП 01.01\Мобилка\Макет\Баланс и платежи в личном кабинете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357" cy="274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9AF" w:rsidRPr="003659AF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28</w:t>
      </w:r>
      <w:r w:rsidR="003659AF" w:rsidRPr="003659AF">
        <w:rPr>
          <w:noProof/>
        </w:rPr>
        <w:t xml:space="preserve"> – Окно баланса и платежей мобильного приложения</w:t>
      </w:r>
    </w:p>
    <w:p w:rsidR="003659AF" w:rsidRPr="003659AF" w:rsidRDefault="003659AF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29</w:t>
      </w:r>
      <w:r w:rsidR="003659AF" w:rsidRPr="003659AF">
        <w:t xml:space="preserve"> представлено окно «Заявки» мобильного приложения, в котором отображается список обращений абонента в службу поддержки. Таблица содержит информацию о дате создания заявки, типе обращения, текущем статусе и описании.</w:t>
      </w:r>
    </w:p>
    <w:p w:rsidR="00BE4F74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3659AF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2086388" cy="3708169"/>
            <wp:effectExtent l="0" t="0" r="9525" b="6985"/>
            <wp:docPr id="26" name="Рисунок 26" descr="C:\Users\User\Music\ПП 01.01\Мобилка\Макет\Заявки в личном кабинет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User\Music\ПП 01.01\Мобилка\Макет\Заявки в личном кабинете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185" cy="372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9AF" w:rsidRPr="003659AF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29</w:t>
      </w:r>
      <w:r w:rsidR="003659AF" w:rsidRPr="003659AF">
        <w:rPr>
          <w:noProof/>
        </w:rPr>
        <w:t xml:space="preserve"> – Окно заявок мобильного приложения</w:t>
      </w:r>
    </w:p>
    <w:p w:rsidR="003659AF" w:rsidRPr="003659AF" w:rsidRDefault="003659AF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рисунке 30</w:t>
      </w:r>
      <w:r w:rsidR="003659AF" w:rsidRPr="003659AF">
        <w:t xml:space="preserve"> представлено окно создания новой заявки в мобильном приложении. В данном окне абонент может выбрать тип заявки и ввести описание проблемы или вопроса для последующей передачи оператору.</w:t>
      </w:r>
    </w:p>
    <w:p w:rsidR="00BE4F74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3659AF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2220054" cy="1971255"/>
            <wp:effectExtent l="0" t="0" r="8890" b="0"/>
            <wp:docPr id="28" name="Рисунок 28" descr="C:\Users\User\Music\ПП 01.01\Мобилка\Макет\Создание заяв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User\Music\ПП 01.01\Мобилка\Макет\Создание заявки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632" cy="199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9AF" w:rsidRPr="003659AF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30</w:t>
      </w:r>
      <w:r w:rsidR="003659AF" w:rsidRPr="003659AF">
        <w:rPr>
          <w:noProof/>
        </w:rPr>
        <w:t xml:space="preserve"> – Окно создания новой заявки мобильного приложения</w:t>
      </w:r>
    </w:p>
    <w:p w:rsidR="003659AF" w:rsidRPr="003659AF" w:rsidRDefault="003659AF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  <w:r>
        <w:lastRenderedPageBreak/>
        <w:t>На рисунке 31</w:t>
      </w:r>
      <w:r w:rsidR="003659AF" w:rsidRPr="003659AF">
        <w:t xml:space="preserve"> представлено окно «Тарифы и услуги» мобильного приложения, в котором отображается информация о текущем тарифе абонента и доступных тарифных планах. В окне представлены наименование тарифа, скорость, стоимость и тип подключения, а также кнопка обновления списка тарифов.</w:t>
      </w:r>
    </w:p>
    <w:p w:rsidR="00BE4F74" w:rsidRDefault="00BE4F74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3659AF" w:rsidRPr="003659AF" w:rsidRDefault="003659AF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 w:rsidRPr="003659AF">
        <w:rPr>
          <w:noProof/>
        </w:rPr>
        <w:drawing>
          <wp:inline distT="0" distB="0" distL="0" distR="0">
            <wp:extent cx="1730129" cy="3074985"/>
            <wp:effectExtent l="0" t="0" r="3810" b="0"/>
            <wp:docPr id="30" name="Рисунок 30" descr="C:\Users\User\Music\ПП 01.01\Мобилка\Макет\Тарифы и услуги в личном кабинет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User\Music\ПП 01.01\Мобилка\Макет\Тарифы и услуги в личном кабинете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79" cy="309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9AF" w:rsidRDefault="00BE4F74" w:rsidP="00BE4F74">
      <w:pPr>
        <w:pStyle w:val="affe"/>
        <w:spacing w:before="0" w:beforeAutospacing="0" w:after="0" w:afterAutospacing="0" w:line="360" w:lineRule="auto"/>
        <w:jc w:val="center"/>
        <w:rPr>
          <w:noProof/>
        </w:rPr>
      </w:pPr>
      <w:r>
        <w:rPr>
          <w:noProof/>
        </w:rPr>
        <w:t>Рисунок 31</w:t>
      </w:r>
      <w:r w:rsidR="003659AF" w:rsidRPr="003659AF">
        <w:rPr>
          <w:noProof/>
        </w:rPr>
        <w:t xml:space="preserve"> – Окно тарифов и услуг мобильного приложения</w:t>
      </w:r>
    </w:p>
    <w:p w:rsidR="003659AF" w:rsidRPr="003659AF" w:rsidRDefault="003659AF" w:rsidP="003659AF">
      <w:pPr>
        <w:pStyle w:val="affe"/>
        <w:spacing w:before="0" w:beforeAutospacing="0" w:after="0" w:afterAutospacing="0" w:line="360" w:lineRule="auto"/>
        <w:ind w:firstLine="709"/>
        <w:jc w:val="both"/>
      </w:pP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13" w:name="_Toc217516897"/>
      <w:r>
        <w:rPr>
          <w:rStyle w:val="affb"/>
        </w:rPr>
        <w:t>3.5 Описание логики работы пользовательского интерфейса</w:t>
      </w:r>
      <w:bookmarkEnd w:id="13"/>
    </w:p>
    <w:p w:rsidR="00170C97" w:rsidRDefault="00170C97" w:rsidP="00170C97">
      <w:pPr>
        <w:spacing w:before="240" w:after="240" w:line="360" w:lineRule="auto"/>
        <w:ind w:firstLine="709"/>
        <w:jc w:val="both"/>
        <w:rPr>
          <w:rStyle w:val="affb"/>
        </w:rPr>
      </w:pPr>
      <w:bookmarkStart w:id="14" w:name="_Toc217516898"/>
      <w:r>
        <w:rPr>
          <w:rStyle w:val="affb"/>
        </w:rPr>
        <w:t>3.5.1 Описание логики работы настольного приложения</w:t>
      </w:r>
      <w:bookmarkEnd w:id="14"/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Логика работы пользовательского интерфейса настольного приложения построена на разграничении ролей пользователей и обеспечивает удобный и последовательный доступ к функциональным возможностям системы в зависимости от прав пользователя. Приложение поддерживает два основных режима работы: административный режим и режим абонента, выбор которых осуществляется на стартовом экране.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При запуске настольного приложения пользователю отображается стартовое окно, в котором предлагается выбрать режим входа — вход в качестве администратора или абонента. После выбора режима осуществляется переход к соответствующему окну авторизации, где пользователь вводит учетные данные. В случае успешной проверки логина и пароля происходит переход в основное рабочее пространство приложения, при этом система определяет доступный функционал в зависимости от роли пользователя.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lastRenderedPageBreak/>
        <w:t>В административном режиме основное окно приложения представляет собой панель администратора с навигационным меню, расположенным в левой части интерфейса. Переход между разделами осуществляется с помощью пунктов меню без перезапуска приложения. Раздел «Сводка» открывается по умолчанию и предоставляет агрегированную информацию о те</w:t>
      </w:r>
      <w:r w:rsidR="00604B96">
        <w:t xml:space="preserve">кущем состоянии работы интернет </w:t>
      </w:r>
      <w:r w:rsidRPr="00170C97">
        <w:t>провайдера, что позволяет администратору оперативно оценить основные показатели деятельности.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Разделы управления абонентами, тарифами, заявками, платежами и сотрудниками реализуют единый подход к взаимодействию с данными. В каждом разделе отображается таблица с записями, а также элементы управления для добавления, редактирования и удаления информации. При выполнении операций изменения данных открываются отдельные модальные окна, в которых администратор вводит или корректирует необходимые параметры, после чего данные сохраняются в базе данных и автоматически обновляются в интерфейсе.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В разделе работы с заявками предусмотрена возможность отслеживания статусов обращений абонентов и их обработки. Изменение статуса заявки отражается в системе в реальном времени, что обеспечивает актуальность информации как для сотрудников, так и для клиентов. Раздел учета платежей позволяет фиксировать финансовые операции абонентов и контролировать поступление средств, при этом изменения баланса абонента автоматически пересчитываются.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Раздел «Отчёты и графики» предназначен для аналитического анализа данных и визуализации информации. В данном разделе администратор может просматривать диаграммы распределения абонентов по различным показателям, а также формировать отчётные документы, что упрощает контроль финансово-хозяйственной деятельности предприятия.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В режиме абонента пользователь получает доступ к личному кабинету, в котором реализована упрощённая и интуитивно понятная логика навигации. Основные разделы личного кабинета — профиль, баланс и платежи, заявки и тарифы — доступны через кнопки навигации. При переходе между разделами происходит динамическое обновление содержимого без потери пользовательской сессии.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В личном кабинете абонент может просматривать свои персональные данные, контролировать состояние баланса и историю платежей, создавать новые заявки в службу поддержки и отслеживать их статус, а также получать информацию о подключённых тарифах и услугах. Все действия пользователя сопровождаются проверкой корректности вводимых данных и автоматическим сохранением изменений в системе.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lastRenderedPageBreak/>
        <w:t>Таким образом, логика работы пользовательского интерфейса настольного приложения обеспечивает целостность взаимодействия с информационной системой, разграничение прав доступа, удобство работы для различных категорий пользователей и поддерживает ос</w:t>
      </w:r>
      <w:r w:rsidR="00604B96">
        <w:t xml:space="preserve">новные бизнес-процессы интернет </w:t>
      </w:r>
      <w:r w:rsidRPr="00170C97">
        <w:t>провайдера «Скат».</w:t>
      </w:r>
    </w:p>
    <w:p w:rsidR="00170C97" w:rsidRDefault="00170C97" w:rsidP="00170C97">
      <w:pPr>
        <w:spacing w:before="240" w:after="240" w:line="360" w:lineRule="auto"/>
        <w:ind w:firstLine="709"/>
        <w:jc w:val="both"/>
        <w:rPr>
          <w:rStyle w:val="affb"/>
        </w:rPr>
      </w:pPr>
      <w:bookmarkStart w:id="15" w:name="_Toc217516899"/>
      <w:r>
        <w:rPr>
          <w:rStyle w:val="affb"/>
        </w:rPr>
        <w:t>3.5.2 Описание логики работы мобильного приложения</w:t>
      </w:r>
      <w:bookmarkEnd w:id="15"/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Логика работы пользовательского интерфейса мобильного приложения ориентирована на предоставление абоненту быстрого и удобного доступа к основным функциям личного кабинета с учетом особенностей использования мобильных устройств. Интерфейс мобильного приложения реализует упрощённую навигацию и адаптированное представление данных, сохраняя при этом функциональную полноту настольной версии для клиента.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При запуске мобильного приложения пользователю отображается начальное окно с наименованием системы и кнопкой перехода к авторизации. После перехода к окну входа абонент вводит логин и пароль, после чего выполняется проверка учетных данных. В случае успешной авторизации пользователь перенаправляется в основной интерфейс личного кабинета.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Основное окно мобильного приложения содержит навигационные элементы, позволяющие перейти к разделам «Мой профиль», «Баланс и платежи», «Заявки» и «Тарифы и услуги». Переключение между разделами осуществляется без повторной авторизации, что обеспечивает непрерывность пользовательской сессии и удобство работы.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В разделе «Мой профиль» абоненту предоставляется возможность просматривать персональные данные и сведения о договоре. Информация отображается в структурированном виде, что упрощает восприятие данных на экране мобильного устройства. Раздел носит информативный характер и не предполагает прямого редактирования данных пользователем.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Раздел «Баланс и платежи» предназначен для контроля финансового состояния лицевого счёта абонента. В данном разделе отображается текущий баланс и история платежей, представленных в виде таблицы, адаптированной под мобильный формат. Каждая запись содержит дату, сумму, способ оплаты и комментарий, что позволяет пользователю быстро получить необходимую информацию.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 xml:space="preserve">В разделе «Заявки» реализована логика работы с обращениями абонента в службу поддержки. Пользователь может просматривать список ранее созданных заявок, представленных в табличной форме, а также создавать новые заявки. Для создания заявки используется отдельное окно, в котором указывается тип обращения и описание проблемы или </w:t>
      </w:r>
      <w:r w:rsidRPr="00170C97">
        <w:lastRenderedPageBreak/>
        <w:t>вопроса. После отправки заявки её статус отображается в общем списке и обновляется по мере обработки.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Раздел «Тарифы и услуги» предоставляет информацию о текущем тарифе абонента и доступных тарифных планах. Данные о тарифах отображаются в виде таблицы, адаптированной для мобильного интерфейса, с указанием основных характеристик. Изменение тарифа осуществляется через обращение к оператору, о чём пользователь информируется в интерфейсе приложения.</w:t>
      </w:r>
    </w:p>
    <w:p w:rsidR="00170C97" w:rsidRPr="00170C97" w:rsidRDefault="00170C97" w:rsidP="00170C97">
      <w:pPr>
        <w:pStyle w:val="affe"/>
        <w:spacing w:before="0" w:beforeAutospacing="0" w:after="0" w:afterAutospacing="0" w:line="360" w:lineRule="auto"/>
        <w:ind w:firstLine="709"/>
        <w:jc w:val="both"/>
      </w:pPr>
      <w:r w:rsidRPr="00170C97">
        <w:t>Таким образом, логика работы пользовательского интерфейса мобильного приложения обеспечивает удобный доступ абонента к основным функциям системы, наглядное представление данных в табличном виде, адаптированное под мобильные устройства, и поддерживает ключевые процессы вза</w:t>
      </w:r>
      <w:r w:rsidR="00604B96">
        <w:t xml:space="preserve">имодействия абонента с интернет </w:t>
      </w:r>
      <w:r w:rsidRPr="00170C97">
        <w:t>провайдером «Скат».</w:t>
      </w: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16" w:name="_Toc217516900"/>
      <w:r>
        <w:rPr>
          <w:rStyle w:val="affb"/>
        </w:rPr>
        <w:t>3.6 Обоснование выбора стека технологий разработки</w:t>
      </w:r>
      <w:bookmarkEnd w:id="16"/>
    </w:p>
    <w:p w:rsidR="00C27D44" w:rsidRDefault="00C27D44" w:rsidP="00C27D44">
      <w:pPr>
        <w:pStyle w:val="affe"/>
        <w:spacing w:before="0" w:beforeAutospacing="0" w:after="0" w:afterAutospacing="0" w:line="360" w:lineRule="auto"/>
        <w:ind w:firstLine="709"/>
        <w:jc w:val="both"/>
      </w:pPr>
      <w:r>
        <w:t>Выбор инструментов и технологий для разработки программного обеспечения является важным этапом, определяющим удобство дальнейшей реализации, расширяемость программы и её производительность. В рамках выполнения производственной практики было принято решение использовать современные и надежные программные средства, которые соответствуют назначению разрабатываемой системы и требованиям к её функциональности.</w:t>
      </w:r>
    </w:p>
    <w:p w:rsidR="00C27D44" w:rsidRDefault="00C27D44" w:rsidP="00C27D44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В качестве основного языка разработки </w:t>
      </w:r>
      <w:r w:rsidR="00170C97">
        <w:t xml:space="preserve">настольно приложения </w:t>
      </w:r>
      <w:r>
        <w:t xml:space="preserve">выбран </w:t>
      </w:r>
      <w:r>
        <w:rPr>
          <w:bCs/>
        </w:rPr>
        <w:t>Python</w:t>
      </w:r>
      <w:r>
        <w:t>, что обусловлено следующими причинами: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Высокая скорость разработки и простота чтения кода.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Большая экосистема библиотек, решающих задачи интерфейса, работы с базами данных и визуализации.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Широкая поддержка сообщества и наличие подробной документации.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Кроссплатформенность и возможность запуска на различных операционных системах.</w:t>
      </w:r>
    </w:p>
    <w:p w:rsidR="00C27D44" w:rsidRDefault="00C27D44" w:rsidP="00C27D44">
      <w:pPr>
        <w:pStyle w:val="affe"/>
        <w:spacing w:before="0" w:beforeAutospacing="0" w:after="0" w:afterAutospacing="0" w:line="360" w:lineRule="auto"/>
        <w:ind w:firstLine="709"/>
        <w:jc w:val="both"/>
      </w:pPr>
      <w:r>
        <w:t>Python является оптимальным выбором для быстрых и гибких проектов, ориентированных на создание пользовательских приложений и систем автоматизации.</w:t>
      </w:r>
    </w:p>
    <w:p w:rsidR="00C27D44" w:rsidRDefault="00C27D44" w:rsidP="00C27D44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Для создания интерфейса используется библиотека </w:t>
      </w:r>
      <w:r>
        <w:rPr>
          <w:bCs/>
        </w:rPr>
        <w:t>PyQt6</w:t>
      </w:r>
      <w:r>
        <w:t xml:space="preserve"> – мощный инструмент для разработки современных оконных приложений. PyQt6 позволяет реализовать интуитивно понятный и современный интерфейс, соответствующий требованиям предприятия.</w:t>
      </w:r>
    </w:p>
    <w:p w:rsidR="00C27D44" w:rsidRDefault="00C27D44" w:rsidP="00C27D44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В качестве основной системы управления базами данных выбрана </w:t>
      </w:r>
      <w:r>
        <w:rPr>
          <w:bCs/>
        </w:rPr>
        <w:t>PostgreSQL</w:t>
      </w:r>
      <w:r>
        <w:t>, так как она: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lastRenderedPageBreak/>
        <w:t>Обеспечивает высокую надежность хранения данных.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Поддерживает транзакции и сложные реляционные связи.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Имеет расширенные возможности для работы с большими объемами информации.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Распространяется бесплатно и активно используется в корпоративных системах.</w:t>
      </w:r>
    </w:p>
    <w:p w:rsidR="00C27D44" w:rsidRDefault="00C27D44" w:rsidP="00C27D44">
      <w:pPr>
        <w:pStyle w:val="affe"/>
        <w:spacing w:before="0" w:beforeAutospacing="0" w:after="0" w:afterAutospacing="0" w:line="360" w:lineRule="auto"/>
        <w:ind w:firstLine="709"/>
        <w:jc w:val="both"/>
      </w:pPr>
      <w:r>
        <w:t xml:space="preserve">Для работы с PostgreSQL используется библиотека </w:t>
      </w:r>
      <w:r>
        <w:rPr>
          <w:bCs/>
        </w:rPr>
        <w:t>SQLAlchemy</w:t>
      </w:r>
      <w:r>
        <w:t>, предоставляющая ORM-подход (Object–Relational Mapping). Преимущества SQLAlchemy: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Удобное описание таблиц в виде Python-классов.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Автоматическая генерация SQL-запросов.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Снижение количества прямого SQL-кода и упрощение разработки.</w:t>
      </w:r>
    </w:p>
    <w:p w:rsidR="00C27D44" w:rsidRDefault="00C27D44" w:rsidP="00C27D44">
      <w:pPr>
        <w:pStyle w:val="affe"/>
        <w:spacing w:before="0" w:beforeAutospacing="0" w:after="0" w:afterAutospacing="0" w:line="360" w:lineRule="auto"/>
        <w:ind w:firstLine="709"/>
        <w:jc w:val="both"/>
      </w:pPr>
      <w:r>
        <w:t>В процессе разработки также применяются: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DBeaver – инструмент для визуальной работы с базой данных, её настройкой и наполнением.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hashlib – библиотека для безопасного хэширования паролей клиентов и сотрудников.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matplotlib – для построения диаграмм и графической визуализации данных в интерфейсе администратора.</w:t>
      </w:r>
    </w:p>
    <w:p w:rsidR="00C27D44" w:rsidRDefault="00C27D44" w:rsidP="00C27D44">
      <w:pPr>
        <w:pStyle w:val="affe"/>
        <w:numPr>
          <w:ilvl w:val="0"/>
          <w:numId w:val="23"/>
        </w:numPr>
        <w:spacing w:before="0" w:beforeAutospacing="0" w:after="0" w:afterAutospacing="0" w:line="360" w:lineRule="auto"/>
        <w:ind w:left="1531" w:hanging="397"/>
        <w:jc w:val="both"/>
        <w:rPr>
          <w:rStyle w:val="ac"/>
          <w:b w:val="0"/>
        </w:rPr>
      </w:pPr>
      <w:r>
        <w:rPr>
          <w:rStyle w:val="ac"/>
          <w:b w:val="0"/>
        </w:rPr>
        <w:t>PyQt PDF принтер – для формирования PDF-отчётов.</w:t>
      </w:r>
    </w:p>
    <w:p w:rsidR="00DE5147" w:rsidRDefault="00DE5147" w:rsidP="00DE5147">
      <w:pPr>
        <w:pStyle w:val="affe"/>
        <w:spacing w:before="0" w:beforeAutospacing="0" w:after="0" w:afterAutospacing="0" w:line="360" w:lineRule="auto"/>
        <w:ind w:firstLine="709"/>
        <w:jc w:val="both"/>
      </w:pPr>
      <w:r>
        <w:t>Мобильное приложение для абонентов планируется разрабатывать в среде Android Studio с использованием языка программирования Java. Выбор Android Studio обусловлен тем, что данная среда является официальным инструментом разработки под платформу Android, предоставляет широкий набор средств для создания пользовательских интерфейсов и хорошо интегрируется с серверной частью системы. Использование языка Java обеспечивает стабильность, высокую производительность и совместимость с большинством устройств под управлением операционной системы Android.</w:t>
      </w:r>
    </w:p>
    <w:p w:rsidR="00170C97" w:rsidRDefault="00DE5147" w:rsidP="00DE5147">
      <w:pPr>
        <w:pStyle w:val="affe"/>
        <w:spacing w:before="0" w:beforeAutospacing="0" w:after="0" w:afterAutospacing="0" w:line="360" w:lineRule="auto"/>
        <w:ind w:firstLine="709"/>
        <w:jc w:val="both"/>
      </w:pPr>
      <w:r>
        <w:t>Используемый стек технологий обладает рядом преимуществ, таких как надёжность, удобство разработки, расширяемость и простота сопровождения. Он позволяет реализовать функциональную, стабильную и удобную систему, обеспечивающую автоматизацию учёта абонентов, управление тарифами, обработку платежей и отображение аналитических данных.</w:t>
      </w:r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17" w:name="_Toc217516901"/>
      <w:r>
        <w:rPr>
          <w:rStyle w:val="affb"/>
        </w:rPr>
        <w:t>4 Разработка программного модуля</w:t>
      </w:r>
      <w:bookmarkEnd w:id="17"/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18" w:name="_Toc217516902"/>
      <w:r>
        <w:rPr>
          <w:rStyle w:val="affb"/>
        </w:rPr>
        <w:t xml:space="preserve">4.1 </w:t>
      </w:r>
      <w:r w:rsidRPr="007254DE">
        <w:rPr>
          <w:rStyle w:val="affb"/>
        </w:rPr>
        <w:t>Разработка кода программного модуля настольного приложения</w:t>
      </w:r>
      <w:bookmarkEnd w:id="18"/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19" w:name="_Toc217516903"/>
      <w:r>
        <w:rPr>
          <w:rStyle w:val="affb"/>
        </w:rPr>
        <w:lastRenderedPageBreak/>
        <w:t>4.2 Разработка кода программного модуля мобильного приложения</w:t>
      </w:r>
      <w:bookmarkEnd w:id="19"/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20" w:name="_Toc217516904"/>
      <w:r>
        <w:rPr>
          <w:rStyle w:val="affb"/>
        </w:rPr>
        <w:t>5 Тестирование программного модуля</w:t>
      </w:r>
      <w:bookmarkEnd w:id="20"/>
    </w:p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21" w:name="_Toc217516905"/>
      <w:r>
        <w:rPr>
          <w:rStyle w:val="affb"/>
        </w:rPr>
        <w:t>5.1 Формирование тестовых наборов</w:t>
      </w:r>
      <w:bookmarkEnd w:id="21"/>
    </w:p>
    <w:p w:rsidR="00E1017F" w:rsidRDefault="00E1017F" w:rsidP="00E1017F">
      <w:pPr>
        <w:pStyle w:val="affe"/>
        <w:spacing w:before="0" w:beforeAutospacing="0" w:after="0" w:afterAutospacing="0" w:line="360" w:lineRule="auto"/>
        <w:ind w:firstLine="709"/>
        <w:jc w:val="both"/>
        <w:rPr>
          <w:bCs/>
        </w:rPr>
      </w:pPr>
      <w:r>
        <w:rPr>
          <w:bCs/>
        </w:rPr>
        <w:t>В таблице</w:t>
      </w:r>
      <w:r w:rsidR="00BE4F74">
        <w:rPr>
          <w:bCs/>
        </w:rPr>
        <w:t xml:space="preserve"> 8</w:t>
      </w:r>
      <w:r>
        <w:rPr>
          <w:bCs/>
        </w:rPr>
        <w:t xml:space="preserve"> представлены тестовые наборы, которые охватывают</w:t>
      </w:r>
      <w:r w:rsidRPr="00D66ED4">
        <w:rPr>
          <w:bCs/>
        </w:rPr>
        <w:t xml:space="preserve"> все модули для тестирования приложения</w:t>
      </w:r>
      <w:r>
        <w:rPr>
          <w:bCs/>
        </w:rPr>
        <w:t>.</w:t>
      </w:r>
    </w:p>
    <w:p w:rsidR="00E1017F" w:rsidRPr="00D66ED4" w:rsidRDefault="00E1017F" w:rsidP="00E1017F">
      <w:pPr>
        <w:pStyle w:val="affe"/>
        <w:spacing w:before="0" w:beforeAutospacing="0" w:after="0" w:afterAutospacing="0" w:line="360" w:lineRule="auto"/>
        <w:jc w:val="both"/>
        <w:rPr>
          <w:bCs/>
        </w:rPr>
      </w:pPr>
      <w:r>
        <w:rPr>
          <w:bCs/>
        </w:rPr>
        <w:t xml:space="preserve">Таблица </w:t>
      </w:r>
      <w:r w:rsidR="00BE4F74">
        <w:rPr>
          <w:bCs/>
        </w:rPr>
        <w:t>8</w:t>
      </w:r>
      <w:r>
        <w:rPr>
          <w:bCs/>
        </w:rPr>
        <w:t xml:space="preserve"> – Тестовые наборы</w:t>
      </w:r>
    </w:p>
    <w:tbl>
      <w:tblPr>
        <w:tblStyle w:val="afff"/>
        <w:tblW w:w="0" w:type="auto"/>
        <w:tblInd w:w="175" w:type="dxa"/>
        <w:tblLook w:val="04A0" w:firstRow="1" w:lastRow="0" w:firstColumn="1" w:lastColumn="0" w:noHBand="0" w:noVBand="1"/>
      </w:tblPr>
      <w:tblGrid>
        <w:gridCol w:w="417"/>
        <w:gridCol w:w="5342"/>
        <w:gridCol w:w="2407"/>
        <w:gridCol w:w="1004"/>
      </w:tblGrid>
      <w:tr w:rsidR="0084755A" w:rsidTr="009B7246">
        <w:tc>
          <w:tcPr>
            <w:tcW w:w="417" w:type="dxa"/>
          </w:tcPr>
          <w:p w:rsidR="0084755A" w:rsidRPr="00D66ED4" w:rsidRDefault="0084755A" w:rsidP="00DD11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5342" w:type="dxa"/>
          </w:tcPr>
          <w:p w:rsidR="0084755A" w:rsidRPr="00D66ED4" w:rsidRDefault="0084755A" w:rsidP="00DD11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 проверки</w:t>
            </w:r>
          </w:p>
        </w:tc>
        <w:tc>
          <w:tcPr>
            <w:tcW w:w="2407" w:type="dxa"/>
          </w:tcPr>
          <w:p w:rsidR="0084755A" w:rsidRPr="00D66ED4" w:rsidRDefault="0084755A" w:rsidP="00DD11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Тестовые данные</w:t>
            </w:r>
          </w:p>
        </w:tc>
        <w:tc>
          <w:tcPr>
            <w:tcW w:w="1004" w:type="dxa"/>
          </w:tcPr>
          <w:p w:rsidR="0084755A" w:rsidRPr="00D66ED4" w:rsidRDefault="0084755A" w:rsidP="00DD11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>Пройден</w:t>
            </w:r>
          </w:p>
        </w:tc>
      </w:tr>
      <w:tr w:rsidR="006E0E02" w:rsidTr="00A469AB">
        <w:tc>
          <w:tcPr>
            <w:tcW w:w="9170" w:type="dxa"/>
            <w:gridSpan w:val="4"/>
          </w:tcPr>
          <w:p w:rsidR="006E0E02" w:rsidRPr="00D66ED4" w:rsidRDefault="006E0E02" w:rsidP="00DD11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>Модуль авторизации</w:t>
            </w: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Вход администратора с корректными учетными данными</w:t>
            </w:r>
          </w:p>
        </w:tc>
        <w:tc>
          <w:tcPr>
            <w:tcW w:w="2407" w:type="dxa"/>
            <w:vAlign w:val="center"/>
          </w:tcPr>
          <w:p w:rsidR="00F85393" w:rsidRPr="008A531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Логин: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пароль: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admi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Вход администратора с неверным логином</w:t>
            </w:r>
          </w:p>
        </w:tc>
        <w:tc>
          <w:tcPr>
            <w:tcW w:w="2407" w:type="dxa"/>
            <w:vAlign w:val="center"/>
          </w:tcPr>
          <w:p w:rsidR="00F85393" w:rsidRPr="008A531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Логин: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пароль: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Вход администратора с неверным паролем</w:t>
            </w:r>
          </w:p>
        </w:tc>
        <w:tc>
          <w:tcPr>
            <w:tcW w:w="2407" w:type="dxa"/>
            <w:vAlign w:val="center"/>
          </w:tcPr>
          <w:p w:rsidR="00F85393" w:rsidRPr="008A531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 xml:space="preserve">Логин: </w:t>
            </w:r>
            <w:proofErr w:type="spellStart"/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, пароль: 123456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6E0E02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Запрет входа неактивного сотрудника</w:t>
            </w:r>
          </w:p>
        </w:tc>
        <w:tc>
          <w:tcPr>
            <w:tcW w:w="2407" w:type="dxa"/>
            <w:vAlign w:val="center"/>
          </w:tcPr>
          <w:p w:rsidR="00F85393" w:rsidRPr="008A531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Логин</w:t>
            </w:r>
            <w:r w:rsidRPr="008A53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operator1 (</w:t>
            </w:r>
            <w:proofErr w:type="spellStart"/>
            <w:r w:rsidRPr="008A53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is_active</w:t>
            </w:r>
            <w:proofErr w:type="spellEnd"/>
            <w:r w:rsidRPr="008A53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=false)</w:t>
            </w:r>
          </w:p>
        </w:tc>
        <w:tc>
          <w:tcPr>
            <w:tcW w:w="1004" w:type="dxa"/>
          </w:tcPr>
          <w:p w:rsidR="00F85393" w:rsidRPr="00F85393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Вход клиента с правильными данными</w:t>
            </w:r>
          </w:p>
        </w:tc>
        <w:tc>
          <w:tcPr>
            <w:tcW w:w="2407" w:type="dxa"/>
            <w:vAlign w:val="center"/>
          </w:tcPr>
          <w:p w:rsidR="00F85393" w:rsidRPr="008A531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Логин: user1, пароль: user123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Вход клиента с неправильным логином</w:t>
            </w:r>
          </w:p>
        </w:tc>
        <w:tc>
          <w:tcPr>
            <w:tcW w:w="2407" w:type="dxa"/>
            <w:vAlign w:val="center"/>
          </w:tcPr>
          <w:p w:rsidR="00F85393" w:rsidRPr="008A531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Логин: user999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Вход клиента с неправильным паролем</w:t>
            </w:r>
          </w:p>
        </w:tc>
        <w:tc>
          <w:tcPr>
            <w:tcW w:w="2407" w:type="dxa"/>
            <w:vAlign w:val="center"/>
          </w:tcPr>
          <w:p w:rsidR="00F85393" w:rsidRPr="008A531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Логин: user1, пароль: 000000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Ошибка при вводе пустых полей логина/пароля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Корректное отображение сообщений об ошибке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Запрет доступа к клиентскому интерфейсу без авторизации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RPr="008A5F5B" w:rsidTr="008757A6">
        <w:tc>
          <w:tcPr>
            <w:tcW w:w="9170" w:type="dxa"/>
            <w:gridSpan w:val="4"/>
          </w:tcPr>
          <w:p w:rsidR="006E0E02" w:rsidRPr="00D66ED4" w:rsidRDefault="006E0E02" w:rsidP="00F853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>Модуль администратора – абоненты</w:t>
            </w: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Загрузка списка абонентов из базы данных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Данные из БД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Корректное выравнивание столбцов таблицы абонентов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9B7246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Создание нового абонента через форму</w:t>
            </w:r>
          </w:p>
        </w:tc>
        <w:tc>
          <w:tcPr>
            <w:tcW w:w="2407" w:type="dxa"/>
            <w:vAlign w:val="center"/>
          </w:tcPr>
          <w:p w:rsidR="00F85393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ФИО: Иванов И.И.</w:t>
            </w:r>
          </w:p>
          <w:p w:rsid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Телефон: +79832752121</w:t>
            </w:r>
          </w:p>
          <w:p w:rsidR="009B7246" w:rsidRP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E-mail: </w:t>
            </w:r>
            <w:hyperlink r:id="rId39" w:history="1">
              <w:r w:rsidRPr="006B0C37">
                <w:rPr>
                  <w:rStyle w:val="af"/>
                  <w:rFonts w:ascii="Times New Roman" w:hAnsi="Times New Roman" w:cs="Times New Roman"/>
                  <w:sz w:val="20"/>
                  <w:szCs w:val="20"/>
                  <w:lang w:val="en-US"/>
                </w:rPr>
                <w:t>ivanon@mail.ru</w:t>
              </w:r>
            </w:hyperlink>
          </w:p>
          <w:p w:rsidR="009B7246" w:rsidRPr="006E0E02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  <w:r w:rsidRPr="006E0E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Дружбы</w:t>
            </w:r>
            <w:r w:rsidRPr="006E0E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30</w:t>
            </w:r>
          </w:p>
          <w:p w:rsid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Статус: Активен</w:t>
            </w:r>
          </w:p>
          <w:p w:rsidR="009B7246" w:rsidRP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Баланс: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Логин: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9B7246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Пароль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</w:t>
            </w:r>
            <w:r w:rsidRPr="006E0E0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4" w:type="dxa"/>
          </w:tcPr>
          <w:p w:rsidR="00F85393" w:rsidRPr="009B7246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Проверка валидации телефона при добавлении абонента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Редактирование существующего абонента</w:t>
            </w:r>
          </w:p>
        </w:tc>
        <w:tc>
          <w:tcPr>
            <w:tcW w:w="2407" w:type="dxa"/>
            <w:vAlign w:val="center"/>
          </w:tcPr>
          <w:p w:rsidR="009B7246" w:rsidRPr="009B7246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Логин: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85393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Пароль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client1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Удаление абонента</w:t>
            </w:r>
          </w:p>
        </w:tc>
        <w:tc>
          <w:tcPr>
            <w:tcW w:w="2407" w:type="dxa"/>
            <w:vAlign w:val="center"/>
          </w:tcPr>
          <w:p w:rsidR="009B7246" w:rsidRPr="009B7246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Логин: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sub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F85393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Пароль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client1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логина и некриптованного пароля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Проверка отображения статуса абонента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Обновление списка абонентов после изменений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комментариев абонента</w:t>
            </w:r>
          </w:p>
        </w:tc>
        <w:tc>
          <w:tcPr>
            <w:tcW w:w="2407" w:type="dxa"/>
            <w:vAlign w:val="center"/>
          </w:tcPr>
          <w:p w:rsidR="00F85393" w:rsidRPr="008A531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670D12">
        <w:tc>
          <w:tcPr>
            <w:tcW w:w="9170" w:type="dxa"/>
            <w:gridSpan w:val="4"/>
          </w:tcPr>
          <w:p w:rsidR="006E0E02" w:rsidRPr="00D66ED4" w:rsidRDefault="006E0E02" w:rsidP="00F853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Модуль администратора 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тарифы</w:t>
            </w: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Загрузка списка тарифов</w:t>
            </w:r>
          </w:p>
        </w:tc>
        <w:tc>
          <w:tcPr>
            <w:tcW w:w="2407" w:type="dxa"/>
          </w:tcPr>
          <w:p w:rsidR="00F85393" w:rsidRPr="00D66ED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тарифы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Создание нового тарифа</w:t>
            </w:r>
          </w:p>
        </w:tc>
        <w:tc>
          <w:tcPr>
            <w:tcW w:w="2407" w:type="dxa"/>
          </w:tcPr>
          <w:p w:rsidR="00F85393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Название: 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>VIP Дом 1000</w:t>
            </w:r>
          </w:p>
          <w:p w:rsid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Код: </w:t>
            </w:r>
            <w:r w:rsidRPr="009B7246">
              <w:rPr>
                <w:rFonts w:ascii="Times New Roman" w:hAnsi="Times New Roman" w:cs="Times New Roman"/>
                <w:sz w:val="20"/>
                <w:szCs w:val="20"/>
              </w:rPr>
              <w:t>VIP1000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Скорость: 1000</w:t>
            </w:r>
          </w:p>
          <w:p w:rsid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Абонплата:180</w:t>
            </w:r>
          </w:p>
          <w:p w:rsid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Тип подключения: </w:t>
            </w:r>
            <w:proofErr w:type="spellStart"/>
            <w:r w:rsidRPr="009B7246">
              <w:rPr>
                <w:rFonts w:ascii="Times New Roman" w:hAnsi="Times New Roman" w:cs="Times New Roman"/>
                <w:sz w:val="20"/>
                <w:szCs w:val="20"/>
              </w:rPr>
              <w:t>Ethernet</w:t>
            </w:r>
            <w:proofErr w:type="spellEnd"/>
          </w:p>
          <w:p w:rsidR="009B7246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Описание: Семейный</w:t>
            </w:r>
          </w:p>
          <w:p w:rsidR="009B7246" w:rsidRPr="00D66ED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Тариф активен: да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Проверка валидации стоимости тарифа</w:t>
            </w:r>
          </w:p>
        </w:tc>
        <w:tc>
          <w:tcPr>
            <w:tcW w:w="2407" w:type="dxa"/>
          </w:tcPr>
          <w:p w:rsidR="00F85393" w:rsidRPr="00D66ED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Редактирование тарифа</w:t>
            </w:r>
          </w:p>
        </w:tc>
        <w:tc>
          <w:tcPr>
            <w:tcW w:w="2407" w:type="dxa"/>
          </w:tcPr>
          <w:p w:rsidR="00F85393" w:rsidRPr="00D66ED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Удаление тарифа</w:t>
            </w:r>
          </w:p>
        </w:tc>
        <w:tc>
          <w:tcPr>
            <w:tcW w:w="2407" w:type="dxa"/>
          </w:tcPr>
          <w:p w:rsidR="00F85393" w:rsidRPr="00D66ED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скорости и типа подключения</w:t>
            </w:r>
          </w:p>
        </w:tc>
        <w:tc>
          <w:tcPr>
            <w:tcW w:w="2407" w:type="dxa"/>
          </w:tcPr>
          <w:p w:rsidR="00F85393" w:rsidRPr="00D66ED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393" w:rsidRPr="008A5F5B" w:rsidTr="009B7246">
        <w:tc>
          <w:tcPr>
            <w:tcW w:w="417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5342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Запрет удаления тарифа, используемого в договорах</w:t>
            </w:r>
          </w:p>
        </w:tc>
        <w:tc>
          <w:tcPr>
            <w:tcW w:w="2407" w:type="dxa"/>
          </w:tcPr>
          <w:p w:rsidR="00F85393" w:rsidRPr="00D66ED4" w:rsidRDefault="009B7246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Тариф привязанный к договору</w:t>
            </w:r>
          </w:p>
        </w:tc>
        <w:tc>
          <w:tcPr>
            <w:tcW w:w="1004" w:type="dxa"/>
          </w:tcPr>
          <w:p w:rsidR="00F85393" w:rsidRPr="00D66ED4" w:rsidRDefault="00F85393" w:rsidP="00F853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8D0D4D">
        <w:tc>
          <w:tcPr>
            <w:tcW w:w="9170" w:type="dxa"/>
            <w:gridSpan w:val="4"/>
          </w:tcPr>
          <w:p w:rsidR="006E0E02" w:rsidRPr="00D66ED4" w:rsidRDefault="006E0E02" w:rsidP="00F853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Модуль администратора 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заявки</w:t>
            </w: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Загрузка списка заявок</w:t>
            </w:r>
          </w:p>
        </w:tc>
        <w:tc>
          <w:tcPr>
            <w:tcW w:w="2407" w:type="dxa"/>
            <w:vAlign w:val="center"/>
          </w:tcPr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Тестовые заявки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RPr="008A5F5B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ФИО и адреса клиента в заявках</w:t>
            </w:r>
          </w:p>
        </w:tc>
        <w:tc>
          <w:tcPr>
            <w:tcW w:w="2407" w:type="dxa"/>
            <w:vAlign w:val="center"/>
          </w:tcPr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Изменение статуса заявки</w:t>
            </w:r>
          </w:p>
        </w:tc>
        <w:tc>
          <w:tcPr>
            <w:tcW w:w="2407" w:type="dxa"/>
            <w:vAlign w:val="center"/>
          </w:tcPr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на </w:t>
            </w:r>
            <w:proofErr w:type="spellStart"/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Удаление заявки</w:t>
            </w:r>
          </w:p>
        </w:tc>
        <w:tc>
          <w:tcPr>
            <w:tcW w:w="2407" w:type="dxa"/>
            <w:vAlign w:val="center"/>
          </w:tcPr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Создание заявки вручную</w:t>
            </w:r>
          </w:p>
        </w:tc>
        <w:tc>
          <w:tcPr>
            <w:tcW w:w="2407" w:type="dxa"/>
            <w:vAlign w:val="center"/>
          </w:tcPr>
          <w:p w:rsidR="009B7246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Абонент: Иванов</w:t>
            </w:r>
          </w:p>
          <w:p w:rsidR="009B7246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Тип: Нет интернета</w:t>
            </w:r>
          </w:p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Описание: Нет интернета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4934D7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Модуль администратора 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платежи</w:t>
            </w:r>
          </w:p>
        </w:tc>
      </w:tr>
      <w:tr w:rsidR="009B7246" w:rsidTr="00EC630A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Загрузка списка платежей</w:t>
            </w:r>
          </w:p>
        </w:tc>
        <w:tc>
          <w:tcPr>
            <w:tcW w:w="2407" w:type="dxa"/>
            <w:vAlign w:val="center"/>
          </w:tcPr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Тестовые платежи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RPr="008A5F5B" w:rsidTr="00EC630A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способа оплаты на русском языке</w:t>
            </w:r>
          </w:p>
        </w:tc>
        <w:tc>
          <w:tcPr>
            <w:tcW w:w="2407" w:type="dxa"/>
            <w:vAlign w:val="center"/>
          </w:tcPr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EC630A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Добавление платежа вручную</w:t>
            </w:r>
          </w:p>
        </w:tc>
        <w:tc>
          <w:tcPr>
            <w:tcW w:w="2407" w:type="dxa"/>
            <w:vAlign w:val="center"/>
          </w:tcPr>
          <w:p w:rsidR="009B7246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Абонент: Иванов</w:t>
            </w:r>
          </w:p>
          <w:p w:rsidR="009B7246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Сумма: 1000.00</w:t>
            </w:r>
          </w:p>
          <w:p w:rsidR="009B7246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Способ: Картой</w:t>
            </w:r>
          </w:p>
          <w:p w:rsidR="009B7246" w:rsidRPr="008A5314" w:rsidRDefault="009B7246" w:rsidP="00D85C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Комментарий: Оплата </w:t>
            </w:r>
            <w:r w:rsidR="00D85C76">
              <w:rPr>
                <w:rFonts w:ascii="Times New Roman" w:hAnsi="Times New Roman" w:cs="Times New Roman"/>
                <w:sz w:val="20"/>
                <w:szCs w:val="20"/>
              </w:rPr>
              <w:t>абонентской платы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EC630A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Корректная сортировка платежей</w:t>
            </w:r>
          </w:p>
        </w:tc>
        <w:tc>
          <w:tcPr>
            <w:tcW w:w="2407" w:type="dxa"/>
            <w:vAlign w:val="center"/>
          </w:tcPr>
          <w:p w:rsidR="009B7246" w:rsidRPr="008A531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5314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EC630A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Пересчёт баланса после платежа</w:t>
            </w:r>
          </w:p>
        </w:tc>
        <w:tc>
          <w:tcPr>
            <w:tcW w:w="2407" w:type="dxa"/>
            <w:vAlign w:val="center"/>
          </w:tcPr>
          <w:p w:rsidR="009B7246" w:rsidRPr="008A5314" w:rsidRDefault="00D85C76" w:rsidP="00D85C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RPr="008A5F5B" w:rsidTr="00743B04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Модуль администратора 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отчеты и графики</w:t>
            </w:r>
          </w:p>
        </w:tc>
      </w:tr>
      <w:tr w:rsidR="009B7246" w:rsidRPr="008A5F5B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Формирование PDF-отчёта по абонентам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RPr="008A5F5B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Построение графика по статусам абонентов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Построение графика по балансам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Русские подписи на диаграммах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Обновление графиков по кнопке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RPr="008A5F5B" w:rsidTr="00634D75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Модуль администратора 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общие проверки</w:t>
            </w: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Корректное переключение вкладок меню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Выход из аккаунта администратора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имени вошедшего администратора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RPr="008A5F5B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Стабильная работа при быстрых переключениях вкладок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6636D7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Личный кабинет клиента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профиль</w:t>
            </w: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профиля клиента</w:t>
            </w:r>
          </w:p>
        </w:tc>
        <w:tc>
          <w:tcPr>
            <w:tcW w:w="2407" w:type="dxa"/>
          </w:tcPr>
          <w:p w:rsidR="009B7246" w:rsidRPr="00D85C76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статуса подключения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текущего тарифа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баланса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0B75B0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Личный кабинет клиента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платежи</w:t>
            </w: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Загрузка истории платежей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Корректное отображение способа оплаты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Форматирование даты и суммы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413B02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Личный кабинет клиента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заявки</w:t>
            </w: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Создание новой заявки клиентом</w:t>
            </w:r>
          </w:p>
        </w:tc>
        <w:tc>
          <w:tcPr>
            <w:tcW w:w="2407" w:type="dxa"/>
          </w:tcPr>
          <w:p w:rsidR="009B7246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Тип: Нет интернета</w:t>
            </w:r>
          </w:p>
          <w:p w:rsidR="00D85C7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Описание: Сигнал пропал после грозы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статусов заявок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Сортировка заявок по дате</w:t>
            </w:r>
          </w:p>
        </w:tc>
        <w:tc>
          <w:tcPr>
            <w:tcW w:w="2407" w:type="dxa"/>
          </w:tcPr>
          <w:p w:rsidR="009B7246" w:rsidRPr="00D66ED4" w:rsidRDefault="00D85C76" w:rsidP="00D85C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961A04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Личный кабинет клиента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–</w:t>
            </w:r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тарифы</w:t>
            </w: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5342" w:type="dxa"/>
          </w:tcPr>
          <w:p w:rsidR="009B7246" w:rsidRPr="00E1017F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Отображение всех тарифов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RPr="008A5F5B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Корректное отображение текущего тарифного плана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Тестовые данные из БД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Обновление тарифов по кнопке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0E02" w:rsidTr="0057070C">
        <w:tc>
          <w:tcPr>
            <w:tcW w:w="9170" w:type="dxa"/>
            <w:gridSpan w:val="4"/>
          </w:tcPr>
          <w:p w:rsidR="006E0E02" w:rsidRPr="00D66ED4" w:rsidRDefault="006E0E02" w:rsidP="009B72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2" w:name="_GoBack" w:colFirst="0" w:colLast="0"/>
            <w:r w:rsidRPr="00D66ED4">
              <w:rPr>
                <w:rFonts w:ascii="Times New Roman" w:hAnsi="Times New Roman" w:cs="Times New Roman"/>
                <w:b/>
                <w:sz w:val="20"/>
                <w:szCs w:val="20"/>
              </w:rPr>
              <w:t>Общие проверки приложения</w:t>
            </w:r>
          </w:p>
        </w:tc>
      </w:tr>
      <w:bookmarkEnd w:id="22"/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Корректность подключения к PostgreSQL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Обработка ошибок БД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Отсутствие вылетов приложения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7246" w:rsidRPr="008A5F5B" w:rsidTr="009B7246">
        <w:tc>
          <w:tcPr>
            <w:tcW w:w="417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5342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66ED4">
              <w:rPr>
                <w:rFonts w:ascii="Times New Roman" w:hAnsi="Times New Roman" w:cs="Times New Roman"/>
                <w:sz w:val="20"/>
                <w:szCs w:val="20"/>
              </w:rPr>
              <w:t>Корректная работа интерфейса на разных разрешениях</w:t>
            </w:r>
          </w:p>
        </w:tc>
        <w:tc>
          <w:tcPr>
            <w:tcW w:w="2407" w:type="dxa"/>
          </w:tcPr>
          <w:p w:rsidR="009B7246" w:rsidRPr="00D66ED4" w:rsidRDefault="00D85C7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004" w:type="dxa"/>
          </w:tcPr>
          <w:p w:rsidR="009B7246" w:rsidRPr="00D66ED4" w:rsidRDefault="009B7246" w:rsidP="009B72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23" w:name="_Toc217516906"/>
      <w:r>
        <w:rPr>
          <w:rStyle w:val="affb"/>
        </w:rPr>
        <w:lastRenderedPageBreak/>
        <w:t>5.2 Разработка тест-кейсов</w:t>
      </w:r>
      <w:bookmarkEnd w:id="23"/>
    </w:p>
    <w:p w:rsidR="007254DE" w:rsidRPr="007254DE" w:rsidRDefault="007254DE" w:rsidP="007254DE">
      <w:pPr>
        <w:spacing w:before="240" w:after="240" w:line="360" w:lineRule="auto"/>
        <w:ind w:firstLine="709"/>
        <w:jc w:val="both"/>
        <w:rPr>
          <w:rStyle w:val="affb"/>
        </w:rPr>
      </w:pPr>
      <w:bookmarkStart w:id="24" w:name="_Toc217516907"/>
      <w:r>
        <w:rPr>
          <w:rStyle w:val="affb"/>
        </w:rPr>
        <w:t>5.3 Модульное тестирование</w:t>
      </w:r>
      <w:bookmarkEnd w:id="24"/>
    </w:p>
    <w:p w:rsidR="00C27D44" w:rsidRDefault="00C27D44">
      <w:pPr>
        <w:spacing w:after="0" w:line="240" w:lineRule="auto"/>
        <w:rPr>
          <w:rFonts w:ascii="Times New Roman" w:eastAsia="PMingLiU" w:hAnsi="Times New Roman" w:cs="Times New Roman"/>
          <w:bCs/>
          <w:sz w:val="24"/>
          <w:szCs w:val="28"/>
          <w:highlight w:val="yellow"/>
        </w:rPr>
      </w:pPr>
      <w:r>
        <w:rPr>
          <w:rFonts w:ascii="Times New Roman" w:eastAsia="PMingLiU" w:hAnsi="Times New Roman" w:cs="Times New Roman"/>
          <w:bCs/>
          <w:sz w:val="24"/>
          <w:szCs w:val="28"/>
          <w:highlight w:val="yellow"/>
        </w:rPr>
        <w:br w:type="page"/>
      </w:r>
    </w:p>
    <w:p w:rsidR="00235EE7" w:rsidRDefault="00C27D44" w:rsidP="00235EE7">
      <w:pPr>
        <w:pStyle w:val="affe"/>
        <w:spacing w:before="240" w:beforeAutospacing="0" w:after="240" w:afterAutospacing="0" w:line="360" w:lineRule="auto"/>
        <w:jc w:val="center"/>
        <w:rPr>
          <w:rStyle w:val="affb"/>
          <w:caps/>
        </w:rPr>
      </w:pPr>
      <w:bookmarkStart w:id="25" w:name="_Toc217516908"/>
      <w:r w:rsidRPr="00C27D44">
        <w:rPr>
          <w:rStyle w:val="affb"/>
          <w:caps/>
        </w:rPr>
        <w:lastRenderedPageBreak/>
        <w:t>Заключение</w:t>
      </w:r>
      <w:bookmarkEnd w:id="25"/>
    </w:p>
    <w:p w:rsidR="00235EE7" w:rsidRDefault="00235EE7" w:rsidP="00235EE7">
      <w:pPr>
        <w:pStyle w:val="affe"/>
        <w:spacing w:before="0" w:beforeAutospacing="0" w:after="0" w:afterAutospacing="0" w:line="360" w:lineRule="auto"/>
        <w:ind w:firstLine="709"/>
        <w:jc w:val="both"/>
      </w:pPr>
      <w:r>
        <w:t>В ходе прохождения производственной практики была выполнена комплексная работа, направленная на анализ деятельности интернет провайдера «Скат» и проектирование программного обеспечения, предназначенного для автоматизации ключевых процессов взаимодействия с абонентами. На основе изучения существующей информационной системы предприятия, функционирующей преимущественно на базе платформы Битрикс24, было выявлено, что применяемые инструменты не в полной мере обеспечивают централизованный контроль финансовых операций, гибкую тарификацию и удобное управление обращениями клиентов. Это послужило основанием для разработки специализированного программного решения, ориентированного на специфику компании и реальные задачи её сотрудников и абонентов.</w:t>
      </w:r>
    </w:p>
    <w:p w:rsidR="00235EE7" w:rsidRDefault="00235EE7" w:rsidP="00235EE7">
      <w:pPr>
        <w:pStyle w:val="affe"/>
        <w:spacing w:before="0" w:beforeAutospacing="0" w:after="0" w:afterAutospacing="0" w:line="360" w:lineRule="auto"/>
        <w:ind w:firstLine="709"/>
        <w:jc w:val="both"/>
      </w:pPr>
      <w:r>
        <w:t>В процессе работы были изучены и проанализированы существующие программные продукты в области автоматизации деятельности операторов связи. Сравнение их функциональных возможностей, стоимости внедрения, требований к сопровождению и интеграции показало, что многие коммерческие решения либо требуют значительных финансовых затрат, либо обладают избыточным функционалом и недостаточной адаптацией к внутренним процессам небольших региональных провайдеров. Проведённый анализ предметной области позволил сформировать обоснованный набор функциональных требований и определить ключевые сущности системы, такие как абоненты, тарифы, договоры, заявки и платежи.</w:t>
      </w:r>
    </w:p>
    <w:p w:rsidR="00235EE7" w:rsidRDefault="00235EE7" w:rsidP="00235EE7">
      <w:pPr>
        <w:pStyle w:val="affe"/>
        <w:spacing w:before="0" w:beforeAutospacing="0" w:after="0" w:afterAutospacing="0" w:line="360" w:lineRule="auto"/>
        <w:ind w:firstLine="709"/>
        <w:jc w:val="both"/>
      </w:pPr>
      <w:r>
        <w:t>Особое внимание в рамках практики было уделено этапу проектирования. Были разработаны диаграммы вариантов использования, деятельностей, последовательностей, состояний, диаграммы классов, а также IDEF0-модели, отражающие информационные процессы предприятия. Данные модели позволили формализовать логику работы системы, определить взаимосвязи между объектами и обеспечить целостное представление о функционировании разрабатываемого программного обеспечения. Проектирование базы данных выполнено с использованием СУБД PostgreSQL, а взаимодействие с ней реализовано посредством ORM-моделей SQLAlchemy, что обеспечивает удобство дальнейшего развития и масштабирования системы.</w:t>
      </w:r>
    </w:p>
    <w:p w:rsidR="00235EE7" w:rsidRDefault="00235EE7" w:rsidP="00235EE7">
      <w:pPr>
        <w:pStyle w:val="affe"/>
        <w:spacing w:before="0" w:beforeAutospacing="0" w:after="0" w:afterAutospacing="0" w:line="360" w:lineRule="auto"/>
        <w:ind w:firstLine="709"/>
        <w:jc w:val="both"/>
      </w:pPr>
      <w:r>
        <w:t>На этапе реализации был создан функциональный прототип административного приложения и личного кабинета абонента. В рамках прототипа реализованы базовые механизмы авторизации, ведения абонентской базы, управления тарифами, регистрации и обработки заявок, учета платежей, а также формирования отчетов и визуальной аналитики. Кли</w:t>
      </w:r>
      <w:r>
        <w:lastRenderedPageBreak/>
        <w:t>ентская часть прототипа предусматривает просмотр профиля, информации о подключённых услугах, истории платежей и возможность подачи заявок. Административная часть позволяет выполнять операции добавления и редактирования данных, контролировать обращения и анализировать основные показатели деятельности. Проведённое тестирование подтвердило корректность работы реализованных функций в рамках предусмотренных сценариев, однако дальнейшее расширение и оптимизация системы остаются возможными.</w:t>
      </w:r>
    </w:p>
    <w:p w:rsidR="00235EE7" w:rsidRDefault="00235EE7" w:rsidP="00235EE7">
      <w:pPr>
        <w:pStyle w:val="affe"/>
        <w:spacing w:before="0" w:beforeAutospacing="0" w:after="0" w:afterAutospacing="0" w:line="360" w:lineRule="auto"/>
        <w:ind w:firstLine="709"/>
        <w:jc w:val="both"/>
      </w:pPr>
      <w:r>
        <w:t>В результате выполненной работы был сформирован программный прототип, демонстрирующий возможность автоматизации ключевых бизнес-процессов интернет провайдера «Скат». Полученные результаты могут быть использованы в качестве основы для дальнейшей доработки и внедрения промышленной версии системы с учетом дополнительных требований предприятия. Практическая значимость выполненной работы заключается в применении теоретических знаний на практике, формировании навыков анализа предметной области, проектирования и разработки информационных систем, а также в демонстрации возможности создания масштабируемого программного решения в условиях реальной предметной области.</w:t>
      </w:r>
    </w:p>
    <w:p w:rsidR="00C27D44" w:rsidRDefault="00C27D44">
      <w:pPr>
        <w:spacing w:after="0" w:line="240" w:lineRule="auto"/>
        <w:rPr>
          <w:rStyle w:val="affb"/>
          <w:caps/>
        </w:rPr>
      </w:pPr>
      <w:r>
        <w:rPr>
          <w:rStyle w:val="affb"/>
          <w:caps/>
        </w:rPr>
        <w:br w:type="page"/>
      </w:r>
    </w:p>
    <w:p w:rsidR="00C27D44" w:rsidRDefault="00C27D44" w:rsidP="00C27D44">
      <w:pPr>
        <w:spacing w:before="240" w:after="240" w:line="360" w:lineRule="auto"/>
        <w:jc w:val="center"/>
        <w:rPr>
          <w:rStyle w:val="affb"/>
          <w:caps/>
        </w:rPr>
      </w:pPr>
      <w:bookmarkStart w:id="26" w:name="_Toc217516909"/>
      <w:r>
        <w:rPr>
          <w:rStyle w:val="affb"/>
          <w:caps/>
        </w:rPr>
        <w:lastRenderedPageBreak/>
        <w:t>Список использованных источников</w:t>
      </w:r>
      <w:bookmarkEnd w:id="26"/>
    </w:p>
    <w:p w:rsid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>
        <w:t>ГОСТ 19.101–77. Единая система программной документации. Виды программ и программных документов. М.: Издательство стандартов, 1977.</w:t>
      </w:r>
    </w:p>
    <w:p w:rsid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>
        <w:t>ГОСТ 19.201–78. Единая система программной документации. Техническое задание. Требования к содержанию и оформлению. М.: Издательство стандартов, 1978.</w:t>
      </w:r>
    </w:p>
    <w:p w:rsid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>
        <w:t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 М.: Издательство стандартов, 1989.</w:t>
      </w:r>
    </w:p>
    <w:p w:rsid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>
        <w:t>Марка Д., МакГоуэн К. IDEF0: моделирование, анализ и проектирование бизнес-процессов. М.: Диалог-МИФИ, 2002. 240 с.</w:t>
      </w:r>
    </w:p>
    <w:p w:rsid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>
        <w:t>Буч Г., Рамбо Дж., Якобсон И. Язык UML. Руководство пользователя. 2-е изд. М.: Вильямс, 2016. 736 с.</w:t>
      </w:r>
    </w:p>
    <w:p w:rsid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>
        <w:t>Фаулер М. UML. Основы. 3-е изд. М.: Вильямс, 2017. 192 с.</w:t>
      </w:r>
    </w:p>
    <w:p w:rsid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>
        <w:t>Дейт К. Введение в системы баз данных. 8-е изд. М.: Вильямс, 2010. 1328 с.</w:t>
      </w:r>
    </w:p>
    <w:p w:rsidR="00235EE7" w:rsidRP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  <w:rPr>
          <w:lang w:val="en-US"/>
        </w:rPr>
      </w:pPr>
      <w:r>
        <w:t>Кузнецов С. Д. Проектирование информационных систем. М</w:t>
      </w:r>
      <w:r w:rsidRPr="00235EE7">
        <w:rPr>
          <w:lang w:val="en-US"/>
        </w:rPr>
        <w:t xml:space="preserve">.: </w:t>
      </w:r>
      <w:r>
        <w:t>Академия</w:t>
      </w:r>
      <w:r w:rsidRPr="00235EE7">
        <w:rPr>
          <w:lang w:val="en-US"/>
        </w:rPr>
        <w:t xml:space="preserve">, 2018. 256 </w:t>
      </w:r>
      <w:r>
        <w:t>с</w:t>
      </w:r>
      <w:r w:rsidRPr="00235EE7">
        <w:rPr>
          <w:lang w:val="en-US"/>
        </w:rPr>
        <w:t>.</w:t>
      </w:r>
    </w:p>
    <w:p w:rsidR="00235EE7" w:rsidRP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  <w:rPr>
          <w:lang w:val="en-US"/>
        </w:rPr>
      </w:pPr>
      <w:r w:rsidRPr="00235EE7">
        <w:rPr>
          <w:lang w:val="en-US"/>
        </w:rPr>
        <w:t xml:space="preserve">PostgreSQL Global Development Group. PostgreSQL Documentation. </w:t>
      </w:r>
      <w:r>
        <w:t>Электронный</w:t>
      </w:r>
      <w:r w:rsidRPr="00B2021B">
        <w:t xml:space="preserve"> </w:t>
      </w:r>
      <w:r>
        <w:t>ресурс</w:t>
      </w:r>
      <w:r w:rsidRPr="00B2021B">
        <w:t xml:space="preserve">. </w:t>
      </w:r>
      <w:r w:rsidRPr="00235EE7">
        <w:rPr>
          <w:lang w:val="en-US"/>
        </w:rPr>
        <w:t>URL</w:t>
      </w:r>
      <w:r w:rsidRPr="00B2021B">
        <w:t xml:space="preserve">: </w:t>
      </w:r>
      <w:hyperlink r:id="rId40" w:tgtFrame="_new" w:history="1">
        <w:r w:rsidRPr="00235EE7">
          <w:rPr>
            <w:rStyle w:val="af"/>
            <w:lang w:val="en-US"/>
          </w:rPr>
          <w:t>https</w:t>
        </w:r>
        <w:r w:rsidRPr="00B2021B">
          <w:rPr>
            <w:rStyle w:val="af"/>
          </w:rPr>
          <w:t>://</w:t>
        </w:r>
        <w:r w:rsidRPr="00235EE7">
          <w:rPr>
            <w:rStyle w:val="af"/>
            <w:lang w:val="en-US"/>
          </w:rPr>
          <w:t>www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postgresql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org</w:t>
        </w:r>
        <w:r w:rsidRPr="00B2021B">
          <w:rPr>
            <w:rStyle w:val="af"/>
          </w:rPr>
          <w:t>/</w:t>
        </w:r>
        <w:r w:rsidRPr="00235EE7">
          <w:rPr>
            <w:rStyle w:val="af"/>
            <w:lang w:val="en-US"/>
          </w:rPr>
          <w:t>docs</w:t>
        </w:r>
        <w:r w:rsidRPr="00B2021B">
          <w:rPr>
            <w:rStyle w:val="af"/>
          </w:rPr>
          <w:t>/</w:t>
        </w:r>
      </w:hyperlink>
      <w:r w:rsidRPr="00B2021B">
        <w:t xml:space="preserve">. </w:t>
      </w:r>
      <w:r>
        <w:t>(Дата</w:t>
      </w:r>
      <w:r w:rsidRPr="00235EE7">
        <w:rPr>
          <w:lang w:val="en-US"/>
        </w:rPr>
        <w:t xml:space="preserve"> </w:t>
      </w:r>
      <w:r>
        <w:t>обращения</w:t>
      </w:r>
      <w:r w:rsidRPr="00235EE7">
        <w:rPr>
          <w:lang w:val="en-US"/>
        </w:rPr>
        <w:t>: 20.12.2025</w:t>
      </w:r>
      <w:r>
        <w:t>)</w:t>
      </w:r>
      <w:r w:rsidRPr="00235EE7">
        <w:rPr>
          <w:lang w:val="en-US"/>
        </w:rPr>
        <w:t>.</w:t>
      </w:r>
    </w:p>
    <w:p w:rsidR="00235EE7" w:rsidRP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  <w:rPr>
          <w:lang w:val="en-US"/>
        </w:rPr>
      </w:pPr>
      <w:r w:rsidRPr="00235EE7">
        <w:rPr>
          <w:lang w:val="en-US"/>
        </w:rPr>
        <w:t xml:space="preserve">Python Software Foundation. Python Documentation. </w:t>
      </w:r>
      <w:r>
        <w:t>Электронный</w:t>
      </w:r>
      <w:r w:rsidRPr="00B2021B">
        <w:t xml:space="preserve"> </w:t>
      </w:r>
      <w:r>
        <w:t>ресурс</w:t>
      </w:r>
      <w:r w:rsidRPr="00B2021B">
        <w:t xml:space="preserve">. </w:t>
      </w:r>
      <w:r w:rsidRPr="00235EE7">
        <w:rPr>
          <w:lang w:val="en-US"/>
        </w:rPr>
        <w:t>URL</w:t>
      </w:r>
      <w:r w:rsidRPr="00B2021B">
        <w:t xml:space="preserve">: </w:t>
      </w:r>
      <w:hyperlink r:id="rId41" w:tgtFrame="_new" w:history="1">
        <w:r w:rsidRPr="00235EE7">
          <w:rPr>
            <w:rStyle w:val="af"/>
            <w:lang w:val="en-US"/>
          </w:rPr>
          <w:t>https</w:t>
        </w:r>
        <w:r w:rsidRPr="00B2021B">
          <w:rPr>
            <w:rStyle w:val="af"/>
          </w:rPr>
          <w:t>://</w:t>
        </w:r>
        <w:r w:rsidRPr="00235EE7">
          <w:rPr>
            <w:rStyle w:val="af"/>
            <w:lang w:val="en-US"/>
          </w:rPr>
          <w:t>docs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python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org</w:t>
        </w:r>
        <w:r w:rsidRPr="00B2021B">
          <w:rPr>
            <w:rStyle w:val="af"/>
          </w:rPr>
          <w:t>/3/</w:t>
        </w:r>
      </w:hyperlink>
      <w:r w:rsidRPr="00B2021B">
        <w:t xml:space="preserve">. </w:t>
      </w:r>
      <w:r>
        <w:t>(Дата</w:t>
      </w:r>
      <w:r w:rsidRPr="00235EE7">
        <w:rPr>
          <w:lang w:val="en-US"/>
        </w:rPr>
        <w:t xml:space="preserve"> </w:t>
      </w:r>
      <w:r>
        <w:t>обращения</w:t>
      </w:r>
      <w:r w:rsidRPr="00235EE7">
        <w:rPr>
          <w:lang w:val="en-US"/>
        </w:rPr>
        <w:t>: 20.12.2025</w:t>
      </w:r>
      <w:r>
        <w:t>)</w:t>
      </w:r>
      <w:r w:rsidRPr="00235EE7">
        <w:rPr>
          <w:lang w:val="en-US"/>
        </w:rPr>
        <w:t>.</w:t>
      </w:r>
    </w:p>
    <w:p w:rsidR="00235EE7" w:rsidRP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  <w:rPr>
          <w:lang w:val="en-US"/>
        </w:rPr>
      </w:pPr>
      <w:r w:rsidRPr="00235EE7">
        <w:rPr>
          <w:lang w:val="en-US"/>
        </w:rPr>
        <w:t xml:space="preserve">SQLAlchemy Documentation. SQLAlchemy ORM Documentation. </w:t>
      </w:r>
      <w:r>
        <w:t>Электронный</w:t>
      </w:r>
      <w:r w:rsidRPr="00B2021B">
        <w:t xml:space="preserve"> </w:t>
      </w:r>
      <w:r>
        <w:t>ресурс</w:t>
      </w:r>
      <w:r w:rsidRPr="00B2021B">
        <w:t xml:space="preserve">. </w:t>
      </w:r>
      <w:r w:rsidRPr="00235EE7">
        <w:rPr>
          <w:lang w:val="en-US"/>
        </w:rPr>
        <w:t>URL</w:t>
      </w:r>
      <w:r w:rsidRPr="00B2021B">
        <w:t xml:space="preserve">: </w:t>
      </w:r>
      <w:hyperlink r:id="rId42" w:tgtFrame="_new" w:history="1">
        <w:r w:rsidRPr="00235EE7">
          <w:rPr>
            <w:rStyle w:val="af"/>
            <w:lang w:val="en-US"/>
          </w:rPr>
          <w:t>https</w:t>
        </w:r>
        <w:r w:rsidRPr="00B2021B">
          <w:rPr>
            <w:rStyle w:val="af"/>
          </w:rPr>
          <w:t>://</w:t>
        </w:r>
        <w:r w:rsidRPr="00235EE7">
          <w:rPr>
            <w:rStyle w:val="af"/>
            <w:lang w:val="en-US"/>
          </w:rPr>
          <w:t>docs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sqlalchemy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org</w:t>
        </w:r>
        <w:r w:rsidRPr="00B2021B">
          <w:rPr>
            <w:rStyle w:val="af"/>
          </w:rPr>
          <w:t>/</w:t>
        </w:r>
      </w:hyperlink>
      <w:r w:rsidRPr="00B2021B">
        <w:t xml:space="preserve">. </w:t>
      </w:r>
      <w:r>
        <w:t>(Дата</w:t>
      </w:r>
      <w:r w:rsidRPr="00235EE7">
        <w:rPr>
          <w:lang w:val="en-US"/>
        </w:rPr>
        <w:t xml:space="preserve"> </w:t>
      </w:r>
      <w:r>
        <w:t>обращения</w:t>
      </w:r>
      <w:r w:rsidRPr="00235EE7">
        <w:rPr>
          <w:lang w:val="en-US"/>
        </w:rPr>
        <w:t>: 20.12.2025</w:t>
      </w:r>
      <w:r>
        <w:t>)</w:t>
      </w:r>
      <w:r w:rsidRPr="00235EE7">
        <w:rPr>
          <w:lang w:val="en-US"/>
        </w:rPr>
        <w:t>.</w:t>
      </w:r>
    </w:p>
    <w:p w:rsidR="00235EE7" w:rsidRPr="00235EE7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  <w:rPr>
          <w:lang w:val="en-US"/>
        </w:rPr>
      </w:pPr>
      <w:r w:rsidRPr="00235EE7">
        <w:rPr>
          <w:lang w:val="en-US"/>
        </w:rPr>
        <w:t xml:space="preserve">Riverbank Computing. PyQt6 Documentation. </w:t>
      </w:r>
      <w:r>
        <w:t>Электронный</w:t>
      </w:r>
      <w:r w:rsidRPr="00235EE7">
        <w:rPr>
          <w:lang w:val="en-US"/>
        </w:rPr>
        <w:t xml:space="preserve"> </w:t>
      </w:r>
      <w:r>
        <w:t>ресурс</w:t>
      </w:r>
      <w:r w:rsidRPr="00235EE7">
        <w:rPr>
          <w:lang w:val="en-US"/>
        </w:rPr>
        <w:t xml:space="preserve">. URL: https://www.riverbankcomputing.com/static/Docs/PyQt6/. </w:t>
      </w:r>
      <w:r>
        <w:t>(Дата</w:t>
      </w:r>
      <w:r w:rsidRPr="00235EE7">
        <w:rPr>
          <w:lang w:val="en-US"/>
        </w:rPr>
        <w:t xml:space="preserve"> </w:t>
      </w:r>
      <w:r>
        <w:t>обращения</w:t>
      </w:r>
      <w:r w:rsidRPr="00235EE7">
        <w:rPr>
          <w:lang w:val="en-US"/>
        </w:rPr>
        <w:t>: 20.12.2025</w:t>
      </w:r>
      <w:r>
        <w:t>)</w:t>
      </w:r>
      <w:r w:rsidRPr="00235EE7">
        <w:rPr>
          <w:lang w:val="en-US"/>
        </w:rPr>
        <w:t>.</w:t>
      </w:r>
    </w:p>
    <w:p w:rsidR="00235EE7" w:rsidRPr="00B2021B" w:rsidRDefault="00235EE7" w:rsidP="00235EE7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</w:pPr>
      <w:r w:rsidRPr="00235EE7">
        <w:rPr>
          <w:lang w:val="en-US"/>
        </w:rPr>
        <w:t xml:space="preserve">Oracle Corporation. Java Platform, Standard Edition Documentation. </w:t>
      </w:r>
      <w:r>
        <w:t>Электронный</w:t>
      </w:r>
      <w:r w:rsidRPr="00B2021B">
        <w:t xml:space="preserve"> </w:t>
      </w:r>
      <w:r>
        <w:t>ресурс</w:t>
      </w:r>
      <w:r w:rsidRPr="00B2021B">
        <w:t xml:space="preserve">. </w:t>
      </w:r>
      <w:r w:rsidRPr="00235EE7">
        <w:rPr>
          <w:lang w:val="en-US"/>
        </w:rPr>
        <w:t>URL</w:t>
      </w:r>
      <w:r w:rsidRPr="00B2021B">
        <w:t xml:space="preserve">: </w:t>
      </w:r>
      <w:hyperlink r:id="rId43" w:tgtFrame="_new" w:history="1">
        <w:r w:rsidRPr="00235EE7">
          <w:rPr>
            <w:rStyle w:val="af"/>
            <w:lang w:val="en-US"/>
          </w:rPr>
          <w:t>https</w:t>
        </w:r>
        <w:r w:rsidRPr="00B2021B">
          <w:rPr>
            <w:rStyle w:val="af"/>
          </w:rPr>
          <w:t>://</w:t>
        </w:r>
        <w:r w:rsidRPr="00235EE7">
          <w:rPr>
            <w:rStyle w:val="af"/>
            <w:lang w:val="en-US"/>
          </w:rPr>
          <w:t>docs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oracle</w:t>
        </w:r>
        <w:r w:rsidRPr="00B2021B">
          <w:rPr>
            <w:rStyle w:val="af"/>
          </w:rPr>
          <w:t>.</w:t>
        </w:r>
        <w:r w:rsidRPr="00235EE7">
          <w:rPr>
            <w:rStyle w:val="af"/>
            <w:lang w:val="en-US"/>
          </w:rPr>
          <w:t>com</w:t>
        </w:r>
        <w:r w:rsidRPr="00B2021B">
          <w:rPr>
            <w:rStyle w:val="af"/>
          </w:rPr>
          <w:t>/</w:t>
        </w:r>
        <w:r w:rsidRPr="00235EE7">
          <w:rPr>
            <w:rStyle w:val="af"/>
            <w:lang w:val="en-US"/>
          </w:rPr>
          <w:t>javase</w:t>
        </w:r>
        <w:r w:rsidRPr="00B2021B">
          <w:rPr>
            <w:rStyle w:val="af"/>
          </w:rPr>
          <w:t>/</w:t>
        </w:r>
      </w:hyperlink>
      <w:r w:rsidRPr="00B2021B">
        <w:t xml:space="preserve">. </w:t>
      </w:r>
      <w:r>
        <w:t>(Дата</w:t>
      </w:r>
      <w:r w:rsidRPr="00B2021B">
        <w:t xml:space="preserve"> </w:t>
      </w:r>
      <w:r>
        <w:t>обращения</w:t>
      </w:r>
      <w:r w:rsidRPr="00B2021B">
        <w:t>: 20.12.2025</w:t>
      </w:r>
      <w:r>
        <w:t>)</w:t>
      </w:r>
      <w:r w:rsidRPr="00B2021B">
        <w:t>.</w:t>
      </w:r>
    </w:p>
    <w:p w:rsidR="001642F7" w:rsidRPr="00EC2642" w:rsidRDefault="00235EE7" w:rsidP="00EC2642">
      <w:pPr>
        <w:pStyle w:val="affe"/>
        <w:numPr>
          <w:ilvl w:val="0"/>
          <w:numId w:val="24"/>
        </w:numPr>
        <w:spacing w:before="0" w:beforeAutospacing="0" w:after="0" w:afterAutospacing="0" w:line="360" w:lineRule="auto"/>
        <w:ind w:left="1531" w:hanging="397"/>
        <w:rPr>
          <w:rStyle w:val="affb"/>
          <w:rFonts w:eastAsia="Times New Roman"/>
          <w:b w:val="0"/>
          <w:sz w:val="24"/>
          <w:szCs w:val="24"/>
        </w:rPr>
      </w:pPr>
      <w:r w:rsidRPr="00235EE7">
        <w:rPr>
          <w:lang w:val="en-US"/>
        </w:rPr>
        <w:t xml:space="preserve">Google Developers. Android Developers Documentation. </w:t>
      </w:r>
      <w:r>
        <w:t>Электронный</w:t>
      </w:r>
      <w:r w:rsidRPr="00B2021B">
        <w:t xml:space="preserve"> </w:t>
      </w:r>
      <w:r>
        <w:t>ресурс</w:t>
      </w:r>
      <w:r w:rsidRPr="00B2021B">
        <w:t xml:space="preserve">. </w:t>
      </w:r>
      <w:r>
        <w:t>URL: https://developer.android.com/docs. (Дата обращения: 20.12.2025).</w:t>
      </w:r>
    </w:p>
    <w:p w:rsidR="00EC2642" w:rsidRDefault="00EC2642">
      <w:pPr>
        <w:spacing w:after="0" w:line="240" w:lineRule="auto"/>
        <w:rPr>
          <w:rStyle w:val="affb"/>
          <w:b w:val="0"/>
          <w:caps/>
          <w:sz w:val="24"/>
          <w:szCs w:val="24"/>
          <w:lang w:val="en-US"/>
        </w:rPr>
      </w:pPr>
      <w:r>
        <w:rPr>
          <w:rStyle w:val="affb"/>
          <w:b w:val="0"/>
          <w:caps/>
          <w:sz w:val="24"/>
          <w:szCs w:val="24"/>
          <w:lang w:val="en-US"/>
        </w:rPr>
        <w:br w:type="page"/>
      </w:r>
    </w:p>
    <w:p w:rsidR="001642F7" w:rsidRDefault="001642F7" w:rsidP="00C27D44">
      <w:pPr>
        <w:spacing w:before="240" w:after="240" w:line="360" w:lineRule="auto"/>
        <w:jc w:val="center"/>
        <w:rPr>
          <w:rStyle w:val="affb"/>
          <w:caps/>
        </w:rPr>
      </w:pPr>
      <w:bookmarkStart w:id="27" w:name="_Toc217516910"/>
      <w:r>
        <w:rPr>
          <w:rStyle w:val="affb"/>
          <w:caps/>
        </w:rPr>
        <w:lastRenderedPageBreak/>
        <w:t>Приложения</w:t>
      </w:r>
      <w:bookmarkEnd w:id="27"/>
    </w:p>
    <w:p w:rsidR="001642F7" w:rsidRDefault="001642F7" w:rsidP="00C27D44">
      <w:pPr>
        <w:spacing w:before="240" w:after="240" w:line="360" w:lineRule="auto"/>
        <w:jc w:val="center"/>
        <w:rPr>
          <w:rStyle w:val="affb"/>
        </w:rPr>
      </w:pPr>
      <w:bookmarkStart w:id="28" w:name="_Toc217516911"/>
      <w:r>
        <w:rPr>
          <w:rStyle w:val="affb"/>
          <w:caps/>
        </w:rPr>
        <w:t>П</w:t>
      </w:r>
      <w:r w:rsidRPr="001642F7">
        <w:rPr>
          <w:rStyle w:val="affb"/>
        </w:rPr>
        <w:t>риложение</w:t>
      </w:r>
      <w:r>
        <w:rPr>
          <w:rStyle w:val="affb"/>
          <w:caps/>
        </w:rPr>
        <w:t xml:space="preserve"> а</w:t>
      </w:r>
      <w:r>
        <w:rPr>
          <w:rStyle w:val="affb"/>
          <w:caps/>
        </w:rPr>
        <w:br/>
      </w:r>
      <w:r>
        <w:rPr>
          <w:rStyle w:val="affb"/>
        </w:rPr>
        <w:t>Р</w:t>
      </w:r>
      <w:r w:rsidRPr="001642F7">
        <w:rPr>
          <w:rStyle w:val="affb"/>
        </w:rPr>
        <w:t>епозиторий с документами</w:t>
      </w:r>
      <w:bookmarkEnd w:id="28"/>
    </w:p>
    <w:p w:rsidR="001642F7" w:rsidRPr="00B2021B" w:rsidRDefault="00B2021B" w:rsidP="00B2021B">
      <w:pPr>
        <w:spacing w:after="0" w:line="360" w:lineRule="auto"/>
        <w:ind w:firstLine="709"/>
        <w:jc w:val="both"/>
        <w:rPr>
          <w:rStyle w:val="affb"/>
          <w:b w:val="0"/>
          <w:caps/>
          <w:sz w:val="24"/>
          <w:szCs w:val="24"/>
          <w:lang w:val="en-US"/>
        </w:rPr>
      </w:pPr>
      <w:r w:rsidRPr="00B2021B">
        <w:rPr>
          <w:rStyle w:val="affb"/>
          <w:b w:val="0"/>
          <w:caps/>
          <w:sz w:val="24"/>
          <w:szCs w:val="24"/>
          <w:lang w:val="en-US"/>
        </w:rPr>
        <w:t>https://github.com/yMep2211/PP-01.01</w:t>
      </w:r>
    </w:p>
    <w:sectPr w:rsidR="001642F7" w:rsidRPr="00B2021B" w:rsidSect="0079022D">
      <w:footerReference w:type="default" r:id="rId44"/>
      <w:pgSz w:w="11906" w:h="16838"/>
      <w:pgMar w:top="1134" w:right="850" w:bottom="1134" w:left="1701" w:header="0" w:footer="708" w:gutter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C51" w:rsidRDefault="001C2C51">
      <w:pPr>
        <w:spacing w:after="0" w:line="240" w:lineRule="auto"/>
      </w:pPr>
      <w:r>
        <w:separator/>
      </w:r>
    </w:p>
  </w:endnote>
  <w:endnote w:type="continuationSeparator" w:id="0">
    <w:p w:rsidR="001C2C51" w:rsidRDefault="001C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755A" w:rsidRPr="00DF3561" w:rsidRDefault="0084755A" w:rsidP="00DF3561">
    <w:pPr>
      <w:pStyle w:val="aff4"/>
      <w:jc w:val="right"/>
      <w:rPr>
        <w:rFonts w:ascii="Times New Roman" w:hAnsi="Times New Roman" w:cs="Times New Roman"/>
        <w:sz w:val="24"/>
        <w:szCs w:val="24"/>
      </w:rPr>
    </w:pPr>
    <w:r w:rsidRPr="00DF3561">
      <w:rPr>
        <w:rFonts w:ascii="Times New Roman" w:hAnsi="Times New Roman" w:cs="Times New Roman"/>
        <w:sz w:val="24"/>
        <w:szCs w:val="24"/>
      </w:rPr>
      <w:fldChar w:fldCharType="begin"/>
    </w:r>
    <w:r w:rsidRPr="00DF3561">
      <w:rPr>
        <w:rFonts w:ascii="Times New Roman" w:hAnsi="Times New Roman" w:cs="Times New Roman"/>
        <w:sz w:val="24"/>
        <w:szCs w:val="24"/>
      </w:rPr>
      <w:instrText xml:space="preserve"> PAGE </w:instrText>
    </w:r>
    <w:r w:rsidRPr="00DF3561">
      <w:rPr>
        <w:rFonts w:ascii="Times New Roman" w:hAnsi="Times New Roman" w:cs="Times New Roman"/>
        <w:sz w:val="24"/>
        <w:szCs w:val="24"/>
      </w:rPr>
      <w:fldChar w:fldCharType="separate"/>
    </w:r>
    <w:r w:rsidR="006E0E02">
      <w:rPr>
        <w:rFonts w:ascii="Times New Roman" w:hAnsi="Times New Roman" w:cs="Times New Roman"/>
        <w:noProof/>
        <w:sz w:val="24"/>
        <w:szCs w:val="24"/>
      </w:rPr>
      <w:t>36</w:t>
    </w:r>
    <w:r w:rsidRPr="00DF3561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C51" w:rsidRDefault="001C2C51">
      <w:pPr>
        <w:spacing w:after="0" w:line="240" w:lineRule="auto"/>
      </w:pPr>
      <w:r>
        <w:separator/>
      </w:r>
    </w:p>
  </w:footnote>
  <w:footnote w:type="continuationSeparator" w:id="0">
    <w:p w:rsidR="001C2C51" w:rsidRDefault="001C2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CDD"/>
    <w:multiLevelType w:val="multilevel"/>
    <w:tmpl w:val="04D0D7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492A"/>
    <w:multiLevelType w:val="multilevel"/>
    <w:tmpl w:val="03F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F3E7E"/>
    <w:multiLevelType w:val="multilevel"/>
    <w:tmpl w:val="332C68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9ED7775"/>
    <w:multiLevelType w:val="multilevel"/>
    <w:tmpl w:val="292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4D74"/>
    <w:multiLevelType w:val="multilevel"/>
    <w:tmpl w:val="419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0F8C"/>
    <w:multiLevelType w:val="multilevel"/>
    <w:tmpl w:val="5CC6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64118"/>
    <w:multiLevelType w:val="multilevel"/>
    <w:tmpl w:val="EA7E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E55B6"/>
    <w:multiLevelType w:val="multilevel"/>
    <w:tmpl w:val="00F63D2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09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29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49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69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589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09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29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49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69" w:hanging="180"/>
      </w:pPr>
    </w:lvl>
  </w:abstractNum>
  <w:abstractNum w:abstractNumId="8" w15:restartNumberingAfterBreak="0">
    <w:nsid w:val="352D4D75"/>
    <w:multiLevelType w:val="hybridMultilevel"/>
    <w:tmpl w:val="74602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83553EE"/>
    <w:multiLevelType w:val="multilevel"/>
    <w:tmpl w:val="579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D0302"/>
    <w:multiLevelType w:val="multilevel"/>
    <w:tmpl w:val="188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13FAA"/>
    <w:multiLevelType w:val="multilevel"/>
    <w:tmpl w:val="5BD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56F9"/>
    <w:multiLevelType w:val="hybridMultilevel"/>
    <w:tmpl w:val="16F28440"/>
    <w:lvl w:ilvl="0" w:tplc="2842BFF0">
      <w:start w:val="1"/>
      <w:numFmt w:val="bullet"/>
      <w:pStyle w:val="a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6224E"/>
    <w:multiLevelType w:val="multilevel"/>
    <w:tmpl w:val="6B3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85775"/>
    <w:multiLevelType w:val="multilevel"/>
    <w:tmpl w:val="D43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B7AFD"/>
    <w:multiLevelType w:val="multilevel"/>
    <w:tmpl w:val="00B688A0"/>
    <w:lvl w:ilvl="0">
      <w:start w:val="1"/>
      <w:numFmt w:val="decimal"/>
      <w:isLgl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688F0C08"/>
    <w:multiLevelType w:val="multilevel"/>
    <w:tmpl w:val="79E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658DB"/>
    <w:multiLevelType w:val="multilevel"/>
    <w:tmpl w:val="1F3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F3E04"/>
    <w:multiLevelType w:val="multilevel"/>
    <w:tmpl w:val="D384157A"/>
    <w:lvl w:ilvl="0">
      <w:start w:val="1"/>
      <w:numFmt w:val="decimal"/>
      <w:isLgl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-76"/>
        </w:tabs>
        <w:ind w:left="716" w:hanging="432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79365CF0"/>
    <w:multiLevelType w:val="multilevel"/>
    <w:tmpl w:val="79BA62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450D4"/>
    <w:multiLevelType w:val="multilevel"/>
    <w:tmpl w:val="3086D12A"/>
    <w:lvl w:ilvl="0">
      <w:start w:val="1"/>
      <w:numFmt w:val="decimal"/>
      <w:isLgl/>
      <w:lvlText w:val="%1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1" w15:restartNumberingAfterBreak="0">
    <w:nsid w:val="7C40038E"/>
    <w:multiLevelType w:val="hybridMultilevel"/>
    <w:tmpl w:val="31D06AE8"/>
    <w:lvl w:ilvl="0" w:tplc="2BC8E0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A55CE9"/>
    <w:multiLevelType w:val="multilevel"/>
    <w:tmpl w:val="36B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18"/>
  </w:num>
  <w:num w:numId="4">
    <w:abstractNumId w:val="7"/>
  </w:num>
  <w:num w:numId="5">
    <w:abstractNumId w:val="2"/>
  </w:num>
  <w:num w:numId="6">
    <w:abstractNumId w:val="8"/>
  </w:num>
  <w:num w:numId="7">
    <w:abstractNumId w:val="16"/>
  </w:num>
  <w:num w:numId="8">
    <w:abstractNumId w:val="9"/>
  </w:num>
  <w:num w:numId="9">
    <w:abstractNumId w:val="19"/>
  </w:num>
  <w:num w:numId="10">
    <w:abstractNumId w:val="22"/>
  </w:num>
  <w:num w:numId="11">
    <w:abstractNumId w:val="6"/>
  </w:num>
  <w:num w:numId="12">
    <w:abstractNumId w:val="13"/>
  </w:num>
  <w:num w:numId="13">
    <w:abstractNumId w:val="5"/>
  </w:num>
  <w:num w:numId="14">
    <w:abstractNumId w:val="17"/>
  </w:num>
  <w:num w:numId="15">
    <w:abstractNumId w:val="3"/>
  </w:num>
  <w:num w:numId="16">
    <w:abstractNumId w:val="10"/>
  </w:num>
  <w:num w:numId="17">
    <w:abstractNumId w:val="11"/>
  </w:num>
  <w:num w:numId="18">
    <w:abstractNumId w:val="14"/>
  </w:num>
  <w:num w:numId="19">
    <w:abstractNumId w:val="1"/>
  </w:num>
  <w:num w:numId="20">
    <w:abstractNumId w:val="0"/>
  </w:num>
  <w:num w:numId="21">
    <w:abstractNumId w:val="4"/>
  </w:num>
  <w:num w:numId="22">
    <w:abstractNumId w:val="12"/>
  </w:num>
  <w:num w:numId="23">
    <w:abstractNumId w:val="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C2D"/>
    <w:rsid w:val="00076625"/>
    <w:rsid w:val="000C1578"/>
    <w:rsid w:val="00117917"/>
    <w:rsid w:val="001268D1"/>
    <w:rsid w:val="001642F7"/>
    <w:rsid w:val="00170C97"/>
    <w:rsid w:val="00197FE7"/>
    <w:rsid w:val="001C2C51"/>
    <w:rsid w:val="001E2D7C"/>
    <w:rsid w:val="002060A7"/>
    <w:rsid w:val="0021725D"/>
    <w:rsid w:val="00235EE7"/>
    <w:rsid w:val="00303625"/>
    <w:rsid w:val="00310DAC"/>
    <w:rsid w:val="003168D7"/>
    <w:rsid w:val="003659AF"/>
    <w:rsid w:val="0043679D"/>
    <w:rsid w:val="004C416F"/>
    <w:rsid w:val="00503F9B"/>
    <w:rsid w:val="00582FA6"/>
    <w:rsid w:val="00604B96"/>
    <w:rsid w:val="006D4DDD"/>
    <w:rsid w:val="006E0E02"/>
    <w:rsid w:val="006F3C2D"/>
    <w:rsid w:val="00706A1B"/>
    <w:rsid w:val="007254DE"/>
    <w:rsid w:val="00732260"/>
    <w:rsid w:val="00736778"/>
    <w:rsid w:val="00746B38"/>
    <w:rsid w:val="007749C6"/>
    <w:rsid w:val="0079022D"/>
    <w:rsid w:val="007B1B29"/>
    <w:rsid w:val="007C004B"/>
    <w:rsid w:val="007D600C"/>
    <w:rsid w:val="007F0DC8"/>
    <w:rsid w:val="007F4A02"/>
    <w:rsid w:val="0083471F"/>
    <w:rsid w:val="0084755A"/>
    <w:rsid w:val="00853AD8"/>
    <w:rsid w:val="008C213F"/>
    <w:rsid w:val="008D5162"/>
    <w:rsid w:val="00972460"/>
    <w:rsid w:val="00976900"/>
    <w:rsid w:val="00994076"/>
    <w:rsid w:val="00994AC8"/>
    <w:rsid w:val="009B7246"/>
    <w:rsid w:val="00A1192F"/>
    <w:rsid w:val="00A13C9C"/>
    <w:rsid w:val="00B2021B"/>
    <w:rsid w:val="00B205CE"/>
    <w:rsid w:val="00B5666A"/>
    <w:rsid w:val="00B57385"/>
    <w:rsid w:val="00B90025"/>
    <w:rsid w:val="00BE4F74"/>
    <w:rsid w:val="00C27D44"/>
    <w:rsid w:val="00C54EBC"/>
    <w:rsid w:val="00CF1132"/>
    <w:rsid w:val="00D05D06"/>
    <w:rsid w:val="00D319C8"/>
    <w:rsid w:val="00D85C76"/>
    <w:rsid w:val="00DD111C"/>
    <w:rsid w:val="00DE5147"/>
    <w:rsid w:val="00DF3561"/>
    <w:rsid w:val="00DF6F62"/>
    <w:rsid w:val="00E01B7B"/>
    <w:rsid w:val="00E1017F"/>
    <w:rsid w:val="00EC2642"/>
    <w:rsid w:val="00EE79AB"/>
    <w:rsid w:val="00F22C9F"/>
    <w:rsid w:val="00F60AD0"/>
    <w:rsid w:val="00F85393"/>
    <w:rsid w:val="00FB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6C8ECD-ADA2-4734-9ADA-D253AFBD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B7246"/>
    <w:pPr>
      <w:spacing w:after="160" w:line="259" w:lineRule="auto"/>
    </w:pPr>
  </w:style>
  <w:style w:type="paragraph" w:styleId="1">
    <w:name w:val="heading 1"/>
    <w:basedOn w:val="a0"/>
    <w:link w:val="11"/>
    <w:uiPriority w:val="9"/>
    <w:qFormat/>
    <w:pPr>
      <w:keepNext/>
      <w:widowControl w:val="0"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2">
    <w:name w:val="heading 2"/>
    <w:basedOn w:val="a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Pr>
      <w:i/>
      <w:iCs/>
      <w:color w:val="2F5496" w:themeColor="accent1" w:themeShade="BF"/>
    </w:rPr>
  </w:style>
  <w:style w:type="character" w:styleId="a5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6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7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1"/>
    <w:uiPriority w:val="33"/>
    <w:qFormat/>
    <w:rPr>
      <w:b/>
      <w:bCs/>
      <w:i/>
      <w:iCs/>
      <w:spacing w:val="5"/>
    </w:rPr>
  </w:style>
  <w:style w:type="character" w:styleId="a9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qFormat/>
    <w:rPr>
      <w:sz w:val="48"/>
      <w:szCs w:val="48"/>
    </w:rPr>
  </w:style>
  <w:style w:type="character" w:customStyle="1" w:styleId="SubtitleChar">
    <w:name w:val="Subtitle Char"/>
    <w:basedOn w:val="a1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1"/>
    <w:uiPriority w:val="99"/>
    <w:qFormat/>
  </w:style>
  <w:style w:type="character" w:customStyle="1" w:styleId="FooterChar">
    <w:name w:val="Footer Char"/>
    <w:basedOn w:val="a1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a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b">
    <w:name w:val="endnote reference"/>
    <w:rPr>
      <w:vertAlign w:val="superscript"/>
    </w:rPr>
  </w:style>
  <w:style w:type="character" w:styleId="ac">
    <w:name w:val="Strong"/>
    <w:basedOn w:val="a1"/>
    <w:uiPriority w:val="22"/>
    <w:qFormat/>
    <w:rPr>
      <w:b/>
      <w:bCs/>
    </w:rPr>
  </w:style>
  <w:style w:type="character" w:customStyle="1" w:styleId="FontStyle35">
    <w:name w:val="Font Style35"/>
    <w:qFormat/>
    <w:rPr>
      <w:rFonts w:ascii="Times New Roman" w:hAnsi="Times New Roman" w:cs="Times New Roman"/>
      <w:sz w:val="18"/>
      <w:szCs w:val="18"/>
    </w:rPr>
  </w:style>
  <w:style w:type="character" w:customStyle="1" w:styleId="ft922">
    <w:name w:val="ft922"/>
    <w:basedOn w:val="a1"/>
    <w:qFormat/>
  </w:style>
  <w:style w:type="character" w:customStyle="1" w:styleId="10">
    <w:name w:val="Заголовок 1 Знак"/>
    <w:basedOn w:val="a1"/>
    <w:uiPriority w:val="9"/>
    <w:qFormat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20">
    <w:name w:val="Основной текст (2)_"/>
    <w:basedOn w:val="a1"/>
    <w:qFormat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d">
    <w:name w:val="Верхний колонтитул Знак"/>
    <w:basedOn w:val="a1"/>
    <w:uiPriority w:val="99"/>
    <w:qFormat/>
  </w:style>
  <w:style w:type="character" w:customStyle="1" w:styleId="ae">
    <w:name w:val="Нижний колонтитул Знак"/>
    <w:basedOn w:val="a1"/>
    <w:uiPriority w:val="99"/>
    <w:qFormat/>
  </w:style>
  <w:style w:type="character" w:styleId="af">
    <w:name w:val="Hyperlink"/>
    <w:basedOn w:val="a1"/>
    <w:uiPriority w:val="99"/>
    <w:unhideWhenUsed/>
    <w:rPr>
      <w:color w:val="0000FF"/>
      <w:u w:val="single"/>
    </w:rPr>
  </w:style>
  <w:style w:type="character" w:customStyle="1" w:styleId="af0">
    <w:name w:val="Текст выноски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1">
    <w:name w:val="Основной текст 2 Знак"/>
    <w:basedOn w:val="a1"/>
    <w:qFormat/>
    <w:rPr>
      <w:rFonts w:ascii="Times New Roman" w:eastAsia="Times New Roman" w:hAnsi="Times New Roman" w:cs="Times New Roman"/>
    </w:rPr>
  </w:style>
  <w:style w:type="character" w:customStyle="1" w:styleId="af1">
    <w:name w:val="Основной текст Знак"/>
    <w:basedOn w:val="a1"/>
    <w:uiPriority w:val="99"/>
    <w:semiHidden/>
    <w:qFormat/>
  </w:style>
  <w:style w:type="character" w:customStyle="1" w:styleId="af2">
    <w:name w:val="Текст сноски Знак"/>
    <w:basedOn w:val="a1"/>
    <w:uiPriority w:val="99"/>
    <w:qFormat/>
    <w:rPr>
      <w:rFonts w:ascii="Times New Roman" w:eastAsiaTheme="minorEastAsia" w:hAnsi="Times New Roman" w:cs="Times New Roman"/>
      <w:sz w:val="20"/>
      <w:szCs w:val="20"/>
      <w:lang w:val="en-US" w:eastAsia="ru-RU"/>
    </w:rPr>
  </w:style>
  <w:style w:type="character" w:customStyle="1" w:styleId="af3">
    <w:name w:val="Символ сноски"/>
    <w:basedOn w:val="a1"/>
    <w:uiPriority w:val="99"/>
    <w:qFormat/>
    <w:rPr>
      <w:vertAlign w:val="superscript"/>
    </w:rPr>
  </w:style>
  <w:style w:type="character" w:styleId="af4">
    <w:name w:val="footnote reference"/>
    <w:rPr>
      <w:vertAlign w:val="superscript"/>
    </w:rPr>
  </w:style>
  <w:style w:type="character" w:customStyle="1" w:styleId="af5">
    <w:name w:val="Без интервала Знак"/>
    <w:basedOn w:val="a1"/>
    <w:uiPriority w:val="1"/>
    <w:qFormat/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character" w:customStyle="1" w:styleId="50">
    <w:name w:val="Заголовок 5 Знак"/>
    <w:basedOn w:val="a1"/>
    <w:uiPriority w:val="9"/>
    <w:qFormat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f6">
    <w:name w:val="Абзац списка Знак"/>
    <w:basedOn w:val="a1"/>
    <w:uiPriority w:val="34"/>
    <w:qFormat/>
    <w:rPr>
      <w:rFonts w:ascii="Calibri" w:eastAsia="Calibri" w:hAnsi="Calibri" w:cs="Times New Roman"/>
    </w:rPr>
  </w:style>
  <w:style w:type="character" w:styleId="af7">
    <w:name w:val="Emphasis"/>
    <w:basedOn w:val="a1"/>
    <w:uiPriority w:val="20"/>
    <w:qFormat/>
    <w:rPr>
      <w:i/>
    </w:rPr>
  </w:style>
  <w:style w:type="paragraph" w:styleId="af8">
    <w:name w:val="Title"/>
    <w:basedOn w:val="a0"/>
    <w:next w:val="af9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9">
    <w:name w:val="Body Text"/>
    <w:basedOn w:val="a0"/>
    <w:uiPriority w:val="99"/>
    <w:semiHidden/>
    <w:unhideWhenUsed/>
    <w:pPr>
      <w:spacing w:after="120"/>
    </w:pPr>
  </w:style>
  <w:style w:type="paragraph" w:styleId="afa">
    <w:name w:val="List"/>
    <w:basedOn w:val="a0"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caption"/>
    <w:basedOn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c">
    <w:name w:val="index heading"/>
    <w:basedOn w:val="af8"/>
  </w:style>
  <w:style w:type="paragraph" w:styleId="afd">
    <w:name w:val="Subtitle"/>
    <w:basedOn w:val="a0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0"/>
    <w:uiPriority w:val="29"/>
    <w:qFormat/>
    <w:pPr>
      <w:ind w:left="720" w:right="720"/>
    </w:pPr>
    <w:rPr>
      <w:i/>
    </w:rPr>
  </w:style>
  <w:style w:type="paragraph" w:styleId="afe">
    <w:name w:val="Intense Quote"/>
    <w:basedOn w:val="a0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f">
    <w:name w:val="endnote text"/>
    <w:basedOn w:val="a0"/>
    <w:uiPriority w:val="99"/>
    <w:semiHidden/>
    <w:unhideWhenUsed/>
    <w:pPr>
      <w:spacing w:after="0" w:line="240" w:lineRule="auto"/>
    </w:pPr>
    <w:rPr>
      <w:sz w:val="20"/>
    </w:rPr>
  </w:style>
  <w:style w:type="paragraph" w:styleId="23">
    <w:name w:val="toc 2"/>
    <w:basedOn w:val="a0"/>
    <w:uiPriority w:val="39"/>
    <w:unhideWhenUsed/>
    <w:pPr>
      <w:spacing w:after="57"/>
      <w:ind w:left="283"/>
    </w:pPr>
  </w:style>
  <w:style w:type="paragraph" w:styleId="30">
    <w:name w:val="toc 3"/>
    <w:basedOn w:val="a0"/>
    <w:uiPriority w:val="39"/>
    <w:unhideWhenUsed/>
    <w:pPr>
      <w:spacing w:after="57"/>
      <w:ind w:left="567"/>
    </w:pPr>
  </w:style>
  <w:style w:type="paragraph" w:styleId="40">
    <w:name w:val="toc 4"/>
    <w:basedOn w:val="a0"/>
    <w:uiPriority w:val="39"/>
    <w:unhideWhenUsed/>
    <w:pPr>
      <w:spacing w:after="57"/>
      <w:ind w:left="850"/>
    </w:pPr>
  </w:style>
  <w:style w:type="paragraph" w:styleId="51">
    <w:name w:val="toc 5"/>
    <w:basedOn w:val="a0"/>
    <w:uiPriority w:val="39"/>
    <w:unhideWhenUsed/>
    <w:pPr>
      <w:spacing w:after="57"/>
      <w:ind w:left="1134"/>
    </w:pPr>
  </w:style>
  <w:style w:type="paragraph" w:styleId="60">
    <w:name w:val="toc 6"/>
    <w:basedOn w:val="a0"/>
    <w:uiPriority w:val="39"/>
    <w:unhideWhenUsed/>
    <w:pPr>
      <w:spacing w:after="57"/>
      <w:ind w:left="1417"/>
    </w:pPr>
  </w:style>
  <w:style w:type="paragraph" w:styleId="70">
    <w:name w:val="toc 7"/>
    <w:basedOn w:val="a0"/>
    <w:uiPriority w:val="39"/>
    <w:unhideWhenUsed/>
    <w:pPr>
      <w:spacing w:after="57"/>
      <w:ind w:left="1701"/>
    </w:pPr>
  </w:style>
  <w:style w:type="paragraph" w:styleId="80">
    <w:name w:val="toc 8"/>
    <w:basedOn w:val="a0"/>
    <w:uiPriority w:val="39"/>
    <w:unhideWhenUsed/>
    <w:pPr>
      <w:spacing w:after="57"/>
      <w:ind w:left="1984"/>
    </w:pPr>
  </w:style>
  <w:style w:type="paragraph" w:styleId="90">
    <w:name w:val="toc 9"/>
    <w:basedOn w:val="a0"/>
    <w:uiPriority w:val="39"/>
    <w:unhideWhenUsed/>
    <w:pPr>
      <w:spacing w:after="57"/>
      <w:ind w:left="2268"/>
    </w:pPr>
  </w:style>
  <w:style w:type="paragraph" w:styleId="aff0">
    <w:name w:val="TOC Heading"/>
    <w:uiPriority w:val="39"/>
    <w:unhideWhenUsed/>
    <w:qFormat/>
    <w:pPr>
      <w:spacing w:after="160" w:line="259" w:lineRule="auto"/>
    </w:pPr>
  </w:style>
  <w:style w:type="paragraph" w:styleId="aff1">
    <w:name w:val="table of figures"/>
    <w:basedOn w:val="a0"/>
    <w:uiPriority w:val="99"/>
    <w:unhideWhenUsed/>
    <w:pPr>
      <w:spacing w:after="0"/>
    </w:pPr>
  </w:style>
  <w:style w:type="paragraph" w:styleId="aff2">
    <w:name w:val="List Paragraph"/>
    <w:basedOn w:val="a0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210">
    <w:name w:val="Список 21"/>
    <w:basedOn w:val="a0"/>
    <w:qFormat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ar-SA"/>
    </w:rPr>
  </w:style>
  <w:style w:type="paragraph" w:customStyle="1" w:styleId="FR2">
    <w:name w:val="FR2"/>
    <w:qFormat/>
    <w:pPr>
      <w:widowControl w:val="0"/>
      <w:spacing w:before="20"/>
      <w:ind w:left="40"/>
      <w:jc w:val="center"/>
    </w:pPr>
    <w:rPr>
      <w:rFonts w:ascii="Arial" w:eastAsia="Times New Roman" w:hAnsi="Arial"/>
      <w:i/>
      <w:iCs/>
      <w:sz w:val="28"/>
      <w:szCs w:val="28"/>
      <w:lang w:eastAsia="ru-RU"/>
    </w:rPr>
  </w:style>
  <w:style w:type="paragraph" w:customStyle="1" w:styleId="24">
    <w:name w:val="Основной текст (2)"/>
    <w:basedOn w:val="a0"/>
    <w:qFormat/>
    <w:pPr>
      <w:widowControl w:val="0"/>
      <w:shd w:val="clear" w:color="auto" w:fill="FFFFFF"/>
      <w:spacing w:before="360" w:after="0" w:line="322" w:lineRule="exact"/>
      <w:ind w:hanging="720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erandFooter">
    <w:name w:val="Header and Footer"/>
    <w:basedOn w:val="a0"/>
    <w:qFormat/>
  </w:style>
  <w:style w:type="paragraph" w:styleId="aff3">
    <w:name w:val="header"/>
    <w:basedOn w:val="a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4">
    <w:name w:val="footer"/>
    <w:basedOn w:val="a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0"/>
    <w:uiPriority w:val="39"/>
    <w:unhideWhenUsed/>
    <w:pPr>
      <w:spacing w:after="100"/>
    </w:pPr>
  </w:style>
  <w:style w:type="paragraph" w:styleId="aff5">
    <w:name w:val="Balloon Text"/>
    <w:basedOn w:val="a0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5">
    <w:name w:val="Body Text 2"/>
    <w:basedOn w:val="a0"/>
    <w:qFormat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pboth">
    <w:name w:val="pboth"/>
    <w:basedOn w:val="a0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f6">
    <w:name w:val="footnote text"/>
    <w:basedOn w:val="a0"/>
    <w:uiPriority w:val="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 w:eastAsia="ru-RU"/>
    </w:rPr>
  </w:style>
  <w:style w:type="paragraph" w:styleId="aff7">
    <w:name w:val="No Spacing"/>
    <w:uiPriority w:val="1"/>
    <w:qFormat/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paragraph" w:customStyle="1" w:styleId="aff8">
    <w:name w:val="Содержимое врезки"/>
    <w:basedOn w:val="a0"/>
    <w:qFormat/>
  </w:style>
  <w:style w:type="numbering" w:customStyle="1" w:styleId="aff9">
    <w:name w:val="Без списка"/>
    <w:uiPriority w:val="99"/>
    <w:semiHidden/>
    <w:unhideWhenUsed/>
    <w:qFormat/>
  </w:style>
  <w:style w:type="paragraph" w:customStyle="1" w:styleId="affa">
    <w:name w:val="Заголовки"/>
    <w:basedOn w:val="1"/>
    <w:link w:val="affb"/>
    <w:qFormat/>
    <w:rsid w:val="007254DE"/>
    <w:pPr>
      <w:spacing w:after="240" w:line="360" w:lineRule="auto"/>
      <w:ind w:firstLine="709"/>
      <w:jc w:val="both"/>
    </w:pPr>
    <w:rPr>
      <w:rFonts w:ascii="Times New Roman" w:eastAsia="PMingLiU" w:hAnsi="Times New Roman"/>
      <w:bCs w:val="0"/>
      <w:sz w:val="28"/>
      <w:szCs w:val="28"/>
    </w:rPr>
  </w:style>
  <w:style w:type="table" w:customStyle="1" w:styleId="18">
    <w:name w:val="Сетка таблицы18"/>
    <w:basedOn w:val="a2"/>
    <w:uiPriority w:val="39"/>
    <w:rsid w:val="00706A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1"/>
    <w:link w:val="1"/>
    <w:uiPriority w:val="9"/>
    <w:rsid w:val="008C213F"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affb">
    <w:name w:val="Заголовки Знак"/>
    <w:basedOn w:val="11"/>
    <w:link w:val="affa"/>
    <w:rsid w:val="007254DE"/>
    <w:rPr>
      <w:rFonts w:ascii="Times New Roman" w:eastAsia="PMingLiU" w:hAnsi="Times New Roman" w:cs="Times New Roman"/>
      <w:b/>
      <w:bCs w:val="0"/>
      <w:sz w:val="28"/>
      <w:szCs w:val="28"/>
    </w:rPr>
  </w:style>
  <w:style w:type="paragraph" w:customStyle="1" w:styleId="affc">
    <w:name w:val="ОСНОВНОЙ ТЕКСТ ДОКУМЕНТА"/>
    <w:basedOn w:val="a0"/>
    <w:link w:val="affd"/>
    <w:qFormat/>
    <w:rsid w:val="00706A1B"/>
    <w:pPr>
      <w:suppressAutoHyphens w:val="0"/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ffd">
    <w:name w:val="ОСНОВНОЙ ТЕКСТ ДОКУМЕНТА Знак"/>
    <w:basedOn w:val="a1"/>
    <w:link w:val="affc"/>
    <w:rsid w:val="00706A1B"/>
    <w:rPr>
      <w:rFonts w:ascii="Times New Roman" w:hAnsi="Times New Roman"/>
      <w:sz w:val="24"/>
    </w:rPr>
  </w:style>
  <w:style w:type="paragraph" w:styleId="affe">
    <w:name w:val="Normal (Web)"/>
    <w:basedOn w:val="a0"/>
    <w:uiPriority w:val="99"/>
    <w:unhideWhenUsed/>
    <w:rsid w:val="00994AC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ff">
    <w:name w:val="Table Grid"/>
    <w:basedOn w:val="a2"/>
    <w:uiPriority w:val="39"/>
    <w:rsid w:val="00E101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0">
    <w:name w:val="МАРКИРОВАННЫЕ СПИСКИ Знак"/>
    <w:basedOn w:val="affd"/>
    <w:link w:val="a"/>
    <w:locked/>
    <w:rsid w:val="00D319C8"/>
    <w:rPr>
      <w:rFonts w:ascii="Times New Roman" w:hAnsi="Times New Roman" w:cs="Times New Roman"/>
      <w:sz w:val="24"/>
    </w:rPr>
  </w:style>
  <w:style w:type="paragraph" w:customStyle="1" w:styleId="a">
    <w:name w:val="МАРКИРОВАННЫЕ СПИСКИ"/>
    <w:basedOn w:val="affc"/>
    <w:link w:val="afff0"/>
    <w:qFormat/>
    <w:rsid w:val="00D319C8"/>
    <w:pPr>
      <w:numPr>
        <w:numId w:val="22"/>
      </w:numPr>
      <w:ind w:left="1531" w:hanging="397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mailto:ivanon@mail.ru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docs.sqlalchemy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www.postgresql.org/docs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docs.oracle.com/javase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47ACB1-7D39-460E-A407-042C53E25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8880</Words>
  <Characters>50619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RePack by Diakov</cp:lastModifiedBy>
  <cp:revision>2</cp:revision>
  <dcterms:created xsi:type="dcterms:W3CDTF">2025-12-26T15:58:00Z</dcterms:created>
  <dcterms:modified xsi:type="dcterms:W3CDTF">2025-12-26T15:58:00Z</dcterms:modified>
  <dc:language>ru-RU</dc:language>
</cp:coreProperties>
</file>