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Atividade validação da instalação de banco de dados;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Validação da instalação do mysql.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Digite o seguinte comando select @@VERSION; para saber se o mysql está instalado corretamente (como demonstrado na imagem abaixo).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aparecer uma tabela com mysql com @@VERSION e a versão do mysql significa que o mysql foi instalado de maneira adequada.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Tire o print da validação do mysql e cole a imagem nesta atividade.</w:t>
      </w:r>
    </w:p>
    <w:p w:rsidR="00000000" w:rsidDel="00000000" w:rsidP="00000000" w:rsidRDefault="00000000" w:rsidRPr="00000000" w14:paraId="0000000A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3828" cy="34291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3828" cy="3429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Validação da instalação do postman.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283.4645669291337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Tire o print do postman em execução e cole a imagem nesta atividade.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5cnpkhoJwAhmcQitUDVQfR+gdg==">AMUW2mWGOL3s630LIaPP69ta1E4mcTtz91Lgt94TjEf2rOZNIwLQ1BIyl8dGAwn7bocPVEZJeFLjpmxvk3A4UjfcVqJDwZph0qcGSKz9Y3fhscoyoJno7Lk=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