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27" w:lineRule="auto"/>
        <w:ind w:left="3600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YIGIT ALPARSLAN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       267-690-8405 | </w:t>
      </w:r>
      <w:hyperlink r:id="rId7">
        <w:r w:rsidDel="00000000" w:rsidR="00000000" w:rsidRPr="00000000">
          <w:rPr>
            <w:color w:val="000000"/>
            <w:u w:val="single"/>
            <w:rtl w:val="0"/>
          </w:rPr>
          <w:t xml:space="preserve">linkedin.com/in/yigit-alparslan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u w:val="single"/>
            <w:rtl w:val="0"/>
          </w:rPr>
          <w:t xml:space="preserve">https://ya332.github.io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u w:val="none"/>
            <w:rtl w:val="0"/>
          </w:rPr>
          <w:t xml:space="preserve">alparslanyigitcan@gmail.com</w:t>
        </w:r>
      </w:hyperlink>
      <w:r w:rsidDel="00000000" w:rsidR="00000000" w:rsidRPr="00000000">
        <w:rPr>
          <w:rtl w:val="0"/>
        </w:rPr>
        <w:t xml:space="preserve"> | Seattle, WA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Computer Science,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Sept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Electrical Engineering, Drexel University, Philadelphia, PA, US,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3.97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in Computer Engineering, Drexel University, Philadelphia, PA, US,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GPA: 3.97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 2016 -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Software Engineer | Microsoft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| Redmond, WA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(Azure, SQL, React, Ja</w:t>
      </w:r>
      <w:r w:rsidDel="00000000" w:rsidR="00000000" w:rsidRPr="00000000">
        <w:rPr>
          <w:b w:val="1"/>
          <w:sz w:val="18"/>
          <w:szCs w:val="18"/>
          <w:rtl w:val="0"/>
        </w:rPr>
        <w:t xml:space="preserve">vascript,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REST API)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July 2021 - Present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Created a RESTful Excel add-in in React to gather customer feedback and integrated it with Microsoft internal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Decreased user clicks to bulk upload internal financial data by 50% via implementing a RESTful JavaScript web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incident creation</w:t>
      </w:r>
      <w:r w:rsidDel="00000000" w:rsidR="00000000" w:rsidRPr="00000000">
        <w:rPr>
          <w:rtl w:val="0"/>
        </w:rPr>
        <w:t xml:space="preserve"> by 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after production failures, which has led to 300% faster recoveries.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STAR Intern | SAP | Newtown Square,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(Java, Git, SQL, REST API, JavaScript, Microservices)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2019 -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SAP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Team and saved 5+ million dollars/year by detecting underutilized cloud assets and recommending reservations for overutilized assets through automating internal cloud purchases in AWS, Azure and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at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Predictive Maintenance Team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developed RESTful APIs to predict failure modes for customer equipment. Developed REST APIs and database schemas used by external customers and increased code coverage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DevOps Engineer at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SAP Multi Cloud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Team and developed telemetry platform to ensure 99.999% availability on SAP’s AliCloud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UI/UX Developer at SAP Talent Acquisition and Branding Team and programmed jobs.sap.com (10 million+ visits/ year) using HTML5, CSS3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Interned as Full-Stack Developer at SAP Center of Expertise and improved interaction counts by 3x for an internal training app (used by 400+ people) by implementing a conversational AI. Delivered a neural network in SAP Cloud Platform to predict SAP cloud customers’ churn rate with 86%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8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Outage Analysis Technologies Coop | PJM | </w:t>
      </w:r>
      <w:r w:rsidDel="00000000" w:rsidR="00000000" w:rsidRPr="00000000">
        <w:rPr>
          <w:b w:val="1"/>
          <w:sz w:val="28"/>
          <w:szCs w:val="28"/>
          <w:rtl w:val="0"/>
        </w:rPr>
        <w:t xml:space="preserve">Audubon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, PA </w:t>
      </w:r>
      <w:r w:rsidDel="00000000" w:rsidR="00000000" w:rsidRPr="00000000">
        <w:rPr>
          <w:b w:val="1"/>
          <w:sz w:val="18"/>
          <w:szCs w:val="18"/>
          <w:rtl w:val="0"/>
        </w:rPr>
        <w:t xml:space="preserve">(Python, Bash, SQL)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Apr 2018 - Sept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40"/>
        </w:tabs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duration for performance testing of in-house applications by 50% via Python and PL/ SQL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automated integration tests and increased test code coverage by 18%.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Facilitated SCRUM events by using Confluence/JIRA for quality control and developed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72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tabs>
          <w:tab w:val="left" w:pos="9720"/>
        </w:tabs>
        <w:spacing w:line="276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720"/>
        </w:tabs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Python • Docker • HTML • CSS • JavaScript • NodeJS • React • Vue.js • SQL • MongoDB • Java • Spring Framework • C • Git </w:t>
      </w:r>
    </w:p>
    <w:p w:rsidR="00000000" w:rsidDel="00000000" w:rsidP="00000000" w:rsidRDefault="00000000" w:rsidRPr="00000000" w14:paraId="0000001C">
      <w:pPr>
        <w:tabs>
          <w:tab w:val="left" w:pos="9720"/>
        </w:tabs>
        <w:rPr/>
      </w:pPr>
      <w:r w:rsidDel="00000000" w:rsidR="00000000" w:rsidRPr="00000000">
        <w:rPr>
          <w:rtl w:val="0"/>
        </w:rPr>
        <w:t xml:space="preserve">      • NoSQL • Jenkins • GraphQL • RabbitMQ • Travis CI/CD • AWS • AliCloud • Azure • GCP • Django • Firebase • Tableau • Redis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80"/>
        </w:tabs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tabs>
          <w:tab w:val="left" w:pos="980"/>
        </w:tabs>
        <w:spacing w:line="276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80"/>
        </w:tabs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CodeTernel: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6"/>
            <w:szCs w:val="26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(NodeJS, NoSQL, React, Socket.io, Express, MongoDB)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 online real-time pair programming and code collaboration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Crypto Squirrels: NEAR MetaBUILD Hackathon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NEAR Blockchain, NFT)                                               </w:t>
      </w:r>
      <w:r w:rsidDel="00000000" w:rsidR="00000000" w:rsidRPr="00000000">
        <w:rPr>
          <w:rtl w:val="0"/>
        </w:rPr>
        <w:t xml:space="preserve">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decentralized app on NEAR blockchain to prepare users for tech interviews. Users are verified through NFTs.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00000"/>
            <w:sz w:val="28"/>
            <w:szCs w:val="28"/>
            <w:u w:val="none"/>
            <w:rtl w:val="0"/>
          </w:rPr>
          <w:t xml:space="preserve">Slide Puzzle Hacked: Flutter Puzzle Hackathon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</w:t>
      </w:r>
      <w:r w:rsidDel="00000000" w:rsidR="00000000" w:rsidRPr="00000000">
        <w:rPr>
          <w:rtl w:val="0"/>
        </w:rPr>
        <w:tab/>
        <w:t xml:space="preserve">                               </w:t>
        <w:tab/>
        <w:tab/>
        <w:t xml:space="preserve">                  Feb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sliding puzzle game for Flutter Puzzle Hack 2022, deployed </w:t>
      </w:r>
      <w:r w:rsidDel="00000000" w:rsidR="00000000" w:rsidRPr="00000000">
        <w:rPr>
          <w:rtl w:val="0"/>
        </w:rPr>
        <w:t xml:space="preserve">as a 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an Android app at Play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HairLight: </w:t>
      </w:r>
      <w:hyperlink r:id="rId15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(TensorFlow, Java)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machine learning model that can change hair color in real-time under 15ms with 99% accuracy.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apk2aab: </w:t>
      </w:r>
      <w:hyperlink r:id="rId16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Web App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Heroku, MongoDB, NoSQL, Express, NodeJS)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a web app that allows users to convert Android Package Kit (APK) files to Android App Bundle (AAB)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Medioo: </w:t>
      </w:r>
      <w:hyperlink r:id="rId17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(Flutter, Firebase)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log, filter, visualize and track blood pressure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StreamPal: </w:t>
      </w:r>
      <w:hyperlink r:id="rId18">
        <w:r w:rsidDel="00000000" w:rsidR="00000000" w:rsidRPr="00000000">
          <w:rPr>
            <w:b w:val="1"/>
            <w:color w:val="000000"/>
            <w:sz w:val="28"/>
            <w:szCs w:val="28"/>
            <w:u w:val="none"/>
            <w:rtl w:val="0"/>
          </w:rPr>
          <w:t xml:space="preserve">Play Store 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(React, TypeScript, Firebase)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shipped a mobile app that allows users to swipe on movies until a match is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1c1e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1c1e21"/>
        </w:rPr>
      </w:pPr>
      <w:r w:rsidDel="00000000" w:rsidR="00000000" w:rsidRPr="00000000">
        <w:rPr>
          <w:b w:val="1"/>
          <w:color w:val="1c1e21"/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1c1e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Drexel Global Scholar, Drexel AI Founder, Honors Degree 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Microsoft Certified: DevOps Engineer Expert, Azure Solutions Architect Expert, Azure Developer Associate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AWS Cloud Architect Nanodegree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27" w:lineRule="auto"/>
        <w:ind w:left="720" w:hanging="360"/>
        <w:rPr/>
      </w:pPr>
      <w:r w:rsidDel="00000000" w:rsidR="00000000" w:rsidRPr="00000000">
        <w:rPr>
          <w:rtl w:val="0"/>
        </w:rPr>
        <w:t xml:space="preserve">2015 National Physics Olympiad Silver Medal Winner, Turkey</w:t>
      </w:r>
    </w:p>
    <w:sectPr>
      <w:pgSz w:h="15840" w:w="12240" w:orient="portrait"/>
      <w:pgMar w:bottom="259" w:top="504" w:left="677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mi.com" TargetMode="External"/><Relationship Id="rId10" Type="http://schemas.openxmlformats.org/officeDocument/2006/relationships/hyperlink" Target="https://boomi.com" TargetMode="External"/><Relationship Id="rId13" Type="http://schemas.openxmlformats.org/officeDocument/2006/relationships/hyperlink" Target="https://crypto-squirrels-coding-club.herokuapp.com/" TargetMode="External"/><Relationship Id="rId12" Type="http://schemas.openxmlformats.org/officeDocument/2006/relationships/hyperlink" Target="http://codeternel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parslanyigitcan@gmail.com" TargetMode="External"/><Relationship Id="rId15" Type="http://schemas.openxmlformats.org/officeDocument/2006/relationships/hyperlink" Target="https://play.google.com/store/apps/details?id=com.hairlight.mediapipe.apps.hairsegmentationgpu" TargetMode="External"/><Relationship Id="rId14" Type="http://schemas.openxmlformats.org/officeDocument/2006/relationships/hyperlink" Target="https://slide-puzzle-hacked.web.app/" TargetMode="External"/><Relationship Id="rId17" Type="http://schemas.openxmlformats.org/officeDocument/2006/relationships/hyperlink" Target="https://play.google.com/store/apps/details?id=app.web.medioo" TargetMode="External"/><Relationship Id="rId16" Type="http://schemas.openxmlformats.org/officeDocument/2006/relationships/hyperlink" Target="https://apk2aab.heroku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play.google.com/store/apps/details?id=app.web.streampal" TargetMode="External"/><Relationship Id="rId7" Type="http://schemas.openxmlformats.org/officeDocument/2006/relationships/hyperlink" Target="https://linkedin.com/in/yigit-alparslan" TargetMode="External"/><Relationship Id="rId8" Type="http://schemas.openxmlformats.org/officeDocument/2006/relationships/hyperlink" Target="https://ya332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zAJO+Sdvj0/4COqX0j2apwONA==">AMUW2mUCdiYDHZs28oBILdRBz6fuj6d8eYce6YbBK52RwjqU7QjBh0wIAPPpvS/zbjWO56HauvwuRDD+bZ3gHqiYi/hdCvt9O96AG1A/cB0gVeFpHpgCiao=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