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第一阶段作业｜市场依据补充版 V2</w:t>
      </w:r>
    </w:p>
    <w:p>
      <w:r>
        <w:t>《产品实训设计》——2023级工业设计｜周永安｜原作业指导老师：杨响亮</w:t>
      </w:r>
    </w:p>
    <w:p>
      <w:r>
        <w:t>本稿独立整理，不覆盖原上传文件。依据本轮官方公开资料补充具名案例；不表示已购买、拆机或访谈。导师确认与签名由本人填写。</w:t>
      </w:r>
    </w:p>
    <w:p>
      <w:pPr>
        <w:pStyle w:val="Heading1"/>
      </w:pPr>
      <w:r>
        <w:t>任务1：六项具名选题参考</w:t>
      </w:r>
    </w:p>
    <w:p>
      <w:pPr>
        <w:pStyle w:val="Heading2"/>
      </w:pPr>
      <w:r>
        <w:t>1．Xiaomi Smart Pet Food Feeder 2</w:t>
      </w:r>
    </w:p>
    <w:p>
      <w:r>
        <w:t>类型与案例说明：5L干粮自动机。碗内称重、剩粮显示、LED屏、可拆粮仓；支持备用供电。[S01]</w:t>
      </w:r>
    </w:p>
    <w:p>
      <w:r>
        <w:t>设计思考：称重与易拆已存在；应细化取碗、校准与维护动作。 证据边界：准确度与续航为厂商条件性宣称；清洁后仍需校准。[S02–03]</w:t>
      </w:r>
    </w:p>
    <w:p>
      <w:r>
        <w:t>案例来源：</w:t>
      </w:r>
      <w:hyperlink r:id="rId10">
        <w:r>
          <w:rPr>
            <w:color w:val="355A4B"/>
            <w:u w:val="single"/>
          </w:rPr>
          <w:t>Xiaomi Smart Pet Food Feeder 2｜全球产品页</w:t>
        </w:r>
      </w:hyperlink>
    </w:p>
    <w:p>
      <w:pPr>
        <w:pStyle w:val="Heading2"/>
      </w:pPr>
      <w:r>
        <w:t>2．PETLIBRO Air Smart PLAF108</w:t>
      </w:r>
    </w:p>
    <w:p>
      <w:r>
        <w:t>类型与案例说明：2L紧凑无线干粮机。可拆部件、多人App和离线计划；每份约10.4mL。[S04,S17]</w:t>
      </w:r>
    </w:p>
    <w:p>
      <w:r>
        <w:t>设计思考：小型、无线与多人使用不能单独作为餐序独有点。 证据边界：体积份量对应的克数受粮种影响；仅对应PLAF108。</w:t>
      </w:r>
    </w:p>
    <w:p>
      <w:r>
        <w:t>案例来源：</w:t>
      </w:r>
      <w:hyperlink r:id="rId11">
        <w:r>
          <w:rPr>
            <w:color w:val="355A4B"/>
            <w:u w:val="single"/>
          </w:rPr>
          <w:t>PETLIBRO Air Smart PLAF108｜澳洲产品页</w:t>
        </w:r>
      </w:hyperlink>
    </w:p>
    <w:p>
      <w:pPr>
        <w:pStyle w:val="Heading2"/>
      </w:pPr>
      <w:r>
        <w:t>3．PETLIBRO Granary 2 AF105/PLAF105</w:t>
      </w:r>
    </w:p>
    <w:p>
      <w:r>
        <w:t>类型与案例说明：碗称重反馈干粮机。1g级碗秤宣称、定时/Smart Refill、每日上限；有转子拆装与校准支持。[S05–06,S14]</w:t>
      </w:r>
    </w:p>
    <w:p>
      <w:r>
        <w:t>设计思考：剩粮补充和每日上限均有直接竞品，需研究维护过程。 证据边界：AF105与Vision/X区分；专属支持明确无摄像头；不推导准确摄入。</w:t>
      </w:r>
    </w:p>
    <w:p>
      <w:r>
        <w:t>案例来源：</w:t>
      </w:r>
      <w:hyperlink r:id="rId12">
        <w:r>
          <w:rPr>
            <w:color w:val="355A4B"/>
            <w:u w:val="single"/>
          </w:rPr>
          <w:t>PETLIBRO Granary 2 Smart Feeder｜美国产品页</w:t>
        </w:r>
      </w:hyperlink>
    </w:p>
    <w:p>
      <w:pPr>
        <w:pStyle w:val="Heading2"/>
      </w:pPr>
      <w:r>
        <w:t>4．PETKIT YumShare Dual-hopper 2</w:t>
      </w:r>
    </w:p>
    <w:p>
      <w:r>
        <w:t>类型与案例说明：双仓摄像识别干粮机。多猫识别、视觉余粮防堆满、可拆清洁、离线计划。[S07]</w:t>
      </w:r>
    </w:p>
    <w:p>
      <w:r>
        <w:t>设计思考：餐序聚焦单猫和维护，降低相机、双仓带来的范围负担。 证据边界：相机识别与物理防抢食是不同能力；未实测其AI表现。</w:t>
      </w:r>
    </w:p>
    <w:p>
      <w:r>
        <w:t>案例来源：</w:t>
      </w:r>
      <w:hyperlink r:id="rId13">
        <w:r>
          <w:rPr>
            <w:color w:val="355A4B"/>
            <w:u w:val="single"/>
          </w:rPr>
          <w:t>PETKIT YumShare Dual-hopper 2｜官方产品页</w:t>
        </w:r>
      </w:hyperlink>
    </w:p>
    <w:p>
      <w:pPr>
        <w:pStyle w:val="Heading2"/>
      </w:pPr>
      <w:r>
        <w:t>5．PetSafe Smart Feed 2nd Generation PFD00-16828</w:t>
      </w:r>
    </w:p>
    <w:p>
      <w:r>
        <w:t>类型与案例说明：输送式干粮机。按杯分量、多餐、慢食、Feed Now及可洗粮仓/碗等。[S08]</w:t>
      </w:r>
    </w:p>
    <w:p>
      <w:r>
        <w:t>设计思考：防误触、碎屑清理和复装属于可靠性任务。[S12–13] 证据边界：杯数不等于任意粮种的固定克数；底座与输送器维护有边界。</w:t>
      </w:r>
    </w:p>
    <w:p>
      <w:r>
        <w:t>案例来源：</w:t>
      </w:r>
      <w:hyperlink r:id="rId14">
        <w:r>
          <w:rPr>
            <w:color w:val="355A4B"/>
            <w:u w:val="single"/>
          </w:rPr>
          <w:t>PetSafe Smart Feed第二代｜官方产品页</w:t>
        </w:r>
      </w:hyperlink>
    </w:p>
    <w:p>
      <w:pPr>
        <w:pStyle w:val="Heading2"/>
      </w:pPr>
      <w:r>
        <w:t>6．SureFeed Microchip Pet Feeder Connect</w:t>
      </w:r>
    </w:p>
    <w:p>
      <w:r>
        <w:t>类型与案例说明：人工加粮的芯片门禁食碗。芯片/RFID开盖、称重和LED份量引导；App需Hub。[S09]</w:t>
      </w:r>
    </w:p>
    <w:p>
      <w:r>
        <w:t>设计思考：人工份量引导与可拆部件已有；保持猫的接近空间。 证据边界：并非自动粮仓出粮机，不用同一指标强行排名。</w:t>
      </w:r>
    </w:p>
    <w:p>
      <w:r>
        <w:t>案例来源：</w:t>
      </w:r>
      <w:hyperlink r:id="rId15">
        <w:r>
          <w:rPr>
            <w:color w:val="355A4B"/>
            <w:u w:val="single"/>
          </w:rPr>
          <w:t>SureFeed Microchip Pet Feeder Connect｜官方产品页</w:t>
        </w:r>
      </w:hyperlink>
    </w:p>
    <w:p>
      <w:r>
        <w:t>图像补充建议：从上述官方来源核对对应型号图片，以“品牌＋具体型号＋来源＋访问日期”标注；本稿不把AI概念图当作竞品实物图。</w:t>
      </w:r>
    </w:p>
    <w:p>
      <w:pPr>
        <w:pStyle w:val="Heading1"/>
      </w:pPr>
      <w:r>
        <w:t>任务2：总体思考与两个细分方向</w:t>
      </w:r>
    </w:p>
    <w:p>
      <w:r>
        <w:t>通过本轮具名产品核查，定时、称重、剩粮补充和可拆部件已有成熟案例。我的研究将从单猫家庭的维护任务出发，考察带粮清理下游机构、装回去皮及临时加餐解释的体验。用关粮闸门、前抽模组和明确状态将需求落实到结构与交互，再通过真实任务和台架验证。</w:t>
      </w:r>
    </w:p>
    <w:p>
      <w:r>
        <w:t>方向1：分段维护式干粮喂食站。关键词：单猫居家、机械隔粮、分段清洁、防错复位、本地交互。</w:t>
      </w:r>
    </w:p>
    <w:p>
      <w:r>
        <w:t>方向2：人工定量取粮与食碗收纳一体化用品。关键词：手动定量、紧凑收纳、易清洁、简化维护、家居融合。通过同一用户研究比较是否需要自动化。</w:t>
      </w:r>
    </w:p>
    <w:p>
      <w:pPr>
        <w:pStyle w:val="Heading1"/>
      </w:pPr>
      <w:r>
        <w:t>任务3：论证与定位</w:t>
      </w:r>
    </w:p>
    <w:p>
      <w:r>
        <w:t>证据基础：小米与Granary 2表明称重和余粮管理已存在；Air Smart表明2L紧凑无线方案已存在；SureFeed用于对照人工份量引导；PETKIT与PetSafe分别提供多猫视觉和输送机构路线。官方支持材料提示取碗、残留、误触和复装等维护工况值得研究，但不能由此推定问题在全部产品中普遍发生。</w:t>
      </w:r>
    </w:p>
    <w:p>
      <w:r>
        <w:t>选定方向1作为当前深化对象。核心差异化假设是：上游关粮后允许前抽清理下游模块，复位时明确干燥/空碗/去皮/恢复步骤，并展示加餐后的计划变化。是否更好需用竞品实操与用户任务证明。</w:t>
      </w:r>
    </w:p>
    <w:p>
      <w:r>
        <w:t>竞品对比不少于5款的公开资料矩阵已见配套报告；尚未完成实操与用户观察。原作业文献题名仅为线索，作者、刊物、页码与全文需核实，正式参考文献不得只依据本次网页资料替代。</w:t>
      </w:r>
    </w:p>
    <w:p>
      <w:pPr>
        <w:pStyle w:val="Heading1"/>
      </w:pPr>
      <w:r>
        <w:t>任务4：最终选题与调研计划</w:t>
      </w:r>
    </w:p>
    <w:p>
      <w:r>
        <w:t>最终选题：《面向小户型单猫家庭的分段维护式干粮喂食站设计》。</w:t>
      </w:r>
    </w:p>
    <w:p>
      <w:r>
        <w:t>核心设计问题：如何通过上游隔粮与下游可拆机构、明确复位状态和可理解的加餐计划，降低固定喂食产品的维护与协作照料负担？</w:t>
      </w:r>
    </w:p>
    <w:p>
      <w:r>
        <w:t>调研总目标：验证带粮维护与复位任务的实际需求，比较具体在售产品的机构与流程，并形成可用模型检验的结构、交互和人机设计。</w:t>
      </w:r>
    </w:p>
    <w:p>
      <w:r>
        <w:t>具体目标：记录用户的清洁与加餐行为；实查闸门、粮道与安装方式；确认称重干扰和校准任务；比较摆放及维护包络；形成分段维护机构与状态流程。</w:t>
      </w:r>
    </w:p>
    <w:p>
      <w:r>
        <w:t>实施方法：8—12位用户访谈与任务观察；至少2款直接竞品的同条件拆装清洁；至少3种干粮、多料位与目标量的出粮台架；缺碗、维护跨餐、重启等异常测试。记录实测值、原话与研究推论，不预填结果。</w:t>
      </w:r>
    </w:p>
    <w:p>
      <w:r>
        <w:t>实施顺序：第1—2周访谈和竞品基线；第3—4周隔粮/抽出/复位模型；第5—6周整机与任务验证；第7—8周修订、图纸、论文和展示。实际时间以学校安排为准。</w:t>
      </w:r>
    </w:p>
    <w:p>
      <w:r>
        <w:t>指导老师是否确认选题：□是　□否（待本人填写）</w:t>
      </w:r>
    </w:p>
    <w:p>
      <w:r>
        <w:t>指导老师是否确认调研可行性：□是　□否（待本人填写）</w:t>
      </w:r>
    </w:p>
    <w:p>
      <w:r>
        <w:t>指导老师签名：________________　日期：________________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餐序 CANXU V2｜市场研究与设计深化　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355A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i.com/global/product/xiaomi-smart-pet-food-feeder-2/" TargetMode="External"/><Relationship Id="rId11" Type="http://schemas.openxmlformats.org/officeDocument/2006/relationships/hyperlink" Target="https://au.petlibro.com/products/air-wifi-feeder" TargetMode="External"/><Relationship Id="rId12" Type="http://schemas.openxmlformats.org/officeDocument/2006/relationships/hyperlink" Target="https://petlibro.com/products/granary-2-smart-feeder" TargetMode="External"/><Relationship Id="rId13" Type="http://schemas.openxmlformats.org/officeDocument/2006/relationships/hyperlink" Target="https://www.petkit.com/products/yumshare-dual-hopper-2-automatic-feeder-with-camera" TargetMode="External"/><Relationship Id="rId14" Type="http://schemas.openxmlformats.org/officeDocument/2006/relationships/hyperlink" Target="https://www.petsafe.com/p/smart-feed/PFD00-16828/" TargetMode="External"/><Relationship Id="rId15" Type="http://schemas.openxmlformats.org/officeDocument/2006/relationships/hyperlink" Target="https://www.surepetcare.com/en-us/pet-feeder/microchip-pet-feeder-conn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