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F5BF4" w14:textId="73A987DC" w:rsidR="003D1EAD" w:rsidRPr="00DE654F" w:rsidRDefault="003D1EAD" w:rsidP="003D1EAD">
      <w:r w:rsidRPr="00A86E40">
        <w:rPr>
          <w:noProof/>
        </w:rPr>
        <w:drawing>
          <wp:anchor distT="0" distB="0" distL="114300" distR="114300" simplePos="0" relativeHeight="251662336" behindDoc="0" locked="0" layoutInCell="1" allowOverlap="1" wp14:anchorId="2D4F0EC6" wp14:editId="49CDFE41">
            <wp:simplePos x="0" y="0"/>
            <wp:positionH relativeFrom="margin">
              <wp:align>center</wp:align>
            </wp:positionH>
            <wp:positionV relativeFrom="margin">
              <wp:posOffset>218440</wp:posOffset>
            </wp:positionV>
            <wp:extent cx="1701800" cy="526415"/>
            <wp:effectExtent l="0" t="0" r="0" b="6985"/>
            <wp:wrapSquare wrapText="bothSides"/>
            <wp:docPr id="1" name="Image 1" descr="Macintosh HD:Users:mosser:Documents:Resources:logos:Polytech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sser:Documents:Resources:logos:Polytechni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0" cy="526415"/>
                    </a:xfrm>
                    <a:prstGeom prst="rect">
                      <a:avLst/>
                    </a:prstGeom>
                    <a:noFill/>
                    <a:ln>
                      <a:noFill/>
                    </a:ln>
                  </pic:spPr>
                </pic:pic>
              </a:graphicData>
            </a:graphic>
          </wp:anchor>
        </w:drawing>
      </w:r>
      <w:r w:rsidRPr="00DE654F">
        <w:rPr>
          <w:noProof/>
        </w:rPr>
        <w:drawing>
          <wp:anchor distT="0" distB="0" distL="114300" distR="114300" simplePos="0" relativeHeight="251665408" behindDoc="0" locked="0" layoutInCell="1" allowOverlap="1" wp14:anchorId="27EE2B7D" wp14:editId="0FDF0212">
            <wp:simplePos x="0" y="0"/>
            <wp:positionH relativeFrom="margin">
              <wp:posOffset>4745355</wp:posOffset>
            </wp:positionH>
            <wp:positionV relativeFrom="paragraph">
              <wp:posOffset>9525</wp:posOffset>
            </wp:positionV>
            <wp:extent cx="1341120" cy="906780"/>
            <wp:effectExtent l="0" t="0" r="0" b="7620"/>
            <wp:wrapSquare wrapText="bothSides"/>
            <wp:docPr id="105844822" name="Picture 105844822" descr="A blue circle with a comput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4822" name="Picture 105844822" descr="A blue circle with a computer on i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1120" cy="906780"/>
                    </a:xfrm>
                    <a:prstGeom prst="rect">
                      <a:avLst/>
                    </a:prstGeom>
                    <a:noFill/>
                    <a:ln>
                      <a:noFill/>
                    </a:ln>
                  </pic:spPr>
                </pic:pic>
              </a:graphicData>
            </a:graphic>
          </wp:anchor>
        </w:drawing>
      </w:r>
      <w:r w:rsidRPr="00DE654F">
        <w:rPr>
          <w:noProof/>
        </w:rPr>
        <w:drawing>
          <wp:inline distT="0" distB="0" distL="0" distR="0" wp14:anchorId="6BF9E485" wp14:editId="52506D10">
            <wp:extent cx="1150620" cy="906780"/>
            <wp:effectExtent l="0" t="0" r="0" b="7620"/>
            <wp:docPr id="11940432" name="Picture 11940432" descr="A blue circle with d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432" name="Picture 11940432" descr="A blue circle with dots on a black backgroun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50620" cy="906780"/>
                    </a:xfrm>
                    <a:prstGeom prst="rect">
                      <a:avLst/>
                    </a:prstGeom>
                    <a:noFill/>
                    <a:ln>
                      <a:noFill/>
                    </a:ln>
                  </pic:spPr>
                </pic:pic>
              </a:graphicData>
            </a:graphic>
          </wp:inline>
        </w:drawing>
      </w:r>
      <w:r w:rsidRPr="00DE654F">
        <w:tab/>
      </w:r>
      <w:r>
        <w:t xml:space="preserve">                                                                                          </w:t>
      </w:r>
    </w:p>
    <w:p w14:paraId="0AF75A77" w14:textId="660934B7" w:rsidR="003D1EAD" w:rsidRPr="00DE654F" w:rsidRDefault="003D1EAD" w:rsidP="003D1EAD">
      <w:bookmarkStart w:id="0" w:name="_Hlk143700511"/>
      <w:bookmarkEnd w:id="0"/>
    </w:p>
    <w:p w14:paraId="4E562AE5" w14:textId="63B29444" w:rsidR="003D1EAD" w:rsidRDefault="003D1EAD" w:rsidP="003D1EAD"/>
    <w:p w14:paraId="78E78CAE" w14:textId="77777777" w:rsidR="003D1EAD" w:rsidRPr="00DE654F" w:rsidRDefault="003D1EAD" w:rsidP="003D1EAD"/>
    <w:p w14:paraId="660CF52E" w14:textId="74B01928" w:rsidR="003D1EAD" w:rsidRPr="00DE654F" w:rsidRDefault="003D1EAD" w:rsidP="003D1EAD"/>
    <w:p w14:paraId="1A26DD39" w14:textId="2BC528A3" w:rsidR="003D1EAD" w:rsidRPr="00DE654F" w:rsidRDefault="003D1EAD" w:rsidP="003D1EAD">
      <w:pPr>
        <w:jc w:val="center"/>
        <w:rPr>
          <w:sz w:val="48"/>
          <w:szCs w:val="48"/>
        </w:rPr>
      </w:pPr>
      <w:r>
        <w:rPr>
          <w:sz w:val="48"/>
          <w:szCs w:val="48"/>
        </w:rPr>
        <w:t xml:space="preserve">Internship </w:t>
      </w:r>
      <w:r w:rsidRPr="00DE654F">
        <w:rPr>
          <w:sz w:val="48"/>
          <w:szCs w:val="48"/>
        </w:rPr>
        <w:t>Final report</w:t>
      </w:r>
    </w:p>
    <w:p w14:paraId="35D831A7" w14:textId="1F1B7BE5" w:rsidR="003D1EAD" w:rsidRPr="00DE654F" w:rsidRDefault="003D1EAD" w:rsidP="003D1EAD">
      <w:pPr>
        <w:jc w:val="center"/>
      </w:pPr>
    </w:p>
    <w:p w14:paraId="0204EEDD" w14:textId="64F0B907" w:rsidR="003D1EAD" w:rsidRPr="003D1EAD" w:rsidRDefault="003D1EAD" w:rsidP="003D1EAD">
      <w:pPr>
        <w:jc w:val="center"/>
      </w:pPr>
      <w:r w:rsidRPr="00DE654F">
        <w:rPr>
          <w:noProof/>
        </w:rPr>
        <mc:AlternateContent>
          <mc:Choice Requires="wps">
            <w:drawing>
              <wp:anchor distT="0" distB="0" distL="0" distR="0" simplePos="0" relativeHeight="251664384" behindDoc="1" locked="0" layoutInCell="1" allowOverlap="1" wp14:anchorId="2E633D21" wp14:editId="302CF7AD">
                <wp:simplePos x="0" y="0"/>
                <wp:positionH relativeFrom="page">
                  <wp:posOffset>1448435</wp:posOffset>
                </wp:positionH>
                <wp:positionV relativeFrom="paragraph">
                  <wp:posOffset>95250</wp:posOffset>
                </wp:positionV>
                <wp:extent cx="4319905" cy="17780"/>
                <wp:effectExtent l="635" t="0" r="3810" b="4445"/>
                <wp:wrapTopAndBottom/>
                <wp:docPr id="18" name="Rettango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9905" cy="177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8827AD" id="Rettangolo 18" o:spid="_x0000_s1026" style="position:absolute;margin-left:114.05pt;margin-top:7.5pt;width:340.15pt;height:1.4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" fillcolor="black" stroked="f">
                <w10:wrap type="topAndBottom" anchorx="page"/>
              </v:rect>
            </w:pict>
          </mc:Fallback>
        </mc:AlternateContent>
      </w:r>
    </w:p>
    <w:p w14:paraId="56F4EB96" w14:textId="1081EA4F" w:rsidR="003D1EAD" w:rsidRPr="003D1EAD" w:rsidRDefault="003D1EAD" w:rsidP="003D1EAD">
      <w:pPr>
        <w:jc w:val="center"/>
        <w:rPr>
          <w:b/>
          <w:bCs/>
          <w:sz w:val="48"/>
          <w:szCs w:val="48"/>
        </w:rPr>
      </w:pPr>
      <w:r w:rsidRPr="003D1EAD">
        <w:rPr>
          <w:b/>
          <w:bCs/>
          <w:sz w:val="48"/>
          <w:szCs w:val="48"/>
        </w:rPr>
        <w:t>A digital twin for intelligent surfaces aided cellular network infrastructures leveraging</w:t>
      </w:r>
      <w:r>
        <w:rPr>
          <w:b/>
          <w:bCs/>
          <w:sz w:val="48"/>
          <w:szCs w:val="48"/>
        </w:rPr>
        <w:t xml:space="preserve"> </w:t>
      </w:r>
      <w:r w:rsidRPr="003D1EAD">
        <w:rPr>
          <w:b/>
          <w:bCs/>
          <w:sz w:val="48"/>
          <w:szCs w:val="48"/>
        </w:rPr>
        <w:t>Intelligent Reconfigurable Surfaces</w:t>
      </w:r>
    </w:p>
    <w:p w14:paraId="342DDA75" w14:textId="77777777" w:rsidR="00091CD7" w:rsidRDefault="00091CD7" w:rsidP="003D1EAD">
      <w:pPr>
        <w:rPr>
          <w:b/>
        </w:rPr>
      </w:pPr>
    </w:p>
    <w:p w14:paraId="124C5434" w14:textId="08EE2C80" w:rsidR="003D1EAD" w:rsidRPr="00DE654F" w:rsidRDefault="003D1EAD" w:rsidP="003D1EAD">
      <w:pPr>
        <w:rPr>
          <w:b/>
        </w:rPr>
      </w:pPr>
      <w:r w:rsidRPr="00DE654F">
        <w:rPr>
          <w:noProof/>
        </w:rPr>
        <mc:AlternateContent>
          <mc:Choice Requires="wps">
            <w:drawing>
              <wp:anchor distT="0" distB="0" distL="0" distR="0" simplePos="0" relativeHeight="251667456" behindDoc="1" locked="0" layoutInCell="1" allowOverlap="1" wp14:anchorId="5FD99CD5" wp14:editId="4C09CF52">
                <wp:simplePos x="0" y="0"/>
                <wp:positionH relativeFrom="page">
                  <wp:posOffset>1619885</wp:posOffset>
                </wp:positionH>
                <wp:positionV relativeFrom="paragraph">
                  <wp:posOffset>107950</wp:posOffset>
                </wp:positionV>
                <wp:extent cx="4319905" cy="17780"/>
                <wp:effectExtent l="635" t="3175" r="3810" b="0"/>
                <wp:wrapTopAndBottom/>
                <wp:docPr id="17" name="Rettangolo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9905" cy="177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500834" id="Rettangolo 17" o:spid="_x0000_s1026" style="position:absolute;margin-left:127.55pt;margin-top:8.5pt;width:340.15pt;height:1.4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" fillcolor="black" stroked="f">
                <w10:wrap type="topAndBottom" anchorx="page"/>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3D1EAD" w14:paraId="0752AE02" w14:textId="77777777" w:rsidTr="003D1EAD">
        <w:tc>
          <w:tcPr>
            <w:tcW w:w="6745" w:type="dxa"/>
          </w:tcPr>
          <w:p w14:paraId="5FC4DA49" w14:textId="77777777" w:rsidR="003D1EAD" w:rsidRDefault="003D1EAD" w:rsidP="003D1EAD">
            <w:pPr>
              <w:spacing w:line="259" w:lineRule="auto"/>
            </w:pPr>
          </w:p>
          <w:p w14:paraId="5F1CD5C7" w14:textId="0D004E34" w:rsidR="003D1EAD" w:rsidRPr="003D1EAD" w:rsidRDefault="003D1EAD" w:rsidP="003D1EAD">
            <w:pPr>
              <w:jc w:val="highKashida"/>
              <w:rPr>
                <w:b/>
              </w:rPr>
            </w:pPr>
            <w:r w:rsidRPr="003D1EAD">
              <w:rPr>
                <w:b/>
              </w:rPr>
              <w:t>Written by:</w:t>
            </w:r>
          </w:p>
          <w:p w14:paraId="6A30CDCF" w14:textId="630F5AD7" w:rsidR="003D1EAD" w:rsidRPr="003D1EAD" w:rsidRDefault="003D1EAD" w:rsidP="003D1EAD">
            <w:pPr>
              <w:jc w:val="highKashida"/>
              <w:rPr>
                <w:b/>
              </w:rPr>
            </w:pPr>
            <w:r w:rsidRPr="003D1EAD">
              <w:rPr>
                <w:b/>
              </w:rPr>
              <w:t>Yaacoub Yaacoub</w:t>
            </w:r>
          </w:p>
          <w:p w14:paraId="5A3AF2D4" w14:textId="77777777" w:rsidR="003D1EAD" w:rsidRDefault="003D1EAD" w:rsidP="003D1EAD">
            <w:pPr>
              <w:rPr>
                <w:b/>
              </w:rPr>
            </w:pPr>
          </w:p>
        </w:tc>
        <w:tc>
          <w:tcPr>
            <w:tcW w:w="2605" w:type="dxa"/>
          </w:tcPr>
          <w:p w14:paraId="36A32DF9" w14:textId="77777777" w:rsidR="003D1EAD" w:rsidRPr="003D1EAD" w:rsidRDefault="003D1EAD" w:rsidP="003D1EAD">
            <w:pPr>
              <w:jc w:val="highKashida"/>
              <w:rPr>
                <w:b/>
              </w:rPr>
            </w:pPr>
            <w:r w:rsidRPr="003D1EAD">
              <w:rPr>
                <w:b/>
              </w:rPr>
              <w:t>Supervisors:</w:t>
            </w:r>
          </w:p>
          <w:p w14:paraId="2D277DAE" w14:textId="77777777" w:rsidR="003D1EAD" w:rsidRPr="003D1EAD" w:rsidRDefault="003D1EAD" w:rsidP="003D1EAD">
            <w:pPr>
              <w:jc w:val="highKashida"/>
              <w:rPr>
                <w:b/>
              </w:rPr>
            </w:pPr>
            <w:r w:rsidRPr="003D1EAD">
              <w:rPr>
                <w:b/>
              </w:rPr>
              <w:t>Prof. Chadi Barakat</w:t>
            </w:r>
          </w:p>
          <w:p w14:paraId="5F0D35FB" w14:textId="77777777" w:rsidR="003D1EAD" w:rsidRPr="003D1EAD" w:rsidRDefault="003D1EAD" w:rsidP="003D1EAD">
            <w:pPr>
              <w:jc w:val="both"/>
              <w:rPr>
                <w:b/>
              </w:rPr>
            </w:pPr>
            <w:r w:rsidRPr="003D1EAD">
              <w:rPr>
                <w:b/>
              </w:rPr>
              <w:t xml:space="preserve">Prof. </w:t>
            </w:r>
            <w:bookmarkStart w:id="1" w:name="_Hlk143778589"/>
            <w:r w:rsidRPr="003D1EAD">
              <w:rPr>
                <w:b/>
              </w:rPr>
              <w:t>Thierry Turletti</w:t>
            </w:r>
            <w:bookmarkEnd w:id="1"/>
          </w:p>
          <w:p w14:paraId="228299CA" w14:textId="18DCB9C0" w:rsidR="003D1EAD" w:rsidRDefault="003D1EAD" w:rsidP="003D1EAD">
            <w:pPr>
              <w:jc w:val="highKashida"/>
              <w:rPr>
                <w:b/>
              </w:rPr>
            </w:pPr>
            <w:r w:rsidRPr="003D1EAD">
              <w:rPr>
                <w:b/>
              </w:rPr>
              <w:t>Prof. Damien Saucez</w:t>
            </w:r>
          </w:p>
        </w:tc>
      </w:tr>
    </w:tbl>
    <w:p w14:paraId="1547000D" w14:textId="04B48E02" w:rsidR="003D1EAD" w:rsidRPr="00DE654F" w:rsidRDefault="003D1EAD" w:rsidP="003D1EAD">
      <w:pPr>
        <w:rPr>
          <w:b/>
        </w:rPr>
      </w:pPr>
    </w:p>
    <w:p w14:paraId="0748AE50" w14:textId="633B3D3B" w:rsidR="003D1EAD" w:rsidRDefault="003D1EAD" w:rsidP="005A7E37">
      <w:pPr>
        <w:rPr>
          <w:b/>
          <w:bCs/>
          <w:u w:val="single"/>
        </w:rPr>
      </w:pPr>
    </w:p>
    <w:p w14:paraId="4D7B67EE" w14:textId="62A49AD8" w:rsidR="003D1EAD" w:rsidRDefault="003D1EAD" w:rsidP="003D1EAD">
      <w:pPr>
        <w:rPr>
          <w:b/>
          <w:bCs/>
          <w:u w:val="single"/>
        </w:rPr>
      </w:pPr>
    </w:p>
    <w:p w14:paraId="77734355" w14:textId="5FD529DB" w:rsidR="003D1EAD" w:rsidRDefault="00091CD7" w:rsidP="003D1EAD">
      <w:pPr>
        <w:jc w:val="center"/>
        <w:rPr>
          <w:b/>
          <w:bCs/>
          <w:u w:val="single"/>
        </w:rPr>
      </w:pPr>
      <w:r w:rsidRPr="003D1EAD">
        <w:rPr>
          <w:b/>
          <w:bCs/>
          <w:noProof/>
          <w:u w:val="single"/>
        </w:rPr>
        <mc:AlternateContent>
          <mc:Choice Requires="wpg">
            <w:drawing>
              <wp:anchor distT="0" distB="0" distL="114300" distR="114300" simplePos="0" relativeHeight="251669504" behindDoc="0" locked="0" layoutInCell="1" allowOverlap="1" wp14:anchorId="42A97291" wp14:editId="3B5E5B3F">
                <wp:simplePos x="0" y="0"/>
                <wp:positionH relativeFrom="margin">
                  <wp:posOffset>331537</wp:posOffset>
                </wp:positionH>
                <wp:positionV relativeFrom="paragraph">
                  <wp:posOffset>26670</wp:posOffset>
                </wp:positionV>
                <wp:extent cx="4981575" cy="790575"/>
                <wp:effectExtent l="0" t="0" r="9525" b="9525"/>
                <wp:wrapSquare wrapText="bothSides"/>
                <wp:docPr id="13" name="Group 12">
                  <a:extLst xmlns:a="http://schemas.openxmlformats.org/drawingml/2006/main">
                    <a:ext uri="{FF2B5EF4-FFF2-40B4-BE49-F238E27FC236}">
                      <a16:creationId xmlns:a16="http://schemas.microsoft.com/office/drawing/2014/main" id="{C543F0DD-8535-E651-BC47-E6C390F20A05}"/>
                    </a:ext>
                  </a:extLst>
                </wp:docPr>
                <wp:cNvGraphicFramePr/>
                <a:graphic xmlns:a="http://schemas.openxmlformats.org/drawingml/2006/main">
                  <a:graphicData uri="http://schemas.microsoft.com/office/word/2010/wordprocessingGroup">
                    <wpg:wgp>
                      <wpg:cNvGrpSpPr/>
                      <wpg:grpSpPr>
                        <a:xfrm>
                          <a:off x="0" y="0"/>
                          <a:ext cx="4981575" cy="790575"/>
                          <a:chOff x="0" y="0"/>
                          <a:chExt cx="4300536" cy="675359"/>
                        </a:xfrm>
                      </wpg:grpSpPr>
                      <pic:pic xmlns:pic="http://schemas.openxmlformats.org/drawingml/2006/picture">
                        <pic:nvPicPr>
                          <pic:cNvPr id="1438883690" name="Picture 1438883690" descr="inria">
                            <a:extLst>
                              <a:ext uri="{FF2B5EF4-FFF2-40B4-BE49-F238E27FC236}">
                                <a16:creationId xmlns:a16="http://schemas.microsoft.com/office/drawing/2014/main" id="{5C0CF656-9B2F-A537-A70A-827273FB7B69}"/>
                              </a:ext>
                            </a:extLst>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2542" b="28537"/>
                          <a:stretch/>
                        </pic:blipFill>
                        <pic:spPr bwMode="auto">
                          <a:xfrm>
                            <a:off x="0" y="187807"/>
                            <a:ext cx="1252682" cy="4875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4771512" name="Picture 564771512">
                            <a:extLst>
                              <a:ext uri="{FF2B5EF4-FFF2-40B4-BE49-F238E27FC236}">
                                <a16:creationId xmlns:a16="http://schemas.microsoft.com/office/drawing/2014/main" id="{3EC0777B-9880-2051-E458-3ABF14278387}"/>
                              </a:ext>
                            </a:extLst>
                          </pic:cNvPr>
                          <pic:cNvPicPr>
                            <a:picLocks noChangeAspect="1"/>
                          </pic:cNvPicPr>
                        </pic:nvPicPr>
                        <pic:blipFill>
                          <a:blip r:embed="rId15"/>
                          <a:stretch>
                            <a:fillRect/>
                          </a:stretch>
                        </pic:blipFill>
                        <pic:spPr>
                          <a:xfrm>
                            <a:off x="3047854" y="0"/>
                            <a:ext cx="1252682" cy="67535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6E413BB" id="Group 12" o:spid="_x0000_s1026" style="position:absolute;margin-left:26.1pt;margin-top:2.1pt;width:392.25pt;height:62.25pt;z-index:251669504;mso-position-horizontal-relative:margin;mso-width-relative:margin;mso-height-relative:margin" coordsize="43005,6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8883690" o:spid="_x0000_s1027" type="#_x0000_t75" alt="inria" style="position:absolute;top:1878;width:12526;height:4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">
                  <v:imagedata r:id="rId16" o:title="inria" croptop="21327f" cropbottom="18702f"/>
                </v:shape>
                <v:shape id="Picture 564771512" o:spid="_x0000_s1028" type="#_x0000_t75" style="position:absolute;left:30478;width:12527;height:6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">
                  <v:imagedata r:id="rId17" o:title=""/>
                </v:shape>
                <w10:wrap type="square" anchorx="margin"/>
              </v:group>
            </w:pict>
          </mc:Fallback>
        </mc:AlternateContent>
      </w:r>
    </w:p>
    <w:p w14:paraId="7A67362C" w14:textId="12C10CDD" w:rsidR="003D1EAD" w:rsidRDefault="003D1EAD" w:rsidP="005A7E37">
      <w:pPr>
        <w:rPr>
          <w:b/>
          <w:bCs/>
          <w:u w:val="single"/>
        </w:rPr>
      </w:pPr>
    </w:p>
    <w:p w14:paraId="6FA158AA" w14:textId="77777777" w:rsidR="003D1EAD" w:rsidRDefault="003D1EAD" w:rsidP="005A7E37">
      <w:pPr>
        <w:rPr>
          <w:b/>
          <w:bCs/>
          <w:u w:val="single"/>
        </w:rPr>
      </w:pPr>
    </w:p>
    <w:p w14:paraId="1899E9C5" w14:textId="29458852" w:rsidR="003D1EAD" w:rsidRDefault="003D1EAD" w:rsidP="005A7E37">
      <w:pPr>
        <w:rPr>
          <w:b/>
          <w:bCs/>
          <w:u w:val="single"/>
        </w:rPr>
      </w:pPr>
    </w:p>
    <w:p w14:paraId="538244DA" w14:textId="60CEED8B" w:rsidR="007E5238" w:rsidRDefault="00D96FCF" w:rsidP="007E5238">
      <w:pPr>
        <w:pStyle w:val="Heading1"/>
      </w:pPr>
      <w:bookmarkStart w:id="2" w:name="_Toc144217469"/>
      <w:r>
        <w:lastRenderedPageBreak/>
        <w:t>Abstract</w:t>
      </w:r>
      <w:bookmarkEnd w:id="2"/>
    </w:p>
    <w:p w14:paraId="4301E1F7" w14:textId="77777777" w:rsidR="0030726E" w:rsidRDefault="007E5238" w:rsidP="00217808">
      <w:pPr>
        <w:jc w:val="both"/>
      </w:pPr>
      <w:r>
        <w:t xml:space="preserve">The </w:t>
      </w:r>
      <w:r w:rsidR="005C0AB6">
        <w:t>arrival</w:t>
      </w:r>
      <w:r>
        <w:t xml:space="preserve"> of 5G and the emerging prospects of 6G wireless communication networks have necessitated innovative solutions to address the challenges posed by complex propagation environments, higher frequency usage, and increasing user demands. Intelligent Reconfigurable Surfaces (IRS) have emerged as a promising technology to enhance wireless communication systems by manipulating electromagnetic wave propagation. This report explores the significance of IRS in the context of modern wireless networks, particularly 5G and 6G, and presents a comprehensive simulator model for the design and analysis of IRS</w:t>
      </w:r>
      <w:r w:rsidR="005C0AB6">
        <w:t xml:space="preserve"> </w:t>
      </w:r>
      <w:r>
        <w:t>enabled environments.</w:t>
      </w:r>
      <w:r w:rsidR="005C0AB6">
        <w:t xml:space="preserve"> We will highlight first </w:t>
      </w:r>
      <w:r>
        <w:t xml:space="preserve">the critical role of IRS in overcoming propagation limitations, improving coverage, and enhancing capacity and energy efficiency in wireless networks. </w:t>
      </w:r>
    </w:p>
    <w:p w14:paraId="3EEFE3E1" w14:textId="77777777" w:rsidR="0030726E" w:rsidRDefault="007E5238" w:rsidP="00217808">
      <w:pPr>
        <w:jc w:val="both"/>
      </w:pPr>
      <w:r>
        <w:t xml:space="preserve">With the </w:t>
      </w:r>
      <w:r w:rsidR="005C0AB6">
        <w:t>increasing</w:t>
      </w:r>
      <w:r>
        <w:t xml:space="preserve"> demands for higher data rates, low latency, and ubiquitous connectivity, IRS offers a revolutionary approach by leveraging its reconfigurable nature to adapt to varying propagation conditions, optimize signal quality, and reduce the need for deploying expensive additional base stations due to the higher attenuation of the spectrum in 5G and 6G.</w:t>
      </w:r>
      <w:r w:rsidR="005C0AB6">
        <w:t xml:space="preserve"> In addition, o</w:t>
      </w:r>
      <w:r>
        <w:t>ne of the most compelling advantages of IRS technology is its potential to enable wireless channel control, signifying a paradigm shift in wireless communication capabilities. Unlike traditional wireless environments, IRS</w:t>
      </w:r>
      <w:r w:rsidR="005C0AB6">
        <w:t xml:space="preserve"> </w:t>
      </w:r>
      <w:r>
        <w:t>equipped networks empower operators to actively manage and shape wireless channels according to their preferences. This new level of control introduces unprecedented opportunities for optimizing signal strength, minimizing interference, and tailoring wireless coverage to specific needs, which was previously infeasible</w:t>
      </w:r>
      <w:r w:rsidR="005C0AB6">
        <w:t xml:space="preserve">. </w:t>
      </w:r>
    </w:p>
    <w:p w14:paraId="77FC1E61" w14:textId="3A468883" w:rsidR="007E5238" w:rsidRDefault="005C0AB6" w:rsidP="00217808">
      <w:pPr>
        <w:jc w:val="both"/>
      </w:pPr>
      <w:r>
        <w:t>In this report we will propose a new</w:t>
      </w:r>
      <w:r w:rsidR="007E5238">
        <w:t xml:space="preserve"> simulator</w:t>
      </w:r>
      <w:r>
        <w:t xml:space="preserve"> model for RIS, implemented with varactor components for the signal elements of the surface. The simulator</w:t>
      </w:r>
      <w:r w:rsidR="007E5238">
        <w:t xml:space="preserve"> introduced </w:t>
      </w:r>
      <w:r>
        <w:t xml:space="preserve">will </w:t>
      </w:r>
      <w:r w:rsidR="007E5238">
        <w:t xml:space="preserve">provide a </w:t>
      </w:r>
      <w:r>
        <w:t>precise</w:t>
      </w:r>
      <w:r w:rsidR="007E5238">
        <w:t xml:space="preserve"> framework for analyzing the performance of IRS in wireless communication scenarios. It offers a detailed understanding of the design considerations, simulation parameters, and mathematical derivations for IRS</w:t>
      </w:r>
      <w:r>
        <w:t xml:space="preserve"> </w:t>
      </w:r>
      <w:r w:rsidR="007E5238">
        <w:t xml:space="preserve">enabled systems. The model integrates factors such as transmitter-receiver geometry, incident </w:t>
      </w:r>
      <w:r>
        <w:t xml:space="preserve">and reflected signals trajectories based on a given </w:t>
      </w:r>
      <w:r w:rsidR="007E5238">
        <w:t>frequency, and power calculations to evaluate the effectiveness of IRS in enhancing signal reception.</w:t>
      </w:r>
      <w:r w:rsidR="004C2757">
        <w:t xml:space="preserve"> </w:t>
      </w:r>
      <w:r w:rsidR="007E5238">
        <w:t>The results obtained from the simulator reveal the remarkable potential of IRS in augmenting wireless communication systems. The model demonstrates the capability of IRS to improve the received signal power substantially, leading to substantial gains in signal quality and coverage. The calculated power gains underscore the efficacy of IRS in mitigating signal attenuation and multipath fading effects, especially in non-line-of-sight scenarios.</w:t>
      </w:r>
    </w:p>
    <w:p w14:paraId="0021BC9C" w14:textId="6A28687C" w:rsidR="00D96FCF" w:rsidRDefault="007E5238" w:rsidP="00217808">
      <w:pPr>
        <w:jc w:val="both"/>
        <w:rPr>
          <w:b/>
          <w:bCs/>
          <w:u w:val="single"/>
        </w:rPr>
      </w:pPr>
      <w:r>
        <w:t xml:space="preserve">In conclusion, this report underscores the importance of Intelligent Reconfigurable Surfaces in shaping the future of wireless communication networks. The proposed simulator model serves as a valuable tool for comprehensively evaluating the impact of IRS on signal propagation, reception, and coverage enhancement. As 5G and 6G networks continue to evolve, IRS technology </w:t>
      </w:r>
      <w:r w:rsidR="004C2757">
        <w:t>is ready</w:t>
      </w:r>
      <w:r>
        <w:t xml:space="preserve"> to revolutionize wireless communication paradigms, offering unprecedented capabilities for dynamic wireless channel control, improved user experiences, and cost-effective network expansion.</w:t>
      </w:r>
    </w:p>
    <w:p w14:paraId="57F6AD98" w14:textId="77777777" w:rsidR="00445A6B" w:rsidRDefault="00445A6B" w:rsidP="005A7E37">
      <w:pPr>
        <w:rPr>
          <w:b/>
          <w:bCs/>
          <w:u w:val="single"/>
        </w:rPr>
      </w:pPr>
    </w:p>
    <w:p w14:paraId="6C29722E" w14:textId="77777777" w:rsidR="004C2757" w:rsidRDefault="004C2757" w:rsidP="005A7E37">
      <w:pPr>
        <w:rPr>
          <w:b/>
          <w:bCs/>
          <w:u w:val="single"/>
        </w:rPr>
      </w:pPr>
    </w:p>
    <w:p w14:paraId="74616D84" w14:textId="77777777" w:rsidR="004C2757" w:rsidRDefault="004C2757" w:rsidP="005A7E37">
      <w:pPr>
        <w:rPr>
          <w:b/>
          <w:bCs/>
          <w:u w:val="single"/>
        </w:rPr>
      </w:pPr>
    </w:p>
    <w:p w14:paraId="02CDE51D" w14:textId="77777777" w:rsidR="004C2757" w:rsidRDefault="004C2757" w:rsidP="005A7E37">
      <w:pPr>
        <w:rPr>
          <w:b/>
          <w:bCs/>
          <w:u w:val="single"/>
        </w:rPr>
      </w:pPr>
    </w:p>
    <w:p w14:paraId="5DB2CC92" w14:textId="2F5EDE72" w:rsidR="00D96FCF" w:rsidRDefault="00D96FCF" w:rsidP="00D96FCF">
      <w:pPr>
        <w:pStyle w:val="Heading1"/>
      </w:pPr>
      <w:bookmarkStart w:id="3" w:name="_Toc144217470"/>
      <w:r>
        <w:lastRenderedPageBreak/>
        <w:t>Acknowledgment</w:t>
      </w:r>
      <w:bookmarkEnd w:id="3"/>
    </w:p>
    <w:p w14:paraId="500E7694" w14:textId="110955C3" w:rsidR="00DA0C8B" w:rsidRDefault="00DA0C8B" w:rsidP="00217808">
      <w:pPr>
        <w:jc w:val="both"/>
      </w:pPr>
      <w:r>
        <w:t>This work was carried out during a 6-month internship at INRA, alongside team DIANA and the engineering faculty, Polytech Nice Sophia, at Université Côte d’Azur.</w:t>
      </w:r>
    </w:p>
    <w:p w14:paraId="54F7AE1F" w14:textId="77777777" w:rsidR="009E1AA7" w:rsidRDefault="00DA0C8B" w:rsidP="00217808">
      <w:pPr>
        <w:jc w:val="both"/>
      </w:pPr>
      <w:r>
        <w:t xml:space="preserve">I would like to convey my deepest appreciation to my supervisors Chadi Barakat, </w:t>
      </w:r>
      <w:r w:rsidRPr="00DA0C8B">
        <w:t>Thierry Turletti</w:t>
      </w:r>
      <w:r>
        <w:t xml:space="preserve"> and </w:t>
      </w:r>
      <w:r w:rsidRPr="00DA0C8B">
        <w:t xml:space="preserve">Damien Saucez </w:t>
      </w:r>
      <w:r>
        <w:t>who have spared no effort in enlightening me, providing their precious directions to ensure a smooth-running operation of the project and without ever failing to fulfill their duty of permanent availability.</w:t>
      </w:r>
    </w:p>
    <w:p w14:paraId="0DCBF373" w14:textId="14192006" w:rsidR="00D96FCF" w:rsidRDefault="00DA0C8B" w:rsidP="00217808">
      <w:pPr>
        <w:jc w:val="both"/>
      </w:pPr>
      <w:r>
        <w:t xml:space="preserve">I also wish to express my gratitude to them since they have given me the amazing opportunity to work on this wonderful project on the topic of Designing a simulator for an Intelligent Reconfigurable Surface, part of the CONVERGE European project that aims to </w:t>
      </w:r>
      <w:r w:rsidRPr="00C04EC4">
        <w:t xml:space="preserve">develop of an innovative toolset combining radio and vision-based communications and sensing technologies </w:t>
      </w:r>
      <w:r>
        <w:t>enabling the</w:t>
      </w:r>
      <w:r w:rsidRPr="00C04EC4">
        <w:t xml:space="preserve"> emerging area of research aligned with the motto “view-to-communicate and communicate-to-view”</w:t>
      </w:r>
      <w:r>
        <w:t>.  This work pushed me to perform a lot of in-depth research about a variety of new related topics, utilizing my pre-existing skills in certain fields and develop</w:t>
      </w:r>
      <w:r w:rsidR="009E1AA7">
        <w:t>ing</w:t>
      </w:r>
      <w:r>
        <w:t xml:space="preserve"> new ones.</w:t>
      </w:r>
    </w:p>
    <w:p w14:paraId="1E57867D" w14:textId="77777777" w:rsidR="00D96FCF" w:rsidRDefault="00D96FCF" w:rsidP="00D96FCF"/>
    <w:p w14:paraId="19EDD804" w14:textId="77777777" w:rsidR="00D96FCF" w:rsidRDefault="00D96FCF" w:rsidP="00D96FCF"/>
    <w:p w14:paraId="04AECE32" w14:textId="77777777" w:rsidR="00D96FCF" w:rsidRDefault="00D96FCF" w:rsidP="00D96FCF"/>
    <w:p w14:paraId="6041B74A" w14:textId="77777777" w:rsidR="00D96FCF" w:rsidRDefault="00D96FCF" w:rsidP="00D96FCF"/>
    <w:p w14:paraId="22A6F8F0" w14:textId="77777777" w:rsidR="00D96FCF" w:rsidRDefault="00D96FCF" w:rsidP="00D96FCF"/>
    <w:p w14:paraId="3C84E8C7" w14:textId="77777777" w:rsidR="00D96FCF" w:rsidRDefault="00D96FCF" w:rsidP="00D96FCF"/>
    <w:p w14:paraId="087DA7E4" w14:textId="77777777" w:rsidR="00D96FCF" w:rsidRDefault="00D96FCF" w:rsidP="00D96FCF"/>
    <w:p w14:paraId="7ABDE7B5" w14:textId="77777777" w:rsidR="00D96FCF" w:rsidRDefault="00D96FCF" w:rsidP="00D96FCF"/>
    <w:p w14:paraId="58F8AB44" w14:textId="77777777" w:rsidR="00D96FCF" w:rsidRDefault="00D96FCF" w:rsidP="00D96FCF"/>
    <w:p w14:paraId="67EC0376" w14:textId="77777777" w:rsidR="00D96FCF" w:rsidRDefault="00D96FCF" w:rsidP="00D96FCF"/>
    <w:p w14:paraId="16C2D191" w14:textId="77777777" w:rsidR="00D96FCF" w:rsidRDefault="00D96FCF" w:rsidP="00D96FCF"/>
    <w:p w14:paraId="37C3BAF7" w14:textId="77777777" w:rsidR="00D96FCF" w:rsidRDefault="00D96FCF" w:rsidP="00D96FCF"/>
    <w:p w14:paraId="730CDA33" w14:textId="77777777" w:rsidR="00D96FCF" w:rsidRDefault="00D96FCF" w:rsidP="00D96FCF"/>
    <w:p w14:paraId="76C23B71" w14:textId="77777777" w:rsidR="00D96FCF" w:rsidRDefault="00D96FCF" w:rsidP="00D96FCF"/>
    <w:p w14:paraId="0CD67417" w14:textId="77777777" w:rsidR="00D96FCF" w:rsidRDefault="00D96FCF" w:rsidP="00D96FCF"/>
    <w:p w14:paraId="48766E98" w14:textId="77777777" w:rsidR="00D96FCF" w:rsidRDefault="00D96FCF" w:rsidP="00D96FCF"/>
    <w:p w14:paraId="2971B118" w14:textId="77777777" w:rsidR="00D96FCF" w:rsidRDefault="00D96FCF" w:rsidP="00D96FCF"/>
    <w:p w14:paraId="2CE26480" w14:textId="77777777" w:rsidR="00D96FCF" w:rsidRPr="00D96FCF" w:rsidRDefault="00D96FCF" w:rsidP="00D96FCF"/>
    <w:sdt>
      <w:sdtPr>
        <w:rPr>
          <w:rFonts w:asciiTheme="minorHAnsi" w:eastAsiaTheme="minorHAnsi" w:hAnsiTheme="minorHAnsi" w:cstheme="minorBidi"/>
          <w:color w:val="auto"/>
          <w:kern w:val="2"/>
          <w:sz w:val="22"/>
          <w:szCs w:val="22"/>
          <w14:ligatures w14:val="standardContextual"/>
        </w:rPr>
        <w:id w:val="-890104975"/>
        <w:docPartObj>
          <w:docPartGallery w:val="Table of Contents"/>
          <w:docPartUnique/>
        </w:docPartObj>
      </w:sdtPr>
      <w:sdtEndPr>
        <w:rPr>
          <w:b/>
          <w:bCs/>
          <w:noProof/>
        </w:rPr>
      </w:sdtEndPr>
      <w:sdtContent>
        <w:p w14:paraId="67E8A101" w14:textId="5606FF37" w:rsidR="00091CD7" w:rsidRDefault="00091CD7">
          <w:pPr>
            <w:pStyle w:val="TOCHeading"/>
          </w:pPr>
          <w:r>
            <w:t>Table of Contents</w:t>
          </w:r>
        </w:p>
        <w:p w14:paraId="35AA2D44" w14:textId="49D0D8A3" w:rsidR="00E811A9" w:rsidRDefault="00091CD7">
          <w:pPr>
            <w:pStyle w:val="TOC1"/>
            <w:rPr>
              <w:rFonts w:eastAsiaTheme="minorEastAsia"/>
              <w:noProof/>
            </w:rPr>
          </w:pPr>
          <w:r>
            <w:fldChar w:fldCharType="begin"/>
          </w:r>
          <w:r>
            <w:instrText xml:space="preserve"> TOC \o "1-3" \h \z \u </w:instrText>
          </w:r>
          <w:r>
            <w:fldChar w:fldCharType="separate"/>
          </w:r>
          <w:hyperlink w:anchor="_Toc144217469" w:history="1">
            <w:r w:rsidR="00E811A9" w:rsidRPr="00D57DEC">
              <w:rPr>
                <w:rStyle w:val="Hyperlink"/>
                <w:noProof/>
              </w:rPr>
              <w:t>Abstract</w:t>
            </w:r>
            <w:r w:rsidR="00E811A9">
              <w:rPr>
                <w:noProof/>
                <w:webHidden/>
              </w:rPr>
              <w:tab/>
            </w:r>
            <w:r w:rsidR="00E811A9">
              <w:rPr>
                <w:noProof/>
                <w:webHidden/>
              </w:rPr>
              <w:fldChar w:fldCharType="begin"/>
            </w:r>
            <w:r w:rsidR="00E811A9">
              <w:rPr>
                <w:noProof/>
                <w:webHidden/>
              </w:rPr>
              <w:instrText xml:space="preserve"> PAGEREF _Toc144217469 \h </w:instrText>
            </w:r>
            <w:r w:rsidR="00E811A9">
              <w:rPr>
                <w:noProof/>
                <w:webHidden/>
              </w:rPr>
            </w:r>
            <w:r w:rsidR="00E811A9">
              <w:rPr>
                <w:noProof/>
                <w:webHidden/>
              </w:rPr>
              <w:fldChar w:fldCharType="separate"/>
            </w:r>
            <w:r w:rsidR="001A1801">
              <w:rPr>
                <w:noProof/>
                <w:webHidden/>
              </w:rPr>
              <w:t>2</w:t>
            </w:r>
            <w:r w:rsidR="00E811A9">
              <w:rPr>
                <w:noProof/>
                <w:webHidden/>
              </w:rPr>
              <w:fldChar w:fldCharType="end"/>
            </w:r>
          </w:hyperlink>
        </w:p>
        <w:p w14:paraId="5C9768B6" w14:textId="4CF4297D" w:rsidR="00E811A9" w:rsidRDefault="00000000">
          <w:pPr>
            <w:pStyle w:val="TOC1"/>
            <w:rPr>
              <w:rFonts w:eastAsiaTheme="minorEastAsia"/>
              <w:noProof/>
            </w:rPr>
          </w:pPr>
          <w:hyperlink w:anchor="_Toc144217470" w:history="1">
            <w:r w:rsidR="00E811A9" w:rsidRPr="00D57DEC">
              <w:rPr>
                <w:rStyle w:val="Hyperlink"/>
                <w:noProof/>
              </w:rPr>
              <w:t>Acknowledgment</w:t>
            </w:r>
            <w:r w:rsidR="00E811A9">
              <w:rPr>
                <w:noProof/>
                <w:webHidden/>
              </w:rPr>
              <w:tab/>
            </w:r>
            <w:r w:rsidR="00E811A9">
              <w:rPr>
                <w:noProof/>
                <w:webHidden/>
              </w:rPr>
              <w:fldChar w:fldCharType="begin"/>
            </w:r>
            <w:r w:rsidR="00E811A9">
              <w:rPr>
                <w:noProof/>
                <w:webHidden/>
              </w:rPr>
              <w:instrText xml:space="preserve"> PAGEREF _Toc144217470 \h </w:instrText>
            </w:r>
            <w:r w:rsidR="00E811A9">
              <w:rPr>
                <w:noProof/>
                <w:webHidden/>
              </w:rPr>
            </w:r>
            <w:r w:rsidR="00E811A9">
              <w:rPr>
                <w:noProof/>
                <w:webHidden/>
              </w:rPr>
              <w:fldChar w:fldCharType="separate"/>
            </w:r>
            <w:r w:rsidR="001A1801">
              <w:rPr>
                <w:noProof/>
                <w:webHidden/>
              </w:rPr>
              <w:t>3</w:t>
            </w:r>
            <w:r w:rsidR="00E811A9">
              <w:rPr>
                <w:noProof/>
                <w:webHidden/>
              </w:rPr>
              <w:fldChar w:fldCharType="end"/>
            </w:r>
          </w:hyperlink>
        </w:p>
        <w:p w14:paraId="3798F43F" w14:textId="6D361D6F" w:rsidR="00E811A9" w:rsidRDefault="00000000">
          <w:pPr>
            <w:pStyle w:val="TOC1"/>
            <w:rPr>
              <w:rFonts w:eastAsiaTheme="minorEastAsia"/>
              <w:noProof/>
            </w:rPr>
          </w:pPr>
          <w:hyperlink w:anchor="_Toc144217471" w:history="1">
            <w:r w:rsidR="00E811A9" w:rsidRPr="00D57DEC">
              <w:rPr>
                <w:rStyle w:val="Hyperlink"/>
                <w:noProof/>
              </w:rPr>
              <w:t>Table of Figures</w:t>
            </w:r>
            <w:r w:rsidR="00E811A9">
              <w:rPr>
                <w:noProof/>
                <w:webHidden/>
              </w:rPr>
              <w:tab/>
            </w:r>
            <w:r w:rsidR="00E811A9">
              <w:rPr>
                <w:noProof/>
                <w:webHidden/>
              </w:rPr>
              <w:fldChar w:fldCharType="begin"/>
            </w:r>
            <w:r w:rsidR="00E811A9">
              <w:rPr>
                <w:noProof/>
                <w:webHidden/>
              </w:rPr>
              <w:instrText xml:space="preserve"> PAGEREF _Toc144217471 \h </w:instrText>
            </w:r>
            <w:r w:rsidR="00E811A9">
              <w:rPr>
                <w:noProof/>
                <w:webHidden/>
              </w:rPr>
            </w:r>
            <w:r w:rsidR="00E811A9">
              <w:rPr>
                <w:noProof/>
                <w:webHidden/>
              </w:rPr>
              <w:fldChar w:fldCharType="separate"/>
            </w:r>
            <w:r w:rsidR="001A1801">
              <w:rPr>
                <w:noProof/>
                <w:webHidden/>
              </w:rPr>
              <w:t>5</w:t>
            </w:r>
            <w:r w:rsidR="00E811A9">
              <w:rPr>
                <w:noProof/>
                <w:webHidden/>
              </w:rPr>
              <w:fldChar w:fldCharType="end"/>
            </w:r>
          </w:hyperlink>
        </w:p>
        <w:p w14:paraId="01DEDE78" w14:textId="2DF10D28" w:rsidR="00E811A9" w:rsidRDefault="00000000">
          <w:pPr>
            <w:pStyle w:val="TOC1"/>
            <w:rPr>
              <w:rFonts w:eastAsiaTheme="minorEastAsia"/>
              <w:noProof/>
            </w:rPr>
          </w:pPr>
          <w:hyperlink w:anchor="_Toc144217472" w:history="1">
            <w:r w:rsidR="00E811A9" w:rsidRPr="00D57DEC">
              <w:rPr>
                <w:rStyle w:val="Hyperlink"/>
                <w:noProof/>
              </w:rPr>
              <w:t>Table of Tables</w:t>
            </w:r>
            <w:r w:rsidR="00E811A9">
              <w:rPr>
                <w:noProof/>
                <w:webHidden/>
              </w:rPr>
              <w:tab/>
            </w:r>
            <w:r w:rsidR="00E811A9">
              <w:rPr>
                <w:noProof/>
                <w:webHidden/>
              </w:rPr>
              <w:fldChar w:fldCharType="begin"/>
            </w:r>
            <w:r w:rsidR="00E811A9">
              <w:rPr>
                <w:noProof/>
                <w:webHidden/>
              </w:rPr>
              <w:instrText xml:space="preserve"> PAGEREF _Toc144217472 \h </w:instrText>
            </w:r>
            <w:r w:rsidR="00E811A9">
              <w:rPr>
                <w:noProof/>
                <w:webHidden/>
              </w:rPr>
            </w:r>
            <w:r w:rsidR="00E811A9">
              <w:rPr>
                <w:noProof/>
                <w:webHidden/>
              </w:rPr>
              <w:fldChar w:fldCharType="separate"/>
            </w:r>
            <w:r w:rsidR="001A1801">
              <w:rPr>
                <w:noProof/>
                <w:webHidden/>
              </w:rPr>
              <w:t>6</w:t>
            </w:r>
            <w:r w:rsidR="00E811A9">
              <w:rPr>
                <w:noProof/>
                <w:webHidden/>
              </w:rPr>
              <w:fldChar w:fldCharType="end"/>
            </w:r>
          </w:hyperlink>
        </w:p>
        <w:p w14:paraId="5E09634E" w14:textId="783622D0" w:rsidR="00E811A9" w:rsidRDefault="00000000">
          <w:pPr>
            <w:pStyle w:val="TOC1"/>
            <w:tabs>
              <w:tab w:val="left" w:pos="440"/>
            </w:tabs>
            <w:rPr>
              <w:rFonts w:eastAsiaTheme="minorEastAsia"/>
              <w:noProof/>
            </w:rPr>
          </w:pPr>
          <w:hyperlink w:anchor="_Toc144217473" w:history="1">
            <w:r w:rsidR="00E811A9" w:rsidRPr="00D57DEC">
              <w:rPr>
                <w:rStyle w:val="Hyperlink"/>
                <w:noProof/>
              </w:rPr>
              <w:t>A.</w:t>
            </w:r>
            <w:r w:rsidR="00E811A9">
              <w:rPr>
                <w:rFonts w:eastAsiaTheme="minorEastAsia"/>
                <w:noProof/>
              </w:rPr>
              <w:tab/>
            </w:r>
            <w:r w:rsidR="00E811A9" w:rsidRPr="00D57DEC">
              <w:rPr>
                <w:rStyle w:val="Hyperlink"/>
                <w:noProof/>
              </w:rPr>
              <w:t>Introduction</w:t>
            </w:r>
            <w:r w:rsidR="00E811A9">
              <w:rPr>
                <w:noProof/>
                <w:webHidden/>
              </w:rPr>
              <w:tab/>
            </w:r>
            <w:r w:rsidR="00E811A9">
              <w:rPr>
                <w:noProof/>
                <w:webHidden/>
              </w:rPr>
              <w:fldChar w:fldCharType="begin"/>
            </w:r>
            <w:r w:rsidR="00E811A9">
              <w:rPr>
                <w:noProof/>
                <w:webHidden/>
              </w:rPr>
              <w:instrText xml:space="preserve"> PAGEREF _Toc144217473 \h </w:instrText>
            </w:r>
            <w:r w:rsidR="00E811A9">
              <w:rPr>
                <w:noProof/>
                <w:webHidden/>
              </w:rPr>
            </w:r>
            <w:r w:rsidR="00E811A9">
              <w:rPr>
                <w:noProof/>
                <w:webHidden/>
              </w:rPr>
              <w:fldChar w:fldCharType="separate"/>
            </w:r>
            <w:r w:rsidR="001A1801">
              <w:rPr>
                <w:noProof/>
                <w:webHidden/>
              </w:rPr>
              <w:t>7</w:t>
            </w:r>
            <w:r w:rsidR="00E811A9">
              <w:rPr>
                <w:noProof/>
                <w:webHidden/>
              </w:rPr>
              <w:fldChar w:fldCharType="end"/>
            </w:r>
          </w:hyperlink>
        </w:p>
        <w:p w14:paraId="29338CA5" w14:textId="3C52CEA5" w:rsidR="00E811A9" w:rsidRDefault="00000000">
          <w:pPr>
            <w:pStyle w:val="TOC2"/>
            <w:tabs>
              <w:tab w:val="left" w:pos="660"/>
              <w:tab w:val="right" w:leader="dot" w:pos="9350"/>
            </w:tabs>
            <w:rPr>
              <w:rFonts w:eastAsiaTheme="minorEastAsia"/>
              <w:noProof/>
            </w:rPr>
          </w:pPr>
          <w:hyperlink w:anchor="_Toc144217474" w:history="1">
            <w:r w:rsidR="00E811A9" w:rsidRPr="00D57DEC">
              <w:rPr>
                <w:rStyle w:val="Hyperlink"/>
                <w:noProof/>
              </w:rPr>
              <w:t>1.</w:t>
            </w:r>
            <w:r w:rsidR="00E811A9">
              <w:rPr>
                <w:rFonts w:eastAsiaTheme="minorEastAsia"/>
                <w:noProof/>
              </w:rPr>
              <w:tab/>
            </w:r>
            <w:r w:rsidR="00E811A9" w:rsidRPr="00D57DEC">
              <w:rPr>
                <w:rStyle w:val="Hyperlink"/>
                <w:noProof/>
              </w:rPr>
              <w:t>5G Overview</w:t>
            </w:r>
            <w:r w:rsidR="00E811A9">
              <w:rPr>
                <w:noProof/>
                <w:webHidden/>
              </w:rPr>
              <w:tab/>
            </w:r>
            <w:r w:rsidR="00E811A9">
              <w:rPr>
                <w:noProof/>
                <w:webHidden/>
              </w:rPr>
              <w:fldChar w:fldCharType="begin"/>
            </w:r>
            <w:r w:rsidR="00E811A9">
              <w:rPr>
                <w:noProof/>
                <w:webHidden/>
              </w:rPr>
              <w:instrText xml:space="preserve"> PAGEREF _Toc144217474 \h </w:instrText>
            </w:r>
            <w:r w:rsidR="00E811A9">
              <w:rPr>
                <w:noProof/>
                <w:webHidden/>
              </w:rPr>
            </w:r>
            <w:r w:rsidR="00E811A9">
              <w:rPr>
                <w:noProof/>
                <w:webHidden/>
              </w:rPr>
              <w:fldChar w:fldCharType="separate"/>
            </w:r>
            <w:r w:rsidR="001A1801">
              <w:rPr>
                <w:noProof/>
                <w:webHidden/>
              </w:rPr>
              <w:t>8</w:t>
            </w:r>
            <w:r w:rsidR="00E811A9">
              <w:rPr>
                <w:noProof/>
                <w:webHidden/>
              </w:rPr>
              <w:fldChar w:fldCharType="end"/>
            </w:r>
          </w:hyperlink>
        </w:p>
        <w:p w14:paraId="39A7503D" w14:textId="395BB642" w:rsidR="00E811A9" w:rsidRDefault="00000000">
          <w:pPr>
            <w:pStyle w:val="TOC2"/>
            <w:tabs>
              <w:tab w:val="left" w:pos="660"/>
              <w:tab w:val="right" w:leader="dot" w:pos="9350"/>
            </w:tabs>
            <w:rPr>
              <w:rFonts w:eastAsiaTheme="minorEastAsia"/>
              <w:noProof/>
            </w:rPr>
          </w:pPr>
          <w:hyperlink w:anchor="_Toc144217475" w:history="1">
            <w:r w:rsidR="00E811A9" w:rsidRPr="00D57DEC">
              <w:rPr>
                <w:rStyle w:val="Hyperlink"/>
                <w:noProof/>
              </w:rPr>
              <w:t>2.</w:t>
            </w:r>
            <w:r w:rsidR="00E811A9">
              <w:rPr>
                <w:rFonts w:eastAsiaTheme="minorEastAsia"/>
                <w:noProof/>
              </w:rPr>
              <w:tab/>
            </w:r>
            <w:r w:rsidR="00E811A9" w:rsidRPr="00D57DEC">
              <w:rPr>
                <w:rStyle w:val="Hyperlink"/>
                <w:noProof/>
              </w:rPr>
              <w:t>6G Overview</w:t>
            </w:r>
            <w:r w:rsidR="00E811A9">
              <w:rPr>
                <w:noProof/>
                <w:webHidden/>
              </w:rPr>
              <w:tab/>
            </w:r>
            <w:r w:rsidR="00E811A9">
              <w:rPr>
                <w:noProof/>
                <w:webHidden/>
              </w:rPr>
              <w:fldChar w:fldCharType="begin"/>
            </w:r>
            <w:r w:rsidR="00E811A9">
              <w:rPr>
                <w:noProof/>
                <w:webHidden/>
              </w:rPr>
              <w:instrText xml:space="preserve"> PAGEREF _Toc144217475 \h </w:instrText>
            </w:r>
            <w:r w:rsidR="00E811A9">
              <w:rPr>
                <w:noProof/>
                <w:webHidden/>
              </w:rPr>
            </w:r>
            <w:r w:rsidR="00E811A9">
              <w:rPr>
                <w:noProof/>
                <w:webHidden/>
              </w:rPr>
              <w:fldChar w:fldCharType="separate"/>
            </w:r>
            <w:r w:rsidR="001A1801">
              <w:rPr>
                <w:noProof/>
                <w:webHidden/>
              </w:rPr>
              <w:t>9</w:t>
            </w:r>
            <w:r w:rsidR="00E811A9">
              <w:rPr>
                <w:noProof/>
                <w:webHidden/>
              </w:rPr>
              <w:fldChar w:fldCharType="end"/>
            </w:r>
          </w:hyperlink>
        </w:p>
        <w:p w14:paraId="62BDF3C6" w14:textId="56F73F79" w:rsidR="00E811A9" w:rsidRDefault="00000000">
          <w:pPr>
            <w:pStyle w:val="TOC1"/>
            <w:tabs>
              <w:tab w:val="left" w:pos="440"/>
            </w:tabs>
            <w:rPr>
              <w:rFonts w:eastAsiaTheme="minorEastAsia"/>
              <w:noProof/>
            </w:rPr>
          </w:pPr>
          <w:hyperlink w:anchor="_Toc144217476" w:history="1">
            <w:r w:rsidR="00E811A9" w:rsidRPr="00D57DEC">
              <w:rPr>
                <w:rStyle w:val="Hyperlink"/>
                <w:noProof/>
              </w:rPr>
              <w:t>B.</w:t>
            </w:r>
            <w:r w:rsidR="00E811A9">
              <w:rPr>
                <w:rFonts w:eastAsiaTheme="minorEastAsia"/>
                <w:noProof/>
              </w:rPr>
              <w:tab/>
            </w:r>
            <w:r w:rsidR="00E811A9" w:rsidRPr="00D57DEC">
              <w:rPr>
                <w:rStyle w:val="Hyperlink"/>
                <w:noProof/>
              </w:rPr>
              <w:t>Useful Concepts</w:t>
            </w:r>
            <w:r w:rsidR="00E811A9">
              <w:rPr>
                <w:noProof/>
                <w:webHidden/>
              </w:rPr>
              <w:tab/>
            </w:r>
            <w:r w:rsidR="00E811A9">
              <w:rPr>
                <w:noProof/>
                <w:webHidden/>
              </w:rPr>
              <w:fldChar w:fldCharType="begin"/>
            </w:r>
            <w:r w:rsidR="00E811A9">
              <w:rPr>
                <w:noProof/>
                <w:webHidden/>
              </w:rPr>
              <w:instrText xml:space="preserve"> PAGEREF _Toc144217476 \h </w:instrText>
            </w:r>
            <w:r w:rsidR="00E811A9">
              <w:rPr>
                <w:noProof/>
                <w:webHidden/>
              </w:rPr>
            </w:r>
            <w:r w:rsidR="00E811A9">
              <w:rPr>
                <w:noProof/>
                <w:webHidden/>
              </w:rPr>
              <w:fldChar w:fldCharType="separate"/>
            </w:r>
            <w:r w:rsidR="001A1801">
              <w:rPr>
                <w:noProof/>
                <w:webHidden/>
              </w:rPr>
              <w:t>11</w:t>
            </w:r>
            <w:r w:rsidR="00E811A9">
              <w:rPr>
                <w:noProof/>
                <w:webHidden/>
              </w:rPr>
              <w:fldChar w:fldCharType="end"/>
            </w:r>
          </w:hyperlink>
        </w:p>
        <w:p w14:paraId="2C3DD4F0" w14:textId="62D61852" w:rsidR="00E811A9" w:rsidRDefault="00000000">
          <w:pPr>
            <w:pStyle w:val="TOC2"/>
            <w:tabs>
              <w:tab w:val="left" w:pos="660"/>
              <w:tab w:val="right" w:leader="dot" w:pos="9350"/>
            </w:tabs>
            <w:rPr>
              <w:rFonts w:eastAsiaTheme="minorEastAsia"/>
              <w:noProof/>
            </w:rPr>
          </w:pPr>
          <w:hyperlink w:anchor="_Toc144217477" w:history="1">
            <w:r w:rsidR="00E811A9" w:rsidRPr="00D57DEC">
              <w:rPr>
                <w:rStyle w:val="Hyperlink"/>
                <w:noProof/>
              </w:rPr>
              <w:t>1.</w:t>
            </w:r>
            <w:r w:rsidR="00E811A9">
              <w:rPr>
                <w:rFonts w:eastAsiaTheme="minorEastAsia"/>
                <w:noProof/>
              </w:rPr>
              <w:tab/>
            </w:r>
            <w:r w:rsidR="00E811A9" w:rsidRPr="00D57DEC">
              <w:rPr>
                <w:rStyle w:val="Hyperlink"/>
                <w:noProof/>
              </w:rPr>
              <w:t>Radio Waves</w:t>
            </w:r>
            <w:r w:rsidR="00E811A9">
              <w:rPr>
                <w:noProof/>
                <w:webHidden/>
              </w:rPr>
              <w:tab/>
            </w:r>
            <w:r w:rsidR="00E811A9">
              <w:rPr>
                <w:noProof/>
                <w:webHidden/>
              </w:rPr>
              <w:fldChar w:fldCharType="begin"/>
            </w:r>
            <w:r w:rsidR="00E811A9">
              <w:rPr>
                <w:noProof/>
                <w:webHidden/>
              </w:rPr>
              <w:instrText xml:space="preserve"> PAGEREF _Toc144217477 \h </w:instrText>
            </w:r>
            <w:r w:rsidR="00E811A9">
              <w:rPr>
                <w:noProof/>
                <w:webHidden/>
              </w:rPr>
            </w:r>
            <w:r w:rsidR="00E811A9">
              <w:rPr>
                <w:noProof/>
                <w:webHidden/>
              </w:rPr>
              <w:fldChar w:fldCharType="separate"/>
            </w:r>
            <w:r w:rsidR="001A1801">
              <w:rPr>
                <w:noProof/>
                <w:webHidden/>
              </w:rPr>
              <w:t>11</w:t>
            </w:r>
            <w:r w:rsidR="00E811A9">
              <w:rPr>
                <w:noProof/>
                <w:webHidden/>
              </w:rPr>
              <w:fldChar w:fldCharType="end"/>
            </w:r>
          </w:hyperlink>
        </w:p>
        <w:p w14:paraId="5B1EC524" w14:textId="431540F5" w:rsidR="00E811A9" w:rsidRDefault="00000000">
          <w:pPr>
            <w:pStyle w:val="TOC2"/>
            <w:tabs>
              <w:tab w:val="left" w:pos="660"/>
              <w:tab w:val="right" w:leader="dot" w:pos="9350"/>
            </w:tabs>
            <w:rPr>
              <w:rFonts w:eastAsiaTheme="minorEastAsia"/>
              <w:noProof/>
            </w:rPr>
          </w:pPr>
          <w:hyperlink w:anchor="_Toc144217478" w:history="1">
            <w:r w:rsidR="00E811A9" w:rsidRPr="00D57DEC">
              <w:rPr>
                <w:rStyle w:val="Hyperlink"/>
                <w:noProof/>
              </w:rPr>
              <w:t>2.</w:t>
            </w:r>
            <w:r w:rsidR="00E811A9">
              <w:rPr>
                <w:rFonts w:eastAsiaTheme="minorEastAsia"/>
                <w:noProof/>
              </w:rPr>
              <w:tab/>
            </w:r>
            <w:r w:rsidR="00E811A9" w:rsidRPr="00D57DEC">
              <w:rPr>
                <w:rStyle w:val="Hyperlink"/>
                <w:noProof/>
              </w:rPr>
              <w:t>Electronic Circuits</w:t>
            </w:r>
            <w:r w:rsidR="00E811A9">
              <w:rPr>
                <w:noProof/>
                <w:webHidden/>
              </w:rPr>
              <w:tab/>
            </w:r>
            <w:r w:rsidR="00E811A9">
              <w:rPr>
                <w:noProof/>
                <w:webHidden/>
              </w:rPr>
              <w:fldChar w:fldCharType="begin"/>
            </w:r>
            <w:r w:rsidR="00E811A9">
              <w:rPr>
                <w:noProof/>
                <w:webHidden/>
              </w:rPr>
              <w:instrText xml:space="preserve"> PAGEREF _Toc144217478 \h </w:instrText>
            </w:r>
            <w:r w:rsidR="00E811A9">
              <w:rPr>
                <w:noProof/>
                <w:webHidden/>
              </w:rPr>
            </w:r>
            <w:r w:rsidR="00E811A9">
              <w:rPr>
                <w:noProof/>
                <w:webHidden/>
              </w:rPr>
              <w:fldChar w:fldCharType="separate"/>
            </w:r>
            <w:r w:rsidR="001A1801">
              <w:rPr>
                <w:noProof/>
                <w:webHidden/>
              </w:rPr>
              <w:t>12</w:t>
            </w:r>
            <w:r w:rsidR="00E811A9">
              <w:rPr>
                <w:noProof/>
                <w:webHidden/>
              </w:rPr>
              <w:fldChar w:fldCharType="end"/>
            </w:r>
          </w:hyperlink>
        </w:p>
        <w:p w14:paraId="467DDAA2" w14:textId="74DF503B" w:rsidR="00E811A9" w:rsidRDefault="00000000">
          <w:pPr>
            <w:pStyle w:val="TOC1"/>
            <w:tabs>
              <w:tab w:val="left" w:pos="440"/>
            </w:tabs>
            <w:rPr>
              <w:rFonts w:eastAsiaTheme="minorEastAsia"/>
              <w:noProof/>
            </w:rPr>
          </w:pPr>
          <w:hyperlink w:anchor="_Toc144217479" w:history="1">
            <w:r w:rsidR="00E811A9" w:rsidRPr="00D57DEC">
              <w:rPr>
                <w:rStyle w:val="Hyperlink"/>
                <w:noProof/>
              </w:rPr>
              <w:t>C.</w:t>
            </w:r>
            <w:r w:rsidR="00E811A9">
              <w:rPr>
                <w:rFonts w:eastAsiaTheme="minorEastAsia"/>
                <w:noProof/>
              </w:rPr>
              <w:tab/>
            </w:r>
            <w:r w:rsidR="00E811A9" w:rsidRPr="00D57DEC">
              <w:rPr>
                <w:rStyle w:val="Hyperlink"/>
                <w:noProof/>
              </w:rPr>
              <w:t>Reconfigurable Intelligent Surface</w:t>
            </w:r>
            <w:r w:rsidR="00E811A9">
              <w:rPr>
                <w:noProof/>
                <w:webHidden/>
              </w:rPr>
              <w:tab/>
            </w:r>
            <w:r w:rsidR="00E811A9">
              <w:rPr>
                <w:noProof/>
                <w:webHidden/>
              </w:rPr>
              <w:fldChar w:fldCharType="begin"/>
            </w:r>
            <w:r w:rsidR="00E811A9">
              <w:rPr>
                <w:noProof/>
                <w:webHidden/>
              </w:rPr>
              <w:instrText xml:space="preserve"> PAGEREF _Toc144217479 \h </w:instrText>
            </w:r>
            <w:r w:rsidR="00E811A9">
              <w:rPr>
                <w:noProof/>
                <w:webHidden/>
              </w:rPr>
            </w:r>
            <w:r w:rsidR="00E811A9">
              <w:rPr>
                <w:noProof/>
                <w:webHidden/>
              </w:rPr>
              <w:fldChar w:fldCharType="separate"/>
            </w:r>
            <w:r w:rsidR="001A1801">
              <w:rPr>
                <w:noProof/>
                <w:webHidden/>
              </w:rPr>
              <w:t>15</w:t>
            </w:r>
            <w:r w:rsidR="00E811A9">
              <w:rPr>
                <w:noProof/>
                <w:webHidden/>
              </w:rPr>
              <w:fldChar w:fldCharType="end"/>
            </w:r>
          </w:hyperlink>
        </w:p>
        <w:p w14:paraId="6539498C" w14:textId="001998C3" w:rsidR="00E811A9" w:rsidRDefault="00000000">
          <w:pPr>
            <w:pStyle w:val="TOC2"/>
            <w:tabs>
              <w:tab w:val="left" w:pos="660"/>
              <w:tab w:val="right" w:leader="dot" w:pos="9350"/>
            </w:tabs>
            <w:rPr>
              <w:rFonts w:eastAsiaTheme="minorEastAsia"/>
              <w:noProof/>
            </w:rPr>
          </w:pPr>
          <w:hyperlink w:anchor="_Toc144217480" w:history="1">
            <w:r w:rsidR="00E811A9" w:rsidRPr="00D57DEC">
              <w:rPr>
                <w:rStyle w:val="Hyperlink"/>
                <w:noProof/>
              </w:rPr>
              <w:t>1.</w:t>
            </w:r>
            <w:r w:rsidR="00E811A9">
              <w:rPr>
                <w:rFonts w:eastAsiaTheme="minorEastAsia"/>
                <w:noProof/>
              </w:rPr>
              <w:tab/>
            </w:r>
            <w:r w:rsidR="00E811A9" w:rsidRPr="00D57DEC">
              <w:rPr>
                <w:rStyle w:val="Hyperlink"/>
                <w:noProof/>
              </w:rPr>
              <w:t>IRS Formal Definition and working Principle</w:t>
            </w:r>
            <w:r w:rsidR="00E811A9">
              <w:rPr>
                <w:noProof/>
                <w:webHidden/>
              </w:rPr>
              <w:tab/>
            </w:r>
            <w:r w:rsidR="00E811A9">
              <w:rPr>
                <w:noProof/>
                <w:webHidden/>
              </w:rPr>
              <w:fldChar w:fldCharType="begin"/>
            </w:r>
            <w:r w:rsidR="00E811A9">
              <w:rPr>
                <w:noProof/>
                <w:webHidden/>
              </w:rPr>
              <w:instrText xml:space="preserve"> PAGEREF _Toc144217480 \h </w:instrText>
            </w:r>
            <w:r w:rsidR="00E811A9">
              <w:rPr>
                <w:noProof/>
                <w:webHidden/>
              </w:rPr>
            </w:r>
            <w:r w:rsidR="00E811A9">
              <w:rPr>
                <w:noProof/>
                <w:webHidden/>
              </w:rPr>
              <w:fldChar w:fldCharType="separate"/>
            </w:r>
            <w:r w:rsidR="001A1801">
              <w:rPr>
                <w:noProof/>
                <w:webHidden/>
              </w:rPr>
              <w:t>15</w:t>
            </w:r>
            <w:r w:rsidR="00E811A9">
              <w:rPr>
                <w:noProof/>
                <w:webHidden/>
              </w:rPr>
              <w:fldChar w:fldCharType="end"/>
            </w:r>
          </w:hyperlink>
        </w:p>
        <w:p w14:paraId="61C771C0" w14:textId="15A31278" w:rsidR="00E811A9" w:rsidRDefault="00000000">
          <w:pPr>
            <w:pStyle w:val="TOC2"/>
            <w:tabs>
              <w:tab w:val="left" w:pos="660"/>
              <w:tab w:val="right" w:leader="dot" w:pos="9350"/>
            </w:tabs>
            <w:rPr>
              <w:rFonts w:eastAsiaTheme="minorEastAsia"/>
              <w:noProof/>
            </w:rPr>
          </w:pPr>
          <w:hyperlink w:anchor="_Toc144217481" w:history="1">
            <w:r w:rsidR="00E811A9" w:rsidRPr="00D57DEC">
              <w:rPr>
                <w:rStyle w:val="Hyperlink"/>
                <w:noProof/>
              </w:rPr>
              <w:t>2.</w:t>
            </w:r>
            <w:r w:rsidR="00E811A9">
              <w:rPr>
                <w:rFonts w:eastAsiaTheme="minorEastAsia"/>
                <w:noProof/>
              </w:rPr>
              <w:tab/>
            </w:r>
            <w:r w:rsidR="00E811A9" w:rsidRPr="00D57DEC">
              <w:rPr>
                <w:rStyle w:val="Hyperlink"/>
                <w:noProof/>
              </w:rPr>
              <w:t>Signal Processing Perspective</w:t>
            </w:r>
            <w:r w:rsidR="00E811A9">
              <w:rPr>
                <w:noProof/>
                <w:webHidden/>
              </w:rPr>
              <w:tab/>
            </w:r>
            <w:r w:rsidR="00E811A9">
              <w:rPr>
                <w:noProof/>
                <w:webHidden/>
              </w:rPr>
              <w:fldChar w:fldCharType="begin"/>
            </w:r>
            <w:r w:rsidR="00E811A9">
              <w:rPr>
                <w:noProof/>
                <w:webHidden/>
              </w:rPr>
              <w:instrText xml:space="preserve"> PAGEREF _Toc144217481 \h </w:instrText>
            </w:r>
            <w:r w:rsidR="00E811A9">
              <w:rPr>
                <w:noProof/>
                <w:webHidden/>
              </w:rPr>
            </w:r>
            <w:r w:rsidR="00E811A9">
              <w:rPr>
                <w:noProof/>
                <w:webHidden/>
              </w:rPr>
              <w:fldChar w:fldCharType="separate"/>
            </w:r>
            <w:r w:rsidR="001A1801">
              <w:rPr>
                <w:noProof/>
                <w:webHidden/>
              </w:rPr>
              <w:t>17</w:t>
            </w:r>
            <w:r w:rsidR="00E811A9">
              <w:rPr>
                <w:noProof/>
                <w:webHidden/>
              </w:rPr>
              <w:fldChar w:fldCharType="end"/>
            </w:r>
          </w:hyperlink>
        </w:p>
        <w:p w14:paraId="3B63B030" w14:textId="55A71500" w:rsidR="00E811A9" w:rsidRDefault="00000000">
          <w:pPr>
            <w:pStyle w:val="TOC2"/>
            <w:tabs>
              <w:tab w:val="left" w:pos="660"/>
              <w:tab w:val="right" w:leader="dot" w:pos="9350"/>
            </w:tabs>
            <w:rPr>
              <w:rFonts w:eastAsiaTheme="minorEastAsia"/>
              <w:noProof/>
            </w:rPr>
          </w:pPr>
          <w:hyperlink w:anchor="_Toc144217482" w:history="1">
            <w:r w:rsidR="00E811A9" w:rsidRPr="00D57DEC">
              <w:rPr>
                <w:rStyle w:val="Hyperlink"/>
                <w:noProof/>
              </w:rPr>
              <w:t>3.</w:t>
            </w:r>
            <w:r w:rsidR="00E811A9">
              <w:rPr>
                <w:rFonts w:eastAsiaTheme="minorEastAsia"/>
                <w:noProof/>
              </w:rPr>
              <w:tab/>
            </w:r>
            <w:r w:rsidR="00E811A9" w:rsidRPr="00D57DEC">
              <w:rPr>
                <w:rStyle w:val="Hyperlink"/>
                <w:noProof/>
              </w:rPr>
              <w:t>Wave Optics and Ray Optics analysis perspective</w:t>
            </w:r>
            <w:r w:rsidR="00E811A9">
              <w:rPr>
                <w:noProof/>
                <w:webHidden/>
              </w:rPr>
              <w:tab/>
            </w:r>
            <w:r w:rsidR="00E811A9">
              <w:rPr>
                <w:noProof/>
                <w:webHidden/>
              </w:rPr>
              <w:fldChar w:fldCharType="begin"/>
            </w:r>
            <w:r w:rsidR="00E811A9">
              <w:rPr>
                <w:noProof/>
                <w:webHidden/>
              </w:rPr>
              <w:instrText xml:space="preserve"> PAGEREF _Toc144217482 \h </w:instrText>
            </w:r>
            <w:r w:rsidR="00E811A9">
              <w:rPr>
                <w:noProof/>
                <w:webHidden/>
              </w:rPr>
            </w:r>
            <w:r w:rsidR="00E811A9">
              <w:rPr>
                <w:noProof/>
                <w:webHidden/>
              </w:rPr>
              <w:fldChar w:fldCharType="separate"/>
            </w:r>
            <w:r w:rsidR="001A1801">
              <w:rPr>
                <w:noProof/>
                <w:webHidden/>
              </w:rPr>
              <w:t>19</w:t>
            </w:r>
            <w:r w:rsidR="00E811A9">
              <w:rPr>
                <w:noProof/>
                <w:webHidden/>
              </w:rPr>
              <w:fldChar w:fldCharType="end"/>
            </w:r>
          </w:hyperlink>
        </w:p>
        <w:p w14:paraId="7A6AE851" w14:textId="1C3A21BB" w:rsidR="00E811A9" w:rsidRDefault="00000000">
          <w:pPr>
            <w:pStyle w:val="TOC2"/>
            <w:tabs>
              <w:tab w:val="left" w:pos="660"/>
              <w:tab w:val="right" w:leader="dot" w:pos="9350"/>
            </w:tabs>
            <w:rPr>
              <w:rFonts w:eastAsiaTheme="minorEastAsia"/>
              <w:noProof/>
            </w:rPr>
          </w:pPr>
          <w:hyperlink w:anchor="_Toc144217483" w:history="1">
            <w:r w:rsidR="00E811A9" w:rsidRPr="00D57DEC">
              <w:rPr>
                <w:rStyle w:val="Hyperlink"/>
                <w:noProof/>
              </w:rPr>
              <w:t>4.</w:t>
            </w:r>
            <w:r w:rsidR="00E811A9">
              <w:rPr>
                <w:rFonts w:eastAsiaTheme="minorEastAsia"/>
                <w:noProof/>
              </w:rPr>
              <w:tab/>
            </w:r>
            <w:r w:rsidR="00E811A9" w:rsidRPr="00D57DEC">
              <w:rPr>
                <w:rStyle w:val="Hyperlink"/>
                <w:noProof/>
              </w:rPr>
              <w:t>IRS electronic Models</w:t>
            </w:r>
            <w:r w:rsidR="00E811A9">
              <w:rPr>
                <w:noProof/>
                <w:webHidden/>
              </w:rPr>
              <w:tab/>
            </w:r>
            <w:r w:rsidR="00E811A9">
              <w:rPr>
                <w:noProof/>
                <w:webHidden/>
              </w:rPr>
              <w:fldChar w:fldCharType="begin"/>
            </w:r>
            <w:r w:rsidR="00E811A9">
              <w:rPr>
                <w:noProof/>
                <w:webHidden/>
              </w:rPr>
              <w:instrText xml:space="preserve"> PAGEREF _Toc144217483 \h </w:instrText>
            </w:r>
            <w:r w:rsidR="00E811A9">
              <w:rPr>
                <w:noProof/>
                <w:webHidden/>
              </w:rPr>
            </w:r>
            <w:r w:rsidR="00E811A9">
              <w:rPr>
                <w:noProof/>
                <w:webHidden/>
              </w:rPr>
              <w:fldChar w:fldCharType="separate"/>
            </w:r>
            <w:r w:rsidR="001A1801">
              <w:rPr>
                <w:noProof/>
                <w:webHidden/>
              </w:rPr>
              <w:t>19</w:t>
            </w:r>
            <w:r w:rsidR="00E811A9">
              <w:rPr>
                <w:noProof/>
                <w:webHidden/>
              </w:rPr>
              <w:fldChar w:fldCharType="end"/>
            </w:r>
          </w:hyperlink>
        </w:p>
        <w:p w14:paraId="725F652E" w14:textId="36F73079" w:rsidR="00E811A9" w:rsidRDefault="00000000">
          <w:pPr>
            <w:pStyle w:val="TOC2"/>
            <w:tabs>
              <w:tab w:val="left" w:pos="660"/>
              <w:tab w:val="right" w:leader="dot" w:pos="9350"/>
            </w:tabs>
            <w:rPr>
              <w:rFonts w:eastAsiaTheme="minorEastAsia"/>
              <w:noProof/>
            </w:rPr>
          </w:pPr>
          <w:hyperlink w:anchor="_Toc144217484" w:history="1">
            <w:r w:rsidR="00E811A9" w:rsidRPr="00D57DEC">
              <w:rPr>
                <w:rStyle w:val="Hyperlink"/>
                <w:noProof/>
              </w:rPr>
              <w:t>5.</w:t>
            </w:r>
            <w:r w:rsidR="00E811A9">
              <w:rPr>
                <w:rFonts w:eastAsiaTheme="minorEastAsia"/>
                <w:noProof/>
              </w:rPr>
              <w:tab/>
            </w:r>
            <w:r w:rsidR="00E811A9" w:rsidRPr="00D57DEC">
              <w:rPr>
                <w:rStyle w:val="Hyperlink"/>
                <w:noProof/>
              </w:rPr>
              <w:t>IRS usages</w:t>
            </w:r>
            <w:r w:rsidR="00E811A9">
              <w:rPr>
                <w:noProof/>
                <w:webHidden/>
              </w:rPr>
              <w:tab/>
            </w:r>
            <w:r w:rsidR="00E811A9">
              <w:rPr>
                <w:noProof/>
                <w:webHidden/>
              </w:rPr>
              <w:fldChar w:fldCharType="begin"/>
            </w:r>
            <w:r w:rsidR="00E811A9">
              <w:rPr>
                <w:noProof/>
                <w:webHidden/>
              </w:rPr>
              <w:instrText xml:space="preserve"> PAGEREF _Toc144217484 \h </w:instrText>
            </w:r>
            <w:r w:rsidR="00E811A9">
              <w:rPr>
                <w:noProof/>
                <w:webHidden/>
              </w:rPr>
            </w:r>
            <w:r w:rsidR="00E811A9">
              <w:rPr>
                <w:noProof/>
                <w:webHidden/>
              </w:rPr>
              <w:fldChar w:fldCharType="separate"/>
            </w:r>
            <w:r w:rsidR="001A1801">
              <w:rPr>
                <w:noProof/>
                <w:webHidden/>
              </w:rPr>
              <w:t>24</w:t>
            </w:r>
            <w:r w:rsidR="00E811A9">
              <w:rPr>
                <w:noProof/>
                <w:webHidden/>
              </w:rPr>
              <w:fldChar w:fldCharType="end"/>
            </w:r>
          </w:hyperlink>
        </w:p>
        <w:p w14:paraId="50B99C5B" w14:textId="04644C19" w:rsidR="00E811A9" w:rsidRDefault="00000000">
          <w:pPr>
            <w:pStyle w:val="TOC1"/>
            <w:tabs>
              <w:tab w:val="left" w:pos="440"/>
            </w:tabs>
            <w:rPr>
              <w:rFonts w:eastAsiaTheme="minorEastAsia"/>
              <w:noProof/>
            </w:rPr>
          </w:pPr>
          <w:hyperlink w:anchor="_Toc144217485" w:history="1">
            <w:r w:rsidR="00E811A9" w:rsidRPr="00D57DEC">
              <w:rPr>
                <w:rStyle w:val="Hyperlink"/>
                <w:noProof/>
              </w:rPr>
              <w:t>D.</w:t>
            </w:r>
            <w:r w:rsidR="00E811A9">
              <w:rPr>
                <w:rFonts w:eastAsiaTheme="minorEastAsia"/>
                <w:noProof/>
              </w:rPr>
              <w:tab/>
            </w:r>
            <w:r w:rsidR="00E811A9" w:rsidRPr="00D57DEC">
              <w:rPr>
                <w:rStyle w:val="Hyperlink"/>
                <w:noProof/>
              </w:rPr>
              <w:t>A digital twin for intelligent surfaces aided cellular network infrastructures - CONVERGE Project</w:t>
            </w:r>
            <w:r w:rsidR="00E811A9">
              <w:rPr>
                <w:noProof/>
                <w:webHidden/>
              </w:rPr>
              <w:tab/>
            </w:r>
            <w:r w:rsidR="00E811A9">
              <w:rPr>
                <w:noProof/>
                <w:webHidden/>
              </w:rPr>
              <w:fldChar w:fldCharType="begin"/>
            </w:r>
            <w:r w:rsidR="00E811A9">
              <w:rPr>
                <w:noProof/>
                <w:webHidden/>
              </w:rPr>
              <w:instrText xml:space="preserve"> PAGEREF _Toc144217485 \h </w:instrText>
            </w:r>
            <w:r w:rsidR="00E811A9">
              <w:rPr>
                <w:noProof/>
                <w:webHidden/>
              </w:rPr>
            </w:r>
            <w:r w:rsidR="00E811A9">
              <w:rPr>
                <w:noProof/>
                <w:webHidden/>
              </w:rPr>
              <w:fldChar w:fldCharType="separate"/>
            </w:r>
            <w:r w:rsidR="001A1801">
              <w:rPr>
                <w:noProof/>
                <w:webHidden/>
              </w:rPr>
              <w:t>26</w:t>
            </w:r>
            <w:r w:rsidR="00E811A9">
              <w:rPr>
                <w:noProof/>
                <w:webHidden/>
              </w:rPr>
              <w:fldChar w:fldCharType="end"/>
            </w:r>
          </w:hyperlink>
        </w:p>
        <w:p w14:paraId="7BB038A1" w14:textId="124B27FD" w:rsidR="00E811A9" w:rsidRDefault="00000000">
          <w:pPr>
            <w:pStyle w:val="TOC1"/>
            <w:tabs>
              <w:tab w:val="left" w:pos="440"/>
            </w:tabs>
            <w:rPr>
              <w:rFonts w:eastAsiaTheme="minorEastAsia"/>
              <w:noProof/>
            </w:rPr>
          </w:pPr>
          <w:hyperlink w:anchor="_Toc144217486" w:history="1">
            <w:r w:rsidR="00E811A9" w:rsidRPr="00D57DEC">
              <w:rPr>
                <w:rStyle w:val="Hyperlink"/>
                <w:noProof/>
              </w:rPr>
              <w:t>E.</w:t>
            </w:r>
            <w:r w:rsidR="00E811A9">
              <w:rPr>
                <w:rFonts w:eastAsiaTheme="minorEastAsia"/>
                <w:noProof/>
              </w:rPr>
              <w:tab/>
            </w:r>
            <w:r w:rsidR="00E811A9" w:rsidRPr="00D57DEC">
              <w:rPr>
                <w:rStyle w:val="Hyperlink"/>
                <w:noProof/>
              </w:rPr>
              <w:t>IRS Model Simulator Design</w:t>
            </w:r>
            <w:r w:rsidR="00E811A9">
              <w:rPr>
                <w:noProof/>
                <w:webHidden/>
              </w:rPr>
              <w:tab/>
            </w:r>
            <w:r w:rsidR="00E811A9">
              <w:rPr>
                <w:noProof/>
                <w:webHidden/>
              </w:rPr>
              <w:fldChar w:fldCharType="begin"/>
            </w:r>
            <w:r w:rsidR="00E811A9">
              <w:rPr>
                <w:noProof/>
                <w:webHidden/>
              </w:rPr>
              <w:instrText xml:space="preserve"> PAGEREF _Toc144217486 \h </w:instrText>
            </w:r>
            <w:r w:rsidR="00E811A9">
              <w:rPr>
                <w:noProof/>
                <w:webHidden/>
              </w:rPr>
            </w:r>
            <w:r w:rsidR="00E811A9">
              <w:rPr>
                <w:noProof/>
                <w:webHidden/>
              </w:rPr>
              <w:fldChar w:fldCharType="separate"/>
            </w:r>
            <w:r w:rsidR="001A1801">
              <w:rPr>
                <w:noProof/>
                <w:webHidden/>
              </w:rPr>
              <w:t>28</w:t>
            </w:r>
            <w:r w:rsidR="00E811A9">
              <w:rPr>
                <w:noProof/>
                <w:webHidden/>
              </w:rPr>
              <w:fldChar w:fldCharType="end"/>
            </w:r>
          </w:hyperlink>
        </w:p>
        <w:p w14:paraId="32797612" w14:textId="72FDBF99" w:rsidR="00E811A9" w:rsidRDefault="00000000">
          <w:pPr>
            <w:pStyle w:val="TOC2"/>
            <w:tabs>
              <w:tab w:val="left" w:pos="660"/>
              <w:tab w:val="right" w:leader="dot" w:pos="9350"/>
            </w:tabs>
            <w:rPr>
              <w:rFonts w:eastAsiaTheme="minorEastAsia"/>
              <w:noProof/>
            </w:rPr>
          </w:pPr>
          <w:hyperlink w:anchor="_Toc144217487" w:history="1">
            <w:r w:rsidR="00E811A9" w:rsidRPr="00D57DEC">
              <w:rPr>
                <w:rStyle w:val="Hyperlink"/>
                <w:noProof/>
              </w:rPr>
              <w:t>1.</w:t>
            </w:r>
            <w:r w:rsidR="00E811A9">
              <w:rPr>
                <w:rFonts w:eastAsiaTheme="minorEastAsia"/>
                <w:noProof/>
              </w:rPr>
              <w:tab/>
            </w:r>
            <w:r w:rsidR="00E811A9" w:rsidRPr="00D57DEC">
              <w:rPr>
                <w:rStyle w:val="Hyperlink"/>
                <w:noProof/>
              </w:rPr>
              <w:t>Results</w:t>
            </w:r>
            <w:r w:rsidR="00E811A9">
              <w:rPr>
                <w:noProof/>
                <w:webHidden/>
              </w:rPr>
              <w:tab/>
            </w:r>
            <w:r w:rsidR="00E811A9">
              <w:rPr>
                <w:noProof/>
                <w:webHidden/>
              </w:rPr>
              <w:fldChar w:fldCharType="begin"/>
            </w:r>
            <w:r w:rsidR="00E811A9">
              <w:rPr>
                <w:noProof/>
                <w:webHidden/>
              </w:rPr>
              <w:instrText xml:space="preserve"> PAGEREF _Toc144217487 \h </w:instrText>
            </w:r>
            <w:r w:rsidR="00E811A9">
              <w:rPr>
                <w:noProof/>
                <w:webHidden/>
              </w:rPr>
            </w:r>
            <w:r w:rsidR="00E811A9">
              <w:rPr>
                <w:noProof/>
                <w:webHidden/>
              </w:rPr>
              <w:fldChar w:fldCharType="separate"/>
            </w:r>
            <w:r w:rsidR="001A1801">
              <w:rPr>
                <w:noProof/>
                <w:webHidden/>
              </w:rPr>
              <w:t>40</w:t>
            </w:r>
            <w:r w:rsidR="00E811A9">
              <w:rPr>
                <w:noProof/>
                <w:webHidden/>
              </w:rPr>
              <w:fldChar w:fldCharType="end"/>
            </w:r>
          </w:hyperlink>
        </w:p>
        <w:p w14:paraId="78B3547F" w14:textId="6ABB56C0" w:rsidR="00E811A9" w:rsidRDefault="00000000">
          <w:pPr>
            <w:pStyle w:val="TOC1"/>
            <w:tabs>
              <w:tab w:val="left" w:pos="440"/>
            </w:tabs>
            <w:rPr>
              <w:rFonts w:eastAsiaTheme="minorEastAsia"/>
              <w:noProof/>
            </w:rPr>
          </w:pPr>
          <w:hyperlink w:anchor="_Toc144217488" w:history="1">
            <w:r w:rsidR="00E811A9" w:rsidRPr="00D57DEC">
              <w:rPr>
                <w:rStyle w:val="Hyperlink"/>
                <w:noProof/>
              </w:rPr>
              <w:t>F.</w:t>
            </w:r>
            <w:r w:rsidR="00E811A9">
              <w:rPr>
                <w:rFonts w:eastAsiaTheme="minorEastAsia"/>
                <w:noProof/>
              </w:rPr>
              <w:tab/>
            </w:r>
            <w:r w:rsidR="00E811A9" w:rsidRPr="00D57DEC">
              <w:rPr>
                <w:rStyle w:val="Hyperlink"/>
                <w:noProof/>
              </w:rPr>
              <w:t>Conclusion</w:t>
            </w:r>
            <w:r w:rsidR="00E811A9">
              <w:rPr>
                <w:noProof/>
                <w:webHidden/>
              </w:rPr>
              <w:tab/>
            </w:r>
            <w:r w:rsidR="00E811A9">
              <w:rPr>
                <w:noProof/>
                <w:webHidden/>
              </w:rPr>
              <w:fldChar w:fldCharType="begin"/>
            </w:r>
            <w:r w:rsidR="00E811A9">
              <w:rPr>
                <w:noProof/>
                <w:webHidden/>
              </w:rPr>
              <w:instrText xml:space="preserve"> PAGEREF _Toc144217488 \h </w:instrText>
            </w:r>
            <w:r w:rsidR="00E811A9">
              <w:rPr>
                <w:noProof/>
                <w:webHidden/>
              </w:rPr>
            </w:r>
            <w:r w:rsidR="00E811A9">
              <w:rPr>
                <w:noProof/>
                <w:webHidden/>
              </w:rPr>
              <w:fldChar w:fldCharType="separate"/>
            </w:r>
            <w:r w:rsidR="001A1801">
              <w:rPr>
                <w:noProof/>
                <w:webHidden/>
              </w:rPr>
              <w:t>42</w:t>
            </w:r>
            <w:r w:rsidR="00E811A9">
              <w:rPr>
                <w:noProof/>
                <w:webHidden/>
              </w:rPr>
              <w:fldChar w:fldCharType="end"/>
            </w:r>
          </w:hyperlink>
        </w:p>
        <w:p w14:paraId="12BD82AD" w14:textId="6EEBFEF2" w:rsidR="00E811A9" w:rsidRDefault="00000000">
          <w:pPr>
            <w:pStyle w:val="TOC1"/>
            <w:tabs>
              <w:tab w:val="left" w:pos="440"/>
            </w:tabs>
            <w:rPr>
              <w:rFonts w:eastAsiaTheme="minorEastAsia"/>
              <w:noProof/>
            </w:rPr>
          </w:pPr>
          <w:hyperlink w:anchor="_Toc144217489" w:history="1">
            <w:r w:rsidR="00E811A9" w:rsidRPr="00D57DEC">
              <w:rPr>
                <w:rStyle w:val="Hyperlink"/>
                <w:noProof/>
              </w:rPr>
              <w:t>G.</w:t>
            </w:r>
            <w:r w:rsidR="00E811A9">
              <w:rPr>
                <w:rFonts w:eastAsiaTheme="minorEastAsia"/>
                <w:noProof/>
              </w:rPr>
              <w:tab/>
            </w:r>
            <w:r w:rsidR="00E811A9" w:rsidRPr="00D57DEC">
              <w:rPr>
                <w:rStyle w:val="Hyperlink"/>
                <w:noProof/>
              </w:rPr>
              <w:t>Future Work</w:t>
            </w:r>
            <w:r w:rsidR="00E811A9">
              <w:rPr>
                <w:noProof/>
                <w:webHidden/>
              </w:rPr>
              <w:tab/>
            </w:r>
            <w:r w:rsidR="00E811A9">
              <w:rPr>
                <w:noProof/>
                <w:webHidden/>
              </w:rPr>
              <w:fldChar w:fldCharType="begin"/>
            </w:r>
            <w:r w:rsidR="00E811A9">
              <w:rPr>
                <w:noProof/>
                <w:webHidden/>
              </w:rPr>
              <w:instrText xml:space="preserve"> PAGEREF _Toc144217489 \h </w:instrText>
            </w:r>
            <w:r w:rsidR="00E811A9">
              <w:rPr>
                <w:noProof/>
                <w:webHidden/>
              </w:rPr>
            </w:r>
            <w:r w:rsidR="00E811A9">
              <w:rPr>
                <w:noProof/>
                <w:webHidden/>
              </w:rPr>
              <w:fldChar w:fldCharType="separate"/>
            </w:r>
            <w:r w:rsidR="001A1801">
              <w:rPr>
                <w:noProof/>
                <w:webHidden/>
              </w:rPr>
              <w:t>43</w:t>
            </w:r>
            <w:r w:rsidR="00E811A9">
              <w:rPr>
                <w:noProof/>
                <w:webHidden/>
              </w:rPr>
              <w:fldChar w:fldCharType="end"/>
            </w:r>
          </w:hyperlink>
        </w:p>
        <w:p w14:paraId="0B4AE81D" w14:textId="1B8CC483" w:rsidR="00E811A9" w:rsidRDefault="00000000">
          <w:pPr>
            <w:pStyle w:val="TOC1"/>
            <w:tabs>
              <w:tab w:val="left" w:pos="440"/>
            </w:tabs>
            <w:rPr>
              <w:rFonts w:eastAsiaTheme="minorEastAsia"/>
              <w:noProof/>
            </w:rPr>
          </w:pPr>
          <w:hyperlink w:anchor="_Toc144217490" w:history="1">
            <w:r w:rsidR="00E811A9" w:rsidRPr="00D57DEC">
              <w:rPr>
                <w:rStyle w:val="Hyperlink"/>
                <w:noProof/>
                <w:lang w:val="fr-FR"/>
              </w:rPr>
              <w:t>H.</w:t>
            </w:r>
            <w:r w:rsidR="00E811A9">
              <w:rPr>
                <w:rFonts w:eastAsiaTheme="minorEastAsia"/>
                <w:noProof/>
              </w:rPr>
              <w:tab/>
            </w:r>
            <w:r w:rsidR="00E811A9" w:rsidRPr="00D57DEC">
              <w:rPr>
                <w:rStyle w:val="Hyperlink"/>
                <w:noProof/>
                <w:lang w:val="fr-FR"/>
              </w:rPr>
              <w:t>Appendix:</w:t>
            </w:r>
            <w:r w:rsidR="00E811A9">
              <w:rPr>
                <w:noProof/>
                <w:webHidden/>
              </w:rPr>
              <w:tab/>
            </w:r>
            <w:r w:rsidR="00E811A9">
              <w:rPr>
                <w:noProof/>
                <w:webHidden/>
              </w:rPr>
              <w:fldChar w:fldCharType="begin"/>
            </w:r>
            <w:r w:rsidR="00E811A9">
              <w:rPr>
                <w:noProof/>
                <w:webHidden/>
              </w:rPr>
              <w:instrText xml:space="preserve"> PAGEREF _Toc144217490 \h </w:instrText>
            </w:r>
            <w:r w:rsidR="00E811A9">
              <w:rPr>
                <w:noProof/>
                <w:webHidden/>
              </w:rPr>
            </w:r>
            <w:r w:rsidR="00E811A9">
              <w:rPr>
                <w:noProof/>
                <w:webHidden/>
              </w:rPr>
              <w:fldChar w:fldCharType="separate"/>
            </w:r>
            <w:r w:rsidR="001A1801">
              <w:rPr>
                <w:noProof/>
                <w:webHidden/>
              </w:rPr>
              <w:t>44</w:t>
            </w:r>
            <w:r w:rsidR="00E811A9">
              <w:rPr>
                <w:noProof/>
                <w:webHidden/>
              </w:rPr>
              <w:fldChar w:fldCharType="end"/>
            </w:r>
          </w:hyperlink>
        </w:p>
        <w:p w14:paraId="53B75C07" w14:textId="10BC73C7" w:rsidR="00E811A9" w:rsidRDefault="00000000">
          <w:pPr>
            <w:pStyle w:val="TOC2"/>
            <w:tabs>
              <w:tab w:val="right" w:leader="dot" w:pos="9350"/>
            </w:tabs>
            <w:rPr>
              <w:rFonts w:eastAsiaTheme="minorEastAsia"/>
              <w:noProof/>
            </w:rPr>
          </w:pPr>
          <w:hyperlink w:anchor="_Toc144217491" w:history="1">
            <w:r w:rsidR="00E811A9" w:rsidRPr="00D57DEC">
              <w:rPr>
                <w:rStyle w:val="Hyperlink"/>
                <w:noProof/>
                <w:lang w:val="fr-FR"/>
              </w:rPr>
              <w:t xml:space="preserve">Appendix 1 : </w:t>
            </w:r>
            <m:oMath>
              <m:r>
                <m:rPr>
                  <m:sty m:val="bi"/>
                </m:rPr>
                <w:rPr>
                  <w:rStyle w:val="Hyperlink"/>
                  <w:rFonts w:ascii="Cambria Math" w:hAnsi="Cambria Math"/>
                  <w:noProof/>
                </w:rPr>
                <m:t>vr</m:t>
              </m:r>
              <m:r>
                <w:rPr>
                  <w:rStyle w:val="Hyperlink"/>
                  <w:rFonts w:ascii="Cambria Math" w:hAnsi="Cambria Math"/>
                  <w:noProof/>
                  <w:lang w:val="fr-FR"/>
                </w:rPr>
                <m:t>,</m:t>
              </m:r>
              <m:r>
                <m:rPr>
                  <m:sty m:val="bi"/>
                </m:rPr>
                <w:rPr>
                  <w:rStyle w:val="Hyperlink"/>
                  <w:rFonts w:ascii="Cambria Math" w:hAnsi="Cambria Math"/>
                  <w:noProof/>
                </w:rPr>
                <m:t>proj</m:t>
              </m:r>
            </m:oMath>
            <w:r w:rsidR="00E811A9" w:rsidRPr="00D57DEC">
              <w:rPr>
                <w:rStyle w:val="Hyperlink"/>
                <w:noProof/>
                <w:lang w:val="fr-FR"/>
              </w:rPr>
              <w:t xml:space="preserve"> Calculation :</w:t>
            </w:r>
            <w:r w:rsidR="00E811A9">
              <w:rPr>
                <w:noProof/>
                <w:webHidden/>
              </w:rPr>
              <w:tab/>
            </w:r>
            <w:r w:rsidR="00E811A9">
              <w:rPr>
                <w:noProof/>
                <w:webHidden/>
              </w:rPr>
              <w:fldChar w:fldCharType="begin"/>
            </w:r>
            <w:r w:rsidR="00E811A9">
              <w:rPr>
                <w:noProof/>
                <w:webHidden/>
              </w:rPr>
              <w:instrText xml:space="preserve"> PAGEREF _Toc144217491 \h </w:instrText>
            </w:r>
            <w:r w:rsidR="00E811A9">
              <w:rPr>
                <w:noProof/>
                <w:webHidden/>
              </w:rPr>
            </w:r>
            <w:r w:rsidR="00E811A9">
              <w:rPr>
                <w:noProof/>
                <w:webHidden/>
              </w:rPr>
              <w:fldChar w:fldCharType="separate"/>
            </w:r>
            <w:r w:rsidR="001A1801">
              <w:rPr>
                <w:noProof/>
                <w:webHidden/>
              </w:rPr>
              <w:t>44</w:t>
            </w:r>
            <w:r w:rsidR="00E811A9">
              <w:rPr>
                <w:noProof/>
                <w:webHidden/>
              </w:rPr>
              <w:fldChar w:fldCharType="end"/>
            </w:r>
          </w:hyperlink>
        </w:p>
        <w:p w14:paraId="3C525AED" w14:textId="5A9151BE" w:rsidR="00E811A9" w:rsidRDefault="00000000">
          <w:pPr>
            <w:pStyle w:val="TOC2"/>
            <w:tabs>
              <w:tab w:val="right" w:leader="dot" w:pos="9350"/>
            </w:tabs>
            <w:rPr>
              <w:rFonts w:eastAsiaTheme="minorEastAsia"/>
              <w:noProof/>
            </w:rPr>
          </w:pPr>
          <w:hyperlink w:anchor="_Toc144217492" w:history="1">
            <w:r w:rsidR="00E811A9" w:rsidRPr="00D57DEC">
              <w:rPr>
                <w:rStyle w:val="Hyperlink"/>
                <w:noProof/>
              </w:rPr>
              <w:t xml:space="preserve">Appendix 2: Recovering the phase shift function </w:t>
            </w:r>
            <m:oMath>
              <m:r>
                <m:rPr>
                  <m:sty m:val="bi"/>
                </m:rPr>
                <w:rPr>
                  <w:rStyle w:val="Hyperlink"/>
                  <w:rFonts w:ascii="Cambria Math" w:hAnsi="Cambria Math"/>
                  <w:noProof/>
                </w:rPr>
                <m:t>ϕx</m:t>
              </m:r>
              <m:r>
                <w:rPr>
                  <w:rStyle w:val="Hyperlink"/>
                  <w:rFonts w:ascii="Cambria Math" w:hAnsi="Cambria Math"/>
                  <w:noProof/>
                </w:rPr>
                <m:t xml:space="preserve">, </m:t>
              </m:r>
              <m:r>
                <m:rPr>
                  <m:sty m:val="bi"/>
                </m:rPr>
                <w:rPr>
                  <w:rStyle w:val="Hyperlink"/>
                  <w:rFonts w:ascii="Cambria Math" w:hAnsi="Cambria Math"/>
                  <w:noProof/>
                </w:rPr>
                <m:t>y</m:t>
              </m:r>
            </m:oMath>
            <w:r w:rsidR="00E811A9">
              <w:rPr>
                <w:noProof/>
                <w:webHidden/>
              </w:rPr>
              <w:tab/>
            </w:r>
            <w:r w:rsidR="00E811A9">
              <w:rPr>
                <w:noProof/>
                <w:webHidden/>
              </w:rPr>
              <w:fldChar w:fldCharType="begin"/>
            </w:r>
            <w:r w:rsidR="00E811A9">
              <w:rPr>
                <w:noProof/>
                <w:webHidden/>
              </w:rPr>
              <w:instrText xml:space="preserve"> PAGEREF _Toc144217492 \h </w:instrText>
            </w:r>
            <w:r w:rsidR="00E811A9">
              <w:rPr>
                <w:noProof/>
                <w:webHidden/>
              </w:rPr>
            </w:r>
            <w:r w:rsidR="00E811A9">
              <w:rPr>
                <w:noProof/>
                <w:webHidden/>
              </w:rPr>
              <w:fldChar w:fldCharType="separate"/>
            </w:r>
            <w:r w:rsidR="001A1801">
              <w:rPr>
                <w:noProof/>
                <w:webHidden/>
              </w:rPr>
              <w:t>44</w:t>
            </w:r>
            <w:r w:rsidR="00E811A9">
              <w:rPr>
                <w:noProof/>
                <w:webHidden/>
              </w:rPr>
              <w:fldChar w:fldCharType="end"/>
            </w:r>
          </w:hyperlink>
        </w:p>
        <w:p w14:paraId="3E76FC88" w14:textId="6F28741E" w:rsidR="00E811A9" w:rsidRDefault="00000000">
          <w:pPr>
            <w:pStyle w:val="TOC2"/>
            <w:tabs>
              <w:tab w:val="right" w:leader="dot" w:pos="9350"/>
            </w:tabs>
            <w:rPr>
              <w:rFonts w:eastAsiaTheme="minorEastAsia"/>
              <w:noProof/>
            </w:rPr>
          </w:pPr>
          <w:hyperlink w:anchor="_Toc144217493" w:history="1">
            <w:r w:rsidR="00E811A9" w:rsidRPr="00D57DEC">
              <w:rPr>
                <w:rStyle w:val="Hyperlink"/>
                <w:noProof/>
              </w:rPr>
              <w:t>Appendix 3: Calculating the real reflected vector.</w:t>
            </w:r>
            <w:r w:rsidR="00E811A9">
              <w:rPr>
                <w:noProof/>
                <w:webHidden/>
              </w:rPr>
              <w:tab/>
            </w:r>
            <w:r w:rsidR="00E811A9">
              <w:rPr>
                <w:noProof/>
                <w:webHidden/>
              </w:rPr>
              <w:fldChar w:fldCharType="begin"/>
            </w:r>
            <w:r w:rsidR="00E811A9">
              <w:rPr>
                <w:noProof/>
                <w:webHidden/>
              </w:rPr>
              <w:instrText xml:space="preserve"> PAGEREF _Toc144217493 \h </w:instrText>
            </w:r>
            <w:r w:rsidR="00E811A9">
              <w:rPr>
                <w:noProof/>
                <w:webHidden/>
              </w:rPr>
            </w:r>
            <w:r w:rsidR="00E811A9">
              <w:rPr>
                <w:noProof/>
                <w:webHidden/>
              </w:rPr>
              <w:fldChar w:fldCharType="separate"/>
            </w:r>
            <w:r w:rsidR="001A1801">
              <w:rPr>
                <w:noProof/>
                <w:webHidden/>
              </w:rPr>
              <w:t>47</w:t>
            </w:r>
            <w:r w:rsidR="00E811A9">
              <w:rPr>
                <w:noProof/>
                <w:webHidden/>
              </w:rPr>
              <w:fldChar w:fldCharType="end"/>
            </w:r>
          </w:hyperlink>
        </w:p>
        <w:p w14:paraId="75C2BD5A" w14:textId="396AD118" w:rsidR="00E811A9" w:rsidRDefault="00000000">
          <w:pPr>
            <w:pStyle w:val="TOC2"/>
            <w:tabs>
              <w:tab w:val="right" w:leader="dot" w:pos="9350"/>
            </w:tabs>
            <w:rPr>
              <w:rFonts w:eastAsiaTheme="minorEastAsia"/>
              <w:noProof/>
            </w:rPr>
          </w:pPr>
          <w:hyperlink w:anchor="_Toc144217494" w:history="1">
            <w:r w:rsidR="00E811A9" w:rsidRPr="00D57DEC">
              <w:rPr>
                <w:rStyle w:val="Hyperlink"/>
                <w:noProof/>
              </w:rPr>
              <w:t xml:space="preserve">Appendix 4: Calculating the incident angle </w:t>
            </w:r>
            <m:oMath>
              <m:r>
                <w:rPr>
                  <w:rStyle w:val="Hyperlink"/>
                  <w:rFonts w:ascii="Cambria Math" w:hAnsi="Cambria Math"/>
                  <w:noProof/>
                </w:rPr>
                <m:t>θi</m:t>
              </m:r>
            </m:oMath>
            <w:r w:rsidR="00E811A9" w:rsidRPr="00D57DEC">
              <w:rPr>
                <w:rStyle w:val="Hyperlink"/>
                <w:noProof/>
              </w:rPr>
              <w:t xml:space="preserve"> based in the original Snell’s law </w:t>
            </w:r>
            <m:oMath>
              <m:r>
                <w:rPr>
                  <w:rStyle w:val="Hyperlink"/>
                  <w:rFonts w:ascii="Cambria Math" w:hAnsi="Cambria Math"/>
                  <w:noProof/>
                </w:rPr>
                <m:t>θr=θi</m:t>
              </m:r>
            </m:oMath>
            <w:r w:rsidR="00E811A9">
              <w:rPr>
                <w:noProof/>
                <w:webHidden/>
              </w:rPr>
              <w:tab/>
            </w:r>
            <w:r w:rsidR="00E811A9">
              <w:rPr>
                <w:noProof/>
                <w:webHidden/>
              </w:rPr>
              <w:fldChar w:fldCharType="begin"/>
            </w:r>
            <w:r w:rsidR="00E811A9">
              <w:rPr>
                <w:noProof/>
                <w:webHidden/>
              </w:rPr>
              <w:instrText xml:space="preserve"> PAGEREF _Toc144217494 \h </w:instrText>
            </w:r>
            <w:r w:rsidR="00E811A9">
              <w:rPr>
                <w:noProof/>
                <w:webHidden/>
              </w:rPr>
            </w:r>
            <w:r w:rsidR="00E811A9">
              <w:rPr>
                <w:noProof/>
                <w:webHidden/>
              </w:rPr>
              <w:fldChar w:fldCharType="separate"/>
            </w:r>
            <w:r w:rsidR="001A1801">
              <w:rPr>
                <w:noProof/>
                <w:webHidden/>
              </w:rPr>
              <w:t>51</w:t>
            </w:r>
            <w:r w:rsidR="00E811A9">
              <w:rPr>
                <w:noProof/>
                <w:webHidden/>
              </w:rPr>
              <w:fldChar w:fldCharType="end"/>
            </w:r>
          </w:hyperlink>
        </w:p>
        <w:p w14:paraId="4AE71EA1" w14:textId="3E196651" w:rsidR="00E811A9" w:rsidRDefault="00000000">
          <w:pPr>
            <w:pStyle w:val="TOC1"/>
            <w:rPr>
              <w:rFonts w:eastAsiaTheme="minorEastAsia"/>
              <w:noProof/>
            </w:rPr>
          </w:pPr>
          <w:hyperlink w:anchor="_Toc144217495" w:history="1">
            <w:r w:rsidR="00E811A9" w:rsidRPr="00D57DEC">
              <w:rPr>
                <w:rStyle w:val="Hyperlink"/>
                <w:noProof/>
                <w:lang w:val="fr-FR"/>
              </w:rPr>
              <w:t>Code Repository</w:t>
            </w:r>
            <w:r w:rsidR="00E811A9">
              <w:rPr>
                <w:noProof/>
                <w:webHidden/>
              </w:rPr>
              <w:tab/>
            </w:r>
            <w:r w:rsidR="00E811A9">
              <w:rPr>
                <w:noProof/>
                <w:webHidden/>
              </w:rPr>
              <w:fldChar w:fldCharType="begin"/>
            </w:r>
            <w:r w:rsidR="00E811A9">
              <w:rPr>
                <w:noProof/>
                <w:webHidden/>
              </w:rPr>
              <w:instrText xml:space="preserve"> PAGEREF _Toc144217495 \h </w:instrText>
            </w:r>
            <w:r w:rsidR="00E811A9">
              <w:rPr>
                <w:noProof/>
                <w:webHidden/>
              </w:rPr>
            </w:r>
            <w:r w:rsidR="00E811A9">
              <w:rPr>
                <w:noProof/>
                <w:webHidden/>
              </w:rPr>
              <w:fldChar w:fldCharType="separate"/>
            </w:r>
            <w:r w:rsidR="001A1801">
              <w:rPr>
                <w:noProof/>
                <w:webHidden/>
              </w:rPr>
              <w:t>52</w:t>
            </w:r>
            <w:r w:rsidR="00E811A9">
              <w:rPr>
                <w:noProof/>
                <w:webHidden/>
              </w:rPr>
              <w:fldChar w:fldCharType="end"/>
            </w:r>
          </w:hyperlink>
        </w:p>
        <w:p w14:paraId="1F8EE6EC" w14:textId="42E1596E" w:rsidR="00E811A9" w:rsidRDefault="00000000">
          <w:pPr>
            <w:pStyle w:val="TOC1"/>
            <w:rPr>
              <w:rFonts w:eastAsiaTheme="minorEastAsia"/>
              <w:noProof/>
            </w:rPr>
          </w:pPr>
          <w:hyperlink w:anchor="_Toc144217496" w:history="1">
            <w:r w:rsidR="00E811A9" w:rsidRPr="00D57DEC">
              <w:rPr>
                <w:rStyle w:val="Hyperlink"/>
                <w:noProof/>
              </w:rPr>
              <w:t>References:</w:t>
            </w:r>
            <w:r w:rsidR="00E811A9">
              <w:rPr>
                <w:noProof/>
                <w:webHidden/>
              </w:rPr>
              <w:tab/>
            </w:r>
            <w:r w:rsidR="00E811A9">
              <w:rPr>
                <w:noProof/>
                <w:webHidden/>
              </w:rPr>
              <w:fldChar w:fldCharType="begin"/>
            </w:r>
            <w:r w:rsidR="00E811A9">
              <w:rPr>
                <w:noProof/>
                <w:webHidden/>
              </w:rPr>
              <w:instrText xml:space="preserve"> PAGEREF _Toc144217496 \h </w:instrText>
            </w:r>
            <w:r w:rsidR="00E811A9">
              <w:rPr>
                <w:noProof/>
                <w:webHidden/>
              </w:rPr>
            </w:r>
            <w:r w:rsidR="00E811A9">
              <w:rPr>
                <w:noProof/>
                <w:webHidden/>
              </w:rPr>
              <w:fldChar w:fldCharType="separate"/>
            </w:r>
            <w:r w:rsidR="001A1801">
              <w:rPr>
                <w:noProof/>
                <w:webHidden/>
              </w:rPr>
              <w:t>53</w:t>
            </w:r>
            <w:r w:rsidR="00E811A9">
              <w:rPr>
                <w:noProof/>
                <w:webHidden/>
              </w:rPr>
              <w:fldChar w:fldCharType="end"/>
            </w:r>
          </w:hyperlink>
        </w:p>
        <w:p w14:paraId="627589B7" w14:textId="483DBCCE" w:rsidR="00091CD7" w:rsidRDefault="00091CD7">
          <w:r>
            <w:rPr>
              <w:b/>
              <w:bCs/>
              <w:noProof/>
            </w:rPr>
            <w:fldChar w:fldCharType="end"/>
          </w:r>
        </w:p>
      </w:sdtContent>
    </w:sdt>
    <w:p w14:paraId="55A39325" w14:textId="77777777" w:rsidR="00091CD7" w:rsidRDefault="00091CD7" w:rsidP="005A7E37">
      <w:pPr>
        <w:rPr>
          <w:b/>
          <w:bCs/>
          <w:u w:val="single"/>
        </w:rPr>
      </w:pPr>
    </w:p>
    <w:p w14:paraId="6C241CA1" w14:textId="77777777" w:rsidR="00091CD7" w:rsidRDefault="00091CD7" w:rsidP="005A7E37">
      <w:pPr>
        <w:rPr>
          <w:b/>
          <w:bCs/>
          <w:u w:val="single"/>
        </w:rPr>
      </w:pPr>
    </w:p>
    <w:p w14:paraId="0C8797E1" w14:textId="77777777" w:rsidR="00091CD7" w:rsidRDefault="00091CD7" w:rsidP="005A7E37">
      <w:pPr>
        <w:rPr>
          <w:b/>
          <w:bCs/>
          <w:u w:val="single"/>
        </w:rPr>
      </w:pPr>
    </w:p>
    <w:p w14:paraId="713A5D54" w14:textId="5536F9DA" w:rsidR="00091CD7" w:rsidRDefault="00091CD7" w:rsidP="00D96FCF">
      <w:pPr>
        <w:pStyle w:val="Heading1"/>
      </w:pPr>
      <w:bookmarkStart w:id="4" w:name="_Toc144217471"/>
      <w:r>
        <w:lastRenderedPageBreak/>
        <w:t>Table of Figures</w:t>
      </w:r>
      <w:bookmarkEnd w:id="4"/>
    </w:p>
    <w:p w14:paraId="2D227098" w14:textId="37CA724A" w:rsidR="00783D70" w:rsidRDefault="00D96FCF">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8" w:anchor="_Toc144219400" w:history="1">
        <w:r w:rsidR="00783D70" w:rsidRPr="00291AB2">
          <w:rPr>
            <w:rStyle w:val="Hyperlink"/>
            <w:noProof/>
          </w:rPr>
          <w:t>Figure 1: Element model with Varactor Diode [12]</w:t>
        </w:r>
        <w:r w:rsidR="00783D70">
          <w:rPr>
            <w:noProof/>
            <w:webHidden/>
          </w:rPr>
          <w:tab/>
        </w:r>
        <w:r w:rsidR="00783D70">
          <w:rPr>
            <w:noProof/>
            <w:webHidden/>
          </w:rPr>
          <w:fldChar w:fldCharType="begin"/>
        </w:r>
        <w:r w:rsidR="00783D70">
          <w:rPr>
            <w:noProof/>
            <w:webHidden/>
          </w:rPr>
          <w:instrText xml:space="preserve"> PAGEREF _Toc144219400 \h </w:instrText>
        </w:r>
        <w:r w:rsidR="00783D70">
          <w:rPr>
            <w:noProof/>
            <w:webHidden/>
          </w:rPr>
        </w:r>
        <w:r w:rsidR="00783D70">
          <w:rPr>
            <w:noProof/>
            <w:webHidden/>
          </w:rPr>
          <w:fldChar w:fldCharType="separate"/>
        </w:r>
        <w:r w:rsidR="001A1801">
          <w:rPr>
            <w:noProof/>
            <w:webHidden/>
          </w:rPr>
          <w:t>19</w:t>
        </w:r>
        <w:r w:rsidR="00783D70">
          <w:rPr>
            <w:noProof/>
            <w:webHidden/>
          </w:rPr>
          <w:fldChar w:fldCharType="end"/>
        </w:r>
      </w:hyperlink>
    </w:p>
    <w:p w14:paraId="1D465448" w14:textId="4F28A474" w:rsidR="00783D70" w:rsidRDefault="00000000">
      <w:pPr>
        <w:pStyle w:val="TableofFigures"/>
        <w:tabs>
          <w:tab w:val="right" w:leader="dot" w:pos="9350"/>
        </w:tabs>
        <w:rPr>
          <w:rFonts w:eastAsiaTheme="minorEastAsia"/>
          <w:noProof/>
        </w:rPr>
      </w:pPr>
      <w:hyperlink r:id="rId19" w:anchor="_Toc144219401" w:history="1">
        <w:r w:rsidR="00783D70" w:rsidRPr="00291AB2">
          <w:rPr>
            <w:rStyle w:val="Hyperlink"/>
            <w:noProof/>
          </w:rPr>
          <w:t>Figure 2: IRS using elements with varactors trying to emulate a smooth surface phase shift. upper figure showing theoretical phase shift for the surface. Lower figure showing the phase shifts created by the elements with varactor.</w:t>
        </w:r>
        <w:r w:rsidR="00783D70">
          <w:rPr>
            <w:noProof/>
            <w:webHidden/>
          </w:rPr>
          <w:tab/>
        </w:r>
        <w:r w:rsidR="00783D70">
          <w:rPr>
            <w:noProof/>
            <w:webHidden/>
          </w:rPr>
          <w:fldChar w:fldCharType="begin"/>
        </w:r>
        <w:r w:rsidR="00783D70">
          <w:rPr>
            <w:noProof/>
            <w:webHidden/>
          </w:rPr>
          <w:instrText xml:space="preserve"> PAGEREF _Toc144219401 \h </w:instrText>
        </w:r>
        <w:r w:rsidR="00783D70">
          <w:rPr>
            <w:noProof/>
            <w:webHidden/>
          </w:rPr>
        </w:r>
        <w:r w:rsidR="00783D70">
          <w:rPr>
            <w:noProof/>
            <w:webHidden/>
          </w:rPr>
          <w:fldChar w:fldCharType="separate"/>
        </w:r>
        <w:r w:rsidR="001A1801">
          <w:rPr>
            <w:noProof/>
            <w:webHidden/>
          </w:rPr>
          <w:t>19</w:t>
        </w:r>
        <w:r w:rsidR="00783D70">
          <w:rPr>
            <w:noProof/>
            <w:webHidden/>
          </w:rPr>
          <w:fldChar w:fldCharType="end"/>
        </w:r>
      </w:hyperlink>
    </w:p>
    <w:p w14:paraId="2E1C1890" w14:textId="751DAB2A" w:rsidR="00783D70" w:rsidRDefault="00000000">
      <w:pPr>
        <w:pStyle w:val="TableofFigures"/>
        <w:tabs>
          <w:tab w:val="right" w:leader="dot" w:pos="9350"/>
        </w:tabs>
        <w:rPr>
          <w:rFonts w:eastAsiaTheme="minorEastAsia"/>
          <w:noProof/>
        </w:rPr>
      </w:pPr>
      <w:hyperlink r:id="rId20" w:anchor="_Toc144219402" w:history="1">
        <w:r w:rsidR="00783D70" w:rsidRPr="00291AB2">
          <w:rPr>
            <w:rStyle w:val="Hyperlink"/>
            <w:noProof/>
          </w:rPr>
          <w:t>Figure 3: IRS element with varactor response (at f=2.4GHz)</w:t>
        </w:r>
        <w:r w:rsidR="00783D70">
          <w:rPr>
            <w:noProof/>
            <w:webHidden/>
          </w:rPr>
          <w:tab/>
        </w:r>
        <w:r w:rsidR="00783D70">
          <w:rPr>
            <w:noProof/>
            <w:webHidden/>
          </w:rPr>
          <w:fldChar w:fldCharType="begin"/>
        </w:r>
        <w:r w:rsidR="00783D70">
          <w:rPr>
            <w:noProof/>
            <w:webHidden/>
          </w:rPr>
          <w:instrText xml:space="preserve"> PAGEREF _Toc144219402 \h </w:instrText>
        </w:r>
        <w:r w:rsidR="00783D70">
          <w:rPr>
            <w:noProof/>
            <w:webHidden/>
          </w:rPr>
        </w:r>
        <w:r w:rsidR="00783D70">
          <w:rPr>
            <w:noProof/>
            <w:webHidden/>
          </w:rPr>
          <w:fldChar w:fldCharType="separate"/>
        </w:r>
        <w:r w:rsidR="001A1801">
          <w:rPr>
            <w:noProof/>
            <w:webHidden/>
          </w:rPr>
          <w:t>20</w:t>
        </w:r>
        <w:r w:rsidR="00783D70">
          <w:rPr>
            <w:noProof/>
            <w:webHidden/>
          </w:rPr>
          <w:fldChar w:fldCharType="end"/>
        </w:r>
      </w:hyperlink>
    </w:p>
    <w:p w14:paraId="06E70DF4" w14:textId="3D34D4FB" w:rsidR="00783D70" w:rsidRDefault="00000000">
      <w:pPr>
        <w:pStyle w:val="TableofFigures"/>
        <w:tabs>
          <w:tab w:val="right" w:leader="dot" w:pos="9350"/>
        </w:tabs>
        <w:rPr>
          <w:rFonts w:eastAsiaTheme="minorEastAsia"/>
          <w:noProof/>
        </w:rPr>
      </w:pPr>
      <w:hyperlink r:id="rId21" w:anchor="_Toc144219403" w:history="1">
        <w:r w:rsidR="00783D70" w:rsidRPr="00291AB2">
          <w:rPr>
            <w:rStyle w:val="Hyperlink"/>
            <w:noProof/>
          </w:rPr>
          <w:t>Figure 4: Model of an element with PIN diode [1]</w:t>
        </w:r>
        <w:r w:rsidR="00783D70">
          <w:rPr>
            <w:noProof/>
            <w:webHidden/>
          </w:rPr>
          <w:tab/>
        </w:r>
        <w:r w:rsidR="00783D70">
          <w:rPr>
            <w:noProof/>
            <w:webHidden/>
          </w:rPr>
          <w:fldChar w:fldCharType="begin"/>
        </w:r>
        <w:r w:rsidR="00783D70">
          <w:rPr>
            <w:noProof/>
            <w:webHidden/>
          </w:rPr>
          <w:instrText xml:space="preserve"> PAGEREF _Toc144219403 \h </w:instrText>
        </w:r>
        <w:r w:rsidR="00783D70">
          <w:rPr>
            <w:noProof/>
            <w:webHidden/>
          </w:rPr>
        </w:r>
        <w:r w:rsidR="00783D70">
          <w:rPr>
            <w:noProof/>
            <w:webHidden/>
          </w:rPr>
          <w:fldChar w:fldCharType="separate"/>
        </w:r>
        <w:r w:rsidR="001A1801">
          <w:rPr>
            <w:noProof/>
            <w:webHidden/>
          </w:rPr>
          <w:t>21</w:t>
        </w:r>
        <w:r w:rsidR="00783D70">
          <w:rPr>
            <w:noProof/>
            <w:webHidden/>
          </w:rPr>
          <w:fldChar w:fldCharType="end"/>
        </w:r>
      </w:hyperlink>
    </w:p>
    <w:p w14:paraId="690F019C" w14:textId="31BB6D01" w:rsidR="00783D70" w:rsidRDefault="00000000">
      <w:pPr>
        <w:pStyle w:val="TableofFigures"/>
        <w:tabs>
          <w:tab w:val="right" w:leader="dot" w:pos="9350"/>
        </w:tabs>
        <w:rPr>
          <w:rFonts w:eastAsiaTheme="minorEastAsia"/>
          <w:noProof/>
        </w:rPr>
      </w:pPr>
      <w:hyperlink r:id="rId22" w:anchor="_Toc144219404" w:history="1">
        <w:r w:rsidR="00783D70" w:rsidRPr="00291AB2">
          <w:rPr>
            <w:rStyle w:val="Hyperlink"/>
            <w:noProof/>
          </w:rPr>
          <w:t>Figure 5: Response of the element with pin diode</w:t>
        </w:r>
        <w:r w:rsidR="00783D70">
          <w:rPr>
            <w:noProof/>
            <w:webHidden/>
          </w:rPr>
          <w:tab/>
        </w:r>
        <w:r w:rsidR="00783D70">
          <w:rPr>
            <w:noProof/>
            <w:webHidden/>
          </w:rPr>
          <w:fldChar w:fldCharType="begin"/>
        </w:r>
        <w:r w:rsidR="00783D70">
          <w:rPr>
            <w:noProof/>
            <w:webHidden/>
          </w:rPr>
          <w:instrText xml:space="preserve"> PAGEREF _Toc144219404 \h </w:instrText>
        </w:r>
        <w:r w:rsidR="00783D70">
          <w:rPr>
            <w:noProof/>
            <w:webHidden/>
          </w:rPr>
        </w:r>
        <w:r w:rsidR="00783D70">
          <w:rPr>
            <w:noProof/>
            <w:webHidden/>
          </w:rPr>
          <w:fldChar w:fldCharType="separate"/>
        </w:r>
        <w:r w:rsidR="001A1801">
          <w:rPr>
            <w:noProof/>
            <w:webHidden/>
          </w:rPr>
          <w:t>21</w:t>
        </w:r>
        <w:r w:rsidR="00783D70">
          <w:rPr>
            <w:noProof/>
            <w:webHidden/>
          </w:rPr>
          <w:fldChar w:fldCharType="end"/>
        </w:r>
      </w:hyperlink>
    </w:p>
    <w:p w14:paraId="7FBDB1CF" w14:textId="1994E6E7" w:rsidR="00783D70" w:rsidRDefault="00000000">
      <w:pPr>
        <w:pStyle w:val="TableofFigures"/>
        <w:tabs>
          <w:tab w:val="right" w:leader="dot" w:pos="9350"/>
        </w:tabs>
        <w:rPr>
          <w:rFonts w:eastAsiaTheme="minorEastAsia"/>
          <w:noProof/>
        </w:rPr>
      </w:pPr>
      <w:hyperlink w:anchor="_Toc144219405" w:history="1">
        <w:r w:rsidR="00783D70" w:rsidRPr="00291AB2">
          <w:rPr>
            <w:rStyle w:val="Hyperlink"/>
            <w:noProof/>
          </w:rPr>
          <w:t>Figure 6: Visualization if the constructive interference between two elements</w:t>
        </w:r>
        <w:r w:rsidR="00783D70">
          <w:rPr>
            <w:noProof/>
            <w:webHidden/>
          </w:rPr>
          <w:tab/>
        </w:r>
        <w:r w:rsidR="00783D70">
          <w:rPr>
            <w:noProof/>
            <w:webHidden/>
          </w:rPr>
          <w:fldChar w:fldCharType="begin"/>
        </w:r>
        <w:r w:rsidR="00783D70">
          <w:rPr>
            <w:noProof/>
            <w:webHidden/>
          </w:rPr>
          <w:instrText xml:space="preserve"> PAGEREF _Toc144219405 \h </w:instrText>
        </w:r>
        <w:r w:rsidR="00783D70">
          <w:rPr>
            <w:noProof/>
            <w:webHidden/>
          </w:rPr>
        </w:r>
        <w:r w:rsidR="00783D70">
          <w:rPr>
            <w:noProof/>
            <w:webHidden/>
          </w:rPr>
          <w:fldChar w:fldCharType="separate"/>
        </w:r>
        <w:r w:rsidR="001A1801">
          <w:rPr>
            <w:noProof/>
            <w:webHidden/>
          </w:rPr>
          <w:t>22</w:t>
        </w:r>
        <w:r w:rsidR="00783D70">
          <w:rPr>
            <w:noProof/>
            <w:webHidden/>
          </w:rPr>
          <w:fldChar w:fldCharType="end"/>
        </w:r>
      </w:hyperlink>
    </w:p>
    <w:p w14:paraId="2B5B40DF" w14:textId="23250808" w:rsidR="00783D70" w:rsidRDefault="00000000">
      <w:pPr>
        <w:pStyle w:val="TableofFigures"/>
        <w:tabs>
          <w:tab w:val="right" w:leader="dot" w:pos="9350"/>
        </w:tabs>
        <w:rPr>
          <w:rFonts w:eastAsiaTheme="minorEastAsia"/>
          <w:noProof/>
        </w:rPr>
      </w:pPr>
      <w:hyperlink w:anchor="_Toc144219406" w:history="1">
        <w:r w:rsidR="00783D70" w:rsidRPr="00291AB2">
          <w:rPr>
            <w:rStyle w:val="Hyperlink"/>
            <w:noProof/>
          </w:rPr>
          <w:t>Figure 7: Angles used to calculate the phase shifts of each element [1].</w:t>
        </w:r>
        <w:r w:rsidR="00783D70">
          <w:rPr>
            <w:noProof/>
            <w:webHidden/>
          </w:rPr>
          <w:tab/>
        </w:r>
        <w:r w:rsidR="00783D70">
          <w:rPr>
            <w:noProof/>
            <w:webHidden/>
          </w:rPr>
          <w:fldChar w:fldCharType="begin"/>
        </w:r>
        <w:r w:rsidR="00783D70">
          <w:rPr>
            <w:noProof/>
            <w:webHidden/>
          </w:rPr>
          <w:instrText xml:space="preserve"> PAGEREF _Toc144219406 \h </w:instrText>
        </w:r>
        <w:r w:rsidR="00783D70">
          <w:rPr>
            <w:noProof/>
            <w:webHidden/>
          </w:rPr>
        </w:r>
        <w:r w:rsidR="00783D70">
          <w:rPr>
            <w:noProof/>
            <w:webHidden/>
          </w:rPr>
          <w:fldChar w:fldCharType="separate"/>
        </w:r>
        <w:r w:rsidR="001A1801">
          <w:rPr>
            <w:noProof/>
            <w:webHidden/>
          </w:rPr>
          <w:t>22</w:t>
        </w:r>
        <w:r w:rsidR="00783D70">
          <w:rPr>
            <w:noProof/>
            <w:webHidden/>
          </w:rPr>
          <w:fldChar w:fldCharType="end"/>
        </w:r>
      </w:hyperlink>
    </w:p>
    <w:p w14:paraId="66D4696D" w14:textId="6A243649" w:rsidR="00783D70" w:rsidRDefault="00000000">
      <w:pPr>
        <w:pStyle w:val="TableofFigures"/>
        <w:tabs>
          <w:tab w:val="right" w:leader="dot" w:pos="9350"/>
        </w:tabs>
        <w:rPr>
          <w:rFonts w:eastAsiaTheme="minorEastAsia"/>
          <w:noProof/>
        </w:rPr>
      </w:pPr>
      <w:hyperlink w:anchor="_Toc144219407" w:history="1">
        <w:r w:rsidR="00783D70" w:rsidRPr="00291AB2">
          <w:rPr>
            <w:rStyle w:val="Hyperlink"/>
            <w:noProof/>
          </w:rPr>
          <w:t>Figure 8: Illustration of IRS usages in the Future [2]</w:t>
        </w:r>
        <w:r w:rsidR="00783D70">
          <w:rPr>
            <w:noProof/>
            <w:webHidden/>
          </w:rPr>
          <w:tab/>
        </w:r>
        <w:r w:rsidR="00783D70">
          <w:rPr>
            <w:noProof/>
            <w:webHidden/>
          </w:rPr>
          <w:fldChar w:fldCharType="begin"/>
        </w:r>
        <w:r w:rsidR="00783D70">
          <w:rPr>
            <w:noProof/>
            <w:webHidden/>
          </w:rPr>
          <w:instrText xml:space="preserve"> PAGEREF _Toc144219407 \h </w:instrText>
        </w:r>
        <w:r w:rsidR="00783D70">
          <w:rPr>
            <w:noProof/>
            <w:webHidden/>
          </w:rPr>
        </w:r>
        <w:r w:rsidR="00783D70">
          <w:rPr>
            <w:noProof/>
            <w:webHidden/>
          </w:rPr>
          <w:fldChar w:fldCharType="separate"/>
        </w:r>
        <w:r w:rsidR="001A1801">
          <w:rPr>
            <w:noProof/>
            <w:webHidden/>
          </w:rPr>
          <w:t>24</w:t>
        </w:r>
        <w:r w:rsidR="00783D70">
          <w:rPr>
            <w:noProof/>
            <w:webHidden/>
          </w:rPr>
          <w:fldChar w:fldCharType="end"/>
        </w:r>
      </w:hyperlink>
    </w:p>
    <w:p w14:paraId="7DDD6032" w14:textId="596BA78C" w:rsidR="00783D70" w:rsidRDefault="00000000">
      <w:pPr>
        <w:pStyle w:val="TableofFigures"/>
        <w:tabs>
          <w:tab w:val="right" w:leader="dot" w:pos="9350"/>
        </w:tabs>
        <w:rPr>
          <w:rFonts w:eastAsiaTheme="minorEastAsia"/>
          <w:noProof/>
        </w:rPr>
      </w:pPr>
      <w:hyperlink w:anchor="_Toc144219408" w:history="1">
        <w:r w:rsidR="00783D70" w:rsidRPr="00291AB2">
          <w:rPr>
            <w:rStyle w:val="Hyperlink"/>
            <w:noProof/>
          </w:rPr>
          <w:t>Figure 9: Concept of the proposed vision-radio experimental chamber [14]</w:t>
        </w:r>
        <w:r w:rsidR="00783D70">
          <w:rPr>
            <w:noProof/>
            <w:webHidden/>
          </w:rPr>
          <w:tab/>
        </w:r>
        <w:r w:rsidR="00783D70">
          <w:rPr>
            <w:noProof/>
            <w:webHidden/>
          </w:rPr>
          <w:fldChar w:fldCharType="begin"/>
        </w:r>
        <w:r w:rsidR="00783D70">
          <w:rPr>
            <w:noProof/>
            <w:webHidden/>
          </w:rPr>
          <w:instrText xml:space="preserve"> PAGEREF _Toc144219408 \h </w:instrText>
        </w:r>
        <w:r w:rsidR="00783D70">
          <w:rPr>
            <w:noProof/>
            <w:webHidden/>
          </w:rPr>
        </w:r>
        <w:r w:rsidR="00783D70">
          <w:rPr>
            <w:noProof/>
            <w:webHidden/>
          </w:rPr>
          <w:fldChar w:fldCharType="separate"/>
        </w:r>
        <w:r w:rsidR="001A1801">
          <w:rPr>
            <w:noProof/>
            <w:webHidden/>
          </w:rPr>
          <w:t>26</w:t>
        </w:r>
        <w:r w:rsidR="00783D70">
          <w:rPr>
            <w:noProof/>
            <w:webHidden/>
          </w:rPr>
          <w:fldChar w:fldCharType="end"/>
        </w:r>
      </w:hyperlink>
    </w:p>
    <w:p w14:paraId="30C06A0E" w14:textId="4558E096" w:rsidR="00783D70" w:rsidRDefault="00000000">
      <w:pPr>
        <w:pStyle w:val="TableofFigures"/>
        <w:tabs>
          <w:tab w:val="right" w:leader="dot" w:pos="9350"/>
        </w:tabs>
        <w:rPr>
          <w:rFonts w:eastAsiaTheme="minorEastAsia"/>
          <w:noProof/>
        </w:rPr>
      </w:pPr>
      <w:hyperlink w:anchor="_Toc144219409" w:history="1">
        <w:r w:rsidR="00783D70" w:rsidRPr="00291AB2">
          <w:rPr>
            <w:rStyle w:val="Hyperlink"/>
            <w:noProof/>
          </w:rPr>
          <w:t>Figure 10: Metasurface model</w:t>
        </w:r>
        <w:r w:rsidR="00783D70">
          <w:rPr>
            <w:noProof/>
            <w:webHidden/>
          </w:rPr>
          <w:tab/>
        </w:r>
        <w:r w:rsidR="00783D70">
          <w:rPr>
            <w:noProof/>
            <w:webHidden/>
          </w:rPr>
          <w:fldChar w:fldCharType="begin"/>
        </w:r>
        <w:r w:rsidR="00783D70">
          <w:rPr>
            <w:noProof/>
            <w:webHidden/>
          </w:rPr>
          <w:instrText xml:space="preserve"> PAGEREF _Toc144219409 \h </w:instrText>
        </w:r>
        <w:r w:rsidR="00783D70">
          <w:rPr>
            <w:noProof/>
            <w:webHidden/>
          </w:rPr>
        </w:r>
        <w:r w:rsidR="00783D70">
          <w:rPr>
            <w:noProof/>
            <w:webHidden/>
          </w:rPr>
          <w:fldChar w:fldCharType="separate"/>
        </w:r>
        <w:r w:rsidR="001A1801">
          <w:rPr>
            <w:noProof/>
            <w:webHidden/>
          </w:rPr>
          <w:t>28</w:t>
        </w:r>
        <w:r w:rsidR="00783D70">
          <w:rPr>
            <w:noProof/>
            <w:webHidden/>
          </w:rPr>
          <w:fldChar w:fldCharType="end"/>
        </w:r>
      </w:hyperlink>
    </w:p>
    <w:p w14:paraId="60B179B8" w14:textId="6604CD3F" w:rsidR="00783D70" w:rsidRDefault="00000000">
      <w:pPr>
        <w:pStyle w:val="TableofFigures"/>
        <w:tabs>
          <w:tab w:val="right" w:leader="dot" w:pos="9350"/>
        </w:tabs>
        <w:rPr>
          <w:rFonts w:eastAsiaTheme="minorEastAsia"/>
          <w:noProof/>
        </w:rPr>
      </w:pPr>
      <w:hyperlink w:anchor="_Toc144219410" w:history="1">
        <w:r w:rsidR="00783D70" w:rsidRPr="00291AB2">
          <w:rPr>
            <w:rStyle w:val="Hyperlink"/>
            <w:noProof/>
          </w:rPr>
          <w:t>Figure 11: figure showing the angles used in the generalized Snell's law equations.</w:t>
        </w:r>
        <w:r w:rsidR="00783D70">
          <w:rPr>
            <w:noProof/>
            <w:webHidden/>
          </w:rPr>
          <w:tab/>
        </w:r>
        <w:r w:rsidR="00783D70">
          <w:rPr>
            <w:noProof/>
            <w:webHidden/>
          </w:rPr>
          <w:fldChar w:fldCharType="begin"/>
        </w:r>
        <w:r w:rsidR="00783D70">
          <w:rPr>
            <w:noProof/>
            <w:webHidden/>
          </w:rPr>
          <w:instrText xml:space="preserve"> PAGEREF _Toc144219410 \h </w:instrText>
        </w:r>
        <w:r w:rsidR="00783D70">
          <w:rPr>
            <w:noProof/>
            <w:webHidden/>
          </w:rPr>
        </w:r>
        <w:r w:rsidR="00783D70">
          <w:rPr>
            <w:noProof/>
            <w:webHidden/>
          </w:rPr>
          <w:fldChar w:fldCharType="separate"/>
        </w:r>
        <w:r w:rsidR="001A1801">
          <w:rPr>
            <w:noProof/>
            <w:webHidden/>
          </w:rPr>
          <w:t>30</w:t>
        </w:r>
        <w:r w:rsidR="00783D70">
          <w:rPr>
            <w:noProof/>
            <w:webHidden/>
          </w:rPr>
          <w:fldChar w:fldCharType="end"/>
        </w:r>
      </w:hyperlink>
    </w:p>
    <w:p w14:paraId="1397717F" w14:textId="5CB9E171" w:rsidR="00783D70" w:rsidRDefault="00000000">
      <w:pPr>
        <w:pStyle w:val="TableofFigures"/>
        <w:tabs>
          <w:tab w:val="right" w:leader="dot" w:pos="9350"/>
        </w:tabs>
        <w:rPr>
          <w:rFonts w:eastAsiaTheme="minorEastAsia"/>
          <w:noProof/>
        </w:rPr>
      </w:pPr>
      <w:hyperlink w:anchor="_Toc144219411" w:history="1">
        <w:r w:rsidR="00783D70" w:rsidRPr="00291AB2">
          <w:rPr>
            <w:rStyle w:val="Hyperlink"/>
            <w:noProof/>
          </w:rPr>
          <w:t>Figure 12: Required phase shifts.</w:t>
        </w:r>
        <w:r w:rsidR="00783D70">
          <w:rPr>
            <w:noProof/>
            <w:webHidden/>
          </w:rPr>
          <w:tab/>
        </w:r>
        <w:r w:rsidR="00783D70">
          <w:rPr>
            <w:noProof/>
            <w:webHidden/>
          </w:rPr>
          <w:fldChar w:fldCharType="begin"/>
        </w:r>
        <w:r w:rsidR="00783D70">
          <w:rPr>
            <w:noProof/>
            <w:webHidden/>
          </w:rPr>
          <w:instrText xml:space="preserve"> PAGEREF _Toc144219411 \h </w:instrText>
        </w:r>
        <w:r w:rsidR="00783D70">
          <w:rPr>
            <w:noProof/>
            <w:webHidden/>
          </w:rPr>
        </w:r>
        <w:r w:rsidR="00783D70">
          <w:rPr>
            <w:noProof/>
            <w:webHidden/>
          </w:rPr>
          <w:fldChar w:fldCharType="separate"/>
        </w:r>
        <w:r w:rsidR="001A1801">
          <w:rPr>
            <w:noProof/>
            <w:webHidden/>
          </w:rPr>
          <w:t>32</w:t>
        </w:r>
        <w:r w:rsidR="00783D70">
          <w:rPr>
            <w:noProof/>
            <w:webHidden/>
          </w:rPr>
          <w:fldChar w:fldCharType="end"/>
        </w:r>
      </w:hyperlink>
    </w:p>
    <w:p w14:paraId="33E9CCF6" w14:textId="4D205B10" w:rsidR="00783D70" w:rsidRDefault="00000000">
      <w:pPr>
        <w:pStyle w:val="TableofFigures"/>
        <w:tabs>
          <w:tab w:val="right" w:leader="dot" w:pos="9350"/>
        </w:tabs>
        <w:rPr>
          <w:rFonts w:eastAsiaTheme="minorEastAsia"/>
          <w:noProof/>
        </w:rPr>
      </w:pPr>
      <w:hyperlink w:anchor="_Toc144219412" w:history="1">
        <w:r w:rsidR="00783D70" w:rsidRPr="00291AB2">
          <w:rPr>
            <w:rStyle w:val="Hyperlink"/>
            <w:noProof/>
          </w:rPr>
          <w:t>Figure 13: reflecting Element electronic model</w:t>
        </w:r>
        <w:r w:rsidR="00783D70">
          <w:rPr>
            <w:noProof/>
            <w:webHidden/>
          </w:rPr>
          <w:tab/>
        </w:r>
        <w:r w:rsidR="00783D70">
          <w:rPr>
            <w:noProof/>
            <w:webHidden/>
          </w:rPr>
          <w:fldChar w:fldCharType="begin"/>
        </w:r>
        <w:r w:rsidR="00783D70">
          <w:rPr>
            <w:noProof/>
            <w:webHidden/>
          </w:rPr>
          <w:instrText xml:space="preserve"> PAGEREF _Toc144219412 \h </w:instrText>
        </w:r>
        <w:r w:rsidR="00783D70">
          <w:rPr>
            <w:noProof/>
            <w:webHidden/>
          </w:rPr>
        </w:r>
        <w:r w:rsidR="00783D70">
          <w:rPr>
            <w:noProof/>
            <w:webHidden/>
          </w:rPr>
          <w:fldChar w:fldCharType="separate"/>
        </w:r>
        <w:r w:rsidR="001A1801">
          <w:rPr>
            <w:noProof/>
            <w:webHidden/>
          </w:rPr>
          <w:t>33</w:t>
        </w:r>
        <w:r w:rsidR="00783D70">
          <w:rPr>
            <w:noProof/>
            <w:webHidden/>
          </w:rPr>
          <w:fldChar w:fldCharType="end"/>
        </w:r>
      </w:hyperlink>
    </w:p>
    <w:p w14:paraId="2B68B935" w14:textId="0A2A2823" w:rsidR="00783D70" w:rsidRDefault="00000000">
      <w:pPr>
        <w:pStyle w:val="TableofFigures"/>
        <w:tabs>
          <w:tab w:val="right" w:leader="dot" w:pos="9350"/>
        </w:tabs>
        <w:rPr>
          <w:rFonts w:eastAsiaTheme="minorEastAsia"/>
          <w:noProof/>
        </w:rPr>
      </w:pPr>
      <w:hyperlink w:anchor="_Toc144219413" w:history="1">
        <w:r w:rsidR="00783D70" w:rsidRPr="00291AB2">
          <w:rPr>
            <w:rStyle w:val="Hyperlink"/>
            <w:noProof/>
          </w:rPr>
          <w:t>Figure 14: Real Phase shifts</w:t>
        </w:r>
        <w:r w:rsidR="00783D70">
          <w:rPr>
            <w:noProof/>
            <w:webHidden/>
          </w:rPr>
          <w:tab/>
        </w:r>
        <w:r w:rsidR="00783D70">
          <w:rPr>
            <w:noProof/>
            <w:webHidden/>
          </w:rPr>
          <w:fldChar w:fldCharType="begin"/>
        </w:r>
        <w:r w:rsidR="00783D70">
          <w:rPr>
            <w:noProof/>
            <w:webHidden/>
          </w:rPr>
          <w:instrText xml:space="preserve"> PAGEREF _Toc144219413 \h </w:instrText>
        </w:r>
        <w:r w:rsidR="00783D70">
          <w:rPr>
            <w:noProof/>
            <w:webHidden/>
          </w:rPr>
        </w:r>
        <w:r w:rsidR="00783D70">
          <w:rPr>
            <w:noProof/>
            <w:webHidden/>
          </w:rPr>
          <w:fldChar w:fldCharType="separate"/>
        </w:r>
        <w:r w:rsidR="001A1801">
          <w:rPr>
            <w:noProof/>
            <w:webHidden/>
          </w:rPr>
          <w:t>35</w:t>
        </w:r>
        <w:r w:rsidR="00783D70">
          <w:rPr>
            <w:noProof/>
            <w:webHidden/>
          </w:rPr>
          <w:fldChar w:fldCharType="end"/>
        </w:r>
      </w:hyperlink>
    </w:p>
    <w:p w14:paraId="6B95F6CD" w14:textId="0C350657" w:rsidR="00783D70" w:rsidRDefault="00000000">
      <w:pPr>
        <w:pStyle w:val="TableofFigures"/>
        <w:tabs>
          <w:tab w:val="right" w:leader="dot" w:pos="9350"/>
        </w:tabs>
        <w:rPr>
          <w:rFonts w:eastAsiaTheme="minorEastAsia"/>
          <w:noProof/>
        </w:rPr>
      </w:pPr>
      <w:hyperlink w:anchor="_Toc144219414" w:history="1">
        <w:r w:rsidR="00783D70" w:rsidRPr="00291AB2">
          <w:rPr>
            <w:rStyle w:val="Hyperlink"/>
            <w:noProof/>
          </w:rPr>
          <w:t>Figure 15: Power received vs number of elements.</w:t>
        </w:r>
        <w:r w:rsidR="00783D70">
          <w:rPr>
            <w:noProof/>
            <w:webHidden/>
          </w:rPr>
          <w:tab/>
        </w:r>
        <w:r w:rsidR="00783D70">
          <w:rPr>
            <w:noProof/>
            <w:webHidden/>
          </w:rPr>
          <w:fldChar w:fldCharType="begin"/>
        </w:r>
        <w:r w:rsidR="00783D70">
          <w:rPr>
            <w:noProof/>
            <w:webHidden/>
          </w:rPr>
          <w:instrText xml:space="preserve"> PAGEREF _Toc144219414 \h </w:instrText>
        </w:r>
        <w:r w:rsidR="00783D70">
          <w:rPr>
            <w:noProof/>
            <w:webHidden/>
          </w:rPr>
        </w:r>
        <w:r w:rsidR="00783D70">
          <w:rPr>
            <w:noProof/>
            <w:webHidden/>
          </w:rPr>
          <w:fldChar w:fldCharType="separate"/>
        </w:r>
        <w:r w:rsidR="001A1801">
          <w:rPr>
            <w:noProof/>
            <w:webHidden/>
          </w:rPr>
          <w:t>39</w:t>
        </w:r>
        <w:r w:rsidR="00783D70">
          <w:rPr>
            <w:noProof/>
            <w:webHidden/>
          </w:rPr>
          <w:fldChar w:fldCharType="end"/>
        </w:r>
      </w:hyperlink>
    </w:p>
    <w:p w14:paraId="7329FA6D" w14:textId="7A989586" w:rsidR="00783D70" w:rsidRDefault="00000000">
      <w:pPr>
        <w:pStyle w:val="TableofFigures"/>
        <w:tabs>
          <w:tab w:val="right" w:leader="dot" w:pos="9350"/>
        </w:tabs>
        <w:rPr>
          <w:rFonts w:eastAsiaTheme="minorEastAsia"/>
          <w:noProof/>
        </w:rPr>
      </w:pPr>
      <w:hyperlink w:anchor="_Toc144219415" w:history="1">
        <w:r w:rsidR="00783D70" w:rsidRPr="00291AB2">
          <w:rPr>
            <w:rStyle w:val="Hyperlink"/>
            <w:noProof/>
          </w:rPr>
          <w:t>Figure 16: IRS Model Results</w:t>
        </w:r>
        <w:r w:rsidR="00783D70">
          <w:rPr>
            <w:noProof/>
            <w:webHidden/>
          </w:rPr>
          <w:tab/>
        </w:r>
        <w:r w:rsidR="00783D70">
          <w:rPr>
            <w:noProof/>
            <w:webHidden/>
          </w:rPr>
          <w:fldChar w:fldCharType="begin"/>
        </w:r>
        <w:r w:rsidR="00783D70">
          <w:rPr>
            <w:noProof/>
            <w:webHidden/>
          </w:rPr>
          <w:instrText xml:space="preserve"> PAGEREF _Toc144219415 \h </w:instrText>
        </w:r>
        <w:r w:rsidR="00783D70">
          <w:rPr>
            <w:noProof/>
            <w:webHidden/>
          </w:rPr>
        </w:r>
        <w:r w:rsidR="00783D70">
          <w:rPr>
            <w:noProof/>
            <w:webHidden/>
          </w:rPr>
          <w:fldChar w:fldCharType="separate"/>
        </w:r>
        <w:r w:rsidR="001A1801">
          <w:rPr>
            <w:noProof/>
            <w:webHidden/>
          </w:rPr>
          <w:t>41</w:t>
        </w:r>
        <w:r w:rsidR="00783D70">
          <w:rPr>
            <w:noProof/>
            <w:webHidden/>
          </w:rPr>
          <w:fldChar w:fldCharType="end"/>
        </w:r>
      </w:hyperlink>
    </w:p>
    <w:p w14:paraId="51B917C6" w14:textId="2C790D6D" w:rsidR="00D96FCF" w:rsidRDefault="00D96FCF" w:rsidP="00D96FCF">
      <w:r>
        <w:fldChar w:fldCharType="end"/>
      </w:r>
    </w:p>
    <w:p w14:paraId="631B4CFE" w14:textId="77777777" w:rsidR="00D96FCF" w:rsidRDefault="00D96FCF" w:rsidP="00D96FCF"/>
    <w:p w14:paraId="3CE37D13" w14:textId="77777777" w:rsidR="00D96FCF" w:rsidRDefault="00D96FCF" w:rsidP="00D96FCF"/>
    <w:p w14:paraId="495A37C1" w14:textId="77777777" w:rsidR="00D96FCF" w:rsidRDefault="00D96FCF" w:rsidP="00D96FCF"/>
    <w:p w14:paraId="6A39C939" w14:textId="77777777" w:rsidR="00D96FCF" w:rsidRDefault="00D96FCF" w:rsidP="00D96FCF"/>
    <w:p w14:paraId="275D67B4" w14:textId="77777777" w:rsidR="00D96FCF" w:rsidRDefault="00D96FCF" w:rsidP="00D96FCF"/>
    <w:p w14:paraId="173D7ABF" w14:textId="77777777" w:rsidR="00D96FCF" w:rsidRDefault="00D96FCF" w:rsidP="00D96FCF"/>
    <w:p w14:paraId="47795881" w14:textId="77777777" w:rsidR="00D96FCF" w:rsidRDefault="00D96FCF" w:rsidP="00D96FCF"/>
    <w:p w14:paraId="184F600C" w14:textId="77777777" w:rsidR="00D96FCF" w:rsidRDefault="00D96FCF" w:rsidP="00D96FCF"/>
    <w:p w14:paraId="6B06B22A" w14:textId="77777777" w:rsidR="00D96FCF" w:rsidRDefault="00D96FCF" w:rsidP="00D96FCF"/>
    <w:p w14:paraId="1392DCC7" w14:textId="77777777" w:rsidR="00D96FCF" w:rsidRDefault="00D96FCF" w:rsidP="00D96FCF"/>
    <w:p w14:paraId="3688B616" w14:textId="77777777" w:rsidR="00D96FCF" w:rsidRDefault="00D96FCF" w:rsidP="00D96FCF"/>
    <w:p w14:paraId="5E292077" w14:textId="77777777" w:rsidR="00D96FCF" w:rsidRDefault="00D96FCF" w:rsidP="00D96FCF"/>
    <w:p w14:paraId="2FD3E34C" w14:textId="77777777" w:rsidR="00D96FCF" w:rsidRDefault="00D96FCF" w:rsidP="00D96FCF"/>
    <w:p w14:paraId="61BE162D" w14:textId="77777777" w:rsidR="00D96FCF" w:rsidRDefault="00D96FCF" w:rsidP="00D96FCF"/>
    <w:p w14:paraId="38804511" w14:textId="77777777" w:rsidR="00D96FCF" w:rsidRDefault="00D96FCF" w:rsidP="00D96FCF"/>
    <w:p w14:paraId="43F4E02D" w14:textId="6A6B0271" w:rsidR="00D96FCF" w:rsidRDefault="00D96FCF" w:rsidP="00D96FCF">
      <w:pPr>
        <w:pStyle w:val="Heading1"/>
      </w:pPr>
      <w:bookmarkStart w:id="5" w:name="_Toc144217472"/>
      <w:r>
        <w:lastRenderedPageBreak/>
        <w:t>Table of Tables</w:t>
      </w:r>
      <w:bookmarkEnd w:id="5"/>
    </w:p>
    <w:p w14:paraId="707ABA63" w14:textId="6E331C4D" w:rsidR="00D96FCF" w:rsidRDefault="00D96FCF">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143701696" w:history="1">
        <w:r w:rsidRPr="009202FE">
          <w:rPr>
            <w:rStyle w:val="Hyperlink"/>
            <w:noProof/>
          </w:rPr>
          <w:t>Table 1: IRS Model Results</w:t>
        </w:r>
        <w:r>
          <w:rPr>
            <w:noProof/>
            <w:webHidden/>
          </w:rPr>
          <w:tab/>
        </w:r>
        <w:r>
          <w:rPr>
            <w:noProof/>
            <w:webHidden/>
          </w:rPr>
          <w:fldChar w:fldCharType="begin"/>
        </w:r>
        <w:r>
          <w:rPr>
            <w:noProof/>
            <w:webHidden/>
          </w:rPr>
          <w:instrText xml:space="preserve"> PAGEREF _Toc143701696 \h </w:instrText>
        </w:r>
        <w:r>
          <w:rPr>
            <w:noProof/>
            <w:webHidden/>
          </w:rPr>
        </w:r>
        <w:r>
          <w:rPr>
            <w:noProof/>
            <w:webHidden/>
          </w:rPr>
          <w:fldChar w:fldCharType="separate"/>
        </w:r>
        <w:r w:rsidR="001A1801">
          <w:rPr>
            <w:noProof/>
            <w:webHidden/>
          </w:rPr>
          <w:t>41</w:t>
        </w:r>
        <w:r>
          <w:rPr>
            <w:noProof/>
            <w:webHidden/>
          </w:rPr>
          <w:fldChar w:fldCharType="end"/>
        </w:r>
      </w:hyperlink>
    </w:p>
    <w:p w14:paraId="4554D875" w14:textId="2F4D50A4" w:rsidR="00D96FCF" w:rsidRDefault="00D96FCF" w:rsidP="00D96FCF">
      <w:r>
        <w:fldChar w:fldCharType="end"/>
      </w:r>
    </w:p>
    <w:p w14:paraId="4EB1EB1E" w14:textId="77777777" w:rsidR="00D96FCF" w:rsidRDefault="00D96FCF" w:rsidP="00D96FCF"/>
    <w:p w14:paraId="559D2617" w14:textId="77777777" w:rsidR="00D96FCF" w:rsidRDefault="00D96FCF" w:rsidP="00D96FCF"/>
    <w:p w14:paraId="17392E40" w14:textId="77777777" w:rsidR="00D96FCF" w:rsidRDefault="00D96FCF" w:rsidP="00D96FCF"/>
    <w:p w14:paraId="4B303F08" w14:textId="77777777" w:rsidR="00D96FCF" w:rsidRDefault="00D96FCF" w:rsidP="00D96FCF"/>
    <w:p w14:paraId="2789F5BE" w14:textId="77777777" w:rsidR="00D96FCF" w:rsidRDefault="00D96FCF" w:rsidP="00D96FCF"/>
    <w:p w14:paraId="6C666AC9" w14:textId="77777777" w:rsidR="00D96FCF" w:rsidRDefault="00D96FCF" w:rsidP="00D96FCF"/>
    <w:p w14:paraId="30445A05" w14:textId="77777777" w:rsidR="00D96FCF" w:rsidRDefault="00D96FCF" w:rsidP="00D96FCF"/>
    <w:p w14:paraId="4625E839" w14:textId="77777777" w:rsidR="00D96FCF" w:rsidRDefault="00D96FCF" w:rsidP="00D96FCF"/>
    <w:p w14:paraId="44A69D3B" w14:textId="77777777" w:rsidR="00D96FCF" w:rsidRDefault="00D96FCF" w:rsidP="00D96FCF"/>
    <w:p w14:paraId="3BFA64CB" w14:textId="77777777" w:rsidR="00D96FCF" w:rsidRDefault="00D96FCF" w:rsidP="00D96FCF"/>
    <w:p w14:paraId="76F08F37" w14:textId="77777777" w:rsidR="00D96FCF" w:rsidRDefault="00D96FCF" w:rsidP="00D96FCF"/>
    <w:p w14:paraId="7ADD56D7" w14:textId="77777777" w:rsidR="00D96FCF" w:rsidRDefault="00D96FCF" w:rsidP="00D96FCF"/>
    <w:p w14:paraId="18D8356A" w14:textId="77777777" w:rsidR="00D96FCF" w:rsidRDefault="00D96FCF" w:rsidP="00D96FCF"/>
    <w:p w14:paraId="50A26AE4" w14:textId="77777777" w:rsidR="00D96FCF" w:rsidRDefault="00D96FCF" w:rsidP="00D96FCF"/>
    <w:p w14:paraId="1BFEDF64" w14:textId="77777777" w:rsidR="00D96FCF" w:rsidRDefault="00D96FCF" w:rsidP="00D96FCF"/>
    <w:p w14:paraId="583DC068" w14:textId="77777777" w:rsidR="00D96FCF" w:rsidRDefault="00D96FCF" w:rsidP="00D96FCF"/>
    <w:p w14:paraId="301D8565" w14:textId="77777777" w:rsidR="00D96FCF" w:rsidRDefault="00D96FCF" w:rsidP="00D96FCF"/>
    <w:p w14:paraId="13D9C8A9" w14:textId="77777777" w:rsidR="00D96FCF" w:rsidRDefault="00D96FCF" w:rsidP="00D96FCF"/>
    <w:p w14:paraId="2655FFFC" w14:textId="77777777" w:rsidR="00D96FCF" w:rsidRDefault="00D96FCF" w:rsidP="00D96FCF"/>
    <w:p w14:paraId="2A0117EE" w14:textId="77777777" w:rsidR="00D96FCF" w:rsidRDefault="00D96FCF" w:rsidP="00D96FCF"/>
    <w:p w14:paraId="37CD781C" w14:textId="77777777" w:rsidR="00B43F6E" w:rsidRDefault="00B43F6E" w:rsidP="00D96FCF"/>
    <w:p w14:paraId="64C7DE5E" w14:textId="77777777" w:rsidR="00B43F6E" w:rsidRDefault="00B43F6E" w:rsidP="00D96FCF"/>
    <w:p w14:paraId="4AC39D78" w14:textId="77777777" w:rsidR="00B43F6E" w:rsidRDefault="00B43F6E" w:rsidP="00D96FCF"/>
    <w:p w14:paraId="5E157238" w14:textId="77777777" w:rsidR="00D96FCF" w:rsidRPr="00D96FCF" w:rsidRDefault="00D96FCF" w:rsidP="00D96FCF"/>
    <w:p w14:paraId="3BB98953" w14:textId="29E76FF0" w:rsidR="004A1A68" w:rsidRPr="004A1A68" w:rsidRDefault="004A1A68" w:rsidP="00943052">
      <w:pPr>
        <w:pStyle w:val="Heading1"/>
        <w:numPr>
          <w:ilvl w:val="0"/>
          <w:numId w:val="18"/>
        </w:numPr>
      </w:pPr>
      <w:bookmarkStart w:id="6" w:name="_Toc144217473"/>
      <w:r w:rsidRPr="004A1A68">
        <w:lastRenderedPageBreak/>
        <w:t>Introduction</w:t>
      </w:r>
      <w:bookmarkEnd w:id="6"/>
    </w:p>
    <w:p w14:paraId="594ACA85" w14:textId="77777777" w:rsidR="00F36FBE" w:rsidRDefault="005A7E37" w:rsidP="00F36FBE">
      <w:pPr>
        <w:jc w:val="both"/>
      </w:pPr>
      <w:r>
        <w:t xml:space="preserve">In the rapidly evolving landscape of wireless communication technology, a relentless drive to enhance network capacity and support higher data rates has led to innovative strategies that </w:t>
      </w:r>
      <w:r w:rsidR="00C43562">
        <w:t>exceeded</w:t>
      </w:r>
      <w:r>
        <w:t xml:space="preserve"> conventional boundaries. The quest for optimizing wireless performance, from ingenious modulation schemes to spatial diversity techniques like multiple-input multiple-output (MIMO), has explored every avenue</w:t>
      </w:r>
      <w:r w:rsidR="008B39AC">
        <w:t xml:space="preserve"> </w:t>
      </w:r>
      <w:r w:rsidR="008B39AC">
        <w:fldChar w:fldCharType="begin" w:fldLock="1"/>
      </w:r>
      <w:r w:rsidR="00934D61">
        <w:instrText>ADDIN CSL_CITATION {"citationItems":[{"id":"ITEM-1","itemData":{"DOI":"10.1109/OJCOMS.2021.3076271","author":[{"dropping-particle":"","family":"Gros","given":"Jean-baptiste","non-dropping-particle":"","parse-names":false,"suffix":""}],"id":"ITEM-1","issue":"April","issued":{"date-parts":[["2021"]]},"page":"1055-1064","title":"A Reconfigurable Intelligent Surface at mmWave Based on a Binary Phase Tunable Metasurface","type":"article-journal","volume":"2"},"uris":["http://www.mendeley.com/documents/?uuid=37a7fd8c-b14d-4791-a3af-cd6a9eae074e"]}],"mendeley":{"formattedCitation":"[1]","plainTextFormattedCitation":"[1]","previouslyFormattedCitation":"[1]"},"properties":{"noteIndex":0},"schema":"https://github.com/citation-style-language/schema/raw/master/csl-citation.json"}</w:instrText>
      </w:r>
      <w:r w:rsidR="008B39AC">
        <w:fldChar w:fldCharType="separate"/>
      </w:r>
      <w:r w:rsidR="008B39AC" w:rsidRPr="008B39AC">
        <w:rPr>
          <w:noProof/>
        </w:rPr>
        <w:t>[1]</w:t>
      </w:r>
      <w:r w:rsidR="008B39AC">
        <w:fldChar w:fldCharType="end"/>
      </w:r>
      <w:r>
        <w:t>. Yet, the stochastic and unpredictable nature of wireless propagation, coupled with finite spectrum resources, remains a fundamental constraint.</w:t>
      </w:r>
      <w:r w:rsidR="006D464D">
        <w:t xml:space="preserve"> </w:t>
      </w:r>
      <w:r>
        <w:t xml:space="preserve">As a response to these challenges, the trajectory of wireless communication has embarked on a journey into higher frequency bands, venturing even into the millimeter-wave spectrum (30-100 GHz), a </w:t>
      </w:r>
      <w:r w:rsidR="008F4E42">
        <w:t>branch</w:t>
      </w:r>
      <w:r>
        <w:t xml:space="preserve"> of untapped spectral potential. However, this </w:t>
      </w:r>
      <w:r w:rsidR="00C43562">
        <w:t>climb</w:t>
      </w:r>
      <w:r>
        <w:t xml:space="preserve"> into higher frequencies introduces a </w:t>
      </w:r>
      <w:r w:rsidR="00C43562">
        <w:t>collection</w:t>
      </w:r>
      <w:r>
        <w:t xml:space="preserve"> of unique propagation challenges, reshaping the dynamics of wireless communication. The established models that held </w:t>
      </w:r>
      <w:r w:rsidR="006723BB">
        <w:t>authority</w:t>
      </w:r>
      <w:r>
        <w:t xml:space="preserve"> at lower frequencies must now give way to the ascendancy of line-of-sight, first-order reflections, and scattering phenomena</w:t>
      </w:r>
      <w:r w:rsidR="006D464D">
        <w:t xml:space="preserve"> </w:t>
      </w:r>
      <w:r w:rsidR="006D464D">
        <w:fldChar w:fldCharType="begin" w:fldLock="1"/>
      </w:r>
      <w:r w:rsidR="006D464D">
        <w:instrText>ADDIN CSL_CITATION {"citationItems":[{"id":"ITEM-1","itemData":{"DOI":"10.1109/TCOMM.2021.3051897","ISSN":"15580857","abstract":"Intelligent reflecting surface (IRS) is an enabling technology to engineer the radio signal propagation in wireless networks. By smartly tuning the signal reflection via a large number of low-cost passive reflecting elements, IRS is capable of dynamically altering wireless channels to enhance the communication performance. It is thus expected that the new IRS-aided hybrid wireless network comprising both active and passive components will be highly promising to achieve a sustainable capacity growth cost-effectively in the future. Despite its great potential, IRS faces new challenges to be efficiently integrated into wireless networks, such as reflection optimization, channel estimation, and deployment from communication design perspectives. In this paper, we provide a tutorial overview of IRS-aided wireless communications to address the above issues, and elaborate its reflection and channel models, hardware architecture and practical constraints, as well as various appealing applications in wireless networks. Moreover, we highlight important directions worthy of further investigation in future work.","author":[{"dropping-particle":"","family":"Wu","given":"Qingqing","non-dropping-particle":"","parse-names":false,"suffix":""},{"dropping-particle":"","family":"Zhang","given":"Shuowen","non-dropping-particle":"","parse-names":false,"suffix":""},{"dropping-particle":"","family":"Zheng","given":"Beixiong","non-dropping-particle":"","parse-names":false,"suffix":""},{"dropping-particle":"","family":"You","given":"Changsheng","non-dropping-particle":"","parse-names":false,"suffix":""},{"dropping-particle":"","family":"Zhang","given":"Rui","non-dropping-particle":"","parse-names":false,"suffix":""}],"container-title":"IEEE Transactions on Communications","id":"ITEM-1","issue":"5","issued":{"date-parts":[["2021"]]},"page":"3313-3351","title":"Intelligent Reflecting Surface-Aided Wireless Communications: A Tutorial","type":"article-journal","volume":"69"},"uris":["http://www.mendeley.com/documents/?uuid=5d9495a3-c88e-4590-9a8d-5ba1ebdf5da6"]}],"mendeley":{"formattedCitation":"[2]","plainTextFormattedCitation":"[2]","previouslyFormattedCitation":"[2]"},"properties":{"noteIndex":0},"schema":"https://github.com/citation-style-language/schema/raw/master/csl-citation.json"}</w:instrText>
      </w:r>
      <w:r w:rsidR="006D464D">
        <w:fldChar w:fldCharType="separate"/>
      </w:r>
      <w:r w:rsidR="006D464D" w:rsidRPr="006D464D">
        <w:rPr>
          <w:noProof/>
        </w:rPr>
        <w:t>[2]</w:t>
      </w:r>
      <w:r w:rsidR="006D464D">
        <w:fldChar w:fldCharType="end"/>
      </w:r>
      <w:r>
        <w:t>.</w:t>
      </w:r>
      <w:r w:rsidR="006D464D">
        <w:t xml:space="preserve"> </w:t>
      </w:r>
    </w:p>
    <w:p w14:paraId="5C2A1657" w14:textId="77777777" w:rsidR="00F36FBE" w:rsidRDefault="005A7E37" w:rsidP="00F36FBE">
      <w:pPr>
        <w:jc w:val="both"/>
      </w:pPr>
      <w:r>
        <w:t xml:space="preserve">Emerging from this dynamic shift is a revolutionary concept: reconfigurable intelligent surfaces (RIS). Traditionally, wireless propagation and scattering elements were deemed uncontrollable, introducing unpredictability into the channel. RIS </w:t>
      </w:r>
      <w:r w:rsidR="00C43562">
        <w:t>represents</w:t>
      </w:r>
      <w:r>
        <w:t xml:space="preserve"> a paradigm shift, empowering the environment with a degree of control.</w:t>
      </w:r>
      <w:r w:rsidR="00F36FBE">
        <w:t xml:space="preserve"> </w:t>
      </w:r>
      <w:r>
        <w:t xml:space="preserve">This shift triggers a </w:t>
      </w:r>
      <w:r w:rsidR="00C43562">
        <w:t>new concept</w:t>
      </w:r>
      <w:r>
        <w:t xml:space="preserve"> of wireless system design, transforming once-uncontrollable environmental factors into system parameters that can be optimized to overcome the inherent </w:t>
      </w:r>
      <w:r w:rsidR="00C43562">
        <w:t>problems</w:t>
      </w:r>
      <w:r>
        <w:t xml:space="preserve"> of wireless communication</w:t>
      </w:r>
      <w:r w:rsidR="00934D61">
        <w:t xml:space="preserve"> </w:t>
      </w:r>
      <w:r w:rsidR="008B4663">
        <w:fldChar w:fldCharType="begin" w:fldLock="1"/>
      </w:r>
      <w:r w:rsidR="006D464D">
        <w:instrText>ADDIN CSL_CITATION {"citationItems":[{"id":"ITEM-1","itemData":{"DOI":"10.1109/MSP.2021.3130549","author":[{"dropping-particle":"","family":"Björnson","given":"Emil","non-dropping-particle":"","parse-names":false,"suffix":""},{"dropping-particle":"","family":"Wymeersch","given":"Henk","non-dropping-particle":"","parse-names":false,"suffix":""},{"dropping-particle":"","family":"Matthiesen","given":"Bho","non-dropping-particle":"","parse-names":false,"suffix":""},{"dropping-particle":"","family":"Popovski","given":"Petar","non-dropping-particle":"","parse-names":false,"suffix":""}],"id":"ITEM-1","issued":{"date-parts":[["2022"]]},"title":"Intelligent Surfaces","type":"article-journal"},"uris":["http://www.mendeley.com/documents/?uuid=f447e312-418e-4287-a07c-458007e838a1"]}],"mendeley":{"formattedCitation":"[3]","plainTextFormattedCitation":"[3]","previouslyFormattedCitation":"[3]"},"properties":{"noteIndex":0},"schema":"https://github.com/citation-style-language/schema/raw/master/csl-citation.json"}</w:instrText>
      </w:r>
      <w:r w:rsidR="008B4663">
        <w:fldChar w:fldCharType="separate"/>
      </w:r>
      <w:r w:rsidR="006D464D" w:rsidRPr="006D464D">
        <w:rPr>
          <w:noProof/>
        </w:rPr>
        <w:t>[3]</w:t>
      </w:r>
      <w:r w:rsidR="008B4663">
        <w:fldChar w:fldCharType="end"/>
      </w:r>
      <w:r>
        <w:t>.</w:t>
      </w:r>
      <w:r w:rsidR="006D464D">
        <w:t xml:space="preserve"> </w:t>
      </w:r>
      <w:r>
        <w:t xml:space="preserve">The essence of RIS's potential lies in its dynamic alteration of wireless channel propagation characteristics. Through skillful manipulation of electromagnetic waves, RIS holds the promise of mitigating challenges </w:t>
      </w:r>
      <w:r w:rsidR="00BD370B">
        <w:t>stopping</w:t>
      </w:r>
      <w:r>
        <w:t xml:space="preserve"> from shadowing, spatial multiplexing limitations, and adverse channel conditions. Specifically, scenarios burdened by weak signal strengths or sparse spatial multiplexing can be decisively reconfigured using RIS intervention. This transformation hinges on the central concept of leveraging RIS to steer signals, reshape reflections, and establish novel propagation </w:t>
      </w:r>
      <w:r w:rsidR="003429EC">
        <w:t>pathways.</w:t>
      </w:r>
      <w:r w:rsidR="006D464D">
        <w:t xml:space="preserve"> </w:t>
      </w:r>
      <w:r>
        <w:t xml:space="preserve">Implementing RIS </w:t>
      </w:r>
      <w:r w:rsidR="00BD370B">
        <w:t>involves</w:t>
      </w:r>
      <w:r>
        <w:t xml:space="preserve"> diverse methodologies, each offering distinct capabilities. Whether as dynamic reflectarrays or tunable metasurfaces, RIS introduces a spectrum of considerations, spanning from wave manipulation prowess to intricate channel modeling and link budget optimization</w:t>
      </w:r>
      <w:r w:rsidR="006D464D">
        <w:t xml:space="preserve"> </w:t>
      </w:r>
      <w:r w:rsidR="006D464D">
        <w:fldChar w:fldCharType="begin" w:fldLock="1"/>
      </w:r>
      <w:r w:rsidR="006D464D">
        <w:instrText>ADDIN CSL_CITATION {"citationItems":[{"id":"ITEM-1","itemData":{"DOI":"10.1109/TVT.2020.2973073","author":[{"dropping-particle":"","family":"Zhang","given":"Hongliang","non-dropping-particle":"","parse-names":false,"suffix":""},{"dropping-particle":"","family":"Di","given":"Boya","non-dropping-particle":"","parse-names":false,"suffix":""}],"container-title":"IEEE Transactions on Vehicular Technology","id":"ITEM-1","issue":"4","issued":{"date-parts":[["2020"]]},"page":"4498-4502","publisher":"IEEE","title":"Reconfigurable Intelligent Surfaces Assisted Communications With Limited Phase Shifts : How Many Phase Shifts Are Enough ?","type":"article-journal","volume":"69"},"uris":["http://www.mendeley.com/documents/?uuid=94cbec83-9fbf-4fb9-b349-9de851a69d44"]}],"mendeley":{"formattedCitation":"[4]","plainTextFormattedCitation":"[4]","previouslyFormattedCitation":"[4]"},"properties":{"noteIndex":0},"schema":"https://github.com/citation-style-language/schema/raw/master/csl-citation.json"}</w:instrText>
      </w:r>
      <w:r w:rsidR="006D464D">
        <w:fldChar w:fldCharType="separate"/>
      </w:r>
      <w:r w:rsidR="006D464D" w:rsidRPr="006D464D">
        <w:rPr>
          <w:noProof/>
        </w:rPr>
        <w:t>[4]</w:t>
      </w:r>
      <w:r w:rsidR="006D464D">
        <w:fldChar w:fldCharType="end"/>
      </w:r>
      <w:r>
        <w:t>.</w:t>
      </w:r>
      <w:r w:rsidR="006D464D">
        <w:t xml:space="preserve"> </w:t>
      </w:r>
    </w:p>
    <w:p w14:paraId="7E10B0C8" w14:textId="254827C2" w:rsidR="005A7E37" w:rsidRDefault="005A7E37" w:rsidP="00F36FBE">
      <w:pPr>
        <w:jc w:val="both"/>
      </w:pPr>
      <w:r>
        <w:t xml:space="preserve">The rise of RIS technology marks a new epoch in the wireless communication domain. Instead of solely relying on adaptive processing and modulation techniques to counter the stochastic nature of wireless channels, the communication environment itself becomes </w:t>
      </w:r>
      <w:r w:rsidR="00BD370B">
        <w:t>flexible</w:t>
      </w:r>
      <w:r>
        <w:t xml:space="preserve">. This shift empowers the environment as an integral element of the communication system, </w:t>
      </w:r>
      <w:r w:rsidR="008F4E42">
        <w:t>signaling</w:t>
      </w:r>
      <w:r>
        <w:t xml:space="preserve"> opportunities to </w:t>
      </w:r>
      <w:r w:rsidR="00BD370B">
        <w:t>conquer</w:t>
      </w:r>
      <w:r>
        <w:t xml:space="preserve"> the limitations that have long restricted wireless networks</w:t>
      </w:r>
      <w:r w:rsidR="006D464D">
        <w:t xml:space="preserve"> </w:t>
      </w:r>
      <w:r w:rsidR="006D464D">
        <w:fldChar w:fldCharType="begin" w:fldLock="1"/>
      </w:r>
      <w:r w:rsidR="00F35945">
        <w:instrText>ADDIN CSL_CITATION {"citationItems":[{"id":"ITEM-1","itemData":{"DOI":"10.1109/TCOMM.2021.3051897","ISSN":"15580857","abstract":"Intelligent reflecting surface (IRS) is an enabling technology to engineer the radio signal propagation in wireless networks. By smartly tuning the signal reflection via a large number of low-cost passive reflecting elements, IRS is capable of dynamically altering wireless channels to enhance the communication performance. It is thus expected that the new IRS-aided hybrid wireless network comprising both active and passive components will be highly promising to achieve a sustainable capacity growth cost-effectively in the future. Despite its great potential, IRS faces new challenges to be efficiently integrated into wireless networks, such as reflection optimization, channel estimation, and deployment from communication design perspectives. In this paper, we provide a tutorial overview of IRS-aided wireless communications to address the above issues, and elaborate its reflection and channel models, hardware architecture and practical constraints, as well as various appealing applications in wireless networks. Moreover, we highlight important directions worthy of further investigation in future work.","author":[{"dropping-particle":"","family":"Wu","given":"Qingqing","non-dropping-particle":"","parse-names":false,"suffix":""},{"dropping-particle":"","family":"Zhang","given":"Shuowen","non-dropping-particle":"","parse-names":false,"suffix":""},{"dropping-particle":"","family":"Zheng","given":"Beixiong","non-dropping-particle":"","parse-names":false,"suffix":""},{"dropping-particle":"","family":"You","given":"Changsheng","non-dropping-particle":"","parse-names":false,"suffix":""},{"dropping-particle":"","family":"Zhang","given":"Rui","non-dropping-particle":"","parse-names":false,"suffix":""}],"container-title":"IEEE Transactions on Communications","id":"ITEM-1","issue":"5","issued":{"date-parts":[["2021"]]},"page":"3313-3351","title":"Intelligent Reflecting Surface-Aided Wireless Communications: A Tutorial","type":"article-journal","volume":"69"},"uris":["http://www.mendeley.com/documents/?uuid=5d9495a3-c88e-4590-9a8d-5ba1ebdf5da6"]}],"mendeley":{"formattedCitation":"[2]","plainTextFormattedCitation":"[2]","previouslyFormattedCitation":"[2]"},"properties":{"noteIndex":0},"schema":"https://github.com/citation-style-language/schema/raw/master/csl-citation.json"}</w:instrText>
      </w:r>
      <w:r w:rsidR="006D464D">
        <w:fldChar w:fldCharType="separate"/>
      </w:r>
      <w:r w:rsidR="006D464D" w:rsidRPr="006D464D">
        <w:rPr>
          <w:noProof/>
        </w:rPr>
        <w:t>[2]</w:t>
      </w:r>
      <w:r w:rsidR="006D464D">
        <w:fldChar w:fldCharType="end"/>
      </w:r>
      <w:r>
        <w:t>.</w:t>
      </w:r>
      <w:r w:rsidR="006D464D">
        <w:t xml:space="preserve"> </w:t>
      </w:r>
      <w:r>
        <w:t xml:space="preserve">With the anticipation of 6G's transformative potential, the discourse inevitably turns to the future of current infrastructures and their alignment with forthcoming technological standards. While 6G remains unstandardized, it's projected to reshape wireless communication, necessitating efficiency for real-time communication, pervasive intelligence, and ubiquitous connectivity. As applications diversify, the challenges associated with the high-frequency mm-wave and THz frequency range come to the </w:t>
      </w:r>
      <w:r w:rsidR="00BD370B">
        <w:t>face</w:t>
      </w:r>
      <w:r>
        <w:t>, demanding solutions to issues such as obstacles, blockages, limited coverage, and path loss</w:t>
      </w:r>
      <w:r w:rsidR="00934D61">
        <w:t>.</w:t>
      </w:r>
      <w:r w:rsidR="006D464D">
        <w:t xml:space="preserve"> </w:t>
      </w:r>
      <w:r>
        <w:t>In this landscape, reconfigurable intelligent surfaces (RIS) emerge as a promising solution. By enabling virtual line-of-sight propagation paths, RIS installed on flat surfaces holds the potential to mitigate challenges associated with the new applications and services anticipated in the 6G era. A transformative technology, RIS reshapes wireless communication paradigms and addresses a range of challenges, sparking further exploration into its benefits and use cases</w:t>
      </w:r>
      <w:r w:rsidR="005439EC">
        <w:t xml:space="preserve"> </w:t>
      </w:r>
      <w:r w:rsidR="005439EC">
        <w:fldChar w:fldCharType="begin" w:fldLock="1"/>
      </w:r>
      <w:r w:rsidR="006D464D">
        <w:instrText>ADDIN CSL_CITATION {"citationItems":[{"id":"ITEM-1","itemData":{"DOI":"10.1109/ACCESS.2019.2935192","author":[{"dropping-particle":"","family":"Basar","given":"Ertugrul","non-dropping-particle":"","parse-names":false,"suffix":""},{"dropping-particle":"","family":"Member","given":"Senior","non-dropping-particle":"","parse-names":false,"suffix":""},{"dropping-particle":"","family":"Renzo","given":"Marco D I","non-dropping-particle":"","parse-names":false,"suffix":""},{"dropping-particle":"","family":"Member","given":"Senior","non-dropping-particle":"","parse-names":false,"suffix":""},{"dropping-particle":"","family":"Rosny","given":"Julien D E","non-dropping-particle":"","parse-names":false,"suffix":""},{"dropping-particle":"","family":"Debbah","given":"Merouane","non-dropping-particle":"","parse-names":false,"suffix":""},{"dropping-particle":"","family":"Alouini","given":"Mohamed-slim","non-dropping-particle":"","parse-names":false,"suffix":""}],"container-title":"IEEE Access","id":"ITEM-1","issue":"June 2018","issued":{"date-parts":[["2019"]]},"page":"1","publisher":"IEEE","title":"Reconfigurable Intelligent Surfaces","type":"article-journal","volume":"PP"},"uris":["http://www.mendeley.com/documents/?uuid=5f800cc6-b1ed-4866-926a-0a9fb7056f02"]}],"mendeley":{"formattedCitation":"[5]","plainTextFormattedCitation":"[5]","previouslyFormattedCitation":"[5]"},"properties":{"noteIndex":0},"schema":"https://github.com/citation-style-language/schema/raw/master/csl-citation.json"}</w:instrText>
      </w:r>
      <w:r w:rsidR="005439EC">
        <w:fldChar w:fldCharType="separate"/>
      </w:r>
      <w:r w:rsidR="006D464D" w:rsidRPr="006D464D">
        <w:rPr>
          <w:noProof/>
        </w:rPr>
        <w:t>[5]</w:t>
      </w:r>
      <w:r w:rsidR="005439EC">
        <w:fldChar w:fldCharType="end"/>
      </w:r>
      <w:r>
        <w:t>.</w:t>
      </w:r>
      <w:r w:rsidR="006D464D">
        <w:t xml:space="preserve"> </w:t>
      </w:r>
      <w:r>
        <w:t xml:space="preserve">The evolution from 5G to 6G entails a shift from enhancing transmitter and receiver functionalities to smart </w:t>
      </w:r>
      <w:r>
        <w:lastRenderedPageBreak/>
        <w:t xml:space="preserve">propagation environments. RIS, utilizing cost-effective passive devices, possesses the potential to facilitate this transformation. The convergence of computer vision and wireless communication in the beyond 5G/6G landscape further </w:t>
      </w:r>
      <w:r w:rsidR="00C36BED">
        <w:t>emphasizes</w:t>
      </w:r>
      <w:r>
        <w:t xml:space="preserve"> the significance of RIS. While configuring meta-surfaces in real-time remains a challenge, leveraging computer vision and learning approaches can enhance efficiency and real-time configuration, catering to dynamic scenarios with moving obstacles and users.</w:t>
      </w:r>
    </w:p>
    <w:p w14:paraId="5548F27A" w14:textId="615AEA5B" w:rsidR="00786E59" w:rsidRDefault="005A7E37" w:rsidP="00217808">
      <w:pPr>
        <w:jc w:val="both"/>
      </w:pPr>
      <w:r>
        <w:t>In this context, the preliminary phase involves studying a model to control incident wave properties, enabling different angle reflections. This foundation will pave the way for more complex experiments using a digital twin, simulating experiments on a larger scale. Although challenges abound, the exploration of RIS's capabilities to manipulate wave propagation offers exciting possibilities, both with and without the aid of machine learning and deep learning. As the landscape evolves, the intrigue surrounding RIS and its potential to reshape wave propagation continues to grow.</w:t>
      </w:r>
    </w:p>
    <w:p w14:paraId="6B30C50C" w14:textId="05A926E8" w:rsidR="001F3BB5" w:rsidRDefault="002B0BFF" w:rsidP="00B42832">
      <w:pPr>
        <w:jc w:val="both"/>
      </w:pPr>
      <w:r>
        <w:t xml:space="preserve">This report aims to illuminate the novel IRS technology. Beginning with a theoretical overview grounded in existing literature, presenting its necessity in the future generation networks that will be explained in the 5G and 6G overviews paragraphs. Following this, I will reveal the fundamental scientific concepts that underpin the realization of this innovation from radio waves to electronic circuitry. Once these foundational aspects are comprehended, I will </w:t>
      </w:r>
      <w:r w:rsidR="001D67BC">
        <w:t>explore</w:t>
      </w:r>
      <w:r>
        <w:t xml:space="preserve"> the intricate details of IRS development and expound on its technical mechanisms presenting its working principles and a signal perspective overview of systems dealing with IRS</w:t>
      </w:r>
      <w:r w:rsidR="001D67BC">
        <w:t xml:space="preserve"> and then show some of its expected usage in the future</w:t>
      </w:r>
      <w:r>
        <w:t xml:space="preserve">. Moving forward, I </w:t>
      </w:r>
      <w:r w:rsidR="001D67BC">
        <w:t>will define the</w:t>
      </w:r>
      <w:r w:rsidR="0039122C">
        <w:t xml:space="preserve"> global</w:t>
      </w:r>
      <w:r w:rsidR="001D67BC">
        <w:t xml:space="preserve"> framework of</w:t>
      </w:r>
      <w:r w:rsidR="0039122C">
        <w:t xml:space="preserve"> our work that lies in the </w:t>
      </w:r>
      <w:r w:rsidR="001D67BC">
        <w:t>CONVERGE</w:t>
      </w:r>
      <w:r w:rsidR="0039122C">
        <w:t xml:space="preserve"> project</w:t>
      </w:r>
      <w:r w:rsidR="001D67BC">
        <w:t xml:space="preserve">. Then I will continue with </w:t>
      </w:r>
      <w:r w:rsidR="0039122C">
        <w:t>the introduction of</w:t>
      </w:r>
      <w:r>
        <w:t xml:space="preserve"> our proper IRS model simulator design and provide an exposition of the results it has yielded. Concluding the discussion, I will conduct a comprehensive evaluation of the simulator's strengths and weaknesses. By identifying its </w:t>
      </w:r>
      <w:r w:rsidR="0052574F">
        <w:t>limitations</w:t>
      </w:r>
      <w:r>
        <w:t xml:space="preserve">, I will </w:t>
      </w:r>
      <w:r w:rsidR="0052574F">
        <w:t>plan</w:t>
      </w:r>
      <w:r>
        <w:t xml:space="preserve"> a course for future </w:t>
      </w:r>
      <w:r w:rsidR="0052574F">
        <w:t>work</w:t>
      </w:r>
      <w:r>
        <w:t xml:space="preserve"> aimed at rectifying these limitations and driving the technology towards greater efficacy and applicability.</w:t>
      </w:r>
    </w:p>
    <w:p w14:paraId="06C906B5" w14:textId="2F5121F0" w:rsidR="001F3BB5" w:rsidRPr="00091CD7" w:rsidRDefault="007543A4" w:rsidP="00943052">
      <w:pPr>
        <w:pStyle w:val="Heading2"/>
        <w:numPr>
          <w:ilvl w:val="0"/>
          <w:numId w:val="19"/>
        </w:numPr>
      </w:pPr>
      <w:bookmarkStart w:id="7" w:name="_Toc144217474"/>
      <w:r w:rsidRPr="00091CD7">
        <w:t>5G</w:t>
      </w:r>
      <w:r w:rsidR="00091CD7">
        <w:t xml:space="preserve"> Overview</w:t>
      </w:r>
      <w:bookmarkEnd w:id="7"/>
    </w:p>
    <w:p w14:paraId="26F347E5" w14:textId="77777777" w:rsidR="00F36FBE" w:rsidRDefault="004A1A68" w:rsidP="00217808">
      <w:pPr>
        <w:jc w:val="both"/>
      </w:pPr>
      <w:r w:rsidRPr="004A1A68">
        <w:t xml:space="preserve">In today's rapidly evolving technological landscape, the prevailing network technology that underpins our digital interactions is the </w:t>
      </w:r>
      <w:r w:rsidR="006723BB" w:rsidRPr="004A1A68">
        <w:t>peak</w:t>
      </w:r>
      <w:r w:rsidRPr="004A1A68">
        <w:t xml:space="preserve"> of numerous advancements and iterations. </w:t>
      </w:r>
      <w:r w:rsidR="002212F1" w:rsidRPr="004A1A68">
        <w:t>During</w:t>
      </w:r>
      <w:r w:rsidRPr="004A1A68">
        <w:t xml:space="preserve"> this progression, the adoption of various generations, from 2G to 4G, has brought us closer to realizing the promise of seamless connectivity and transformative capabilities. However, as we stand on the precipice of a new era, the spotlight now shifts to the fifth generation of wireless technology, commonly known as 5G. This paradigm shift holds the potential to revolutionize our communication landscape, introducing a </w:t>
      </w:r>
      <w:r w:rsidR="002212F1" w:rsidRPr="004A1A68">
        <w:t>complex</w:t>
      </w:r>
      <w:r w:rsidRPr="004A1A68">
        <w:t xml:space="preserve"> architecture that goes beyond the conventional while weaving in innovative concepts like network slicing, cloud-native design, and edge computing. </w:t>
      </w:r>
    </w:p>
    <w:p w14:paraId="2287FF08" w14:textId="77777777" w:rsidR="00F36FBE" w:rsidRDefault="004A1A68" w:rsidP="00217808">
      <w:pPr>
        <w:jc w:val="both"/>
      </w:pPr>
      <w:r w:rsidRPr="004A1A68">
        <w:t xml:space="preserve">In this context, let's </w:t>
      </w:r>
      <w:r w:rsidR="006723BB" w:rsidRPr="004A1A68">
        <w:t>dip</w:t>
      </w:r>
      <w:r w:rsidRPr="004A1A68">
        <w:t xml:space="preserve"> into the multifaceted architecture of 5G networks and explore how it forms the </w:t>
      </w:r>
      <w:r w:rsidR="002212F1" w:rsidRPr="004A1A68">
        <w:t>basis</w:t>
      </w:r>
      <w:r w:rsidRPr="004A1A68">
        <w:t xml:space="preserve"> of unprecedented connectivity and possibilities.</w:t>
      </w:r>
      <w:r w:rsidR="006D464D">
        <w:t xml:space="preserve"> </w:t>
      </w:r>
      <w:r w:rsidR="00FA55EF">
        <w:t xml:space="preserve">The architecture of 5G networks is a </w:t>
      </w:r>
      <w:r w:rsidR="002212F1">
        <w:t>carefully</w:t>
      </w:r>
      <w:r w:rsidR="00FA55EF">
        <w:t xml:space="preserve"> designed framework forming the backbone of the fifth generation of wireless technology. It's divided into two primary subsystems: the Radio Access Network (RAN) and the Mobile Core. The RAN, composed of strategically positioned gNBs (gNodeBs), acts as the intermediary between user devices and the network. It employs advanced techniques such as massive Multiple-Input Multiple-Output (MIMO) and beamforming to amplify coverage, capacity, and overall performance</w:t>
      </w:r>
      <w:r w:rsidR="009B5B6E">
        <w:t xml:space="preserve"> [</w:t>
      </w:r>
      <w:r w:rsidR="006014BB">
        <w:t>39</w:t>
      </w:r>
      <w:r w:rsidR="009B5B6E">
        <w:t>]</w:t>
      </w:r>
      <w:r w:rsidR="00FA55EF">
        <w:t>.</w:t>
      </w:r>
      <w:r w:rsidR="001A12DE">
        <w:t xml:space="preserve"> </w:t>
      </w:r>
      <w:r w:rsidR="00FA55EF">
        <w:t>These gNBs establish wireless communication with user devices, ensuring seamless coverage across diverse environments. They efficiently manage radio resources, enforce Quality-of-Service (QoS) policies, and coordinate cell handovers for uninterrupted connectivity and optimized performance</w:t>
      </w:r>
      <w:r w:rsidR="009B5B6E">
        <w:t xml:space="preserve"> [</w:t>
      </w:r>
      <w:r w:rsidR="006014BB">
        <w:t>39</w:t>
      </w:r>
      <w:r w:rsidR="009B5B6E">
        <w:t>]</w:t>
      </w:r>
      <w:r w:rsidR="00FA55EF">
        <w:t>.</w:t>
      </w:r>
      <w:r w:rsidR="001A12DE">
        <w:t xml:space="preserve"> </w:t>
      </w:r>
    </w:p>
    <w:p w14:paraId="47E85D26" w14:textId="77777777" w:rsidR="00F36FBE" w:rsidRDefault="00FA55EF" w:rsidP="00217808">
      <w:pPr>
        <w:jc w:val="both"/>
      </w:pPr>
      <w:r>
        <w:lastRenderedPageBreak/>
        <w:t xml:space="preserve">Conversely, the Mobile Core, also known as the core network, is instrumental in enabling various services and functionalities. It encompasses multiple network functions providing services like connectivity management, data routing, and security. This core network </w:t>
      </w:r>
      <w:r w:rsidR="009B5B6E">
        <w:t>evolved</w:t>
      </w:r>
      <w:r>
        <w:t xml:space="preserve"> through concepts like Network Function Virtualization (NFV) and Software-Defined Networking (SDN), enhancing flexibility, scalability, and resource allocation</w:t>
      </w:r>
      <w:r w:rsidR="009B5B6E">
        <w:t xml:space="preserve"> [</w:t>
      </w:r>
      <w:r w:rsidR="006014BB">
        <w:t>39</w:t>
      </w:r>
      <w:r w:rsidR="009B5B6E">
        <w:t>]</w:t>
      </w:r>
      <w:r>
        <w:t>.</w:t>
      </w:r>
      <w:r w:rsidR="001A12DE">
        <w:t xml:space="preserve"> </w:t>
      </w:r>
    </w:p>
    <w:p w14:paraId="15A11AFF" w14:textId="77777777" w:rsidR="00F36FBE" w:rsidRDefault="00FA55EF" w:rsidP="00217808">
      <w:pPr>
        <w:jc w:val="both"/>
      </w:pPr>
      <w:r>
        <w:t>An innovative concept enabled by 5G architecture is network slicing. It logically divides the physical network into virtual networks or "slices," each optimized for specific service requirements. This feature benefits applications like IoT, ultra-reliable services, and high-speed broadband, coexisting on the same infrastructure while maintaining isolation and tailored performance.</w:t>
      </w:r>
      <w:r w:rsidR="001A12DE">
        <w:t xml:space="preserve"> </w:t>
      </w:r>
      <w:r>
        <w:t>The architecture fully embraces cloud-native principles, deploying modular network functions in cloud environments for rapid deployment, scalability, and efficient resource usage. Edge computing is seamlessly integrated, reducing latency and enhancing real-time application experiences for AR, industrial automation, and autonomous vehicles.</w:t>
      </w:r>
      <w:r w:rsidR="001A12DE">
        <w:t xml:space="preserve"> </w:t>
      </w:r>
      <w:r>
        <w:t xml:space="preserve">Security is </w:t>
      </w:r>
      <w:r w:rsidR="007F3B6E">
        <w:t>vital</w:t>
      </w:r>
      <w:r>
        <w:t xml:space="preserve"> in 5G architecture, with enhanced mechanisms including authentication, encryption, and network slicing isolation to safeguard user data and network integrity.</w:t>
      </w:r>
      <w:r w:rsidR="001A12DE">
        <w:t xml:space="preserve"> </w:t>
      </w:r>
      <w:r w:rsidR="007F3B6E">
        <w:t>In brief</w:t>
      </w:r>
      <w:r>
        <w:t>, 5G network architecture intricately blends the Radio Access Network, the Mobile Core, network slicing, cloud-native design, edge computing, and robust security. This structure enables 5G to cater to various applications, positioning it as the foundation of our interconnected world.</w:t>
      </w:r>
      <w:r w:rsidR="001A12DE">
        <w:t xml:space="preserve"> </w:t>
      </w:r>
      <w:r>
        <w:t xml:space="preserve">5G's advent marks a transformative era in wireless communication, driving changes across industries and societies. </w:t>
      </w:r>
    </w:p>
    <w:p w14:paraId="48138D90" w14:textId="36B38E6A" w:rsidR="001F3BB5" w:rsidRDefault="00FA55EF" w:rsidP="0080294A">
      <w:pPr>
        <w:jc w:val="both"/>
      </w:pPr>
      <w:r>
        <w:t>As the fifth generation, 5G builds on its predecessors, aiming for unparalleled connectivity and performance. This journey is a fusion of diverse techniques, scenarios, and use cases to meet modern communication demands.</w:t>
      </w:r>
      <w:r w:rsidR="001A12DE">
        <w:t xml:space="preserve"> </w:t>
      </w:r>
      <w:r>
        <w:t>At its core, 5G's ambitious objectives surpass 4G capabilities. It elevates data capacities for applications like UHD streaming and IoT, raising user data rates tenfold to a hundredfold. Accommodating more devices (up to ten times) is vital for IoT in smart environments.</w:t>
      </w:r>
      <w:r w:rsidR="009B5B6E">
        <w:t xml:space="preserve"> </w:t>
      </w:r>
      <w:r>
        <w:t>Beyond speed, 5G enhances user experience, prolonging IoT device battery life and significantly reducing end-to-end latency, empowering real-time applications like AR and remote surgery.</w:t>
      </w:r>
      <w:r w:rsidR="009B5B6E">
        <w:t xml:space="preserve"> </w:t>
      </w:r>
      <w:r>
        <w:t>This evolution is driven by initiatives like METIS, 5GNOW, and collaboration with industry leaders. 5G reshapes industries like healthcare and entertainment, unlocking new opportunities</w:t>
      </w:r>
      <w:r w:rsidR="009B5B6E">
        <w:t xml:space="preserve"> </w:t>
      </w:r>
      <w:r w:rsidR="009B5B6E">
        <w:fldChar w:fldCharType="begin" w:fldLock="1"/>
      </w:r>
      <w:r w:rsidR="006D464D">
        <w:instrText>ADDIN CSL_CITATION {"citationItems":[{"id":"ITEM-1","itemData":{"DOI":"10.4108/icst.5gu.2014.258061","ISBN":"9781631900556","abstract":"This paper summarizes the main initiatives toward 5G wireless communication networks. Emphasis is paid on the program and project activities as well as on the recent literature. A closer look to a wide range of European Union 5G related projects is conducted. Literature review is restricted to recent thematic IEEE CommunicationsMagazine 5G issues and relevant white papers from different sources. The aim is to shed some light on what 5G is about: what are the building blocks of core 5G system concept, what are the main challenges and how to tackle them. The studied references indicate that in addition to capacity boosting technologies 5G needs to offer, e.g., low latency, ultra-reliable communications, and massive connectivity. Thus, the most demanding part in 5G development will be the design of flexible enough system concept platform that allows successful integration and management of various distinct technologies optimized for diverse use cases.","author":[{"dropping-particle":"","family":"Pirinen","given":"Pekka","non-dropping-particle":"","parse-names":false,"suffix":""}],"container-title":"Proceedings of the 2014 1st International Conference on 5G for Ubiquitous Connectivity, 5GU 2014","id":"ITEM-1","issued":{"date-parts":[["2014"]]},"page":"17-22","publisher":"ICST","title":"A brief overview of 5G research activities","type":"article-journal"},"uris":["http://www.mendeley.com/documents/?uuid=6640976b-347d-46a1-a8ad-a430a21608aa"]}],"mendeley":{"formattedCitation":"[6]","plainTextFormattedCitation":"[6]","previouslyFormattedCitation":"[6]"},"properties":{"noteIndex":0},"schema":"https://github.com/citation-style-language/schema/raw/master/csl-citation.json"}</w:instrText>
      </w:r>
      <w:r w:rsidR="009B5B6E">
        <w:fldChar w:fldCharType="separate"/>
      </w:r>
      <w:r w:rsidR="006D464D" w:rsidRPr="006D464D">
        <w:rPr>
          <w:noProof/>
        </w:rPr>
        <w:t>[6]</w:t>
      </w:r>
      <w:r w:rsidR="009B5B6E">
        <w:fldChar w:fldCharType="end"/>
      </w:r>
      <w:r>
        <w:t>.</w:t>
      </w:r>
      <w:r w:rsidR="007F3B6E">
        <w:t>Lastly</w:t>
      </w:r>
      <w:r>
        <w:t>, 5G technology shifts connectivity, empowering smart cities and ubiquitous experiences. It involves research, development, and collaboration, realizing transformative potential. Also, 5G's implementation incorporates SDN and NFV, creating specialized network slices. The 5G cellular network includes RAN and the Mobile Core. The former manages radio spectrum based on QoS, while the latter enables seamless connectivity and efficient billing</w:t>
      </w:r>
      <w:r w:rsidR="009B5B6E">
        <w:t xml:space="preserve"> </w:t>
      </w:r>
      <w:r w:rsidR="009B5B6E">
        <w:fldChar w:fldCharType="begin" w:fldLock="1"/>
      </w:r>
      <w:r w:rsidR="006D464D">
        <w:instrText>ADDIN CSL_CITATION {"citationItems":[{"id":"ITEM-1","itemData":{"DOI":"10.4108/icst.5gu.2014.258061","ISBN":"9781631900556","abstract":"This paper summarizes the main initiatives toward 5G wireless communication networks. Emphasis is paid on the program and project activities as well as on the recent literature. A closer look to a wide range of European Union 5G related projects is conducted. Literature review is restricted to recent thematic IEEE CommunicationsMagazine 5G issues and relevant white papers from different sources. The aim is to shed some light on what 5G is about: what are the building blocks of core 5G system concept, what are the main challenges and how to tackle them. The studied references indicate that in addition to capacity boosting technologies 5G needs to offer, e.g., low latency, ultra-reliable communications, and massive connectivity. Thus, the most demanding part in 5G development will be the design of flexible enough system concept platform that allows successful integration and management of various distinct technologies optimized for diverse use cases.","author":[{"dropping-particle":"","family":"Pirinen","given":"Pekka","non-dropping-particle":"","parse-names":false,"suffix":""}],"container-title":"Proceedings of the 2014 1st International Conference on 5G for Ubiquitous Connectivity, 5GU 2014","id":"ITEM-1","issued":{"date-parts":[["2014"]]},"page":"17-22","publisher":"ICST","title":"A brief overview of 5G research activities","type":"article-journal"},"uris":["http://www.mendeley.com/documents/?uuid=6640976b-347d-46a1-a8ad-a430a21608aa"]}],"mendeley":{"formattedCitation":"[6]","plainTextFormattedCitation":"[6]","previouslyFormattedCitation":"[6]"},"properties":{"noteIndex":0},"schema":"https://github.com/citation-style-language/schema/raw/master/csl-citation.json"}</w:instrText>
      </w:r>
      <w:r w:rsidR="009B5B6E">
        <w:fldChar w:fldCharType="separate"/>
      </w:r>
      <w:r w:rsidR="006D464D" w:rsidRPr="006D464D">
        <w:rPr>
          <w:noProof/>
        </w:rPr>
        <w:t>[6]</w:t>
      </w:r>
      <w:r w:rsidR="009B5B6E">
        <w:fldChar w:fldCharType="end"/>
      </w:r>
      <w:r>
        <w:t>.</w:t>
      </w:r>
      <w:r w:rsidR="001A12DE">
        <w:t xml:space="preserve"> </w:t>
      </w:r>
    </w:p>
    <w:p w14:paraId="54698FA5" w14:textId="1B996684" w:rsidR="007543A4" w:rsidRDefault="007543A4" w:rsidP="00943052">
      <w:pPr>
        <w:pStyle w:val="Heading2"/>
        <w:numPr>
          <w:ilvl w:val="0"/>
          <w:numId w:val="19"/>
        </w:numPr>
      </w:pPr>
      <w:bookmarkStart w:id="8" w:name="_Toc144217475"/>
      <w:r w:rsidRPr="004A1A68">
        <w:t>6G</w:t>
      </w:r>
      <w:r w:rsidR="00091CD7">
        <w:t xml:space="preserve"> Overview</w:t>
      </w:r>
      <w:bookmarkEnd w:id="8"/>
    </w:p>
    <w:p w14:paraId="5F8538FA" w14:textId="77777777" w:rsidR="00F36FBE" w:rsidRDefault="00B02D64" w:rsidP="00217808">
      <w:pPr>
        <w:jc w:val="both"/>
      </w:pPr>
      <w:r w:rsidRPr="00B02D64">
        <w:t>In a time when technology keeps advancing, wireless communication is growing fast. With each new version, it's opening up new possibilities. The next big step is 6G wireless, which has caught the attention of researchers, inventors, and industry leaders.</w:t>
      </w:r>
      <w:r>
        <w:t xml:space="preserve"> </w:t>
      </w:r>
      <w:r w:rsidRPr="00B02D64">
        <w:t xml:space="preserve">This upcoming advancement in connectivity </w:t>
      </w:r>
      <w:r w:rsidR="00537B95">
        <w:t>will not</w:t>
      </w:r>
      <w:r w:rsidRPr="00B02D64">
        <w:t xml:space="preserve"> </w:t>
      </w:r>
      <w:r w:rsidR="00537B95">
        <w:t xml:space="preserve">be a </w:t>
      </w:r>
      <w:r w:rsidR="00537B95" w:rsidRPr="00B02D64">
        <w:t>small improvement</w:t>
      </w:r>
      <w:r w:rsidR="00537B95">
        <w:t xml:space="preserve"> only,</w:t>
      </w:r>
      <w:r w:rsidRPr="00B02D64">
        <w:t xml:space="preserve"> </w:t>
      </w:r>
      <w:r w:rsidR="00537B95">
        <w:t>i</w:t>
      </w:r>
      <w:r w:rsidRPr="00B02D64">
        <w:t>nstead, it's going to completely change how technology</w:t>
      </w:r>
      <w:r>
        <w:t xml:space="preserve"> is used</w:t>
      </w:r>
      <w:r w:rsidRPr="00B02D64">
        <w:t xml:space="preserve"> and how </w:t>
      </w:r>
      <w:r>
        <w:t>people will connect in the future</w:t>
      </w:r>
      <w:r w:rsidRPr="00B02D64">
        <w:t>.</w:t>
      </w:r>
      <w:r>
        <w:t xml:space="preserve"> </w:t>
      </w:r>
    </w:p>
    <w:p w14:paraId="5F321793" w14:textId="60956D0B" w:rsidR="00F35945" w:rsidRDefault="00F35945" w:rsidP="00217808">
      <w:pPr>
        <w:jc w:val="both"/>
      </w:pPr>
      <w:r>
        <w:t xml:space="preserve">While 6G's </w:t>
      </w:r>
      <w:r w:rsidR="00B02D64">
        <w:t xml:space="preserve">initial </w:t>
      </w:r>
      <w:r>
        <w:t>status naturally veils it in an air of anticipation, a</w:t>
      </w:r>
      <w:r w:rsidR="00537B95">
        <w:t>n</w:t>
      </w:r>
      <w:r>
        <w:t xml:space="preserve"> </w:t>
      </w:r>
      <w:r w:rsidR="00537B95">
        <w:t>article written by Harsh et. al</w:t>
      </w:r>
      <w:r>
        <w:t xml:space="preserve"> has surfaced, offering insights into the potential architectural landscapes and applications that could characterize this paradigm-shifting generation of wireless communication. Embedded within the blueprint of the envisioned 6G </w:t>
      </w:r>
      <w:r w:rsidR="00537B95">
        <w:t>view</w:t>
      </w:r>
      <w:r>
        <w:t xml:space="preserve"> is an architecture that harmonizes leading-edge technologies to </w:t>
      </w:r>
      <w:r w:rsidR="00537B95">
        <w:t>establish</w:t>
      </w:r>
      <w:r>
        <w:t xml:space="preserve"> an uninterrupted bridge between the digital and physical </w:t>
      </w:r>
      <w:r w:rsidR="00DB0E13">
        <w:t>words</w:t>
      </w:r>
      <w:r>
        <w:t xml:space="preserve">. </w:t>
      </w:r>
      <w:r w:rsidR="00DB0E13">
        <w:t>In 6G, researchers are</w:t>
      </w:r>
      <w:r>
        <w:t xml:space="preserve"> </w:t>
      </w:r>
      <w:r w:rsidR="00DB0E13">
        <w:t>envisioning</w:t>
      </w:r>
      <w:r>
        <w:t xml:space="preserve"> the </w:t>
      </w:r>
      <w:r>
        <w:lastRenderedPageBreak/>
        <w:t xml:space="preserve">integration of terahertz frequencies, the augmentation of advanced massive MIMO (Multiple-Input, Multiple-Output) systems, and the fusion of terrestrial and satellite networks. </w:t>
      </w:r>
      <w:r w:rsidR="00DB0E13" w:rsidRPr="00DB0E13">
        <w:t>This combination is set to create extremely fast</w:t>
      </w:r>
      <w:r w:rsidR="00537B95">
        <w:t xml:space="preserve"> and</w:t>
      </w:r>
      <w:r w:rsidR="00DB0E13" w:rsidRPr="00DB0E13">
        <w:t xml:space="preserve"> </w:t>
      </w:r>
      <w:r w:rsidR="00DB0E13">
        <w:t>unprecedented data</w:t>
      </w:r>
      <w:r w:rsidR="00DB0E13" w:rsidRPr="00DB0E13">
        <w:t xml:space="preserve"> speeds</w:t>
      </w:r>
      <w:r w:rsidR="00DB0E13">
        <w:t>,</w:t>
      </w:r>
      <w:r>
        <w:t xml:space="preserve"> remarkably low latency, and unparalleled reliability, thus serving as the </w:t>
      </w:r>
      <w:r w:rsidR="00537B95">
        <w:t>basis</w:t>
      </w:r>
      <w:r>
        <w:t xml:space="preserve"> upon which </w:t>
      </w:r>
      <w:r w:rsidR="008202DD">
        <w:t xml:space="preserve">plenty </w:t>
      </w:r>
      <w:r>
        <w:t xml:space="preserve">of transformative applications may be built. Within this </w:t>
      </w:r>
      <w:r w:rsidR="008202DD">
        <w:t>complex</w:t>
      </w:r>
      <w:r>
        <w:t xml:space="preserve"> framework lies an expanse of potential applications that extend beyond the </w:t>
      </w:r>
      <w:r w:rsidR="008202DD">
        <w:t>limits</w:t>
      </w:r>
      <w:r>
        <w:t xml:space="preserve"> of conventional communication. </w:t>
      </w:r>
      <w:r w:rsidR="00F376F6" w:rsidRPr="00F376F6">
        <w:t>6G comes as a sign that we're moving beyond the limits of its earlier versions</w:t>
      </w:r>
      <w:r>
        <w:t xml:space="preserve">, ushering in an era where augmented reality (AR) and virtual reality (VR) experiences attain true immersion, </w:t>
      </w:r>
      <w:r w:rsidR="008202DD">
        <w:t>t</w:t>
      </w:r>
      <w:r w:rsidR="00F376F6" w:rsidRPr="00F376F6">
        <w:t>he internet</w:t>
      </w:r>
      <w:r w:rsidR="008202DD">
        <w:t xml:space="preserve"> will</w:t>
      </w:r>
      <w:r w:rsidR="00F376F6" w:rsidRPr="00F376F6">
        <w:t xml:space="preserve"> mix physical touch with digital interactions, and remote holography offers new possibilities. To make all these different uses work well, we need a flexible</w:t>
      </w:r>
      <w:r w:rsidR="00F376F6">
        <w:t xml:space="preserve"> </w:t>
      </w:r>
      <w:r w:rsidR="00F376F6" w:rsidRPr="00F376F6">
        <w:t>an</w:t>
      </w:r>
      <w:r w:rsidR="00F376F6">
        <w:t xml:space="preserve">d </w:t>
      </w:r>
      <w:r w:rsidR="002E66A1">
        <w:t>adaptable</w:t>
      </w:r>
      <w:r w:rsidR="00F376F6" w:rsidRPr="00F376F6">
        <w:t xml:space="preserve"> network architecture that can handle all these different needs smoothly</w:t>
      </w:r>
      <w:r w:rsidR="008202DD">
        <w:t xml:space="preserve"> </w:t>
      </w:r>
      <w:r w:rsidR="008202DD">
        <w:fldChar w:fldCharType="begin" w:fldLock="1"/>
      </w:r>
      <w:r w:rsidR="007735A4">
        <w:instrText>ADDIN CSL_CITATION {"citationItems":[{"id":"ITEM-1","itemData":{"DOI":"10.1109/JPROC.2021.3061701","author":[{"dropping-particle":"","family":"Jöland","given":"H Enrik S","non-dropping-particle":"","parse-names":false,"suffix":""},{"dropping-particle":"","family":"Ieee","given":"Senior Member","non-dropping-particle":"","parse-names":false,"suffix":""},{"dropping-particle":"","family":"Ufvesson","given":"F Redrik T","non-dropping-particle":"","parse-names":false,"suffix":""},{"dropping-particle":"","family":"Ieee","given":"Fellow","non-dropping-particle":"","parse-names":false,"suffix":""}],"container-title":"Proceedings of the IEEE","id":"ITEM-1","issue":"7","issued":{"date-parts":[["2021"]]},"page":"1166-1199","publisher":"IEEE","title":"6G Wireless Systems : Vision , Requirements , Challenges , Insights , and Opportunities","type":"article-journal","volume":"109"},"uris":["http://www.mendeley.com/documents/?uuid=d8f20a18-0087-4115-9f50-3787a47e87e1"]}],"mendeley":{"formattedCitation":"[7]","plainTextFormattedCitation":"[7]","previouslyFormattedCitation":"[7]"},"properties":{"noteIndex":0},"schema":"https://github.com/citation-style-language/schema/raw/master/csl-citation.json"}</w:instrText>
      </w:r>
      <w:r w:rsidR="008202DD">
        <w:fldChar w:fldCharType="separate"/>
      </w:r>
      <w:r w:rsidR="008202DD" w:rsidRPr="008202DD">
        <w:rPr>
          <w:noProof/>
        </w:rPr>
        <w:t>[7]</w:t>
      </w:r>
      <w:r w:rsidR="008202DD">
        <w:fldChar w:fldCharType="end"/>
      </w:r>
      <w:r w:rsidR="00F376F6" w:rsidRPr="00F376F6">
        <w:t>.</w:t>
      </w:r>
    </w:p>
    <w:p w14:paraId="1A547DFF" w14:textId="77777777" w:rsidR="00F36FBE" w:rsidRDefault="00F35945" w:rsidP="00217808">
      <w:pPr>
        <w:jc w:val="both"/>
      </w:pPr>
      <w:r>
        <w:t xml:space="preserve">However, </w:t>
      </w:r>
      <w:r w:rsidR="00F376F6">
        <w:t>like</w:t>
      </w:r>
      <w:r>
        <w:t xml:space="preserve"> any ambitious technological leap, the journey toward manifesting the 6G vision is </w:t>
      </w:r>
      <w:r w:rsidR="00F376F6">
        <w:t>loaded</w:t>
      </w:r>
      <w:r>
        <w:t xml:space="preserve"> with </w:t>
      </w:r>
      <w:r w:rsidR="00F376F6">
        <w:t>tough</w:t>
      </w:r>
      <w:r>
        <w:t xml:space="preserve"> challenges that necessitate innovative </w:t>
      </w:r>
      <w:r w:rsidR="00A534BD">
        <w:t>competence</w:t>
      </w:r>
      <w:r>
        <w:t xml:space="preserve"> and </w:t>
      </w:r>
      <w:r w:rsidR="00A534BD">
        <w:t>cooperation</w:t>
      </w:r>
      <w:r>
        <w:t xml:space="preserve">. The intricate complexities associated with harnessing terahertz frequencies pose substantial obstacles, encompassing considerations of propagation and penetration that demand pioneering beamforming techniques. </w:t>
      </w:r>
      <w:r w:rsidR="00A37777" w:rsidRPr="00A37777">
        <w:t xml:space="preserve">Moreover, making different services work well together and handling a huge number of connected devices requires new ways to decide who gets to use which parts of the wireless spectrum and how resources are managed. These are important for 6G networks to work effectively. In short, the upcoming arrival of 6G wireless systems is ready to change how we think about connectivity </w:t>
      </w:r>
      <w:r>
        <w:fldChar w:fldCharType="begin" w:fldLock="1"/>
      </w:r>
      <w:r>
        <w:instrText>ADDIN CSL_CITATION {"citationItems":[{"id":"ITEM-1","itemData":{"DOI":"10.1109/JPROC.2021.3061701","author":[{"dropping-particle":"","family":"Jöland","given":"H Enrik S","non-dropping-particle":"","parse-names":false,"suffix":""},{"dropping-particle":"","family":"Ieee","given":"Senior Member","non-dropping-particle":"","parse-names":false,"suffix":""},{"dropping-particle":"","family":"Ufvesson","given":"F Redrik T","non-dropping-particle":"","parse-names":false,"suffix":""},{"dropping-particle":"","family":"Ieee","given":"Fellow","non-dropping-particle":"","parse-names":false,"suffix":""}],"container-title":"Proceedings of the IEEE","id":"ITEM-1","issue":"7","issued":{"date-parts":[["2021"]]},"page":"1166-1199","publisher":"IEEE","title":"6G Wireless Systems : Vision , Requirements , Challenges , Insights , and Opportunities","type":"article-journal","volume":"109"},"uris":["http://www.mendeley.com/documents/?uuid=d8f20a18-0087-4115-9f50-3787a47e87e1"]}],"mendeley":{"formattedCitation":"[7]","plainTextFormattedCitation":"[7]","previouslyFormattedCitation":"[7]"},"properties":{"noteIndex":0},"schema":"https://github.com/citation-style-language/schema/raw/master/csl-citation.json"}</w:instrText>
      </w:r>
      <w:r>
        <w:fldChar w:fldCharType="separate"/>
      </w:r>
      <w:r w:rsidRPr="00F35945">
        <w:rPr>
          <w:noProof/>
        </w:rPr>
        <w:t>[7]</w:t>
      </w:r>
      <w:r>
        <w:fldChar w:fldCharType="end"/>
      </w:r>
      <w:r>
        <w:t xml:space="preserve">. </w:t>
      </w:r>
      <w:r w:rsidR="00786B21" w:rsidRPr="00786B21">
        <w:t>Although it might seem mysterious and uncertain, taking a closer look gives us hints about possible ways these networks could be designed and used. Mixing different technologies, expanding how we use them, and facing the challenges together give us a clear picture of where 6G networks might be headed.</w:t>
      </w:r>
      <w:r w:rsidR="00786B21">
        <w:t xml:space="preserve"> </w:t>
      </w:r>
      <w:r w:rsidR="002E66A1" w:rsidRPr="002E66A1">
        <w:t xml:space="preserve">As we're on the edge of this new technological era, moving towards 6G </w:t>
      </w:r>
      <w:r w:rsidR="002E66A1">
        <w:t>will be</w:t>
      </w:r>
      <w:r w:rsidR="002E66A1" w:rsidRPr="002E66A1">
        <w:t xml:space="preserve"> more than just better connections</w:t>
      </w:r>
      <w:r w:rsidR="002E66A1">
        <w:t>,</w:t>
      </w:r>
      <w:r w:rsidR="002E66A1" w:rsidRPr="002E66A1">
        <w:t xml:space="preserve"> </w:t>
      </w:r>
      <w:r w:rsidR="002E66A1">
        <w:t>i</w:t>
      </w:r>
      <w:r w:rsidR="002E66A1" w:rsidRPr="002E66A1">
        <w:t>t</w:t>
      </w:r>
      <w:r w:rsidR="002E66A1">
        <w:t xml:space="preserve"> will be</w:t>
      </w:r>
      <w:r w:rsidR="002E66A1" w:rsidRPr="002E66A1">
        <w:t xml:space="preserve"> about changing how we see our digital future. </w:t>
      </w:r>
    </w:p>
    <w:p w14:paraId="3A51A319" w14:textId="14E7C3F0" w:rsidR="007F3B6E" w:rsidRDefault="002E66A1" w:rsidP="00217808">
      <w:pPr>
        <w:jc w:val="both"/>
      </w:pPr>
      <w:r w:rsidRPr="002E66A1">
        <w:t xml:space="preserve">When thinking about where </w:t>
      </w:r>
      <w:r w:rsidR="00ED284D">
        <w:t>Reconfigurable</w:t>
      </w:r>
      <w:r w:rsidRPr="002E66A1">
        <w:t xml:space="preserve"> Intelligent Surface (RIS) technology fits in, it's important to look at how 6G is developing now. This helps us understand what role RIS might play in the future of networks.</w:t>
      </w:r>
      <w:r>
        <w:t xml:space="preserve"> </w:t>
      </w:r>
      <w:r w:rsidR="00F35945">
        <w:t xml:space="preserve">Despite the evolving nature of 6G, preliminary insights into key performance indicators (KPIs) and potential technologies have emerged. With </w:t>
      </w:r>
      <w:r w:rsidR="00555F89">
        <w:t>growing</w:t>
      </w:r>
      <w:r w:rsidR="00F35945">
        <w:t xml:space="preserve"> applications like artificial intelligence (AI), virtual reality (VR), 3D media, and the Internet of Everything (IoE), the demand for connectivity surges, fueled further by the </w:t>
      </w:r>
      <w:r w:rsidR="00D4481F">
        <w:t>rise</w:t>
      </w:r>
      <w:r w:rsidR="00F35945">
        <w:t xml:space="preserve"> of autonomous systems across sectors </w:t>
      </w:r>
      <w:r w:rsidR="00F35945">
        <w:fldChar w:fldCharType="begin" w:fldLock="1"/>
      </w:r>
      <w:r w:rsidR="00F871B5">
        <w:instrText>ADDIN CSL_CITATION {"citationItems":[{"id":"ITEM-1","itemData":{"ISBN":"9781728155326","author":[{"dropping-particle":"","family":"Elmeadawy","given":"Samar","non-dropping-particle":"","parse-names":false,"suffix":""},{"dropping-particle":"","family":"Shubair","given":"Raed M","non-dropping-particle":"","parse-names":false,"suffix":""}],"id":"ITEM-1","issued":{"date-parts":[["2019"]]},"page":"5-9","title":"6G Wireless Communications : Future Technologies and Research Challenges","type":"article-journal"},"uris":["http://www.mendeley.com/documents/?uuid=3048b54a-7e7e-4563-91b0-966553854113"]}],"mendeley":{"formattedCitation":"[8]","plainTextFormattedCitation":"[8]","previouslyFormattedCitation":"[8]"},"properties":{"noteIndex":0},"schema":"https://github.com/citation-style-language/schema/raw/master/csl-citation.json"}</w:instrText>
      </w:r>
      <w:r w:rsidR="00F35945">
        <w:fldChar w:fldCharType="separate"/>
      </w:r>
      <w:r w:rsidR="00F35945" w:rsidRPr="00F35945">
        <w:rPr>
          <w:noProof/>
        </w:rPr>
        <w:t>[8]</w:t>
      </w:r>
      <w:r w:rsidR="00F35945">
        <w:fldChar w:fldCharType="end"/>
      </w:r>
      <w:r w:rsidR="00F35945">
        <w:t xml:space="preserve">. While 5G networks are unfolding globally, limitations in realizing fully automated intelligent networks and immersive experiences persist, </w:t>
      </w:r>
      <w:r w:rsidR="00D4481F">
        <w:t>highlighting</w:t>
      </w:r>
      <w:r w:rsidR="00F35945">
        <w:t xml:space="preserve"> the significance of 6G as the next mobile network iteration. Envisioned as an extension of 5G capabilities, 6G seeks to provide even faster, more reliable communication with lower latency, necessitating innovative technologies like RIS. The specifics of 6G are still unfolding, with advanced radio frequencies from 30 to 300 GHz, including mmWave and potentially up to THz frequencies </w:t>
      </w:r>
      <w:r w:rsidR="00F35945">
        <w:fldChar w:fldCharType="begin" w:fldLock="1"/>
      </w:r>
      <w:r w:rsidR="00F35945">
        <w:instrText>ADDIN CSL_CITATION {"citationItems":[{"id":"ITEM-1","itemData":{"DOI":"10.1109/JPROC.2021.3061701","author":[{"dropping-particle":"","family":"Jöland","given":"H Enrik S","non-dropping-particle":"","parse-names":false,"suffix":""},{"dropping-particle":"","family":"Ieee","given":"Senior Member","non-dropping-particle":"","parse-names":false,"suffix":""},{"dropping-particle":"","family":"Ufvesson","given":"F Redrik T","non-dropping-particle":"","parse-names":false,"suffix":""},{"dropping-particle":"","family":"Ieee","given":"Fellow","non-dropping-particle":"","parse-names":false,"suffix":""}],"container-title":"Proceedings of the IEEE","id":"ITEM-1","issue":"7","issued":{"date-parts":[["2021"]]},"page":"1166-1199","publisher":"IEEE","title":"6G Wireless Systems : Vision , Requirements , Challenges , Insights , and Opportunities","type":"article-journal","volume":"109"},"uris":["http://www.mendeley.com/documents/?uuid=d8f20a18-0087-4115-9f50-3787a47e87e1"]}],"mendeley":{"formattedCitation":"[7]","plainTextFormattedCitation":"[7]","previouslyFormattedCitation":"[7]"},"properties":{"noteIndex":0},"schema":"https://github.com/citation-style-language/schema/raw/master/csl-citation.json"}</w:instrText>
      </w:r>
      <w:r w:rsidR="00F35945">
        <w:fldChar w:fldCharType="separate"/>
      </w:r>
      <w:r w:rsidR="00F35945" w:rsidRPr="00F35945">
        <w:rPr>
          <w:noProof/>
        </w:rPr>
        <w:t>[7]</w:t>
      </w:r>
      <w:r w:rsidR="00F35945">
        <w:fldChar w:fldCharType="end"/>
      </w:r>
      <w:r w:rsidR="00F35945">
        <w:t xml:space="preserve">, anticipated for achieving faster data rates. Given the challenges associated with higher frequencies, including obstacle sensitivity, technologies like RIS become </w:t>
      </w:r>
      <w:r w:rsidR="00D4481F">
        <w:t>critical</w:t>
      </w:r>
      <w:r w:rsidR="00F35945">
        <w:t xml:space="preserve"> for unlocking 6G's potential.</w:t>
      </w:r>
    </w:p>
    <w:p w14:paraId="40A4F4FF" w14:textId="77777777" w:rsidR="00F35945" w:rsidRDefault="00F35945" w:rsidP="00F35945"/>
    <w:p w14:paraId="129A91C3" w14:textId="1BEB8D1F" w:rsidR="00091CD7" w:rsidRDefault="00091CD7" w:rsidP="00943052">
      <w:pPr>
        <w:pStyle w:val="Heading1"/>
        <w:numPr>
          <w:ilvl w:val="0"/>
          <w:numId w:val="18"/>
        </w:numPr>
        <w:spacing w:after="240"/>
      </w:pPr>
      <w:bookmarkStart w:id="9" w:name="_Toc144217476"/>
      <w:r>
        <w:lastRenderedPageBreak/>
        <w:t>Useful Concepts</w:t>
      </w:r>
      <w:bookmarkEnd w:id="9"/>
      <w:r>
        <w:t xml:space="preserve"> </w:t>
      </w:r>
    </w:p>
    <w:p w14:paraId="199E7492" w14:textId="77777777" w:rsidR="00091CD7" w:rsidRDefault="00091CD7" w:rsidP="00943052">
      <w:pPr>
        <w:pStyle w:val="Heading2"/>
        <w:numPr>
          <w:ilvl w:val="0"/>
          <w:numId w:val="22"/>
        </w:numPr>
      </w:pPr>
      <w:bookmarkStart w:id="10" w:name="_Toc144217477"/>
      <w:r>
        <w:t>Radio Waves</w:t>
      </w:r>
      <w:bookmarkEnd w:id="10"/>
    </w:p>
    <w:p w14:paraId="6EEAB6B7" w14:textId="056644B3" w:rsidR="00091CD7" w:rsidRDefault="00091CD7" w:rsidP="00095F16">
      <w:pPr>
        <w:jc w:val="both"/>
      </w:pPr>
      <w:r w:rsidRPr="002A1B0D">
        <w:t>To understand the</w:t>
      </w:r>
      <w:r>
        <w:t xml:space="preserve"> working principle of the RIS, we need first to have </w:t>
      </w:r>
      <w:r w:rsidR="00881CBB">
        <w:t>a good</w:t>
      </w:r>
      <w:r>
        <w:t xml:space="preserve"> grasp of the physical properties and the phenomena that inspired and </w:t>
      </w:r>
      <w:r w:rsidR="00881CBB">
        <w:t>allowed</w:t>
      </w:r>
      <w:r>
        <w:t xml:space="preserve"> the existence of </w:t>
      </w:r>
      <w:r w:rsidR="00EB5770">
        <w:t>such</w:t>
      </w:r>
      <w:r>
        <w:t xml:space="preserve"> technology.</w:t>
      </w:r>
    </w:p>
    <w:p w14:paraId="3D7074BB" w14:textId="7D3BA7A1" w:rsidR="00091CD7" w:rsidRDefault="00091CD7" w:rsidP="00095F16">
      <w:pPr>
        <w:jc w:val="both"/>
      </w:pPr>
      <w:r>
        <w:t>As we saw earlier, RIS main functionality is to handle incoming radio waves in a controllable way. To do so, we need to understand first what a radio wave is and how it is defined. R</w:t>
      </w:r>
      <w:r w:rsidRPr="009554D9">
        <w:t>adio</w:t>
      </w:r>
      <w:r>
        <w:t xml:space="preserve"> waves are one kind of electromagnetic</w:t>
      </w:r>
      <w:r w:rsidR="00E03DCD">
        <w:t xml:space="preserve"> </w:t>
      </w:r>
      <w:r w:rsidR="00C32B78">
        <w:t>wave</w:t>
      </w:r>
      <w:r w:rsidRPr="009554D9">
        <w:t xml:space="preserve"> </w:t>
      </w:r>
      <w:r w:rsidRPr="00BC3CF7">
        <w:t>generated using specialized antennas connected to radio transmitters. The transmitter applies changing electric currents to the antenna, causing it to emit radio waves. These waves are captured by receiving antennas connected to radio receivers. When radio waves interact with the receiving antenna, they induce oscillating currents, which are then detected by the receiver.</w:t>
      </w:r>
      <w:r>
        <w:t xml:space="preserve"> These </w:t>
      </w:r>
      <w:r w:rsidRPr="009554D9">
        <w:t>wave</w:t>
      </w:r>
      <w:r>
        <w:t>s</w:t>
      </w:r>
      <w:r w:rsidRPr="009554D9">
        <w:t xml:space="preserve"> </w:t>
      </w:r>
      <w:r>
        <w:t>are portrayed</w:t>
      </w:r>
      <w:r w:rsidRPr="009554D9">
        <w:t xml:space="preserve"> </w:t>
      </w:r>
      <w:r>
        <w:t xml:space="preserve">as a series </w:t>
      </w:r>
      <w:r w:rsidRPr="009554D9">
        <w:t xml:space="preserve">of repeating patterns of peaks and valleys. This entire pattern, which occurs before the repetition, is </w:t>
      </w:r>
      <w:r>
        <w:t>called</w:t>
      </w:r>
      <w:r w:rsidRPr="009554D9">
        <w:t xml:space="preserve"> a cycle.</w:t>
      </w:r>
      <w:r>
        <w:t xml:space="preserve"> These waves are characterized by their wavelength, frequency, polarization, and intensity. The w</w:t>
      </w:r>
      <w:r w:rsidRPr="009554D9">
        <w:t xml:space="preserve">avelength </w:t>
      </w:r>
      <w:r>
        <w:t>is</w:t>
      </w:r>
      <w:r w:rsidRPr="009554D9">
        <w:t xml:space="preserve"> the distance taken by a wave to complete one full cycle. The frequency refers to the number of cycles a wave completes in a single second and is measured in hertz (Hz), which quantifies cycles per second.</w:t>
      </w:r>
      <w:r>
        <w:t xml:space="preserve"> The velocity of electromagnetic waves will depend on the medium in which they are travelling. E</w:t>
      </w:r>
      <w:r w:rsidR="00E03DCD">
        <w:t>a</w:t>
      </w:r>
      <w:r>
        <w:t xml:space="preserve">ch medium is defined by a refractive index defining how much the travelling electromagnetic wave will be slowed down in the medium compared with free space. For free space, the refractive index is 1 where we get the base speed of light that we know, </w:t>
      </w:r>
      <m:oMath>
        <m:r>
          <w:rPr>
            <w:rFonts w:ascii="Cambria Math" w:hAnsi="Cambria Math"/>
          </w:rPr>
          <m:t>c=</m:t>
        </m:r>
        <m:r>
          <m:rPr>
            <m:sty m:val="p"/>
          </m:rPr>
          <w:rPr>
            <w:rFonts w:ascii="Cambria Math" w:hAnsi="Cambria Math" w:cs="TeXGyreTermesX-Regular"/>
            <w:kern w:val="0"/>
            <w:sz w:val="24"/>
            <w:szCs w:val="24"/>
          </w:rPr>
          <m:t>299,792,458 m/s</m:t>
        </m:r>
      </m:oMath>
      <w:r>
        <w:rPr>
          <w:rFonts w:eastAsiaTheme="minorEastAsia"/>
          <w:kern w:val="0"/>
          <w:sz w:val="24"/>
          <w:szCs w:val="24"/>
        </w:rPr>
        <w:t xml:space="preserve">. </w:t>
      </w:r>
      <w:r>
        <w:t>The relationship between the velocity of the wave and the speed of light</w:t>
      </w:r>
      <w:r w:rsidRPr="009554D9">
        <w:t xml:space="preserve"> </w:t>
      </w:r>
      <w:r>
        <w:t>is:</w:t>
      </w:r>
    </w:p>
    <w:p w14:paraId="1E3AF34A" w14:textId="0C110C3C" w:rsidR="00091CD7" w:rsidRPr="00251AFA" w:rsidRDefault="00091CD7" w:rsidP="00091CD7">
      <w:pPr>
        <w:jc w:val="center"/>
        <w:rPr>
          <w:rFonts w:eastAsiaTheme="minorEastAsia"/>
        </w:rPr>
      </w:pPr>
      <m:oMathPara>
        <m:oMathParaPr>
          <m:jc m:val="right"/>
        </m:oMathParaPr>
        <m:oMath>
          <m:r>
            <w:rPr>
              <w:rFonts w:ascii="Cambria Math" w:hAnsi="Cambria Math"/>
            </w:rPr>
            <m:t>η=</m:t>
          </m:r>
          <m:f>
            <m:fPr>
              <m:ctrlPr>
                <w:rPr>
                  <w:rFonts w:ascii="Cambria Math" w:hAnsi="Cambria Math"/>
                  <w:i/>
                </w:rPr>
              </m:ctrlPr>
            </m:fPr>
            <m:num>
              <m:r>
                <w:rPr>
                  <w:rFonts w:ascii="Cambria Math" w:hAnsi="Cambria Math"/>
                </w:rPr>
                <m:t>c (m/s)</m:t>
              </m:r>
            </m:num>
            <m:den>
              <m:r>
                <w:rPr>
                  <w:rFonts w:ascii="Cambria Math" w:hAnsi="Cambria Math"/>
                </w:rPr>
                <m:t>ν (m/s)</m:t>
              </m:r>
            </m:den>
          </m:f>
          <m:r>
            <w:rPr>
              <w:rFonts w:ascii="Cambria Math" w:eastAsiaTheme="minorEastAsia" w:hAnsi="Cambria Math"/>
            </w:rPr>
            <m:t xml:space="preserve">                                                                                (1)</m:t>
          </m:r>
        </m:oMath>
      </m:oMathPara>
    </w:p>
    <w:p w14:paraId="5694310D" w14:textId="77777777" w:rsidR="00091CD7" w:rsidRDefault="00091CD7" w:rsidP="00091CD7">
      <w:pPr>
        <w:spacing w:after="0"/>
        <w:jc w:val="highKashida"/>
        <w:rPr>
          <w:rFonts w:eastAsiaTheme="minorEastAsia"/>
        </w:rPr>
      </w:pPr>
      <w:r>
        <w:rPr>
          <w:rFonts w:eastAsiaTheme="minorEastAsia"/>
        </w:rPr>
        <w:t>Where:</w:t>
      </w:r>
    </w:p>
    <w:p w14:paraId="0E2AB164" w14:textId="77777777" w:rsidR="00091CD7" w:rsidRDefault="00091CD7" w:rsidP="00091CD7">
      <w:pPr>
        <w:spacing w:after="0"/>
        <w:jc w:val="highKashida"/>
        <w:rPr>
          <w:rFonts w:eastAsiaTheme="minorEastAsia"/>
        </w:rPr>
      </w:pPr>
      <m:oMath>
        <m:r>
          <w:rPr>
            <w:rFonts w:ascii="Cambria Math" w:hAnsi="Cambria Math"/>
          </w:rPr>
          <m:t>η</m:t>
        </m:r>
      </m:oMath>
      <w:r>
        <w:rPr>
          <w:rFonts w:eastAsiaTheme="minorEastAsia"/>
        </w:rPr>
        <w:t xml:space="preserve"> is the refractive index on a medium</w:t>
      </w:r>
    </w:p>
    <w:p w14:paraId="16E411DD" w14:textId="77777777" w:rsidR="00091CD7" w:rsidRDefault="00091CD7" w:rsidP="00091CD7">
      <w:pPr>
        <w:spacing w:after="0"/>
        <w:jc w:val="highKashida"/>
        <w:rPr>
          <w:rFonts w:eastAsiaTheme="minorEastAsia"/>
          <w:kern w:val="0"/>
          <w:sz w:val="24"/>
          <w:szCs w:val="24"/>
        </w:rPr>
      </w:pPr>
      <m:oMath>
        <m:r>
          <w:rPr>
            <w:rFonts w:ascii="Cambria Math" w:hAnsi="Cambria Math"/>
          </w:rPr>
          <m:t>c</m:t>
        </m:r>
      </m:oMath>
      <w:r>
        <w:rPr>
          <w:rFonts w:eastAsiaTheme="minorEastAsia"/>
          <w:kern w:val="0"/>
          <w:sz w:val="24"/>
          <w:szCs w:val="24"/>
        </w:rPr>
        <w:t xml:space="preserve"> is the speed of light equal to </w:t>
      </w:r>
      <m:oMath>
        <m:r>
          <m:rPr>
            <m:sty m:val="p"/>
          </m:rPr>
          <w:rPr>
            <w:rFonts w:ascii="Cambria Math" w:hAnsi="Cambria Math" w:cs="TeXGyreTermesX-Regular"/>
            <w:kern w:val="0"/>
            <w:sz w:val="24"/>
            <w:szCs w:val="24"/>
          </w:rPr>
          <m:t>299,792,458 m/s</m:t>
        </m:r>
      </m:oMath>
    </w:p>
    <w:p w14:paraId="468DF82B" w14:textId="77777777" w:rsidR="00091CD7" w:rsidRDefault="00091CD7" w:rsidP="00091CD7">
      <w:pPr>
        <w:jc w:val="highKashida"/>
        <w:rPr>
          <w:rFonts w:eastAsiaTheme="minorEastAsia"/>
        </w:rPr>
      </w:pPr>
      <m:oMath>
        <m:r>
          <w:rPr>
            <w:rFonts w:ascii="Cambria Math" w:hAnsi="Cambria Math"/>
          </w:rPr>
          <m:t>ν</m:t>
        </m:r>
      </m:oMath>
      <w:r>
        <w:rPr>
          <w:rFonts w:eastAsiaTheme="minorEastAsia"/>
        </w:rPr>
        <w:t xml:space="preserve"> is the speed of the wave in the medium</w:t>
      </w:r>
    </w:p>
    <w:p w14:paraId="4F765BE4" w14:textId="77777777" w:rsidR="00091CD7" w:rsidRDefault="00091CD7" w:rsidP="00091CD7">
      <w:r>
        <w:t>The frequency of the electromagnetic wave is defined as:</w:t>
      </w:r>
    </w:p>
    <w:p w14:paraId="0AB0249B" w14:textId="247600EB" w:rsidR="00091CD7" w:rsidRPr="00251AFA" w:rsidRDefault="00091CD7" w:rsidP="00091CD7">
      <w:pPr>
        <w:jc w:val="center"/>
        <w:rPr>
          <w:rFonts w:eastAsiaTheme="minorEastAsia"/>
        </w:rPr>
      </w:pPr>
      <m:oMathPara>
        <m:oMathParaPr>
          <m:jc m:val="right"/>
        </m:oMathParaPr>
        <m:oMath>
          <m:r>
            <w:rPr>
              <w:rFonts w:ascii="Cambria Math" w:hAnsi="Cambria Math"/>
            </w:rPr>
            <m:t>f(Hz)=</m:t>
          </m:r>
          <m:f>
            <m:fPr>
              <m:ctrlPr>
                <w:rPr>
                  <w:rFonts w:ascii="Cambria Math" w:hAnsi="Cambria Math"/>
                  <w:i/>
                </w:rPr>
              </m:ctrlPr>
            </m:fPr>
            <m:num>
              <m:r>
                <w:rPr>
                  <w:rFonts w:ascii="Cambria Math" w:hAnsi="Cambria Math"/>
                </w:rPr>
                <m:t>ν (m/s)</m:t>
              </m:r>
            </m:num>
            <m:den>
              <m:r>
                <w:rPr>
                  <w:rFonts w:ascii="Cambria Math" w:hAnsi="Cambria Math"/>
                </w:rPr>
                <m:t>λ (m)</m:t>
              </m:r>
            </m:den>
          </m:f>
          <m:r>
            <w:rPr>
              <w:rFonts w:ascii="Cambria Math" w:eastAsiaTheme="minorEastAsia" w:hAnsi="Cambria Math"/>
            </w:rPr>
            <m:t xml:space="preserve">                                                                          (2)</m:t>
          </m:r>
        </m:oMath>
      </m:oMathPara>
    </w:p>
    <w:p w14:paraId="2278FB91" w14:textId="77777777" w:rsidR="00091CD7" w:rsidRPr="00B033AC" w:rsidRDefault="00091CD7" w:rsidP="00095F16">
      <w:pPr>
        <w:jc w:val="both"/>
      </w:pPr>
      <w:r>
        <w:rPr>
          <w:rFonts w:eastAsiaTheme="minorEastAsia"/>
        </w:rPr>
        <w:t xml:space="preserve">As we can see, the relationship between the frequency and the wavelength in inversely proportional meaning that low frequency waves will have long wavelengths, and high frequency waves will have short wavelengths. This concept is so important in the context of RIS since it is one of the fundamental reasons supporting its creation. </w:t>
      </w:r>
      <w:r w:rsidRPr="009554D9">
        <w:t xml:space="preserve">The span of the radio spectrum is recognized to extend from 3 </w:t>
      </w:r>
      <w:r>
        <w:t xml:space="preserve">kHz </w:t>
      </w:r>
      <w:r w:rsidRPr="009554D9">
        <w:t xml:space="preserve">to 300 </w:t>
      </w:r>
      <w:r>
        <w:t>GHz</w:t>
      </w:r>
      <w:r w:rsidRPr="009554D9">
        <w:t>.</w:t>
      </w:r>
      <w:r>
        <w:rPr>
          <w:rFonts w:eastAsiaTheme="minorEastAsia"/>
        </w:rPr>
        <w:t xml:space="preserve"> As for what concerns us in this project, we are considering the electromagnetic waves used in the communication environment, so the travel medium is always air which can be considered as free space medium in which the travelling speed of the electromagnetic wave will be </w:t>
      </w:r>
      <m:oMath>
        <m:r>
          <w:rPr>
            <w:rFonts w:ascii="Cambria Math" w:hAnsi="Cambria Math"/>
          </w:rPr>
          <m:t>c</m:t>
        </m:r>
      </m:oMath>
      <w:r>
        <w:rPr>
          <w:rFonts w:eastAsiaTheme="minorEastAsia"/>
        </w:rPr>
        <w:t>. In this case the wavelength-frequency relationship will be:</w:t>
      </w:r>
    </w:p>
    <w:p w14:paraId="1657B86E" w14:textId="349C0CAF" w:rsidR="00091CD7" w:rsidRPr="00251AFA" w:rsidRDefault="00091CD7" w:rsidP="00091CD7">
      <w:pPr>
        <w:jc w:val="center"/>
        <w:rPr>
          <w:rFonts w:eastAsiaTheme="minorEastAsia"/>
        </w:rPr>
      </w:pPr>
      <m:oMathPara>
        <m:oMathParaPr>
          <m:jc m:val="right"/>
        </m:oMathParaPr>
        <m:oMath>
          <m:r>
            <w:rPr>
              <w:rFonts w:ascii="Cambria Math" w:hAnsi="Cambria Math"/>
            </w:rPr>
            <m:t>f(Hz)=</m:t>
          </m:r>
          <m:f>
            <m:fPr>
              <m:ctrlPr>
                <w:rPr>
                  <w:rFonts w:ascii="Cambria Math" w:hAnsi="Cambria Math"/>
                  <w:i/>
                </w:rPr>
              </m:ctrlPr>
            </m:fPr>
            <m:num>
              <m:r>
                <w:rPr>
                  <w:rFonts w:ascii="Cambria Math" w:hAnsi="Cambria Math"/>
                </w:rPr>
                <m:t>c (m/s)</m:t>
              </m:r>
            </m:num>
            <m:den>
              <m:r>
                <w:rPr>
                  <w:rFonts w:ascii="Cambria Math" w:hAnsi="Cambria Math"/>
                </w:rPr>
                <m:t>λ (m)</m:t>
              </m:r>
            </m:den>
          </m:f>
          <m:r>
            <w:rPr>
              <w:rFonts w:ascii="Cambria Math" w:eastAsiaTheme="minorEastAsia" w:hAnsi="Cambria Math"/>
            </w:rPr>
            <m:t xml:space="preserve">                                                                         (3)</m:t>
          </m:r>
        </m:oMath>
      </m:oMathPara>
    </w:p>
    <w:p w14:paraId="3E4B03C4" w14:textId="77777777" w:rsidR="00091CD7" w:rsidRDefault="00091CD7" w:rsidP="00095F16">
      <w:pPr>
        <w:jc w:val="both"/>
      </w:pPr>
      <w:r>
        <w:lastRenderedPageBreak/>
        <w:t>The next characteristic of an electromagnetic wave is p</w:t>
      </w:r>
      <w:r w:rsidRPr="00B033AC">
        <w:t>olarization</w:t>
      </w:r>
      <w:r>
        <w:t xml:space="preserve"> which</w:t>
      </w:r>
      <w:r w:rsidRPr="00B033AC">
        <w:t xml:space="preserve"> is a concept that describes the orientation of a radio wave's electric field as it stands perpendicular to the wave's movement. A radio wave can be plane polarized, meaning its electric field oscillates along a specific plane in line with its motion. If the electric field oscillates horizontally, it's called a horizontally polarized wave. Conversely, if the oscillation is vertical, it's termed a vertically polarized wave. A circularly polarized wave exhibits a unique behavior, where its electric field rotates around the direction of travel once per cycle. A right circularly polarized wave follows a clockwise rotation, while a left circularly polarized wave rotates counterclockwise. Importantly, the wave's magnetic field is at a right angle to the electric field, and both fields align in a right-hand configuration concerning the direction of radiation.</w:t>
      </w:r>
    </w:p>
    <w:p w14:paraId="5EDC4BB2" w14:textId="77777777" w:rsidR="00091CD7" w:rsidRDefault="00091CD7" w:rsidP="00095F16">
      <w:pPr>
        <w:jc w:val="both"/>
        <w:rPr>
          <w:rFonts w:eastAsiaTheme="minorEastAsia"/>
        </w:rPr>
      </w:pPr>
      <w:r>
        <w:t xml:space="preserve">Finally, the intensity of the wave is defined by the power of the signal per unit area and expressed in </w:t>
      </w:r>
      <m:oMath>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Pr>
          <w:rFonts w:eastAsiaTheme="minorEastAsia"/>
        </w:rPr>
        <w:t>.</w:t>
      </w:r>
    </w:p>
    <w:p w14:paraId="4450CF2B" w14:textId="77777777" w:rsidR="00091CD7" w:rsidRPr="00155CE9" w:rsidRDefault="00091CD7" w:rsidP="00095F16">
      <w:pPr>
        <w:spacing w:after="0"/>
        <w:jc w:val="both"/>
        <w:rPr>
          <w:rFonts w:eastAsiaTheme="minorEastAsia"/>
        </w:rPr>
      </w:pPr>
      <w:r w:rsidRPr="00155CE9">
        <w:rPr>
          <w:rFonts w:eastAsiaTheme="minorEastAsia"/>
        </w:rPr>
        <w:t>Radio waves are extensively utilized for communication due to their unique ability to travel through various barriers and environments, making them particularly effective for practical radio systems. This advantage arises from their extended wavelength. Radio waves can easily penetrate the atmosphere regardless of weather conditions</w:t>
      </w:r>
      <w:r>
        <w:rPr>
          <w:rFonts w:eastAsiaTheme="minorEastAsia"/>
        </w:rPr>
        <w:t xml:space="preserve"> and most of the obstacles</w:t>
      </w:r>
      <w:r w:rsidRPr="00155CE9">
        <w:rPr>
          <w:rFonts w:eastAsiaTheme="minorEastAsia"/>
        </w:rPr>
        <w:t>. They also exhibit the capacity to bend around obstacles through a phenomenon called diffraction and tend to scatter rather than get absorbed by objects larger than their wavelength.</w:t>
      </w:r>
    </w:p>
    <w:p w14:paraId="6B2886DA" w14:textId="77777777" w:rsidR="00091CD7" w:rsidRDefault="00091CD7" w:rsidP="00095F16">
      <w:pPr>
        <w:spacing w:after="0"/>
        <w:jc w:val="both"/>
        <w:rPr>
          <w:rFonts w:eastAsiaTheme="minorEastAsia"/>
        </w:rPr>
      </w:pPr>
      <w:r>
        <w:rPr>
          <w:rFonts w:eastAsiaTheme="minorEastAsia"/>
        </w:rPr>
        <w:t>The propagating</w:t>
      </w:r>
      <w:r w:rsidRPr="00155CE9">
        <w:rPr>
          <w:rFonts w:eastAsiaTheme="minorEastAsia"/>
        </w:rPr>
        <w:t xml:space="preserve"> radio waves encounter various interactions like reflection, refraction, polarization, diffraction, and absorption. Different frequencies experience these interactions </w:t>
      </w:r>
      <w:r>
        <w:rPr>
          <w:rFonts w:eastAsiaTheme="minorEastAsia"/>
        </w:rPr>
        <w:t>in different manners,</w:t>
      </w:r>
      <w:r w:rsidRPr="00155CE9">
        <w:rPr>
          <w:rFonts w:eastAsiaTheme="minorEastAsia"/>
        </w:rPr>
        <w:t xml:space="preserve"> making specific radio bands more suitable for particular applications. </w:t>
      </w:r>
      <w:r>
        <w:rPr>
          <w:rFonts w:eastAsiaTheme="minorEastAsia"/>
        </w:rPr>
        <w:t>For</w:t>
      </w:r>
      <w:r w:rsidRPr="00155CE9">
        <w:rPr>
          <w:rFonts w:eastAsiaTheme="minorEastAsia"/>
        </w:rPr>
        <w:t xml:space="preserve"> radio communication </w:t>
      </w:r>
      <w:r>
        <w:rPr>
          <w:rFonts w:eastAsiaTheme="minorEastAsia"/>
        </w:rPr>
        <w:t>two</w:t>
      </w:r>
      <w:r w:rsidRPr="00155CE9">
        <w:rPr>
          <w:rFonts w:eastAsiaTheme="minorEastAsia"/>
        </w:rPr>
        <w:t xml:space="preserve"> propagation methods</w:t>
      </w:r>
      <w:r>
        <w:rPr>
          <w:rFonts w:eastAsiaTheme="minorEastAsia"/>
        </w:rPr>
        <w:t xml:space="preserve"> are utilized</w:t>
      </w:r>
      <w:r w:rsidRPr="00155CE9">
        <w:rPr>
          <w:rFonts w:eastAsiaTheme="minorEastAsia"/>
        </w:rPr>
        <w:t>:</w:t>
      </w:r>
      <w:r>
        <w:rPr>
          <w:rFonts w:eastAsiaTheme="minorEastAsia"/>
        </w:rPr>
        <w:t xml:space="preserve"> </w:t>
      </w:r>
    </w:p>
    <w:p w14:paraId="0CCA380F" w14:textId="42B78E6A" w:rsidR="00091CD7" w:rsidRDefault="00091CD7" w:rsidP="00095F16">
      <w:pPr>
        <w:spacing w:after="0"/>
        <w:jc w:val="both"/>
        <w:rPr>
          <w:rFonts w:eastAsiaTheme="minorEastAsia"/>
        </w:rPr>
      </w:pPr>
      <w:r w:rsidRPr="00155CE9">
        <w:rPr>
          <w:rFonts w:eastAsiaTheme="minorEastAsia"/>
        </w:rPr>
        <w:t xml:space="preserve">Line of sight: This involves direct transmission from a sending antenna to a receiving antenna. Even though a clear line of sight is not always necessary, lower-frequency radio waves can pass through </w:t>
      </w:r>
      <w:r w:rsidR="00881CBB">
        <w:rPr>
          <w:rFonts w:eastAsiaTheme="minorEastAsia"/>
        </w:rPr>
        <w:t>buildings</w:t>
      </w:r>
      <w:r>
        <w:rPr>
          <w:rFonts w:eastAsiaTheme="minorEastAsia"/>
        </w:rPr>
        <w:t xml:space="preserve"> </w:t>
      </w:r>
      <w:r w:rsidRPr="00155CE9">
        <w:rPr>
          <w:rFonts w:eastAsiaTheme="minorEastAsia"/>
        </w:rPr>
        <w:t>and other barriers. Common uses</w:t>
      </w:r>
      <w:r>
        <w:rPr>
          <w:rFonts w:eastAsiaTheme="minorEastAsia"/>
        </w:rPr>
        <w:t xml:space="preserve"> for line-of-sight propagation</w:t>
      </w:r>
      <w:r w:rsidRPr="00155CE9">
        <w:rPr>
          <w:rFonts w:eastAsiaTheme="minorEastAsia"/>
        </w:rPr>
        <w:t xml:space="preserve"> include cell phones, FM radio, television broadcasting, and radar. Point-to-point microwave relay links also utilize this method by transmitting microwaves through dish antennas to cover long distances up to the visual horizon. </w:t>
      </w:r>
    </w:p>
    <w:p w14:paraId="43F01425" w14:textId="216B5BDD" w:rsidR="00091CD7" w:rsidRPr="0080294A" w:rsidRDefault="00091CD7" w:rsidP="0080294A">
      <w:pPr>
        <w:jc w:val="both"/>
        <w:rPr>
          <w:rFonts w:eastAsiaTheme="minorEastAsia"/>
        </w:rPr>
      </w:pPr>
      <w:r w:rsidRPr="00155CE9">
        <w:rPr>
          <w:rFonts w:eastAsiaTheme="minorEastAsia"/>
        </w:rPr>
        <w:t xml:space="preserve">Indirect propagation: Radio waves can reach locations beyond direct line of sight through diffraction and reflection. Diffraction allows radio waves to curve around objects like buildings or vehicles, while surfaces such as walls, floors, and the ground partially reflect the waves. This mode is employed in short-range communication systems like cell phones, cordless phones, walkie-talkies, and wireless networks. </w:t>
      </w:r>
      <w:r>
        <w:rPr>
          <w:rFonts w:eastAsiaTheme="minorEastAsia"/>
        </w:rPr>
        <w:t xml:space="preserve">This is the area where the RIS will come to play, controlling these behaviors to make them more efficient and useful </w:t>
      </w:r>
      <w:r>
        <w:t>[</w:t>
      </w:r>
      <w:r w:rsidR="00251AFA">
        <w:t>4</w:t>
      </w:r>
      <w:r>
        <w:t>0]</w:t>
      </w:r>
      <w:r>
        <w:rPr>
          <w:rFonts w:eastAsiaTheme="minorEastAsia"/>
        </w:rPr>
        <w:t>.</w:t>
      </w:r>
    </w:p>
    <w:p w14:paraId="6C41962C" w14:textId="77777777" w:rsidR="00091CD7" w:rsidRDefault="00091CD7" w:rsidP="00943052">
      <w:pPr>
        <w:pStyle w:val="Heading2"/>
        <w:numPr>
          <w:ilvl w:val="0"/>
          <w:numId w:val="23"/>
        </w:numPr>
      </w:pPr>
      <w:bookmarkStart w:id="11" w:name="_Toc144217478"/>
      <w:r>
        <w:t>Electronic Circuits</w:t>
      </w:r>
      <w:bookmarkEnd w:id="11"/>
    </w:p>
    <w:p w14:paraId="2B2B01CF" w14:textId="77777777" w:rsidR="00091CD7" w:rsidRDefault="00091CD7" w:rsidP="00095F16">
      <w:pPr>
        <w:jc w:val="both"/>
      </w:pPr>
      <w:r>
        <w:t>Manipulating the radio</w:t>
      </w:r>
      <w:r w:rsidRPr="00DD6D0B">
        <w:t xml:space="preserve"> waves </w:t>
      </w:r>
      <w:r>
        <w:t>reflections</w:t>
      </w:r>
      <w:r w:rsidRPr="00DD6D0B">
        <w:t xml:space="preserve"> using Reconfigurable Intelligent Surfaces (RIS) will involve the adjustment of the </w:t>
      </w:r>
      <w:r>
        <w:t>electronic</w:t>
      </w:r>
      <w:r w:rsidRPr="00DD6D0B">
        <w:t xml:space="preserve"> characteristics of the components making up the metasurfaces.</w:t>
      </w:r>
      <w:r>
        <w:t xml:space="preserve"> A single element of the RIS could be modeled with some basic electronic components such as resistors R (in </w:t>
      </w:r>
      <w:r>
        <w:rPr>
          <w:rFonts w:cstheme="minorHAnsi"/>
        </w:rPr>
        <w:t>Ω</w:t>
      </w:r>
      <w:r>
        <w:t xml:space="preserve">), capacitors C (in F), inductors L (in H), and diodes. In circuits theory, when a circuit is composed of a combination of these components, each one will be defined by its corresponding impedance and then merged together to find the equivalent impedance for the whole circuit which is given as follows. </w:t>
      </w:r>
    </w:p>
    <w:p w14:paraId="2BF1245D" w14:textId="736375B4" w:rsidR="00091CD7" w:rsidRPr="00B40576" w:rsidRDefault="00091CD7" w:rsidP="00095F16">
      <w:pPr>
        <w:jc w:val="both"/>
        <w:rPr>
          <w:rFonts w:eastAsiaTheme="minorEastAsia"/>
        </w:rPr>
      </w:pPr>
      <m:oMathPara>
        <m:oMathParaPr>
          <m:jc m:val="right"/>
        </m:oMathParaPr>
        <m:oMath>
          <m:r>
            <w:rPr>
              <w:rFonts w:ascii="Cambria Math" w:hAnsi="Cambria Math"/>
            </w:rPr>
            <m:t>Z=R+jX</m:t>
          </m:r>
          <m:r>
            <w:rPr>
              <w:rFonts w:ascii="Cambria Math" w:eastAsiaTheme="minorEastAsia" w:hAnsi="Cambria Math"/>
            </w:rPr>
            <m:t xml:space="preserve">                                                                             (4)</m:t>
          </m:r>
        </m:oMath>
      </m:oMathPara>
    </w:p>
    <w:p w14:paraId="5D0CC62C" w14:textId="77777777" w:rsidR="00091CD7" w:rsidRDefault="00091CD7" w:rsidP="00095F16">
      <w:pPr>
        <w:jc w:val="both"/>
        <w:rPr>
          <w:rFonts w:eastAsiaTheme="minorEastAsia"/>
        </w:rPr>
      </w:pPr>
      <w:r>
        <w:rPr>
          <w:rFonts w:eastAsiaTheme="minorEastAsia"/>
        </w:rPr>
        <w:lastRenderedPageBreak/>
        <w:t xml:space="preserve">Where </w:t>
      </w:r>
      <m:oMath>
        <m:r>
          <w:rPr>
            <w:rFonts w:ascii="Cambria Math" w:hAnsi="Cambria Math"/>
          </w:rPr>
          <m:t>R</m:t>
        </m:r>
      </m:oMath>
      <w:r>
        <w:rPr>
          <w:rFonts w:eastAsiaTheme="minorEastAsia"/>
        </w:rPr>
        <w:t xml:space="preserve"> </w:t>
      </w:r>
      <w:r w:rsidRPr="00E3431C">
        <w:rPr>
          <w:rFonts w:eastAsiaTheme="minorEastAsia"/>
        </w:rPr>
        <w:t>represents the real component of impedance, indicating resistance</w:t>
      </w:r>
      <w:r>
        <w:rPr>
          <w:rFonts w:eastAsiaTheme="minorEastAsia"/>
        </w:rPr>
        <w:t xml:space="preserve"> which is an </w:t>
      </w:r>
      <w:r w:rsidRPr="00592E2B">
        <w:rPr>
          <w:rFonts w:eastAsiaTheme="minorEastAsia"/>
        </w:rPr>
        <w:t>electrical property that quantifies the opposition encountered by an electric current as it flows through a material or component</w:t>
      </w:r>
      <w:r>
        <w:rPr>
          <w:rFonts w:eastAsiaTheme="minorEastAsia"/>
        </w:rPr>
        <w:t>.</w:t>
      </w:r>
      <w:r w:rsidRPr="00E3431C">
        <w:t xml:space="preserve"> </w:t>
      </w:r>
      <w:r>
        <w:rPr>
          <w:rFonts w:eastAsiaTheme="minorEastAsia"/>
        </w:rPr>
        <w:t>It is m</w:t>
      </w:r>
      <w:r w:rsidRPr="00E3431C">
        <w:rPr>
          <w:rFonts w:eastAsiaTheme="minorEastAsia"/>
        </w:rPr>
        <w:t>easured in ohms (Ω)</w:t>
      </w:r>
      <w:r>
        <w:rPr>
          <w:rFonts w:eastAsiaTheme="minorEastAsia"/>
        </w:rPr>
        <w:t>. The</w:t>
      </w:r>
      <w:r w:rsidRPr="00E3431C">
        <w:rPr>
          <w:rFonts w:eastAsiaTheme="minorEastAsia"/>
        </w:rPr>
        <w:t xml:space="preserve"> resistive losses refer to the dissipation of energy primarily as heat.</w:t>
      </w:r>
      <w:r>
        <w:rPr>
          <w:rFonts w:eastAsiaTheme="minorEastAsia"/>
        </w:rPr>
        <w:t xml:space="preserve"> </w:t>
      </w:r>
    </w:p>
    <w:p w14:paraId="4E1B5D46" w14:textId="77777777" w:rsidR="00091CD7" w:rsidRDefault="00091CD7" w:rsidP="00095F16">
      <w:pPr>
        <w:jc w:val="both"/>
      </w:pPr>
      <w:r>
        <w:t xml:space="preserve">X is the </w:t>
      </w:r>
      <w:r w:rsidRPr="00E3431C">
        <w:t>Imaginary part of the impedance, representing reactance. Reactance is a measure of how a component stores and releases energy in response to AC. It's influenced by factors like capacitance and inductance.</w:t>
      </w:r>
      <w:r>
        <w:t xml:space="preserve"> </w:t>
      </w:r>
      <w:r w:rsidRPr="00E3431C">
        <w:t xml:space="preserve">To calculate the reactance (X) of a circuit, you need to know the frequency of the alternating current (AC) signal and the type of circuit element you're dealing with </w:t>
      </w:r>
      <w:r>
        <w:t xml:space="preserve">such as </w:t>
      </w:r>
      <w:r w:rsidRPr="00E3431C">
        <w:t>inductor</w:t>
      </w:r>
      <w:r>
        <w:t>s</w:t>
      </w:r>
      <w:r w:rsidRPr="00E3431C">
        <w:t xml:space="preserve"> or capacitor</w:t>
      </w:r>
      <w:r>
        <w:t>s or combination of both and calculate first the reactance of these components.</w:t>
      </w:r>
    </w:p>
    <w:p w14:paraId="0AD637BA" w14:textId="77777777" w:rsidR="00091CD7" w:rsidRDefault="00091CD7" w:rsidP="00095F16">
      <w:pPr>
        <w:jc w:val="both"/>
      </w:pPr>
      <w:r w:rsidRPr="00E3431C">
        <w:t xml:space="preserve">The reactance of an inductor is given by the formula: </w:t>
      </w:r>
    </w:p>
    <w:p w14:paraId="57248042" w14:textId="3A27FEC1" w:rsidR="00091CD7" w:rsidRPr="00B40576" w:rsidRDefault="00000000" w:rsidP="00095F16">
      <w:pPr>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=jωL</m:t>
          </m:r>
          <m:r>
            <w:rPr>
              <w:rFonts w:ascii="Cambria Math" w:eastAsiaTheme="minorEastAsia" w:hAnsi="Cambria Math"/>
            </w:rPr>
            <m:t xml:space="preserve">                                                                                   (5)</m:t>
          </m:r>
        </m:oMath>
      </m:oMathPara>
    </w:p>
    <w:p w14:paraId="2E594BD4" w14:textId="77777777" w:rsidR="00091CD7" w:rsidRDefault="00091CD7" w:rsidP="00095F16">
      <w:pPr>
        <w:jc w:val="both"/>
      </w:pPr>
      <w:r w:rsidRPr="00E3431C">
        <w:t>The reactance of a capacitor is given by the formula:</w:t>
      </w:r>
    </w:p>
    <w:p w14:paraId="32BED46A" w14:textId="5F5FF79D" w:rsidR="00091CD7" w:rsidRPr="00B40576" w:rsidRDefault="00000000" w:rsidP="00095F16">
      <w:pPr>
        <w:jc w:val="both"/>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jωC</m:t>
              </m:r>
            </m:den>
          </m:f>
          <m:r>
            <w:rPr>
              <w:rFonts w:ascii="Cambria Math" w:eastAsiaTheme="minorEastAsia" w:hAnsi="Cambria Math"/>
            </w:rPr>
            <m:t xml:space="preserve">                                                                                   (6)</m:t>
          </m:r>
        </m:oMath>
      </m:oMathPara>
    </w:p>
    <w:p w14:paraId="5DE7BC86" w14:textId="77777777" w:rsidR="00091CD7" w:rsidRDefault="00091CD7" w:rsidP="00095F16">
      <w:pPr>
        <w:jc w:val="both"/>
        <w:rPr>
          <w:rFonts w:eastAsiaTheme="minorEastAsia"/>
        </w:rPr>
      </w:pPr>
      <w:r>
        <w:t xml:space="preserve">Where </w:t>
      </w:r>
      <m:oMath>
        <m:r>
          <w:rPr>
            <w:rFonts w:ascii="Cambria Math" w:hAnsi="Cambria Math"/>
          </w:rPr>
          <m:t>L</m:t>
        </m:r>
      </m:oMath>
      <w:r>
        <w:rPr>
          <w:rFonts w:eastAsiaTheme="minorEastAsia"/>
        </w:rPr>
        <w:t xml:space="preserve"> is the inductance of the </w:t>
      </w:r>
      <w:r w:rsidRPr="00F43EB1">
        <w:rPr>
          <w:rFonts w:eastAsiaTheme="minorEastAsia"/>
        </w:rPr>
        <w:t>coil or inductor</w:t>
      </w:r>
      <w:r>
        <w:rPr>
          <w:rFonts w:eastAsiaTheme="minorEastAsia"/>
        </w:rPr>
        <w:t xml:space="preserve"> element of the circuit. This measure represents </w:t>
      </w:r>
      <w:r w:rsidRPr="00F43EB1">
        <w:rPr>
          <w:rFonts w:eastAsiaTheme="minorEastAsia"/>
        </w:rPr>
        <w:t xml:space="preserve">the ability of </w:t>
      </w:r>
      <w:r>
        <w:rPr>
          <w:rFonts w:eastAsiaTheme="minorEastAsia"/>
        </w:rPr>
        <w:t>the coil</w:t>
      </w:r>
      <w:r w:rsidRPr="00F43EB1">
        <w:rPr>
          <w:rFonts w:eastAsiaTheme="minorEastAsia"/>
        </w:rPr>
        <w:t xml:space="preserve"> to store energy in the form of a magnetic field when an electric current flows through it. It is</w:t>
      </w:r>
      <w:r>
        <w:rPr>
          <w:rFonts w:eastAsiaTheme="minorEastAsia"/>
        </w:rPr>
        <w:t xml:space="preserve"> </w:t>
      </w:r>
      <w:r w:rsidRPr="00F43EB1">
        <w:rPr>
          <w:rFonts w:eastAsiaTheme="minorEastAsia"/>
        </w:rPr>
        <w:t>measured in Henrys (H).</w:t>
      </w:r>
    </w:p>
    <w:p w14:paraId="1E384E9A" w14:textId="77777777" w:rsidR="00091CD7" w:rsidRDefault="00091CD7" w:rsidP="00095F16">
      <w:pPr>
        <w:jc w:val="both"/>
        <w:rPr>
          <w:rFonts w:eastAsiaTheme="minorEastAsia"/>
        </w:rPr>
      </w:pPr>
      <m:oMath>
        <m:r>
          <w:rPr>
            <w:rFonts w:ascii="Cambria Math" w:hAnsi="Cambria Math"/>
          </w:rPr>
          <m:t>C</m:t>
        </m:r>
      </m:oMath>
      <w:r>
        <w:rPr>
          <w:rFonts w:eastAsiaTheme="minorEastAsia"/>
        </w:rPr>
        <w:t xml:space="preserve"> is the Capacitance of the capacitor element of the circuit. This measure represents </w:t>
      </w:r>
      <w:r w:rsidRPr="00F43EB1">
        <w:rPr>
          <w:rFonts w:eastAsiaTheme="minorEastAsia"/>
        </w:rPr>
        <w:t xml:space="preserve">the ability of </w:t>
      </w:r>
      <w:r>
        <w:rPr>
          <w:rFonts w:eastAsiaTheme="minorEastAsia"/>
        </w:rPr>
        <w:t>the element to store</w:t>
      </w:r>
      <w:r w:rsidRPr="00F43EB1">
        <w:rPr>
          <w:rFonts w:eastAsiaTheme="minorEastAsia"/>
        </w:rPr>
        <w:t xml:space="preserve"> to electric charge when a voltage difference exists across it. It is</w:t>
      </w:r>
      <w:r>
        <w:rPr>
          <w:rFonts w:eastAsiaTheme="minorEastAsia"/>
        </w:rPr>
        <w:t xml:space="preserve"> </w:t>
      </w:r>
      <w:r w:rsidRPr="00F43EB1">
        <w:rPr>
          <w:rFonts w:eastAsiaTheme="minorEastAsia"/>
        </w:rPr>
        <w:t xml:space="preserve">measured in </w:t>
      </w:r>
      <w:r>
        <w:rPr>
          <w:rFonts w:eastAsiaTheme="minorEastAsia"/>
        </w:rPr>
        <w:t>Farads</w:t>
      </w:r>
      <w:r w:rsidRPr="00F43EB1">
        <w:rPr>
          <w:rFonts w:eastAsiaTheme="minorEastAsia"/>
        </w:rPr>
        <w:t xml:space="preserve"> (</w:t>
      </w:r>
      <w:r>
        <w:rPr>
          <w:rFonts w:eastAsiaTheme="minorEastAsia"/>
        </w:rPr>
        <w:t>F</w:t>
      </w:r>
      <w:r w:rsidRPr="00F43EB1">
        <w:rPr>
          <w:rFonts w:eastAsiaTheme="minorEastAsia"/>
        </w:rPr>
        <w:t>).</w:t>
      </w:r>
    </w:p>
    <w:p w14:paraId="712C2F54" w14:textId="77777777" w:rsidR="00091CD7" w:rsidRDefault="00091CD7" w:rsidP="00095F16">
      <w:pPr>
        <w:jc w:val="both"/>
        <w:rPr>
          <w:rFonts w:eastAsiaTheme="minorEastAsia"/>
        </w:rPr>
      </w:pPr>
      <m:oMath>
        <m:r>
          <w:rPr>
            <w:rFonts w:ascii="Cambria Math" w:hAnsi="Cambria Math"/>
          </w:rPr>
          <m:t>ω</m:t>
        </m:r>
      </m:oMath>
      <w:r>
        <w:rPr>
          <w:rFonts w:eastAsiaTheme="minorEastAsia"/>
        </w:rPr>
        <w:t xml:space="preserve"> </w:t>
      </w:r>
      <w:r w:rsidRPr="00F43EB1">
        <w:rPr>
          <w:rFonts w:eastAsiaTheme="minorEastAsia"/>
        </w:rPr>
        <w:t>represents the angular frequency</w:t>
      </w:r>
      <w:r>
        <w:rPr>
          <w:rFonts w:eastAsiaTheme="minorEastAsia"/>
        </w:rPr>
        <w:t xml:space="preserve"> of the circuit. It is</w:t>
      </w:r>
      <w:r w:rsidRPr="00F43EB1">
        <w:rPr>
          <w:rFonts w:eastAsiaTheme="minorEastAsia"/>
        </w:rPr>
        <w:t xml:space="preserve"> used to describe the rate of change of a sinusoidal waveform. The angular frequency is related to the regular frequency (f) of the waveform by the equation</w:t>
      </w:r>
      <w:r>
        <w:rPr>
          <w:rFonts w:eastAsiaTheme="minorEastAsia"/>
        </w:rPr>
        <w:t>:</w:t>
      </w:r>
    </w:p>
    <w:p w14:paraId="47208AFF" w14:textId="3C5E2359" w:rsidR="00091CD7" w:rsidRPr="00B40576" w:rsidRDefault="00091CD7" w:rsidP="00095F16">
      <w:pPr>
        <w:jc w:val="both"/>
      </w:pPr>
      <m:oMathPara>
        <m:oMathParaPr>
          <m:jc m:val="right"/>
        </m:oMathParaPr>
        <m:oMath>
          <m:r>
            <w:rPr>
              <w:rFonts w:ascii="Cambria Math" w:hAnsi="Cambria Math"/>
            </w:rPr>
            <m:t>ω=2πf</m:t>
          </m:r>
          <m:r>
            <w:rPr>
              <w:rFonts w:ascii="Cambria Math" w:eastAsiaTheme="minorEastAsia" w:hAnsi="Cambria Math"/>
            </w:rPr>
            <m:t xml:space="preserve">                                                                                  (7)</m:t>
          </m:r>
        </m:oMath>
      </m:oMathPara>
    </w:p>
    <w:p w14:paraId="46813E9D" w14:textId="77777777" w:rsidR="00091CD7" w:rsidRDefault="00091CD7" w:rsidP="00095F16">
      <w:pPr>
        <w:jc w:val="both"/>
      </w:pPr>
      <w:r>
        <w:t xml:space="preserve">Noting that </w:t>
      </w:r>
      <w:r w:rsidRPr="00F43EB1">
        <w:t>reactance is a quantity that indicates the opposition offered to the flow of AC by capacitive or inductive elements. It behaves differently from resistance (R) in that it doesn't involve energy loss through heat. Instead, it's related to the phase relationship between voltage and current in AC circuits.</w:t>
      </w:r>
    </w:p>
    <w:p w14:paraId="59BF316C" w14:textId="72FA0B87" w:rsidR="00B40576" w:rsidRDefault="00091CD7" w:rsidP="00095F16">
      <w:pPr>
        <w:jc w:val="both"/>
      </w:pPr>
      <w:r>
        <w:t>Finally, after calculating the individual impedances of each element of the circuit, finding the equivalent impedance in not more than a matter of the a</w:t>
      </w:r>
      <w:r w:rsidRPr="000C0AF7">
        <w:t>ppl</w:t>
      </w:r>
      <w:r>
        <w:t>ication of the</w:t>
      </w:r>
      <w:r w:rsidRPr="000C0AF7">
        <w:t xml:space="preserve"> series or parallel rules: Depending on whether the circuit elements are connected in series or parallel, apply the appropriate rules. For series connections, sum up the individual impedances</w:t>
      </w:r>
      <w:r w:rsidR="00B40576">
        <w:t>.</w:t>
      </w:r>
    </w:p>
    <w:p w14:paraId="29752D9A" w14:textId="4A6FC6F2" w:rsidR="00B40576" w:rsidRDefault="00000000" w:rsidP="00095F16">
      <w:pPr>
        <w:jc w:val="both"/>
      </w:pPr>
      <m:oMath>
        <m:sSub>
          <m:sSubPr>
            <m:ctrlPr>
              <w:rPr>
                <w:rFonts w:ascii="Cambria Math" w:hAnsi="Cambria Math"/>
                <w:i/>
              </w:rPr>
            </m:ctrlPr>
          </m:sSubPr>
          <m:e>
            <m:r>
              <w:rPr>
                <w:rFonts w:ascii="Cambria Math" w:hAnsi="Cambria Math"/>
              </w:rPr>
              <m:t>Z</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eastAsiaTheme="minorEastAsia" w:hAnsi="Cambria Math"/>
          </w:rPr>
          <m:t xml:space="preserve">                                                               (8)</m:t>
        </m:r>
      </m:oMath>
      <w:r w:rsidR="00091CD7" w:rsidRPr="000C0AF7">
        <w:t xml:space="preserve"> </w:t>
      </w:r>
    </w:p>
    <w:p w14:paraId="316BBAEA" w14:textId="2620ACEC" w:rsidR="00B40576" w:rsidRDefault="00091CD7" w:rsidP="00095F16">
      <w:pPr>
        <w:jc w:val="both"/>
      </w:pPr>
      <w:r w:rsidRPr="000C0AF7">
        <w:t>For parallel connections, use the reciprocal rule</w:t>
      </w:r>
      <w:r w:rsidR="00B40576">
        <w:t>:</w:t>
      </w:r>
    </w:p>
    <w:p w14:paraId="33D986C6" w14:textId="726EF7AD" w:rsidR="00B40576" w:rsidRPr="00B40576" w:rsidRDefault="00000000" w:rsidP="00095F16">
      <w:pPr>
        <w:jc w:val="both"/>
      </w:pPr>
      <m:oMathPara>
        <m:oMathParaPr>
          <m:jc m:val="right"/>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total</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n</m:t>
                  </m:r>
                </m:sub>
              </m:sSub>
            </m:den>
          </m:f>
          <m:r>
            <w:rPr>
              <w:rFonts w:ascii="Cambria Math" w:eastAsiaTheme="minorEastAsia" w:hAnsi="Cambria Math"/>
            </w:rPr>
            <m:t xml:space="preserve">                                                               (9)</m:t>
          </m:r>
        </m:oMath>
      </m:oMathPara>
    </w:p>
    <w:p w14:paraId="674BEF0A" w14:textId="0CEE7A61" w:rsidR="00091CD7" w:rsidRDefault="00091CD7" w:rsidP="00095F16">
      <w:pPr>
        <w:jc w:val="both"/>
      </w:pPr>
      <w:r w:rsidRPr="000C0AF7">
        <w:t>and then take the reciprocal of the result to get the total impedance.</w:t>
      </w:r>
    </w:p>
    <w:p w14:paraId="671E42F3" w14:textId="77777777" w:rsidR="00091CD7" w:rsidRDefault="00091CD7" w:rsidP="00095F16">
      <w:pPr>
        <w:jc w:val="both"/>
      </w:pPr>
      <w:r>
        <w:t xml:space="preserve">Going back to the context of our topic, the earlier-derived equivalent circuit impedance finds application in evaluating the reflection coefficient at the interface between the surface and free space. This </w:t>
      </w:r>
      <w:r>
        <w:lastRenderedPageBreak/>
        <w:t xml:space="preserve">coefficient's </w:t>
      </w:r>
      <w:r w:rsidRPr="00BD0559">
        <w:t xml:space="preserve">value </w:t>
      </w:r>
      <w:r>
        <w:t xml:space="preserve">is </w:t>
      </w:r>
      <w:r w:rsidRPr="00BD0559">
        <w:t xml:space="preserve">influenced </w:t>
      </w:r>
      <w:r>
        <w:t>by the refractive indices or impedances of the media involved. A foundation of optics, microwave engineering, and other wave propagation domains, it provides profound insights into interactions with material interfaces, quantifying the proportion of incoming electromagnetic energy that reflects upon encountering refractive index or impedance shifts between media. The coefficient signifies the interface's proficiency in reflecting incoming waves and constitutes a pivotal tool for characterizing electromagnetic wave behavior at such boundaries.</w:t>
      </w:r>
    </w:p>
    <w:p w14:paraId="0EFB48D6" w14:textId="77777777" w:rsidR="00091CD7" w:rsidRDefault="00091CD7" w:rsidP="00095F16">
      <w:pPr>
        <w:jc w:val="both"/>
      </w:pPr>
      <w:r>
        <w:t>This reflection coefficient will be calculated as follows:</w:t>
      </w:r>
    </w:p>
    <w:p w14:paraId="5925E413" w14:textId="0D8676B2" w:rsidR="00091CD7" w:rsidRPr="00B40576" w:rsidRDefault="00091CD7" w:rsidP="00095F16">
      <w:pPr>
        <w:spacing w:after="0"/>
        <w:jc w:val="both"/>
        <w:rPr>
          <w:rFonts w:eastAsiaTheme="minorEastAsia"/>
        </w:rPr>
      </w:pPr>
      <m:oMathPara>
        <m:oMathParaPr>
          <m:jc m:val="right"/>
        </m:oMathParaPr>
        <m:oMath>
          <m:r>
            <m:rPr>
              <m:sty m:val="p"/>
            </m:rPr>
            <w:rPr>
              <w:rFonts w:ascii="Cambria Math" w:eastAsiaTheme="minorEastAsia" w:hAnsi="Cambria Math"/>
            </w:rPr>
            <m:t xml:space="preserve">Γ=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den>
          </m:f>
          <m:r>
            <w:rPr>
              <w:rFonts w:ascii="Cambria Math" w:eastAsiaTheme="minorEastAsia" w:hAnsi="Cambria Math"/>
            </w:rPr>
            <m:t xml:space="preserve">                                                                             (10)</m:t>
          </m:r>
        </m:oMath>
      </m:oMathPara>
    </w:p>
    <w:p w14:paraId="1DAB9ECC" w14:textId="77777777" w:rsidR="00091CD7" w:rsidRPr="00ED1ED3" w:rsidRDefault="00091CD7" w:rsidP="00095F16">
      <w:pPr>
        <w:spacing w:after="0"/>
        <w:jc w:val="both"/>
        <w:rPr>
          <w:rFonts w:eastAsiaTheme="minorEastAsia"/>
        </w:rPr>
      </w:pPr>
      <w:r>
        <w:rPr>
          <w:rFonts w:eastAsiaTheme="minorEastAsia"/>
        </w:rPr>
        <w:t>Where:</w:t>
      </w:r>
    </w:p>
    <w:p w14:paraId="5BF7AF2E" w14:textId="77777777" w:rsidR="00091CD7" w:rsidRDefault="00000000" w:rsidP="00095F16">
      <w:pPr>
        <w:pStyle w:val="ListParagraph"/>
        <w:numPr>
          <w:ilvl w:val="0"/>
          <w:numId w:val="10"/>
        </w:numPr>
        <w:spacing w:after="0"/>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oMath>
      <w:r w:rsidR="00091CD7">
        <w:rPr>
          <w:rFonts w:eastAsiaTheme="minorEastAsia"/>
        </w:rPr>
        <w:t xml:space="preserve"> is the impedance of free space which </w:t>
      </w:r>
      <w:r w:rsidR="00091CD7" w:rsidRPr="00D50CDA">
        <w:rPr>
          <w:rFonts w:eastAsiaTheme="minorEastAsia"/>
        </w:rPr>
        <w:t>is a fundamental electromagnetic property that characterizes how electromagnetic waves propagate through empty space. It</w:t>
      </w:r>
      <w:r w:rsidR="00091CD7">
        <w:rPr>
          <w:rFonts w:eastAsiaTheme="minorEastAsia"/>
        </w:rPr>
        <w:t xml:space="preserve"> is a constant that</w:t>
      </w:r>
      <w:r w:rsidR="00091CD7" w:rsidRPr="00D50CDA">
        <w:rPr>
          <w:rFonts w:eastAsiaTheme="minorEastAsia"/>
        </w:rPr>
        <w:t xml:space="preserve"> represents the ratio of the electric field strength to the magnetic field strength in a propagating electromagnetic wave</w:t>
      </w:r>
      <w:r w:rsidR="00091CD7">
        <w:rPr>
          <w:rFonts w:eastAsiaTheme="minorEastAsia"/>
        </w:rPr>
        <w:t>.</w:t>
      </w:r>
    </w:p>
    <w:p w14:paraId="480864F5" w14:textId="228B1EF2" w:rsidR="00091CD7" w:rsidRPr="00384CC9" w:rsidRDefault="00000000" w:rsidP="00095F16">
      <w:pPr>
        <w:pStyle w:val="ListParagraph"/>
        <w:spacing w:after="0"/>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0</m:t>
                      </m:r>
                    </m:sub>
                  </m:sSub>
                </m:den>
              </m:f>
            </m:e>
          </m:rad>
          <m:r>
            <w:rPr>
              <w:rFonts w:ascii="Cambria Math" w:eastAsiaTheme="minorEastAsia" w:hAnsi="Cambria Math"/>
            </w:rPr>
            <m:t>≈377</m:t>
          </m:r>
          <m:r>
            <m:rPr>
              <m:sty m:val="p"/>
            </m:rPr>
            <w:rPr>
              <w:rFonts w:ascii="Cambria Math" w:eastAsiaTheme="minorEastAsia" w:hAnsi="Cambria Math"/>
            </w:rPr>
            <m:t>Ω</m:t>
          </m:r>
          <m:r>
            <w:rPr>
              <w:rFonts w:ascii="Cambria Math" w:eastAsiaTheme="minorEastAsia" w:hAnsi="Cambria Math"/>
            </w:rPr>
            <m:t xml:space="preserve">                                                                      (11)</m:t>
          </m:r>
        </m:oMath>
      </m:oMathPara>
    </w:p>
    <w:p w14:paraId="0515DE67" w14:textId="77777777" w:rsidR="00091CD7" w:rsidRDefault="00000000" w:rsidP="00095F16">
      <w:pPr>
        <w:pStyle w:val="ListParagraph"/>
        <w:numPr>
          <w:ilvl w:val="0"/>
          <w:numId w:val="10"/>
        </w:numPr>
        <w:spacing w:after="0"/>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oMath>
      <w:r w:rsidR="00091CD7">
        <w:rPr>
          <w:rFonts w:eastAsiaTheme="minorEastAsia"/>
        </w:rPr>
        <w:t xml:space="preserve"> is the electrical impedance of the element.</w:t>
      </w:r>
    </w:p>
    <w:p w14:paraId="3301CF44" w14:textId="77777777" w:rsidR="00091CD7" w:rsidRDefault="00091CD7" w:rsidP="00095F16">
      <w:pPr>
        <w:spacing w:after="0"/>
        <w:jc w:val="both"/>
        <w:rPr>
          <w:rFonts w:eastAsiaTheme="minorEastAsia"/>
        </w:rPr>
      </w:pPr>
      <w:r>
        <w:t>The incorporation of</w:t>
      </w:r>
      <w:r w:rsidRPr="00D50CDA">
        <w:t xml:space="preserve"> reactive elements into the circuit will result in </w:t>
      </w:r>
      <w:r>
        <w:t>a</w:t>
      </w:r>
      <w:r w:rsidRPr="00D50CDA">
        <w:t xml:space="preserve"> complex number</w:t>
      </w:r>
      <w:r>
        <w:t xml:space="preserve"> representation for the reflection coefficient</w:t>
      </w:r>
      <w:r w:rsidRPr="00D50CDA">
        <w:t>.</w:t>
      </w:r>
      <w:r>
        <w:t xml:space="preserve"> In this case </w:t>
      </w:r>
      <m:oMath>
        <m:r>
          <m:rPr>
            <m:sty m:val="p"/>
          </m:rPr>
          <w:rPr>
            <w:rFonts w:ascii="Cambria Math" w:eastAsiaTheme="minorEastAsia" w:hAnsi="Cambria Math"/>
          </w:rPr>
          <m:t>Γ</m:t>
        </m:r>
      </m:oMath>
      <w:r>
        <w:rPr>
          <w:rFonts w:eastAsiaTheme="minorEastAsia"/>
        </w:rPr>
        <w:t xml:space="preserve"> can have a more useful representation in our context.</w:t>
      </w:r>
    </w:p>
    <w:p w14:paraId="67791FDE" w14:textId="445A0FA1" w:rsidR="00091CD7" w:rsidRPr="00384CC9" w:rsidRDefault="00091CD7" w:rsidP="00091CD7">
      <w:pPr>
        <w:spacing w:after="0"/>
        <w:rPr>
          <w:rFonts w:eastAsiaTheme="minorEastAsia"/>
        </w:rPr>
      </w:pPr>
      <m:oMathPara>
        <m:oMathParaPr>
          <m:jc m:val="right"/>
        </m:oMathParaPr>
        <m:oMath>
          <m:r>
            <m:rPr>
              <m:sty m:val="p"/>
            </m:rPr>
            <w:rPr>
              <w:rFonts w:ascii="Cambria Math" w:eastAsiaTheme="minorEastAsia" w:hAnsi="Cambria Math"/>
            </w:rPr>
            <m:t>Γ</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n</m:t>
                  </m:r>
                </m:sub>
              </m:sSub>
            </m:sup>
          </m:sSup>
          <m:r>
            <w:rPr>
              <w:rFonts w:ascii="Cambria Math" w:eastAsiaTheme="minorEastAsia" w:hAnsi="Cambria Math"/>
            </w:rPr>
            <m:t xml:space="preserve">                                                                                (12)</m:t>
          </m:r>
        </m:oMath>
      </m:oMathPara>
    </w:p>
    <w:p w14:paraId="2CC88262" w14:textId="77777777" w:rsidR="00091CD7" w:rsidRDefault="00091CD7" w:rsidP="00091CD7">
      <w:pPr>
        <w:spacing w:after="0"/>
        <w:rPr>
          <w:rFonts w:eastAsiaTheme="minorEastAsia"/>
        </w:rPr>
      </w:pPr>
      <w:r>
        <w:rPr>
          <w:rFonts w:eastAsiaTheme="minorEastAsia"/>
        </w:rPr>
        <w:t>Where:</w:t>
      </w:r>
    </w:p>
    <w:p w14:paraId="233EB14F" w14:textId="77777777" w:rsidR="00091CD7" w:rsidRDefault="00091CD7" w:rsidP="00091CD7">
      <w:pPr>
        <w:pStyle w:val="ListParagraph"/>
        <w:numPr>
          <w:ilvl w:val="0"/>
          <w:numId w:val="10"/>
        </w:numPr>
        <w:spacing w:after="0"/>
        <w:rPr>
          <w:rFonts w:eastAsiaTheme="minorEastAsia"/>
        </w:rPr>
      </w:pPr>
      <w:r w:rsidRPr="002E50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sidRPr="002E5055">
        <w:rPr>
          <w:rFonts w:eastAsiaTheme="minorEastAsia"/>
        </w:rPr>
        <w:t xml:space="preserve"> is the amplitude </w:t>
      </w:r>
      <w:r>
        <w:rPr>
          <w:rFonts w:eastAsiaTheme="minorEastAsia"/>
        </w:rPr>
        <w:t xml:space="preserve">of the reflection coefficient </w:t>
      </w:r>
      <m:oMath>
        <m:r>
          <m:rPr>
            <m:sty m:val="p"/>
          </m:rPr>
          <w:rPr>
            <w:rFonts w:ascii="Cambria Math" w:eastAsiaTheme="minorEastAsia" w:hAnsi="Cambria Math"/>
          </w:rPr>
          <m:t>Γ</m:t>
        </m:r>
      </m:oMath>
      <w:r>
        <w:rPr>
          <w:rFonts w:eastAsiaTheme="minorEastAsia"/>
        </w:rPr>
        <w:t xml:space="preserve"> </w:t>
      </w:r>
      <w:r w:rsidRPr="002E5055">
        <w:rPr>
          <w:rFonts w:eastAsiaTheme="minorEastAsia"/>
        </w:rPr>
        <w:t xml:space="preserve">which practically will be in the range </w:t>
      </w:r>
      <m:oMath>
        <m:d>
          <m:dPr>
            <m:begChr m:val="["/>
            <m:endChr m:val="]"/>
            <m:ctrlPr>
              <w:rPr>
                <w:rFonts w:ascii="Cambria Math" w:eastAsiaTheme="minorEastAsia" w:hAnsi="Cambria Math"/>
                <w:i/>
              </w:rPr>
            </m:ctrlPr>
          </m:dPr>
          <m:e>
            <m:r>
              <w:rPr>
                <w:rFonts w:ascii="Cambria Math" w:eastAsiaTheme="minorEastAsia" w:hAnsi="Cambria Math"/>
              </w:rPr>
              <m:t>0,…, 1</m:t>
            </m:r>
          </m:e>
        </m:d>
      </m:oMath>
      <w:r w:rsidRPr="002E5055">
        <w:rPr>
          <w:rFonts w:eastAsiaTheme="minorEastAsia"/>
        </w:rPr>
        <w:t xml:space="preserve"> and considered as the resistive loss that the signal will endure when hitting a given element.</w:t>
      </w:r>
    </w:p>
    <w:p w14:paraId="3724F705" w14:textId="77777777" w:rsidR="00091CD7" w:rsidRDefault="00000000" w:rsidP="00091CD7">
      <w:pPr>
        <w:pStyle w:val="ListParagraph"/>
        <w:numPr>
          <w:ilvl w:val="0"/>
          <w:numId w:val="10"/>
        </w:numPr>
        <w:spacing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n</m:t>
            </m:r>
          </m:sub>
        </m:sSub>
      </m:oMath>
      <w:r w:rsidR="00091CD7">
        <w:rPr>
          <w:rFonts w:eastAsiaTheme="minorEastAsia"/>
        </w:rPr>
        <w:t xml:space="preserve"> is the phase shift.</w:t>
      </w:r>
    </w:p>
    <w:p w14:paraId="2025540F" w14:textId="77777777" w:rsidR="00091CD7" w:rsidRPr="00BD0559" w:rsidRDefault="00091CD7" w:rsidP="00091CD7">
      <w:pPr>
        <w:spacing w:after="0"/>
        <w:rPr>
          <w:rFonts w:eastAsiaTheme="minorEastAsia"/>
        </w:rPr>
      </w:pPr>
    </w:p>
    <w:p w14:paraId="531683BD" w14:textId="77777777" w:rsidR="00091CD7" w:rsidRDefault="00091CD7" w:rsidP="00091CD7"/>
    <w:p w14:paraId="313971DE" w14:textId="77777777" w:rsidR="0080294A" w:rsidRDefault="0080294A" w:rsidP="00091CD7"/>
    <w:p w14:paraId="65BEB68D" w14:textId="77777777" w:rsidR="0080294A" w:rsidRDefault="0080294A" w:rsidP="00091CD7"/>
    <w:p w14:paraId="6723B431" w14:textId="77777777" w:rsidR="0080294A" w:rsidRDefault="0080294A" w:rsidP="00091CD7"/>
    <w:p w14:paraId="793640A1" w14:textId="77777777" w:rsidR="0080294A" w:rsidRDefault="0080294A" w:rsidP="00091CD7"/>
    <w:p w14:paraId="0BE64942" w14:textId="77777777" w:rsidR="0080294A" w:rsidRDefault="0080294A" w:rsidP="00091CD7"/>
    <w:p w14:paraId="216587D2" w14:textId="77777777" w:rsidR="0080294A" w:rsidRDefault="0080294A" w:rsidP="00091CD7"/>
    <w:p w14:paraId="6B8030C3" w14:textId="77777777" w:rsidR="0080294A" w:rsidRDefault="0080294A" w:rsidP="00091CD7"/>
    <w:p w14:paraId="188BCAD5" w14:textId="3A444B09" w:rsidR="00091CD7" w:rsidRPr="00F35945" w:rsidRDefault="00091CD7" w:rsidP="00943052">
      <w:pPr>
        <w:pStyle w:val="Heading1"/>
        <w:numPr>
          <w:ilvl w:val="0"/>
          <w:numId w:val="18"/>
        </w:numPr>
        <w:spacing w:after="240"/>
      </w:pPr>
      <w:bookmarkStart w:id="12" w:name="_Toc144217479"/>
      <w:r>
        <w:lastRenderedPageBreak/>
        <w:t>Reconfigurable Intelligent Surface</w:t>
      </w:r>
      <w:bookmarkEnd w:id="12"/>
    </w:p>
    <w:p w14:paraId="757011C9" w14:textId="12A67751" w:rsidR="007543A4" w:rsidRDefault="00881CBB" w:rsidP="00943052">
      <w:pPr>
        <w:pStyle w:val="Heading2"/>
        <w:numPr>
          <w:ilvl w:val="0"/>
          <w:numId w:val="24"/>
        </w:numPr>
      </w:pPr>
      <w:bookmarkStart w:id="13" w:name="_Toc144217480"/>
      <w:r w:rsidRPr="004A1A68">
        <w:t>IRS</w:t>
      </w:r>
      <w:r w:rsidR="0052574F">
        <w:t xml:space="preserve"> Formal Definition and working Principle</w:t>
      </w:r>
      <w:bookmarkEnd w:id="13"/>
    </w:p>
    <w:p w14:paraId="1A9FA36C" w14:textId="6309F47A" w:rsidR="007F7729" w:rsidRDefault="00460D57" w:rsidP="00095F16">
      <w:pPr>
        <w:jc w:val="both"/>
      </w:pPr>
      <w:r w:rsidRPr="00460D57">
        <w:t>As the landscape of wireless communication evolves with the emergence of 5G and the anticipated arrival of 6G networks, the demand for innovative solutions to enhance network performance and efficiency becomes increasingly evident.</w:t>
      </w:r>
      <w:r>
        <w:t xml:space="preserve"> </w:t>
      </w:r>
      <w:r w:rsidRPr="00460D57">
        <w:t xml:space="preserve">Reconfigurable Intelligent Surfaces (RISs) have emerged as a groundbreaking technology that holds promise in meeting these evolving needs. These intelligent surfaces represent a paradigm shift in wireless communication by introducing programmable and controllable </w:t>
      </w:r>
      <w:r>
        <w:t>channels in a wireless</w:t>
      </w:r>
      <w:r w:rsidRPr="00460D57">
        <w:t xml:space="preserve"> environment.</w:t>
      </w:r>
      <w:r>
        <w:t xml:space="preserve"> </w:t>
      </w:r>
      <w:r w:rsidR="00E5114A">
        <w:t xml:space="preserve">A Reconfigurable Intelligent Surface (RIS) is an emerging concept rooted in extensive research within electromagnetic fields </w:t>
      </w:r>
      <w:r w:rsidR="00996435">
        <w:t>and wave propagation</w:t>
      </w:r>
      <w:r w:rsidR="00E5114A">
        <w:t xml:space="preserve">. This innovative idea holds great promise for reshaping wireless communication landscapes </w:t>
      </w:r>
      <w:r w:rsidR="00F871B5">
        <w:fldChar w:fldCharType="begin" w:fldLock="1"/>
      </w:r>
      <w:r w:rsidR="00F871B5">
        <w:instrText>ADDIN CSL_CITATION {"citationItems":[{"id":"ITEM-1","itemData":{"DOI":"10.1109/JSAC.2020.3007211","ISSN":"15580008","abstract":"Reconfigurable intelligent surfaces (RISs) are an emerging transmission technology for application to wireless communications. RISs can be realized in different ways, which include (i) large arrays of inexpensive antennas that are usually spaced half of the wavelength apart; and (ii) metamaterial-based planar or conformal large surfaces whose scattering elements have sizes and inter-distances much smaller than the wavelength. Compared with other transmission technologies, e.g., phased arrays, multi-antenna transmitters, and relays, RISs require the largest number of scattering elements, but each of them needs to be backed by the fewest and least costly components. Also, no power amplifiers are usually needed. For these reasons, RISs constitute a promising software-defined architecture that can be realized at reduced cost, size, weight, and power (C-SWaP design), and are regarded as an enabling technology for realizing the emerging concept of smart radio environments (SREs). In this paper, we (i) introduce the emerging research field of RIS-empowered SREs; (ii) overview the most suitable applications of RISs in wireless networks; (iii) present an electromagnetic-based communication-theoretic framework for analyzing and optimizing metamaterial-based RISs; (iv) provide a comprehensive overview of the current state of research; and (v) discuss the most important research issues to tackle. Owing to the interdisciplinary essence of RIS-empowered SREs, finally, we put forth the need of reconciling and reuniting C. E. Shannon's mathematical theory of communication with G. Green's and J. C. Maxwell's mathematical theories of electromagnetism for appropriately modeling, analyzing, optimizing, and deploying future wireless networks empowered by RISs.","author":[{"dropping-particle":"","family":"Renzo","given":"Marco","non-dropping-particle":"Di","parse-names":false,"suffix":""},{"dropping-particle":"","family":"Zappone","given":"Alessio","non-dropping-particle":"","parse-names":false,"suffix":""},{"dropping-particle":"","family":"Debbah","given":"Merouane","non-dropping-particle":"","parse-names":false,"suffix":""},{"dropping-particle":"","family":"Alouini","given":"Mohamed Slim","non-dropping-particle":"","parse-names":false,"suffix":""},{"dropping-particle":"","family":"Yuen","given":"Chau","non-dropping-particle":"","parse-names":false,"suffix":""},{"dropping-particle":"","family":"Rosny","given":"Julien","non-dropping-particle":"De","parse-names":false,"suffix":""},{"dropping-particle":"","family":"Tretyakov","given":"Sergei","non-dropping-particle":"","parse-names":false,"suffix":""}],"container-title":"IEEE Journal on Selected Areas in Communications","id":"ITEM-1","issue":"11","issued":{"date-parts":[["2020"]]},"page":"2450-2525","title":"Smart Radio Environments Empowered by Reconfigurable Intelligent Surfaces: How It Works, State of Research, and the Road Ahead","type":"article-journal","volume":"38"},"uris":["http://www.mendeley.com/documents/?uuid=454331df-deaa-44c8-871e-3e1051f441f6"]}],"mendeley":{"formattedCitation":"[9]","plainTextFormattedCitation":"[9]","previouslyFormattedCitation":"[9]"},"properties":{"noteIndex":0},"schema":"https://github.com/citation-style-language/schema/raw/master/csl-citation.json"}</w:instrText>
      </w:r>
      <w:r w:rsidR="00F871B5">
        <w:fldChar w:fldCharType="separate"/>
      </w:r>
      <w:r w:rsidR="00F871B5" w:rsidRPr="00F871B5">
        <w:rPr>
          <w:noProof/>
        </w:rPr>
        <w:t>[9]</w:t>
      </w:r>
      <w:r w:rsidR="00F871B5">
        <w:fldChar w:fldCharType="end"/>
      </w:r>
      <w:r w:rsidR="00E5114A">
        <w:t>. Essentially, an RIS comprises an array of individual, controllable elements that collectively offer the ability to manipulate incoming electromagnetic waves. These elements, while remaining passive, can be dynamically adjusted in response to external signals or commands</w:t>
      </w:r>
      <w:r w:rsidR="00ED284D">
        <w:t xml:space="preserve"> </w:t>
      </w:r>
      <w:r w:rsidR="00541084">
        <w:fldChar w:fldCharType="begin" w:fldLock="1"/>
      </w:r>
      <w:r w:rsidR="00541084">
        <w:instrText>ADDIN CSL_CITATION {"citationItems":[{"id":"ITEM-1","itemData":{"DOI":"10.1109/COMST.2021.3077737","author":[{"dropping-particle":"","family":"Liu","given":"Yuanwei","non-dropping-particle":"","parse-names":false,"suffix":""},{"dropping-particle":"","family":"Member","given":"Senior","non-dropping-particle":"","parse-names":false,"suffix":""},{"dropping-particle":"","family":"Liu","given":"Xiao","non-dropping-particle":"","parse-names":false,"suffix":""},{"dropping-particle":"","family":"Mu","given":"Xidong","non-dropping-particle":"","parse-names":false,"suffix":""},{"dropping-particle":"","family":"Hou","given":"Tianwei","non-dropping-particle":"","parse-names":false,"suffix":""},{"dropping-particle":"","family":"Xu","given":"Jiaqi","non-dropping-particle":"","parse-names":false,"suffix":""},{"dropping-particle":"Di","family":"Renzo","given":"Marco","non-dropping-particle":"","parse-names":false,"suffix":""},{"dropping-particle":"","family":"Fellow","given":"Naofal Al-dhahir","non-dropping-particle":"","parse-names":false,"suffix":""}],"id":"ITEM-1","issue":"c","issued":{"date-parts":[["2021"]]},"page":"1-33","title":"Reconfigurable Intelligent Surfaces : Principles and Opportunities","type":"article-journal"},"uris":["http://www.mendeley.com/documents/?uuid=b5c22fcf-7b9b-4d6b-a2f7-4aa3270a957a"]},{"id":"ITEM-2","itemData":{"DOI":"10.1109/TCOMM.2021.3051897","ISSN":"15580857","abstract":"Intelligent reflecting surface (IRS) is an enabling technology to engineer the radio signal propagation in wireless networks. By smartly tuning the signal reflection via a large number of low-cost passive reflecting elements, IRS is capable of dynamically altering wireless channels to enhance the communication performance. It is thus expected that the new IRS-aided hybrid wireless network comprising both active and passive components will be highly promising to achieve a sustainable capacity growth cost-effectively in the future. Despite its great potential, IRS faces new challenges to be efficiently integrated into wireless networks, such as reflection optimization, channel estimation, and deployment from communication design perspectives. In this paper, we provide a tutorial overview of IRS-aided wireless communications to address the above issues, and elaborate its reflection and channel models, hardware architecture and practical constraints, as well as various appealing applications in wireless networks. Moreover, we highlight important directions worthy of further investigation in future work.","author":[{"dropping-particle":"","family":"Wu","given":"Qingqing","non-dropping-particle":"","parse-names":false,"suffix":""},{"dropping-particle":"","family":"Zhang","given":"Shuowen","non-dropping-particle":"","parse-names":false,"suffix":""},{"dropping-particle":"","family":"Zheng","given":"Beixiong","non-dropping-particle":"","parse-names":false,"suffix":""},{"dropping-particle":"","family":"You","given":"Changsheng","non-dropping-particle":"","parse-names":false,"suffix":""},{"dropping-particle":"","family":"Zhang","given":"Rui","non-dropping-particle":"","parse-names":false,"suffix":""}],"container-title":"IEEE Transactions on Communications","id":"ITEM-2","issue":"5","issued":{"date-parts":[["2021"]]},"page":"3313-3351","title":"Intelligent Reflecting Surface-Aided Wireless Communications: A Tutorial","type":"article-journal","volume":"69"},"uris":["http://www.mendeley.com/documents/?uuid=5d9495a3-c88e-4590-9a8d-5ba1ebdf5da6"]}],"mendeley":{"formattedCitation":"[2], [10]","plainTextFormattedCitation":"[2], [10]","previouslyFormattedCitation":"[2], [10]"},"properties":{"noteIndex":0},"schema":"https://github.com/citation-style-language/schema/raw/master/csl-citation.json"}</w:instrText>
      </w:r>
      <w:r w:rsidR="00541084">
        <w:fldChar w:fldCharType="separate"/>
      </w:r>
      <w:r w:rsidR="00541084" w:rsidRPr="00541084">
        <w:rPr>
          <w:noProof/>
        </w:rPr>
        <w:t>[2], [10]</w:t>
      </w:r>
      <w:r w:rsidR="00541084">
        <w:fldChar w:fldCharType="end"/>
      </w:r>
      <w:r w:rsidR="00E5114A">
        <w:t xml:space="preserve">. Although the terminology for this technology varies, encompassing designations like software-controlled metasurfaces and intelligent reflecting surfaces </w:t>
      </w:r>
      <w:r w:rsidR="00F871B5">
        <w:fldChar w:fldCharType="begin" w:fldLock="1"/>
      </w:r>
      <w:r w:rsidR="00F871B5">
        <w:instrText>ADDIN CSL_CITATION {"citationItems":[{"id":"ITEM-1","itemData":{"DOI":"10.1109/JSAC.2020.3007211","ISSN":"15580008","abstract":"Reconfigurable intelligent surfaces (RISs) are an emerging transmission technology for application to wireless communications. RISs can be realized in different ways, which include (i) large arrays of inexpensive antennas that are usually spaced half of the wavelength apart; and (ii) metamaterial-based planar or conformal large surfaces whose scattering elements have sizes and inter-distances much smaller than the wavelength. Compared with other transmission technologies, e.g., phased arrays, multi-antenna transmitters, and relays, RISs require the largest number of scattering elements, but each of them needs to be backed by the fewest and least costly components. Also, no power amplifiers are usually needed. For these reasons, RISs constitute a promising software-defined architecture that can be realized at reduced cost, size, weight, and power (C-SWaP design), and are regarded as an enabling technology for realizing the emerging concept of smart radio environments (SREs). In this paper, we (i) introduce the emerging research field of RIS-empowered SREs; (ii) overview the most suitable applications of RISs in wireless networks; (iii) present an electromagnetic-based communication-theoretic framework for analyzing and optimizing metamaterial-based RISs; (iv) provide a comprehensive overview of the current state of research; and (v) discuss the most important research issues to tackle. Owing to the interdisciplinary essence of RIS-empowered SREs, finally, we put forth the need of reconciling and reuniting C. E. Shannon's mathematical theory of communication with G. Green's and J. C. Maxwell's mathematical theories of electromagnetism for appropriately modeling, analyzing, optimizing, and deploying future wireless networks empowered by RISs.","author":[{"dropping-particle":"","family":"Renzo","given":"Marco","non-dropping-particle":"Di","parse-names":false,"suffix":""},{"dropping-particle":"","family":"Zappone","given":"Alessio","non-dropping-particle":"","parse-names":false,"suffix":""},{"dropping-particle":"","family":"Debbah","given":"Merouane","non-dropping-particle":"","parse-names":false,"suffix":""},{"dropping-particle":"","family":"Alouini","given":"Mohamed Slim","non-dropping-particle":"","parse-names":false,"suffix":""},{"dropping-particle":"","family":"Yuen","given":"Chau","non-dropping-particle":"","parse-names":false,"suffix":""},{"dropping-particle":"","family":"Rosny","given":"Julien","non-dropping-particle":"De","parse-names":false,"suffix":""},{"dropping-particle":"","family":"Tretyakov","given":"Sergei","non-dropping-particle":"","parse-names":false,"suffix":""}],"container-title":"IEEE Journal on Selected Areas in Communications","id":"ITEM-1","issue":"11","issued":{"date-parts":[["2020"]]},"page":"2450-2525","title":"Smart Radio Environments Empowered by Reconfigurable Intelligent Surfaces: How It Works, State of Research, and the Road Ahead","type":"article-journal","volume":"38"},"uris":["http://www.mendeley.com/documents/?uuid=454331df-deaa-44c8-871e-3e1051f441f6"]}],"mendeley":{"formattedCitation":"[9]","plainTextFormattedCitation":"[9]","previouslyFormattedCitation":"[9]"},"properties":{"noteIndex":0},"schema":"https://github.com/citation-style-language/schema/raw/master/csl-citation.json"}</w:instrText>
      </w:r>
      <w:r w:rsidR="00F871B5">
        <w:fldChar w:fldCharType="separate"/>
      </w:r>
      <w:r w:rsidR="00F871B5" w:rsidRPr="00F871B5">
        <w:rPr>
          <w:noProof/>
        </w:rPr>
        <w:t>[9]</w:t>
      </w:r>
      <w:r w:rsidR="00F871B5">
        <w:fldChar w:fldCharType="end"/>
      </w:r>
      <w:r w:rsidR="00F871B5">
        <w:t xml:space="preserve">, </w:t>
      </w:r>
      <w:r w:rsidR="00E5114A">
        <w:t>the core principle remains consistent. RIS occupies a unique space between transmitters and receivers, effectively altering the behavior of wireless propagation environments</w:t>
      </w:r>
      <w:r w:rsidR="00F871B5">
        <w:t xml:space="preserve"> </w:t>
      </w:r>
      <w:r w:rsidR="00541084">
        <w:fldChar w:fldCharType="begin" w:fldLock="1"/>
      </w:r>
      <w:r w:rsidR="00541084">
        <w:instrText>ADDIN CSL_CITATION {"citationItems":[{"id":"ITEM-1","itemData":{"DOI":"10.1109/COMST.2021.3077737","author":[{"dropping-particle":"","family":"Liu","given":"Yuanwei","non-dropping-particle":"","parse-names":false,"suffix":""},{"dropping-particle":"","family":"Member","given":"Senior","non-dropping-particle":"","parse-names":false,"suffix":""},{"dropping-particle":"","family":"Liu","given":"Xiao","non-dropping-particle":"","parse-names":false,"suffix":""},{"dropping-particle":"","family":"Mu","given":"Xidong","non-dropping-particle":"","parse-names":false,"suffix":""},{"dropping-particle":"","family":"Hou","given":"Tianwei","non-dropping-particle":"","parse-names":false,"suffix":""},{"dropping-particle":"","family":"Xu","given":"Jiaqi","non-dropping-particle":"","parse-names":false,"suffix":""},{"dropping-particle":"Di","family":"Renzo","given":"Marco","non-dropping-particle":"","parse-names":false,"suffix":""},{"dropping-particle":"","family":"Fellow","given":"Naofal Al-dhahir","non-dropping-particle":"","parse-names":false,"suffix":""}],"id":"ITEM-1","issue":"c","issued":{"date-parts":[["2021"]]},"page":"1-33","title":"Reconfigurable Intelligent Surfaces : Principles and Opportunities","type":"article-journal"},"uris":["http://www.mendeley.com/documents/?uuid=b5c22fcf-7b9b-4d6b-a2f7-4aa3270a957a"]},{"id":"ITEM-2","itemData":{"DOI":"10.1109/TCOMM.2021.3051897","ISSN":"15580857","abstract":"Intelligent reflecting surface (IRS) is an enabling technology to engineer the radio signal propagation in wireless networks. By smartly tuning the signal reflection via a large number of low-cost passive reflecting elements, IRS is capable of dynamically altering wireless channels to enhance the communication performance. It is thus expected that the new IRS-aided hybrid wireless network comprising both active and passive components will be highly promising to achieve a sustainable capacity growth cost-effectively in the future. Despite its great potential, IRS faces new challenges to be efficiently integrated into wireless networks, such as reflection optimization, channel estimation, and deployment from communication design perspectives. In this paper, we provide a tutorial overview of IRS-aided wireless communications to address the above issues, and elaborate its reflection and channel models, hardware architecture and practical constraints, as well as various appealing applications in wireless networks. Moreover, we highlight important directions worthy of further investigation in future work.","author":[{"dropping-particle":"","family":"Wu","given":"Qingqing","non-dropping-particle":"","parse-names":false,"suffix":""},{"dropping-particle":"","family":"Zhang","given":"Shuowen","non-dropping-particle":"","parse-names":false,"suffix":""},{"dropping-particle":"","family":"Zheng","given":"Beixiong","non-dropping-particle":"","parse-names":false,"suffix":""},{"dropping-particle":"","family":"You","given":"Changsheng","non-dropping-particle":"","parse-names":false,"suffix":""},{"dropping-particle":"","family":"Zhang","given":"Rui","non-dropping-particle":"","parse-names":false,"suffix":""}],"container-title":"IEEE Transactions on Communications","id":"ITEM-2","issue":"5","issued":{"date-parts":[["2021"]]},"page":"3313-3351","title":"Intelligent Reflecting Surface-Aided Wireless Communications: A Tutorial","type":"article-journal","volume":"69"},"uris":["http://www.mendeley.com/documents/?uuid=5d9495a3-c88e-4590-9a8d-5ba1ebdf5da6"]}],"mendeley":{"formattedCitation":"[2], [10]","plainTextFormattedCitation":"[2], [10]","previouslyFormattedCitation":"[2], [10]"},"properties":{"noteIndex":0},"schema":"https://github.com/citation-style-language/schema/raw/master/csl-citation.json"}</w:instrText>
      </w:r>
      <w:r w:rsidR="00541084">
        <w:fldChar w:fldCharType="separate"/>
      </w:r>
      <w:r w:rsidR="00541084" w:rsidRPr="00541084">
        <w:rPr>
          <w:noProof/>
        </w:rPr>
        <w:t>[2], [10]</w:t>
      </w:r>
      <w:r w:rsidR="00541084">
        <w:fldChar w:fldCharType="end"/>
      </w:r>
      <w:r w:rsidR="00E5114A">
        <w:t xml:space="preserve">. The technological realization of RIS can take diverse forms, yet metasurfaces, which consist of subwavelength unit cells, emerge as a prominent implementation choice </w:t>
      </w:r>
      <w:r w:rsidR="00541084">
        <w:fldChar w:fldCharType="begin" w:fldLock="1"/>
      </w:r>
      <w:r w:rsidR="00474BA8">
        <w:instrText>ADDIN CSL_CITATION {"citationItems":[{"id":"ITEM-1","itemData":{"DOI":"10.1109/COMST.2021.3077737","author":[{"dropping-particle":"","family":"Liu","given":"Yuanwei","non-dropping-particle":"","parse-names":false,"suffix":""},{"dropping-particle":"","family":"Member","given":"Senior","non-dropping-particle":"","parse-names":false,"suffix":""},{"dropping-particle":"","family":"Liu","given":"Xiao","non-dropping-particle":"","parse-names":false,"suffix":""},{"dropping-particle":"","family":"Mu","given":"Xidong","non-dropping-particle":"","parse-names":false,"suffix":""},{"dropping-particle":"","family":"Hou","given":"Tianwei","non-dropping-particle":"","parse-names":false,"suffix":""},{"dropping-particle":"","family":"Xu","given":"Jiaqi","non-dropping-particle":"","parse-names":false,"suffix":""},{"dropping-particle":"Di","family":"Renzo","given":"Marco","non-dropping-particle":"","parse-names":false,"suffix":""},{"dropping-particle":"","family":"Fellow","given":"Naofal Al-dhahir","non-dropping-particle":"","parse-names":false,"suffix":""}],"id":"ITEM-1","issue":"c","issued":{"date-parts":[["2021"]]},"page":"1-33","title":"Reconfigurable Intelligent Surfaces : Principles and Opportunities","type":"article-journal"},"uris":["http://www.mendeley.com/documents/?uuid=b5c22fcf-7b9b-4d6b-a2f7-4aa3270a957a"]},{"id":"ITEM-2","itemData":{"DOI":"10.1109/TCCN.2020.2992604","ISSN":"23327731","abstract":"Recently there has been a flurry of research on the use of reconfigurable intelligent surfaces (RIS) in wireless networks to create smart radio environments. In a smart radio environment, surfaces are capable of manipulating the propagation of incident electromagnetic waves in a programmable manner to actively alter the channel realization, which turns the wireless channel into a controllable system block that can be optimized to improve overall system performance. In this article, we provide a tutorial overview of reconfigurable intelligent surfaces (RIS) for wireless communications. We describe the working principles of reconfigurable intelligent surfaces (RIS) and elaborate on different candidate implementations using metasurfaces and reflectarrays. We discuss the channel models suitable for both implementations and examine the feasibility of obtaining accurate channel estimates. Furthermore, we discuss the aspects that differentiate RIS optimization from precoding for traditional MIMO arrays highlighting both the arising challenges and the potential opportunities associated with this emerging technology. Finally, we present numerical results to illustrate the power of an RIS in shaping the key properties of a MIMO channel.","author":[{"dropping-particle":"","family":"Elmossallamy","given":"Mohamed A.","non-dropping-particle":"","parse-names":false,"suffix":""},{"dropping-particle":"","family":"Zhang","given":"Hongliang","non-dropping-particle":"","parse-names":false,"suffix":""},{"dropping-particle":"","family":"Song","given":"Lingyang","non-dropping-particle":"","parse-names":false,"suffix":""},{"dropping-particle":"","family":"Seddik","given":"Karim G.","non-dropping-particle":"","parse-names":false,"suffix":""},{"dropping-particle":"","family":"Han","given":"Zhu","non-dropping-particle":"","parse-names":false,"suffix":""},{"dropping-particle":"","family":"Li","given":"Geoffrey Ye","non-dropping-particle":"","parse-names":false,"suffix":""}],"container-title":"IEEE Transactions on Cognitive Communications and Networking","id":"ITEM-2","issue":"3","issued":{"date-parts":[["2020"]]},"page":"990-1002","title":"Reconfigurable Intelligent Surfaces for Wireless Communications: Principles, Challenges, and Opportunities","type":"article-journal","volume":"6"},"uris":["http://www.mendeley.com/documents/?uuid=43991116-d724-4c3a-b7d5-d958b2eec20f"]}],"mendeley":{"formattedCitation":"[10], [11]","plainTextFormattedCitation":"[10], [11]","previouslyFormattedCitation":"[10], [11]"},"properties":{"noteIndex":0},"schema":"https://github.com/citation-style-language/schema/raw/master/csl-citation.json"}</w:instrText>
      </w:r>
      <w:r w:rsidR="00541084">
        <w:fldChar w:fldCharType="separate"/>
      </w:r>
      <w:r w:rsidR="00541084" w:rsidRPr="00541084">
        <w:rPr>
          <w:noProof/>
        </w:rPr>
        <w:t>[10], [11]</w:t>
      </w:r>
      <w:r w:rsidR="00541084">
        <w:fldChar w:fldCharType="end"/>
      </w:r>
      <w:r w:rsidR="00E5114A">
        <w:t xml:space="preserve">. These unit cells, though small in comparison to the wavelength of electromagnetic waves, collectively allow for beam manipulation when combined with appropriate signal processing techniques. This innovation has the potential to revolutionize wireless communication by enabling the redirection and concentration of signals in specific directions </w:t>
      </w:r>
      <w:r w:rsidR="00474BA8">
        <w:fldChar w:fldCharType="begin" w:fldLock="1"/>
      </w:r>
      <w:r w:rsidR="00474BA8">
        <w:instrText>ADDIN CSL_CITATION {"citationItems":[{"id":"ITEM-1","itemData":{"DOI":"10.1109/COMST.2021.3077737","author":[{"dropping-particle":"","family":"Liu","given":"Yuanwei","non-dropping-particle":"","parse-names":false,"suffix":""},{"dropping-particle":"","family":"Member","given":"Senior","non-dropping-particle":"","parse-names":false,"suffix":""},{"dropping-particle":"","family":"Liu","given":"Xiao","non-dropping-particle":"","parse-names":false,"suffix":""},{"dropping-particle":"","family":"Mu","given":"Xidong","non-dropping-particle":"","parse-names":false,"suffix":""},{"dropping-particle":"","family":"Hou","given":"Tianwei","non-dropping-particle":"","parse-names":false,"suffix":""},{"dropping-particle":"","family":"Xu","given":"Jiaqi","non-dropping-particle":"","parse-names":false,"suffix":""},{"dropping-particle":"Di","family":"Renzo","given":"Marco","non-dropping-particle":"","parse-names":false,"suffix":""},{"dropping-particle":"","family":"Fellow","given":"Naofal Al-dhahir","non-dropping-particle":"","parse-names":false,"suffix":""}],"id":"ITEM-1","issue":"c","issued":{"date-parts":[["2021"]]},"page":"1-33","title":"Reconfigurable Intelligent Surfaces : Principles and Opportunities","type":"article-journal"},"uris":["http://www.mendeley.com/documents/?uuid=b5c22fcf-7b9b-4d6b-a2f7-4aa3270a957a"]}],"mendeley":{"formattedCitation":"[10]","plainTextFormattedCitation":"[10]","previouslyFormattedCitation":"[10]"},"properties":{"noteIndex":0},"schema":"https://github.com/citation-style-language/schema/raw/master/csl-citation.json"}</w:instrText>
      </w:r>
      <w:r w:rsidR="00474BA8">
        <w:fldChar w:fldCharType="separate"/>
      </w:r>
      <w:r w:rsidR="00474BA8" w:rsidRPr="00474BA8">
        <w:rPr>
          <w:noProof/>
        </w:rPr>
        <w:t>[10]</w:t>
      </w:r>
      <w:r w:rsidR="00474BA8">
        <w:fldChar w:fldCharType="end"/>
      </w:r>
      <w:r w:rsidR="00E5114A">
        <w:t xml:space="preserve">. The practical implications of RIS extend far beyond its technological complexity, introducing novel signal processing challenges. Consequently, existing communication models must be reexamined and adapted to accommodate this transformative technology </w:t>
      </w:r>
      <w:r w:rsidR="00474BA8">
        <w:fldChar w:fldCharType="begin" w:fldLock="1"/>
      </w:r>
      <w:r w:rsidR="00474BA8">
        <w:instrText>ADDIN CSL_CITATION {"citationItems":[{"id":"ITEM-1","itemData":{"DOI":"10.1109/JSAC.2020.3007211","ISSN":"15580008","abstract":"Reconfigurable intelligent surfaces (RISs) are an emerging transmission technology for application to wireless communications. RISs can be realized in different ways, which include (i) large arrays of inexpensive antennas that are usually spaced half of the wavelength apart; and (ii) metamaterial-based planar or conformal large surfaces whose scattering elements have sizes and inter-distances much smaller than the wavelength. Compared with other transmission technologies, e.g., phased arrays, multi-antenna transmitters, and relays, RISs require the largest number of scattering elements, but each of them needs to be backed by the fewest and least costly components. Also, no power amplifiers are usually needed. For these reasons, RISs constitute a promising software-defined architecture that can be realized at reduced cost, size, weight, and power (C-SWaP design), and are regarded as an enabling technology for realizing the emerging concept of smart radio environments (SREs). In this paper, we (i) introduce the emerging research field of RIS-empowered SREs; (ii) overview the most suitable applications of RISs in wireless networks; (iii) present an electromagnetic-based communication-theoretic framework for analyzing and optimizing metamaterial-based RISs; (iv) provide a comprehensive overview of the current state of research; and (v) discuss the most important research issues to tackle. Owing to the interdisciplinary essence of RIS-empowered SREs, finally, we put forth the need of reconciling and reuniting C. E. Shannon's mathematical theory of communication with G. Green's and J. C. Maxwell's mathematical theories of electromagnetism for appropriately modeling, analyzing, optimizing, and deploying future wireless networks empowered by RISs.","author":[{"dropping-particle":"","family":"Renzo","given":"Marco","non-dropping-particle":"Di","parse-names":false,"suffix":""},{"dropping-particle":"","family":"Zappone","given":"Alessio","non-dropping-particle":"","parse-names":false,"suffix":""},{"dropping-particle":"","family":"Debbah","given":"Merouane","non-dropping-particle":"","parse-names":false,"suffix":""},{"dropping-particle":"","family":"Alouini","given":"Mohamed Slim","non-dropping-particle":"","parse-names":false,"suffix":""},{"dropping-particle":"","family":"Yuen","given":"Chau","non-dropping-particle":"","parse-names":false,"suffix":""},{"dropping-particle":"","family":"Rosny","given":"Julien","non-dropping-particle":"De","parse-names":false,"suffix":""},{"dropping-particle":"","family":"Tretyakov","given":"Sergei","non-dropping-particle":"","parse-names":false,"suffix":""}],"container-title":"IEEE Journal on Selected Areas in Communications","id":"ITEM-1","issue":"11","issued":{"date-parts":[["2020"]]},"page":"2450-2525","title":"Smart Radio Environments Empowered by Reconfigurable Intelligent Surfaces: How It Works, State of Research, and the Road Ahead","type":"article-journal","volume":"38"},"uris":["http://www.mendeley.com/documents/?uuid=454331df-deaa-44c8-871e-3e1051f441f6"]}],"mendeley":{"formattedCitation":"[9]","plainTextFormattedCitation":"[9]","previouslyFormattedCitation":"[9]"},"properties":{"noteIndex":0},"schema":"https://github.com/citation-style-language/schema/raw/master/csl-citation.json"}</w:instrText>
      </w:r>
      <w:r w:rsidR="00474BA8">
        <w:fldChar w:fldCharType="separate"/>
      </w:r>
      <w:r w:rsidR="00474BA8" w:rsidRPr="00474BA8">
        <w:rPr>
          <w:noProof/>
        </w:rPr>
        <w:t>[9]</w:t>
      </w:r>
      <w:r w:rsidR="00474BA8">
        <w:fldChar w:fldCharType="end"/>
      </w:r>
      <w:r w:rsidR="00E5114A">
        <w:t xml:space="preserve">. In essence, RIS offers a groundbreaking shift in how wireless signals are managed and propagated. By harnessing passive elements that can be dynamically reconfigured, RIS introduces a level of control and adaptability that was previously unattainable. This innovative concept, nurtured by decades of electromagnetic research, underscores the evolving nature of wireless communication technologies </w:t>
      </w:r>
      <w:r w:rsidR="00474BA8">
        <w:fldChar w:fldCharType="begin" w:fldLock="1"/>
      </w:r>
      <w:r w:rsidR="008202DD">
        <w:instrText>ADDIN CSL_CITATION {"citationItems":[{"id":"ITEM-1","itemData":{"DOI":"10.1109/TCOMM.2021.3051897","ISSN":"15580857","abstract":"Intelligent reflecting surface (IRS) is an enabling technology to engineer the radio signal propagation in wireless networks. By smartly tuning the signal reflection via a large number of low-cost passive reflecting elements, IRS is capable of dynamically altering wireless channels to enhance the communication performance. It is thus expected that the new IRS-aided hybrid wireless network comprising both active and passive components will be highly promising to achieve a sustainable capacity growth cost-effectively in the future. Despite its great potential, IRS faces new challenges to be efficiently integrated into wireless networks, such as reflection optimization, channel estimation, and deployment from communication design perspectives. In this paper, we provide a tutorial overview of IRS-aided wireless communications to address the above issues, and elaborate its reflection and channel models, hardware architecture and practical constraints, as well as various appealing applications in wireless networks. Moreover, we highlight important directions worthy of further investigation in future work.","author":[{"dropping-particle":"","family":"Wu","given":"Qingqing","non-dropping-particle":"","parse-names":false,"suffix":""},{"dropping-particle":"","family":"Zhang","given":"Shuowen","non-dropping-particle":"","parse-names":false,"suffix":""},{"dropping-particle":"","family":"Zheng","given":"Beixiong","non-dropping-particle":"","parse-names":false,"suffix":""},{"dropping-particle":"","family":"You","given":"Changsheng","non-dropping-particle":"","parse-names":false,"suffix":""},{"dropping-particle":"","family":"Zhang","given":"Rui","non-dropping-particle":"","parse-names":false,"suffix":""}],"container-title":"IEEE Transactions on Communications","id":"ITEM-1","issue":"5","issued":{"date-parts":[["2021"]]},"page":"3313-3351","title":"Intelligent Reflecting Surface-Aided Wireless Communications: A Tutorial","type":"article-journal","volume":"69"},"uris":["http://www.mendeley.com/documents/?uuid=5d9495a3-c88e-4590-9a8d-5ba1ebdf5da6"]}],"mendeley":{"formattedCitation":"[2]","plainTextFormattedCitation":"[2]","previouslyFormattedCitation":"[2]"},"properties":{"noteIndex":0},"schema":"https://github.com/citation-style-language/schema/raw/master/csl-citation.json"}</w:instrText>
      </w:r>
      <w:r w:rsidR="00474BA8">
        <w:fldChar w:fldCharType="separate"/>
      </w:r>
      <w:r w:rsidR="00474BA8" w:rsidRPr="00474BA8">
        <w:rPr>
          <w:noProof/>
        </w:rPr>
        <w:t>[2]</w:t>
      </w:r>
      <w:r w:rsidR="00474BA8">
        <w:fldChar w:fldCharType="end"/>
      </w:r>
      <w:r w:rsidR="00E5114A">
        <w:t xml:space="preserve">. As RIS continues to develop and find practical applications, it not only promises to enhance signal quality and coverage but also challenges us to rethink the fundamental principles of wireless communication </w:t>
      </w:r>
      <w:r w:rsidR="00474BA8">
        <w:fldChar w:fldCharType="begin" w:fldLock="1"/>
      </w:r>
      <w:r w:rsidR="00474BA8">
        <w:instrText>ADDIN CSL_CITATION {"citationItems":[{"id":"ITEM-1","itemData":{"DOI":"10.1109/JSAC.2020.3007211","ISSN":"15580008","abstract":"Reconfigurable intelligent surfaces (RISs) are an emerging transmission technology for application to wireless communications. RISs can be realized in different ways, which include (i) large arrays of inexpensive antennas that are usually spaced half of the wavelength apart; and (ii) metamaterial-based planar or conformal large surfaces whose scattering elements have sizes and inter-distances much smaller than the wavelength. Compared with other transmission technologies, e.g., phased arrays, multi-antenna transmitters, and relays, RISs require the largest number of scattering elements, but each of them needs to be backed by the fewest and least costly components. Also, no power amplifiers are usually needed. For these reasons, RISs constitute a promising software-defined architecture that can be realized at reduced cost, size, weight, and power (C-SWaP design), and are regarded as an enabling technology for realizing the emerging concept of smart radio environments (SREs). In this paper, we (i) introduce the emerging research field of RIS-empowered SREs; (ii) overview the most suitable applications of RISs in wireless networks; (iii) present an electromagnetic-based communication-theoretic framework for analyzing and optimizing metamaterial-based RISs; (iv) provide a comprehensive overview of the current state of research; and (v) discuss the most important research issues to tackle. Owing to the interdisciplinary essence of RIS-empowered SREs, finally, we put forth the need of reconciling and reuniting C. E. Shannon's mathematical theory of communication with G. Green's and J. C. Maxwell's mathematical theories of electromagnetism for appropriately modeling, analyzing, optimizing, and deploying future wireless networks empowered by RISs.","author":[{"dropping-particle":"","family":"Renzo","given":"Marco","non-dropping-particle":"Di","parse-names":false,"suffix":""},{"dropping-particle":"","family":"Zappone","given":"Alessio","non-dropping-particle":"","parse-names":false,"suffix":""},{"dropping-particle":"","family":"Debbah","given":"Merouane","non-dropping-particle":"","parse-names":false,"suffix":""},{"dropping-particle":"","family":"Alouini","given":"Mohamed Slim","non-dropping-particle":"","parse-names":false,"suffix":""},{"dropping-particle":"","family":"Yuen","given":"Chau","non-dropping-particle":"","parse-names":false,"suffix":""},{"dropping-particle":"","family":"Rosny","given":"Julien","non-dropping-particle":"De","parse-names":false,"suffix":""},{"dropping-particle":"","family":"Tretyakov","given":"Sergei","non-dropping-particle":"","parse-names":false,"suffix":""}],"container-title":"IEEE Journal on Selected Areas in Communications","id":"ITEM-1","issue":"11","issued":{"date-parts":[["2020"]]},"page":"2450-2525","title":"Smart Radio Environments Empowered by Reconfigurable Intelligent Surfaces: How It Works, State of Research, and the Road Ahead","type":"article-journal","volume":"38"},"uris":["http://www.mendeley.com/documents/?uuid=454331df-deaa-44c8-871e-3e1051f441f6"]}],"mendeley":{"formattedCitation":"[9]","plainTextFormattedCitation":"[9]","previouslyFormattedCitation":"[9]"},"properties":{"noteIndex":0},"schema":"https://github.com/citation-style-language/schema/raw/master/csl-citation.json"}</w:instrText>
      </w:r>
      <w:r w:rsidR="00474BA8">
        <w:fldChar w:fldCharType="separate"/>
      </w:r>
      <w:r w:rsidR="00474BA8" w:rsidRPr="00474BA8">
        <w:rPr>
          <w:noProof/>
        </w:rPr>
        <w:t>[9]</w:t>
      </w:r>
      <w:r w:rsidR="00474BA8">
        <w:fldChar w:fldCharType="end"/>
      </w:r>
      <w:r w:rsidR="00E5114A">
        <w:t>.</w:t>
      </w:r>
      <w:r w:rsidR="007F7729">
        <w:t xml:space="preserve"> </w:t>
      </w:r>
    </w:p>
    <w:p w14:paraId="55A3C17C" w14:textId="6439DB51" w:rsidR="00E5114A" w:rsidRDefault="00474BA8" w:rsidP="00095F16">
      <w:pPr>
        <w:jc w:val="both"/>
      </w:pPr>
      <w:r w:rsidRPr="00474BA8">
        <w:t xml:space="preserve">The domain of Reconfigurable Intelligent Surfaces (RISs) encompasses a diverse array of implementations, ranging from active to passive configurations. These variations include smart surfaces that possess the capability to amplify and engage in signal processing operations on incoming radio waves, thereby introducing the concept of active RISs. Active RISs are characterized by their ability to generate and receive radio signals, necessitating an active RF chain for each active antenna element. These systems offer active transmission beamforming, which extends their capabilities beyond passive counterparts. On the other hand, passive RISs excel in their minimalist approach. They refrain from power amplification and elaborate signal processing, instead opting for passive reflection beamforming to manipulate wireless propagation. This passive approach aligns with the criteria of </w:t>
      </w:r>
      <w:r w:rsidR="007F7729" w:rsidRPr="00474BA8">
        <w:t>nearly passive</w:t>
      </w:r>
      <w:r w:rsidRPr="00474BA8">
        <w:t xml:space="preserve"> and dynamic RISs, as they exclusively consume minimal power during the configuration phase. The categorization between active and passive RISs underscores the adaptability of this technology, accommodating both configurations based on specific use cases and desired functionalities. Moreover, the classification extends to the distinction between static </w:t>
      </w:r>
      <w:r w:rsidRPr="00474BA8">
        <w:lastRenderedPageBreak/>
        <w:t xml:space="preserve">and dynamic/reconfigurable surfaces, each with unique implications. While active RISs introduce amplification and sophisticated processing into the wireless environment, passive counterparts concentrate on manipulation without power enhancement, positioning them as integral components of the </w:t>
      </w:r>
      <w:r w:rsidR="007F7729" w:rsidRPr="00474BA8">
        <w:t>expanding</w:t>
      </w:r>
      <w:r w:rsidRPr="00474BA8">
        <w:t xml:space="preserve"> field of wireless communication research and implementation.</w:t>
      </w:r>
    </w:p>
    <w:p w14:paraId="642E16F6" w14:textId="0A4FFA19" w:rsidR="006B6EC6" w:rsidRDefault="006B6EC6" w:rsidP="00095F16">
      <w:pPr>
        <w:jc w:val="both"/>
      </w:pPr>
      <w:r>
        <w:t xml:space="preserve">Reconfigurable Intelligent Surfaces (IRS) represent a groundbreaking advancement in wireless communication, addressing the evolving needs of 5G and 6G networks. These smart surfaces offer the </w:t>
      </w:r>
      <w:r w:rsidR="00C70F15">
        <w:t>fascinating</w:t>
      </w:r>
      <w:r>
        <w:t xml:space="preserve"> ability to dynamically control the reflection of radio waves, presenting a new paradigm for enhancing wireless connectivity. The IRS consists of a surface partitioned into numerous small elements, each purposefully designed to be smaller than the wavelength (λ) of the incident electromagnetic wave. This size criterion is </w:t>
      </w:r>
      <w:r w:rsidR="00C70F15">
        <w:t>essential</w:t>
      </w:r>
      <w:r>
        <w:t xml:space="preserve">, as it enables the surface to exert precise control over the reflected signals. The </w:t>
      </w:r>
      <w:r w:rsidR="00C70F15">
        <w:t>property</w:t>
      </w:r>
      <w:r>
        <w:t xml:space="preserve"> of an IRS lies in its element-level independence, granting it the power to </w:t>
      </w:r>
      <w:r w:rsidR="00C70F15">
        <w:t>plan</w:t>
      </w:r>
      <w:r>
        <w:t xml:space="preserve"> sophisticated manipulations of electromagnetic properties at a granular level. </w:t>
      </w:r>
      <w:r w:rsidR="00C70F15">
        <w:t>The</w:t>
      </w:r>
      <w:r>
        <w:t xml:space="preserve"> operation of an IRS is characterized by its energy efficiency, requiring minimal power consumption even as it exerts </w:t>
      </w:r>
      <w:r w:rsidR="00C70F15">
        <w:t>complicated</w:t>
      </w:r>
      <w:r>
        <w:t xml:space="preserve"> control over the signal reflections.</w:t>
      </w:r>
    </w:p>
    <w:p w14:paraId="7850A62D" w14:textId="4EEE9CF0" w:rsidR="006B6EC6" w:rsidRDefault="006B6EC6" w:rsidP="00095F16">
      <w:pPr>
        <w:jc w:val="both"/>
      </w:pPr>
      <w:r>
        <w:t>The fundamental building blocks underlying an IRS's operation are Varactor Diodes or PIN Diodes, which serve as dynamic components facilitating the reconfiguration of the surface's electromagnetic characteristics. This dynamic adaptability is central to the functioning of the IRS, allowing it to harness a wide range of reflection patterns in response to varying needs and scenarios. The core working principle of an IRS revolves around altering the direction of incoming signals through the manipulation of their phase. Th</w:t>
      </w:r>
      <w:r w:rsidR="00C70F15">
        <w:t>e link between the phase change and the direction is governed by</w:t>
      </w:r>
      <w:r>
        <w:t xml:space="preserve"> the </w:t>
      </w:r>
      <w:r w:rsidR="00C70F15">
        <w:t>M</w:t>
      </w:r>
      <w:r>
        <w:t xml:space="preserve">odified Snell's </w:t>
      </w:r>
      <w:r w:rsidR="00C70F15">
        <w:t>L</w:t>
      </w:r>
      <w:r>
        <w:t xml:space="preserve">aw, a fundamental principle that governs the bending of waves at the interface between different media. By emulating a curved surface, the metasurface introduces tailored phase shifts across its </w:t>
      </w:r>
      <w:r w:rsidR="00C70F15">
        <w:t>area</w:t>
      </w:r>
      <w:r>
        <w:t>. This phase engineering introduces a crucial variability that underpins the IRS's ability to redirect signals to desired locations.</w:t>
      </w:r>
    </w:p>
    <w:p w14:paraId="3D003C59" w14:textId="353F0D51" w:rsidR="006B6EC6" w:rsidRDefault="006B6EC6" w:rsidP="00095F16">
      <w:pPr>
        <w:jc w:val="both"/>
      </w:pPr>
      <w:r>
        <w:t xml:space="preserve">The successful operation of the IRS rests on the synchronization of these phase shifts at the receiver end. To ensure focused signal reception, it is imperative that the total delay of the signal is consistent across all surface elements. This synchronization is achieved through an interplay of phase adjustments, which collectively steer the signal toward the intended location. Critically, the phase shifts are manifest as changes in the reflection coefficients of the individual elements. The calculation of these coefficients involves complex numbers, denoted as </w:t>
      </w:r>
      <m:oMath>
        <m:sSub>
          <m:sSubPr>
            <m:ctrlPr>
              <w:rPr>
                <w:rFonts w:ascii="Cambria Math" w:hAnsi="Cambria Math"/>
                <w:i/>
              </w:rPr>
            </m:ctrlPr>
          </m:sSubPr>
          <m:e>
            <m:r>
              <w:rPr>
                <w:rFonts w:ascii="Cambria Math" w:hAnsi="Cambria Math" w:cs="Cambria Math"/>
              </w:rPr>
              <m:t>A</m:t>
            </m:r>
            <m:ctrlPr>
              <w:rPr>
                <w:rFonts w:ascii="Cambria Math" w:hAnsi="Cambria Math" w:cs="Cambria Math"/>
                <w:i/>
              </w:rPr>
            </m:ctrlPr>
          </m:e>
          <m:sub>
            <m:r>
              <w:rPr>
                <w:rFonts w:ascii="Cambria Math" w:hAnsi="Cambria Math" w:cs="Cambria Math"/>
              </w:rPr>
              <m:t>n</m:t>
            </m:r>
          </m:sub>
        </m:sSub>
        <m:sSup>
          <m:sSupPr>
            <m:ctrlPr>
              <w:rPr>
                <w:rFonts w:ascii="Cambria Math" w:hAnsi="Cambria Math" w:cs="Cambria Math"/>
                <w:i/>
              </w:rPr>
            </m:ctrlPr>
          </m:sSupPr>
          <m:e>
            <m:r>
              <w:rPr>
                <w:rFonts w:ascii="Cambria Math" w:hAnsi="Cambria Math" w:cs="Cambria Math"/>
              </w:rPr>
              <m:t>e</m:t>
            </m:r>
          </m:e>
          <m:sup>
            <m:r>
              <w:rPr>
                <w:rFonts w:ascii="Cambria Math" w:hAnsi="Cambria Math" w:cs="Cambria Math"/>
              </w:rPr>
              <m:t>i</m:t>
            </m:r>
            <m:sSub>
              <m:sSubPr>
                <m:ctrlPr>
                  <w:rPr>
                    <w:rFonts w:ascii="Cambria Math" w:hAnsi="Cambria Math" w:cs="Cambria Math"/>
                    <w:i/>
                  </w:rPr>
                </m:ctrlPr>
              </m:sSubPr>
              <m:e>
                <m:r>
                  <w:rPr>
                    <w:rFonts w:ascii="Cambria Math" w:hAnsi="Cambria Math" w:cs="Cambria Math"/>
                  </w:rPr>
                  <m:t>ϕ</m:t>
                </m:r>
              </m:e>
              <m:sub>
                <m:r>
                  <w:rPr>
                    <w:rFonts w:ascii="Cambria Math" w:hAnsi="Cambria Math" w:cs="Cambria Math"/>
                  </w:rPr>
                  <m:t>n</m:t>
                </m:r>
              </m:sub>
            </m:sSub>
          </m:sup>
        </m:sSup>
      </m:oMath>
      <w:r>
        <w:t xml:space="preserve">, with </w:t>
      </w:r>
      <m:oMath>
        <m:sSub>
          <m:sSubPr>
            <m:ctrlPr>
              <w:rPr>
                <w:rFonts w:ascii="Cambria Math" w:hAnsi="Cambria Math"/>
                <w:i/>
              </w:rPr>
            </m:ctrlPr>
          </m:sSubPr>
          <m:e>
            <m:r>
              <w:rPr>
                <w:rFonts w:ascii="Cambria Math" w:hAnsi="Cambria Math" w:cs="Cambria Math"/>
              </w:rPr>
              <m:t>A</m:t>
            </m:r>
            <m:ctrlPr>
              <w:rPr>
                <w:rFonts w:ascii="Cambria Math" w:hAnsi="Cambria Math" w:cs="Cambria Math"/>
                <w:i/>
              </w:rPr>
            </m:ctrlPr>
          </m:e>
          <m:sub>
            <m:r>
              <w:rPr>
                <w:rFonts w:ascii="Cambria Math" w:hAnsi="Cambria Math" w:cs="Cambria Math"/>
              </w:rPr>
              <m:t>n</m:t>
            </m:r>
          </m:sub>
        </m:sSub>
      </m:oMath>
      <w:r>
        <w:t xml:space="preserve"> representing the amplitude or signal attenuation coefficient, and </w:t>
      </w:r>
      <m:oMath>
        <m:sSub>
          <m:sSubPr>
            <m:ctrlPr>
              <w:rPr>
                <w:rFonts w:ascii="Cambria Math" w:hAnsi="Cambria Math" w:cs="Cambria Math"/>
                <w:i/>
              </w:rPr>
            </m:ctrlPr>
          </m:sSubPr>
          <m:e>
            <m:r>
              <w:rPr>
                <w:rFonts w:ascii="Cambria Math" w:hAnsi="Cambria Math" w:cs="Cambria Math"/>
              </w:rPr>
              <m:t>ϕ</m:t>
            </m:r>
          </m:e>
          <m:sub>
            <m:r>
              <w:rPr>
                <w:rFonts w:ascii="Cambria Math" w:hAnsi="Cambria Math" w:cs="Cambria Math"/>
              </w:rPr>
              <m:t>n</m:t>
            </m:r>
          </m:sub>
        </m:sSub>
      </m:oMath>
      <w:r>
        <w:t xml:space="preserve"> signifying the actual phase shift of the element. Thus, the dynamic manipulation of the signal's phase is synonymous with modulating the electrical impedance of each element, an action that fundamentally defines the IRS's capacity for precise signal control.</w:t>
      </w:r>
    </w:p>
    <w:p w14:paraId="2AF9982E" w14:textId="24110EB2" w:rsidR="006B6EC6" w:rsidRDefault="006B6EC6" w:rsidP="00095F16">
      <w:pPr>
        <w:jc w:val="both"/>
      </w:pPr>
      <w:r>
        <w:t xml:space="preserve">In summary, Reconfigurable Intelligent Surfaces offer an ingenious solution to the challenges posed by modern wireless communication. These smart surfaces leverage their independent elements, energy-efficient operations, and phase manipulation to facilitate controlled signal reflection. As 5G and 6G networks continue to shape the future of wireless communication, </w:t>
      </w:r>
      <w:r w:rsidR="00815304">
        <w:t>t</w:t>
      </w:r>
      <w:r w:rsidR="00815304" w:rsidRPr="00815304">
        <w:t>he ability of IRS to completely change how we connect is ready to have a very important role.</w:t>
      </w:r>
    </w:p>
    <w:p w14:paraId="2387BDC5" w14:textId="77777777" w:rsidR="00091CD7" w:rsidRDefault="00091CD7" w:rsidP="006B6EC6"/>
    <w:p w14:paraId="7126D943" w14:textId="77777777" w:rsidR="00091CD7" w:rsidRPr="00694082" w:rsidRDefault="00091CD7" w:rsidP="00943052">
      <w:pPr>
        <w:pStyle w:val="Heading2"/>
        <w:numPr>
          <w:ilvl w:val="0"/>
          <w:numId w:val="25"/>
        </w:numPr>
      </w:pPr>
      <w:bookmarkStart w:id="14" w:name="_Toc144217481"/>
      <w:r w:rsidRPr="00694082">
        <w:lastRenderedPageBreak/>
        <w:t>Signal Processing Perspective</w:t>
      </w:r>
      <w:bookmarkEnd w:id="14"/>
    </w:p>
    <w:p w14:paraId="7A69E263" w14:textId="77777777" w:rsidR="00091CD7" w:rsidRDefault="00091CD7" w:rsidP="00095F16">
      <w:pPr>
        <w:jc w:val="both"/>
        <w:rPr>
          <w:rFonts w:eastAsiaTheme="minorEastAsia"/>
        </w:rPr>
      </w:pPr>
      <w:r>
        <w:t xml:space="preserve">Considering in this case that we have a planar IRS surface having N elements with a line of sight to both the transmitter and the receiver having both a single antenna transmitting and receiving signals at a given carrier frequency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Pr>
          <w:rFonts w:eastAsiaTheme="minorEastAsia"/>
        </w:rPr>
        <w:t xml:space="preserve">. </w:t>
      </w:r>
    </w:p>
    <w:p w14:paraId="4B1EE454" w14:textId="77777777" w:rsidR="00091CD7" w:rsidRDefault="00091CD7" w:rsidP="00091CD7">
      <w:pPr>
        <w:rPr>
          <w:rFonts w:eastAsiaTheme="minorEastAsia"/>
        </w:rPr>
      </w:pPr>
      <w:r>
        <w:rPr>
          <w:rFonts w:eastAsiaTheme="minorEastAsia"/>
        </w:rPr>
        <w:t>We will denote by:</w:t>
      </w:r>
    </w:p>
    <w:p w14:paraId="7B2A47CC" w14:textId="77777777" w:rsidR="00091CD7" w:rsidRDefault="00091CD7" w:rsidP="00091CD7">
      <w:pPr>
        <w:pStyle w:val="ListParagraph"/>
        <w:numPr>
          <w:ilvl w:val="0"/>
          <w:numId w:val="10"/>
        </w:num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sidRPr="00694082">
        <w:rPr>
          <w:rFonts w:eastAsiaTheme="minorEastAsia"/>
        </w:rPr>
        <w:t xml:space="preserve"> the signal to be transmitted.</w:t>
      </w:r>
    </w:p>
    <w:p w14:paraId="201162C9" w14:textId="77777777" w:rsidR="00091CD7" w:rsidRDefault="00091CD7" w:rsidP="00091CD7">
      <w:pPr>
        <w:pStyle w:val="ListParagraph"/>
        <w:numPr>
          <w:ilvl w:val="1"/>
          <w:numId w:val="10"/>
        </w:num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sup>
        </m:sSup>
      </m:oMath>
      <w:r>
        <w:rPr>
          <w:rFonts w:eastAsiaTheme="minorEastAsia"/>
        </w:rPr>
        <w:t xml:space="preserve"> is the signal transmitted</w:t>
      </w:r>
    </w:p>
    <w:p w14:paraId="56076E4B" w14:textId="1B09ACE4" w:rsidR="00091CD7" w:rsidRDefault="00091CD7" w:rsidP="00091CD7">
      <w:pPr>
        <w:pStyle w:val="ListParagraph"/>
        <w:numPr>
          <w:ilvl w:val="0"/>
          <w:numId w:val="10"/>
        </w:numPr>
        <w:rPr>
          <w:rFonts w:eastAsiaTheme="minorEastAsia"/>
        </w:rPr>
      </w:pPr>
      <w:r>
        <w:rPr>
          <w:rFonts w:eastAsiaTheme="minorEastAsia"/>
        </w:rPr>
        <w:t>Channel modeled</w:t>
      </w:r>
      <w:r w:rsidR="00520610">
        <w:rPr>
          <w:rFonts w:eastAsiaTheme="minorEastAsia"/>
        </w:rPr>
        <w:t xml:space="preserve"> between the transmitter and the surface</w:t>
      </w:r>
      <w:r>
        <w:rPr>
          <w:rFonts w:eastAsiaTheme="minorEastAsia"/>
        </w:rPr>
        <w:t xml:space="preserve"> as </w:t>
      </w:r>
      <m:oMath>
        <m:sSub>
          <m:sSubPr>
            <m:ctrlPr>
              <w:rPr>
                <w:rFonts w:ascii="Cambria Math" w:hAnsi="Cambria Math"/>
                <w:i/>
              </w:rPr>
            </m:ctrlPr>
          </m:sSubPr>
          <m:e>
            <m:r>
              <w:rPr>
                <w:rFonts w:ascii="Cambria Math" w:hAnsi="Cambria Math"/>
              </w:rPr>
              <m:t>h</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1,n</m:t>
            </m:r>
          </m:sub>
        </m:sSub>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ε</m:t>
                </m:r>
              </m:e>
              <m:sub>
                <m:r>
                  <w:rPr>
                    <w:rFonts w:ascii="Cambria Math" w:hAnsi="Cambria Math"/>
                  </w:rPr>
                  <m:t>1,n</m:t>
                </m:r>
              </m:sub>
            </m:sSub>
          </m:sup>
        </m:sSup>
      </m:oMath>
      <w:r>
        <w:rPr>
          <w:rFonts w:eastAsiaTheme="minorEastAsia"/>
        </w:rPr>
        <w:t xml:space="preserve"> for each element </w:t>
      </w:r>
      <m:oMath>
        <m:r>
          <w:rPr>
            <w:rFonts w:ascii="Cambria Math" w:hAnsi="Cambria Math"/>
          </w:rPr>
          <m:t>n</m:t>
        </m:r>
      </m:oMath>
      <w:r>
        <w:rPr>
          <w:rFonts w:eastAsiaTheme="minorEastAsia"/>
        </w:rPr>
        <w:t xml:space="preserve"> of the metasurface.</w:t>
      </w:r>
    </w:p>
    <w:p w14:paraId="761F12B4" w14:textId="77777777" w:rsidR="00091CD7" w:rsidRDefault="00000000" w:rsidP="00091CD7">
      <w:pPr>
        <w:pStyle w:val="ListParagraph"/>
        <w:numPr>
          <w:ilvl w:val="1"/>
          <w:numId w:val="10"/>
        </w:num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1,n</m:t>
            </m:r>
          </m:sub>
        </m:sSub>
      </m:oMath>
      <w:r w:rsidR="00091CD7">
        <w:rPr>
          <w:rFonts w:eastAsiaTheme="minorEastAsia"/>
        </w:rPr>
        <w:t xml:space="preserve"> </w:t>
      </w:r>
      <w:r w:rsidR="00091CD7" w:rsidRPr="00694082">
        <w:rPr>
          <w:rFonts w:eastAsiaTheme="minorEastAsia"/>
        </w:rPr>
        <w:t>amplitude</w:t>
      </w:r>
      <w:r w:rsidR="00091CD7">
        <w:rPr>
          <w:rFonts w:eastAsiaTheme="minorEastAsia"/>
        </w:rPr>
        <w:t xml:space="preserve"> </w:t>
      </w:r>
      <w:r w:rsidR="00091CD7" w:rsidRPr="00694082">
        <w:rPr>
          <w:rFonts w:eastAsiaTheme="minorEastAsia"/>
        </w:rPr>
        <w:t>attenuation</w:t>
      </w:r>
      <w:r w:rsidR="00091CD7">
        <w:rPr>
          <w:rFonts w:eastAsiaTheme="minorEastAsia"/>
        </w:rPr>
        <w:t xml:space="preserve"> of the channel</w:t>
      </w:r>
    </w:p>
    <w:p w14:paraId="211D6CF8" w14:textId="77777777" w:rsidR="00091CD7" w:rsidRPr="00694082" w:rsidRDefault="00000000" w:rsidP="00091CD7">
      <w:pPr>
        <w:pStyle w:val="ListParagraph"/>
        <w:numPr>
          <w:ilvl w:val="1"/>
          <w:numId w:val="10"/>
        </w:numPr>
        <w:rPr>
          <w:rFonts w:eastAsiaTheme="minorEastAsia"/>
        </w:rPr>
      </w:pPr>
      <m:oMath>
        <m:sSub>
          <m:sSubPr>
            <m:ctrlPr>
              <w:rPr>
                <w:rFonts w:ascii="Cambria Math" w:hAnsi="Cambria Math"/>
                <w:i/>
              </w:rPr>
            </m:ctrlPr>
          </m:sSubPr>
          <m:e>
            <m:r>
              <w:rPr>
                <w:rFonts w:ascii="Cambria Math" w:hAnsi="Cambria Math"/>
              </w:rPr>
              <m:t>ε</m:t>
            </m:r>
          </m:e>
          <m:sub>
            <m:r>
              <w:rPr>
                <w:rFonts w:ascii="Cambria Math" w:hAnsi="Cambria Math"/>
              </w:rPr>
              <m:t>1,n</m:t>
            </m:r>
          </m:sub>
        </m:sSub>
      </m:oMath>
      <w:r w:rsidR="00091CD7" w:rsidRPr="00694082">
        <w:rPr>
          <w:rFonts w:eastAsiaTheme="minorEastAsia"/>
        </w:rPr>
        <w:t xml:space="preserve"> </w:t>
      </w:r>
      <w:r w:rsidR="00091CD7">
        <w:rPr>
          <w:rFonts w:eastAsiaTheme="minorEastAsia"/>
        </w:rPr>
        <w:t>phase shift of the channel</w:t>
      </w:r>
    </w:p>
    <w:p w14:paraId="00EA1707" w14:textId="77777777" w:rsidR="00091CD7" w:rsidRDefault="00091CD7" w:rsidP="00091CD7">
      <w:r>
        <w:t>Then the signal reaching an IRS element will be given a follow:</w:t>
      </w:r>
    </w:p>
    <w:p w14:paraId="2F820C1C" w14:textId="33DCA3D5" w:rsidR="00091CD7" w:rsidRPr="00520610" w:rsidRDefault="00000000" w:rsidP="00091CD7">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in,n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1,n</m:t>
              </m:r>
            </m:sub>
          </m:sSub>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ε</m:t>
                  </m:r>
                </m:e>
                <m:sub>
                  <m:r>
                    <w:rPr>
                      <w:rFonts w:ascii="Cambria Math" w:hAnsi="Cambria Math"/>
                    </w:rPr>
                    <m:t>1,n</m:t>
                  </m:r>
                </m:sub>
              </m:sSub>
            </m:sup>
          </m:sSup>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sup>
          </m:sSup>
          <m:r>
            <w:rPr>
              <w:rFonts w:ascii="Cambria Math" w:eastAsiaTheme="minorEastAsia" w:hAnsi="Cambria Math"/>
            </w:rPr>
            <m:t xml:space="preserve">                                                         (13)</m:t>
          </m:r>
        </m:oMath>
      </m:oMathPara>
    </w:p>
    <w:p w14:paraId="2B175A3A" w14:textId="77777777" w:rsidR="00091CD7" w:rsidRDefault="00091CD7" w:rsidP="00091CD7">
      <w:pPr>
        <w:rPr>
          <w:rFonts w:eastAsiaTheme="minorEastAsia"/>
        </w:rPr>
      </w:pPr>
      <w:r>
        <w:t xml:space="preserve">We then denote the Attenuation and the phase shift of the IRS by </w:t>
      </w:r>
      <m:oMath>
        <m:sSub>
          <m:sSubPr>
            <m:ctrlPr>
              <w:rPr>
                <w:rFonts w:ascii="Cambria Math" w:hAnsi="Cambria Math"/>
                <w:i/>
              </w:rPr>
            </m:ctrlPr>
          </m:sSubPr>
          <m:e>
            <m:r>
              <w:rPr>
                <w:rFonts w:ascii="Cambria Math" w:hAnsi="Cambria Math"/>
              </w:rPr>
              <m:t>β</m:t>
            </m:r>
          </m:e>
          <m:sub>
            <m:r>
              <w:rPr>
                <w:rFonts w:ascii="Cambria Math" w:hAnsi="Cambria Math"/>
              </w:rPr>
              <m:t>n</m:t>
            </m:r>
          </m:sub>
        </m:sSub>
      </m:oMath>
      <w:r>
        <w:rPr>
          <w:rFonts w:eastAsiaTheme="minorEastAsia"/>
        </w:rPr>
        <w:t xml:space="preserve"> and </w:t>
      </w:r>
      <m:oMath>
        <m:sSub>
          <m:sSubPr>
            <m:ctrlPr>
              <w:rPr>
                <w:rFonts w:ascii="Cambria Math" w:hAnsi="Cambria Math"/>
                <w:i/>
              </w:rPr>
            </m:ctrlPr>
          </m:sSubPr>
          <m:e>
            <m:r>
              <w:rPr>
                <w:rFonts w:ascii="Cambria Math" w:hAnsi="Cambria Math"/>
              </w:rPr>
              <m:t>ϕ</m:t>
            </m:r>
          </m:e>
          <m:sub>
            <m:r>
              <w:rPr>
                <w:rFonts w:ascii="Cambria Math" w:hAnsi="Cambria Math"/>
              </w:rPr>
              <m:t>n</m:t>
            </m:r>
          </m:sub>
        </m:sSub>
      </m:oMath>
      <w:r>
        <w:rPr>
          <w:rFonts w:eastAsiaTheme="minorEastAsia"/>
        </w:rPr>
        <w:t xml:space="preserve"> respectively.</w:t>
      </w:r>
    </w:p>
    <w:p w14:paraId="39ED300F" w14:textId="77777777" w:rsidR="00091CD7" w:rsidRDefault="00091CD7" w:rsidP="00091CD7">
      <w:r>
        <w:t>Then we will have the signal just after its reflection by the IRS as:</w:t>
      </w:r>
    </w:p>
    <w:p w14:paraId="5B598E7F" w14:textId="7F0759AF" w:rsidR="00091CD7" w:rsidRPr="00520610" w:rsidRDefault="00000000" w:rsidP="00091CD7">
      <w:pPr>
        <w:rPr>
          <w:rFonts w:eastAsiaTheme="minorEastAsia"/>
        </w:rPr>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out,n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ϕ</m:t>
                  </m:r>
                </m:e>
                <m:sub>
                  <m:r>
                    <w:rPr>
                      <w:rFonts w:ascii="Cambria Math" w:hAnsi="Cambria Math"/>
                    </w:rPr>
                    <m:t>n</m:t>
                  </m:r>
                </m:sub>
              </m:sSub>
            </m:sup>
          </m:sSup>
          <m:sSub>
            <m:sSubPr>
              <m:ctrlPr>
                <w:rPr>
                  <w:rFonts w:ascii="Cambria Math" w:hAnsi="Cambria Math"/>
                  <w:i/>
                </w:rPr>
              </m:ctrlPr>
            </m:sSubPr>
            <m:e>
              <m:r>
                <w:rPr>
                  <w:rFonts w:ascii="Cambria Math" w:hAnsi="Cambria Math"/>
                </w:rPr>
                <m:t>α</m:t>
              </m:r>
            </m:e>
            <m:sub>
              <m:r>
                <w:rPr>
                  <w:rFonts w:ascii="Cambria Math" w:hAnsi="Cambria Math"/>
                </w:rPr>
                <m:t>1,n</m:t>
              </m:r>
            </m:sub>
          </m:sSub>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ε</m:t>
                  </m:r>
                </m:e>
                <m:sub>
                  <m:r>
                    <w:rPr>
                      <w:rFonts w:ascii="Cambria Math" w:hAnsi="Cambria Math"/>
                    </w:rPr>
                    <m:t>1,n</m:t>
                  </m:r>
                </m:sub>
              </m:sSub>
            </m:sup>
          </m:sSup>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sup>
          </m:sSup>
          <m:r>
            <w:rPr>
              <w:rFonts w:ascii="Cambria Math" w:eastAsiaTheme="minorEastAsia" w:hAnsi="Cambria Math"/>
            </w:rPr>
            <m:t xml:space="preserve">                                             (14)</m:t>
          </m:r>
        </m:oMath>
      </m:oMathPara>
    </w:p>
    <w:p w14:paraId="15BC749B" w14:textId="77777777" w:rsidR="00091CD7" w:rsidRDefault="00091CD7" w:rsidP="00091CD7">
      <w:pPr>
        <w:rPr>
          <w:rFonts w:eastAsiaTheme="minorEastAsia"/>
        </w:rPr>
      </w:pPr>
      <w:r>
        <w:rPr>
          <w:rFonts w:eastAsiaTheme="minorEastAsia"/>
        </w:rPr>
        <w:t xml:space="preserve">At the receiver, we will add to </w:t>
      </w:r>
      <m:oMath>
        <m:sSub>
          <m:sSubPr>
            <m:ctrlPr>
              <w:rPr>
                <w:rFonts w:ascii="Cambria Math" w:hAnsi="Cambria Math"/>
                <w:i/>
              </w:rPr>
            </m:ctrlPr>
          </m:sSubPr>
          <m:e>
            <m:r>
              <w:rPr>
                <w:rFonts w:ascii="Cambria Math" w:hAnsi="Cambria Math"/>
              </w:rPr>
              <m:t>y</m:t>
            </m:r>
          </m:e>
          <m:sub>
            <m:r>
              <w:rPr>
                <w:rFonts w:ascii="Cambria Math" w:hAnsi="Cambria Math"/>
              </w:rPr>
              <m:t>out,n</m:t>
            </m:r>
          </m:sub>
        </m:sSub>
        <m:d>
          <m:dPr>
            <m:ctrlPr>
              <w:rPr>
                <w:rFonts w:ascii="Cambria Math" w:hAnsi="Cambria Math"/>
                <w:i/>
              </w:rPr>
            </m:ctrlPr>
          </m:dPr>
          <m:e>
            <m:r>
              <w:rPr>
                <w:rFonts w:ascii="Cambria Math" w:hAnsi="Cambria Math"/>
              </w:rPr>
              <m:t>t</m:t>
            </m:r>
          </m:e>
        </m:d>
      </m:oMath>
      <w:r>
        <w:rPr>
          <w:rFonts w:eastAsiaTheme="minorEastAsia"/>
        </w:rPr>
        <w:t xml:space="preserve"> the channel between the surface and the receiver modeled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2,n</m:t>
                </m:r>
              </m:sub>
            </m:sSub>
            <m:r>
              <w:rPr>
                <w:rFonts w:ascii="Cambria Math" w:hAnsi="Cambria Math"/>
              </w:rPr>
              <m:t>=α</m:t>
            </m:r>
          </m:e>
          <m:sub>
            <m:r>
              <w:rPr>
                <w:rFonts w:ascii="Cambria Math" w:hAnsi="Cambria Math"/>
              </w:rPr>
              <m:t>2,n</m:t>
            </m:r>
          </m:sub>
        </m:sSub>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ε</m:t>
                </m:r>
              </m:e>
              <m:sub>
                <m:r>
                  <w:rPr>
                    <w:rFonts w:ascii="Cambria Math" w:hAnsi="Cambria Math"/>
                  </w:rPr>
                  <m:t>2,n</m:t>
                </m:r>
              </m:sub>
            </m:sSub>
          </m:sup>
        </m:sSup>
      </m:oMath>
      <w:r>
        <w:rPr>
          <w:rFonts w:eastAsiaTheme="minorEastAsia"/>
        </w:rPr>
        <w:t xml:space="preserve"> for each element </w:t>
      </w:r>
      <m:oMath>
        <m:r>
          <w:rPr>
            <w:rFonts w:ascii="Cambria Math" w:hAnsi="Cambria Math"/>
          </w:rPr>
          <m:t>n</m:t>
        </m:r>
      </m:oMath>
      <w:r>
        <w:rPr>
          <w:rFonts w:eastAsiaTheme="minorEastAsia"/>
        </w:rPr>
        <w:t xml:space="preserve"> of the metasurface.</w:t>
      </w:r>
    </w:p>
    <w:p w14:paraId="79D2294F" w14:textId="77777777" w:rsidR="00091CD7" w:rsidRDefault="00000000" w:rsidP="00091CD7">
      <w:pPr>
        <w:pStyle w:val="ListParagraph"/>
        <w:numPr>
          <w:ilvl w:val="1"/>
          <w:numId w:val="10"/>
        </w:num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2,n</m:t>
            </m:r>
          </m:sub>
        </m:sSub>
      </m:oMath>
      <w:r w:rsidR="00091CD7">
        <w:rPr>
          <w:rFonts w:eastAsiaTheme="minorEastAsia"/>
        </w:rPr>
        <w:t xml:space="preserve"> </w:t>
      </w:r>
      <w:r w:rsidR="00091CD7" w:rsidRPr="00694082">
        <w:rPr>
          <w:rFonts w:eastAsiaTheme="minorEastAsia"/>
        </w:rPr>
        <w:t>amplitude</w:t>
      </w:r>
      <w:r w:rsidR="00091CD7">
        <w:rPr>
          <w:rFonts w:eastAsiaTheme="minorEastAsia"/>
        </w:rPr>
        <w:t xml:space="preserve"> </w:t>
      </w:r>
      <w:r w:rsidR="00091CD7" w:rsidRPr="00694082">
        <w:rPr>
          <w:rFonts w:eastAsiaTheme="minorEastAsia"/>
        </w:rPr>
        <w:t>attenuation</w:t>
      </w:r>
      <w:r w:rsidR="00091CD7">
        <w:rPr>
          <w:rFonts w:eastAsiaTheme="minorEastAsia"/>
        </w:rPr>
        <w:t xml:space="preserve"> of the channel</w:t>
      </w:r>
    </w:p>
    <w:p w14:paraId="0E87B516" w14:textId="77777777" w:rsidR="00091CD7" w:rsidRDefault="00000000" w:rsidP="00091CD7">
      <w:pPr>
        <w:pStyle w:val="ListParagraph"/>
        <w:numPr>
          <w:ilvl w:val="1"/>
          <w:numId w:val="10"/>
        </w:numPr>
        <w:rPr>
          <w:rFonts w:eastAsiaTheme="minorEastAsia"/>
        </w:rPr>
      </w:pPr>
      <m:oMath>
        <m:sSub>
          <m:sSubPr>
            <m:ctrlPr>
              <w:rPr>
                <w:rFonts w:ascii="Cambria Math" w:hAnsi="Cambria Math"/>
                <w:i/>
              </w:rPr>
            </m:ctrlPr>
          </m:sSubPr>
          <m:e>
            <m:r>
              <w:rPr>
                <w:rFonts w:ascii="Cambria Math" w:hAnsi="Cambria Math"/>
              </w:rPr>
              <m:t>ε</m:t>
            </m:r>
          </m:e>
          <m:sub>
            <m:r>
              <w:rPr>
                <w:rFonts w:ascii="Cambria Math" w:hAnsi="Cambria Math"/>
              </w:rPr>
              <m:t>2,n</m:t>
            </m:r>
          </m:sub>
        </m:sSub>
      </m:oMath>
      <w:r w:rsidR="00091CD7" w:rsidRPr="00694082">
        <w:rPr>
          <w:rFonts w:eastAsiaTheme="minorEastAsia"/>
        </w:rPr>
        <w:t xml:space="preserve"> </w:t>
      </w:r>
      <w:r w:rsidR="00091CD7">
        <w:rPr>
          <w:rFonts w:eastAsiaTheme="minorEastAsia"/>
        </w:rPr>
        <w:t>phase shift of the channel</w:t>
      </w:r>
    </w:p>
    <w:p w14:paraId="073ACA5D" w14:textId="77777777" w:rsidR="00091CD7" w:rsidRDefault="00091CD7" w:rsidP="00091CD7">
      <w:pPr>
        <w:rPr>
          <w:rFonts w:eastAsiaTheme="minorEastAsia"/>
        </w:rPr>
      </w:pPr>
      <w:r>
        <w:rPr>
          <w:rFonts w:eastAsiaTheme="minorEastAsia"/>
        </w:rPr>
        <w:t>So finally, the received signal will take the following form:</w:t>
      </w:r>
    </w:p>
    <w:p w14:paraId="7571FC31" w14:textId="40234B6D" w:rsidR="00091CD7" w:rsidRPr="00622508" w:rsidRDefault="00000000" w:rsidP="00091CD7">
      <w:pPr>
        <w:rPr>
          <w:rFonts w:eastAsiaTheme="minorEastAsia"/>
        </w:rPr>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r,n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ϕ</m:t>
                  </m:r>
                </m:e>
                <m:sub>
                  <m:r>
                    <w:rPr>
                      <w:rFonts w:ascii="Cambria Math" w:hAnsi="Cambria Math"/>
                    </w:rPr>
                    <m:t>n</m:t>
                  </m:r>
                </m:sub>
              </m:sSub>
            </m:sup>
          </m:sSup>
          <m:sSub>
            <m:sSubPr>
              <m:ctrlPr>
                <w:rPr>
                  <w:rFonts w:ascii="Cambria Math" w:hAnsi="Cambria Math"/>
                  <w:i/>
                </w:rPr>
              </m:ctrlPr>
            </m:sSubPr>
            <m:e>
              <m:r>
                <w:rPr>
                  <w:rFonts w:ascii="Cambria Math" w:hAnsi="Cambria Math"/>
                </w:rPr>
                <m:t>α</m:t>
              </m:r>
            </m:e>
            <m:sub>
              <m:r>
                <w:rPr>
                  <w:rFonts w:ascii="Cambria Math" w:hAnsi="Cambria Math"/>
                </w:rPr>
                <m:t>1,n</m:t>
              </m:r>
            </m:sub>
          </m:sSub>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ε</m:t>
                  </m:r>
                </m:e>
                <m:sub>
                  <m:r>
                    <w:rPr>
                      <w:rFonts w:ascii="Cambria Math" w:hAnsi="Cambria Math"/>
                    </w:rPr>
                    <m:t>1,n</m:t>
                  </m:r>
                </m:sub>
              </m:sSub>
            </m:sup>
          </m:sSup>
          <m:sSub>
            <m:sSubPr>
              <m:ctrlPr>
                <w:rPr>
                  <w:rFonts w:ascii="Cambria Math" w:hAnsi="Cambria Math"/>
                  <w:i/>
                </w:rPr>
              </m:ctrlPr>
            </m:sSubPr>
            <m:e>
              <m:r>
                <w:rPr>
                  <w:rFonts w:ascii="Cambria Math" w:hAnsi="Cambria Math"/>
                </w:rPr>
                <m:t>α</m:t>
              </m:r>
            </m:e>
            <m:sub>
              <m:r>
                <w:rPr>
                  <w:rFonts w:ascii="Cambria Math" w:hAnsi="Cambria Math"/>
                </w:rPr>
                <m:t>2,n</m:t>
              </m:r>
            </m:sub>
          </m:sSub>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ε</m:t>
                  </m:r>
                </m:e>
                <m:sub>
                  <m:r>
                    <w:rPr>
                      <w:rFonts w:ascii="Cambria Math" w:hAnsi="Cambria Math"/>
                    </w:rPr>
                    <m:t>2,n</m:t>
                  </m:r>
                </m:sub>
              </m:sSub>
            </m:sup>
          </m:sSup>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sup>
          </m:sSup>
          <m:r>
            <w:rPr>
              <w:rFonts w:ascii="Cambria Math" w:eastAsiaTheme="minorEastAsia" w:hAnsi="Cambria Math"/>
            </w:rPr>
            <m:t xml:space="preserve">                                        (15)</m:t>
          </m:r>
        </m:oMath>
      </m:oMathPara>
    </w:p>
    <w:p w14:paraId="30E4DCA9" w14:textId="77777777" w:rsidR="00091CD7" w:rsidRDefault="00091CD7" w:rsidP="00091CD7">
      <w:pPr>
        <w:rPr>
          <w:rFonts w:eastAsiaTheme="minorEastAsia"/>
        </w:rPr>
      </w:pPr>
      <w:r>
        <w:rPr>
          <w:rFonts w:eastAsiaTheme="minorEastAsia"/>
        </w:rPr>
        <w:t>Or</w:t>
      </w:r>
    </w:p>
    <w:p w14:paraId="56F218C8" w14:textId="08544735" w:rsidR="00091CD7" w:rsidRPr="00684FDA" w:rsidRDefault="00000000" w:rsidP="00091CD7">
      <w:pPr>
        <w:rPr>
          <w:rFonts w:eastAsiaTheme="minorEastAsia"/>
        </w:rPr>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r,n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ϕ</m:t>
                      </m:r>
                    </m:e>
                    <m:sub>
                      <m:r>
                        <w:rPr>
                          <w:rFonts w:ascii="Cambria Math" w:hAnsi="Cambria Math"/>
                        </w:rPr>
                        <m:t>n</m:t>
                      </m:r>
                    </m:sub>
                  </m:sSub>
                </m:sup>
              </m:sSup>
              <m:r>
                <w:rPr>
                  <w:rFonts w:ascii="Cambria Math" w:hAnsi="Cambria Math"/>
                </w:rPr>
                <m:t>h</m:t>
              </m:r>
            </m:e>
            <m:sub>
              <m:r>
                <w:rPr>
                  <w:rFonts w:ascii="Cambria Math" w:hAnsi="Cambria Math"/>
                </w:rPr>
                <m:t>1,n</m:t>
              </m:r>
            </m:sub>
          </m:sSub>
          <m:sSub>
            <m:sSubPr>
              <m:ctrlPr>
                <w:rPr>
                  <w:rFonts w:ascii="Cambria Math" w:hAnsi="Cambria Math"/>
                  <w:i/>
                </w:rPr>
              </m:ctrlPr>
            </m:sSubPr>
            <m:e>
              <m:r>
                <w:rPr>
                  <w:rFonts w:ascii="Cambria Math" w:hAnsi="Cambria Math"/>
                </w:rPr>
                <m:t>h</m:t>
              </m:r>
            </m:e>
            <m:sub>
              <m:r>
                <w:rPr>
                  <w:rFonts w:ascii="Cambria Math" w:hAnsi="Cambria Math"/>
                </w:rPr>
                <m:t>2,n</m:t>
              </m:r>
            </m:sub>
          </m:sSub>
          <m:r>
            <w:rPr>
              <w:rFonts w:ascii="Cambria Math" w:hAnsi="Cambria Math"/>
            </w:rPr>
            <m:t>x</m:t>
          </m:r>
          <m:d>
            <m:dPr>
              <m:ctrlPr>
                <w:rPr>
                  <w:rFonts w:ascii="Cambria Math" w:hAnsi="Cambria Math"/>
                  <w:i/>
                </w:rPr>
              </m:ctrlPr>
            </m:dPr>
            <m:e>
              <m:r>
                <w:rPr>
                  <w:rFonts w:ascii="Cambria Math" w:hAnsi="Cambria Math"/>
                </w:rPr>
                <m:t>t</m:t>
              </m:r>
            </m:e>
          </m:d>
          <m:r>
            <w:rPr>
              <w:rFonts w:ascii="Cambria Math" w:eastAsiaTheme="minorEastAsia" w:hAnsi="Cambria Math"/>
            </w:rPr>
            <m:t xml:space="preserve">                                                            (16)</m:t>
          </m:r>
        </m:oMath>
      </m:oMathPara>
    </w:p>
    <w:p w14:paraId="20ADA53F" w14:textId="77777777" w:rsidR="00091CD7" w:rsidRDefault="00091CD7" w:rsidP="00091CD7">
      <w:pPr>
        <w:rPr>
          <w:rFonts w:eastAsiaTheme="minorEastAsia"/>
        </w:rPr>
      </w:pPr>
      <w:r>
        <w:rPr>
          <w:rFonts w:eastAsiaTheme="minorEastAsia"/>
        </w:rPr>
        <w:t>Summing up all the signals at the receiver we will have the resultant received signal:</w:t>
      </w:r>
    </w:p>
    <w:p w14:paraId="40A92DA4" w14:textId="3D24D090" w:rsidR="00091CD7" w:rsidRPr="00684FDA" w:rsidRDefault="00091CD7" w:rsidP="00091CD7">
      <w:pPr>
        <w:rPr>
          <w:rFonts w:eastAsiaTheme="minorEastAsia"/>
        </w:rPr>
      </w:pPr>
      <m:oMathPara>
        <m:oMathParaPr>
          <m:jc m:val="right"/>
        </m:oMathPara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ϕ</m:t>
                      </m:r>
                    </m:e>
                    <m:sub>
                      <m:r>
                        <w:rPr>
                          <w:rFonts w:ascii="Cambria Math" w:hAnsi="Cambria Math"/>
                        </w:rPr>
                        <m:t>n</m:t>
                      </m:r>
                    </m:sub>
                  </m:sSub>
                </m:sup>
              </m:sSup>
              <m:sSub>
                <m:sSubPr>
                  <m:ctrlPr>
                    <w:rPr>
                      <w:rFonts w:ascii="Cambria Math" w:hAnsi="Cambria Math"/>
                      <w:i/>
                    </w:rPr>
                  </m:ctrlPr>
                </m:sSubPr>
                <m:e>
                  <m:r>
                    <w:rPr>
                      <w:rFonts w:ascii="Cambria Math" w:hAnsi="Cambria Math"/>
                    </w:rPr>
                    <m:t>h</m:t>
                  </m:r>
                </m:e>
                <m:sub>
                  <m:r>
                    <w:rPr>
                      <w:rFonts w:ascii="Cambria Math" w:hAnsi="Cambria Math"/>
                    </w:rPr>
                    <m:t>1,n</m:t>
                  </m:r>
                </m:sub>
              </m:sSub>
              <m:sSub>
                <m:sSubPr>
                  <m:ctrlPr>
                    <w:rPr>
                      <w:rFonts w:ascii="Cambria Math" w:hAnsi="Cambria Math"/>
                      <w:i/>
                    </w:rPr>
                  </m:ctrlPr>
                </m:sSubPr>
                <m:e>
                  <m:r>
                    <w:rPr>
                      <w:rFonts w:ascii="Cambria Math" w:hAnsi="Cambria Math"/>
                    </w:rPr>
                    <m:t>h</m:t>
                  </m:r>
                </m:e>
                <m:sub>
                  <m:r>
                    <w:rPr>
                      <w:rFonts w:ascii="Cambria Math" w:hAnsi="Cambria Math"/>
                    </w:rPr>
                    <m:t>2,n</m:t>
                  </m:r>
                </m:sub>
              </m:sSub>
              <m:r>
                <w:rPr>
                  <w:rFonts w:ascii="Cambria Math" w:hAnsi="Cambria Math"/>
                </w:rPr>
                <m:t>x</m:t>
              </m:r>
              <m:d>
                <m:dPr>
                  <m:ctrlPr>
                    <w:rPr>
                      <w:rFonts w:ascii="Cambria Math" w:hAnsi="Cambria Math"/>
                      <w:i/>
                    </w:rPr>
                  </m:ctrlPr>
                </m:dPr>
                <m:e>
                  <m:r>
                    <w:rPr>
                      <w:rFonts w:ascii="Cambria Math" w:hAnsi="Cambria Math"/>
                    </w:rPr>
                    <m:t>t</m:t>
                  </m:r>
                </m:e>
              </m:d>
            </m:e>
          </m:nary>
          <m:r>
            <w:rPr>
              <w:rFonts w:ascii="Cambria Math" w:eastAsiaTheme="minorEastAsia" w:hAnsi="Cambria Math"/>
            </w:rPr>
            <m:t xml:space="preserve">                                                            (17)</m:t>
          </m:r>
        </m:oMath>
      </m:oMathPara>
    </w:p>
    <w:p w14:paraId="3548B88E" w14:textId="77777777" w:rsidR="00091CD7" w:rsidRDefault="00091CD7" w:rsidP="00091CD7">
      <w:pPr>
        <w:rPr>
          <w:rFonts w:eastAsiaTheme="minorEastAsia"/>
        </w:rPr>
      </w:pPr>
      <w:r>
        <w:rPr>
          <w:rFonts w:eastAsiaTheme="minorEastAsia"/>
        </w:rPr>
        <w:t xml:space="preserve">Or </w:t>
      </w:r>
    </w:p>
    <w:p w14:paraId="41DD0078" w14:textId="3BBA85CB" w:rsidR="00091CD7" w:rsidRPr="00684FDA" w:rsidRDefault="00091CD7" w:rsidP="00091CD7">
      <w:pPr>
        <w:rPr>
          <w:rFonts w:eastAsiaTheme="minorEastAsia"/>
        </w:rPr>
      </w:pPr>
      <m:oMathPara>
        <m:oMathParaPr>
          <m:jc m:val="right"/>
        </m:oMathPara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m:rPr>
              <m:sty m:val="p"/>
            </m:rPr>
            <w:rPr>
              <w:rFonts w:ascii="Cambria Math" w:hAnsi="Cambria Math"/>
            </w:rPr>
            <m:t>Φ</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x</m:t>
          </m:r>
          <m:d>
            <m:dPr>
              <m:ctrlPr>
                <w:rPr>
                  <w:rFonts w:ascii="Cambria Math" w:hAnsi="Cambria Math"/>
                  <w:i/>
                </w:rPr>
              </m:ctrlPr>
            </m:dPr>
            <m:e>
              <m:r>
                <w:rPr>
                  <w:rFonts w:ascii="Cambria Math" w:hAnsi="Cambria Math"/>
                </w:rPr>
                <m:t>t</m:t>
              </m:r>
            </m:e>
          </m:d>
          <m:r>
            <w:rPr>
              <w:rFonts w:ascii="Cambria Math" w:eastAsiaTheme="minorEastAsia" w:hAnsi="Cambria Math"/>
            </w:rPr>
            <m:t xml:space="preserve">                                                                         (18)</m:t>
          </m:r>
        </m:oMath>
      </m:oMathPara>
    </w:p>
    <w:p w14:paraId="5667D01D" w14:textId="77777777" w:rsidR="00091CD7" w:rsidRDefault="00091CD7" w:rsidP="00091CD7">
      <w:pPr>
        <w:rPr>
          <w:rFonts w:eastAsiaTheme="minorEastAsia"/>
        </w:rPr>
      </w:pPr>
      <w:r>
        <w:rPr>
          <w:rFonts w:eastAsiaTheme="minorEastAsia"/>
        </w:rPr>
        <w:t>Where:</w:t>
      </w:r>
    </w:p>
    <w:p w14:paraId="67A7BE2D" w14:textId="77777777" w:rsidR="00091CD7" w:rsidRPr="00B6180E" w:rsidRDefault="00000000" w:rsidP="00091CD7">
      <w:pPr>
        <w:pStyle w:val="ListParagraph"/>
        <w:numPr>
          <w:ilvl w:val="0"/>
          <w:numId w:val="10"/>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1,N</m:t>
                </m:r>
              </m:sub>
            </m:sSub>
          </m:e>
        </m:d>
      </m:oMath>
    </w:p>
    <w:p w14:paraId="2937B5CA" w14:textId="77777777" w:rsidR="00091CD7" w:rsidRPr="00B6180E" w:rsidRDefault="00000000" w:rsidP="00091CD7">
      <w:pPr>
        <w:pStyle w:val="ListParagraph"/>
        <w:numPr>
          <w:ilvl w:val="0"/>
          <w:numId w:val="10"/>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2,N</m:t>
                    </m:r>
                  </m:sub>
                </m:sSub>
              </m:e>
            </m:d>
          </m:e>
          <m:sup>
            <m:r>
              <w:rPr>
                <w:rFonts w:ascii="Cambria Math" w:hAnsi="Cambria Math"/>
              </w:rPr>
              <m:t>T</m:t>
            </m:r>
          </m:sup>
        </m:sSup>
      </m:oMath>
    </w:p>
    <w:p w14:paraId="5945E05F" w14:textId="77777777" w:rsidR="00091CD7" w:rsidRPr="00B6180E" w:rsidRDefault="00091CD7" w:rsidP="00091CD7">
      <w:pPr>
        <w:pStyle w:val="ListParagraph"/>
        <w:numPr>
          <w:ilvl w:val="0"/>
          <w:numId w:val="10"/>
        </w:numPr>
        <w:rPr>
          <w:rFonts w:eastAsiaTheme="minorEastAsia"/>
        </w:rPr>
      </w:pPr>
      <m:oMath>
        <m:r>
          <m:rPr>
            <m:sty m:val="p"/>
          </m:rPr>
          <w:rPr>
            <w:rFonts w:ascii="Cambria Math" w:hAnsi="Cambria Math"/>
          </w:rPr>
          <w:lastRenderedPageBreak/>
          <m:t>Φ=</m:t>
        </m:r>
        <m:r>
          <w:rPr>
            <w:rFonts w:ascii="Cambria Math" w:hAnsi="Cambria Math"/>
          </w:rPr>
          <m:t>diag</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ϕ</m:t>
                    </m:r>
                  </m:e>
                  <m:sub>
                    <m:r>
                      <w:rPr>
                        <w:rFonts w:ascii="Cambria Math" w:hAnsi="Cambria Math"/>
                      </w:rPr>
                      <m:t>1</m:t>
                    </m:r>
                  </m:sub>
                </m:sSub>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ϕ</m:t>
                    </m:r>
                  </m:e>
                  <m:sub>
                    <m:r>
                      <w:rPr>
                        <w:rFonts w:ascii="Cambria Math" w:hAnsi="Cambria Math"/>
                      </w:rPr>
                      <m:t>N</m:t>
                    </m:r>
                  </m:sub>
                </m:sSub>
              </m:sup>
            </m:sSup>
          </m:e>
        </m:d>
      </m:oMath>
    </w:p>
    <w:p w14:paraId="68BD7C1E" w14:textId="77777777" w:rsidR="00091CD7" w:rsidRDefault="00091CD7" w:rsidP="00095F16">
      <w:pPr>
        <w:jc w:val="both"/>
        <w:rPr>
          <w:rFonts w:eastAsiaTheme="minorEastAsia"/>
        </w:rPr>
      </w:pPr>
      <w:r w:rsidRPr="00ED6E61">
        <w:rPr>
          <w:rFonts w:eastAsiaTheme="minorEastAsia"/>
        </w:rPr>
        <w:t xml:space="preserve">It's important to </w:t>
      </w:r>
      <w:r>
        <w:rPr>
          <w:rFonts w:eastAsiaTheme="minorEastAsia"/>
        </w:rPr>
        <w:t>note</w:t>
      </w:r>
      <w:r w:rsidRPr="00ED6E61">
        <w:rPr>
          <w:rFonts w:eastAsiaTheme="minorEastAsia"/>
        </w:rPr>
        <w:t xml:space="preserve"> that the characteristics of the channel coefficients</w:t>
      </w:r>
      <w:r>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Pr="00ED6E61">
        <w:rPr>
          <w:rFonts w:eastAsiaTheme="minorEastAsia"/>
        </w:rPr>
        <w:t xml:space="preserve"> generally depend on distance-related path loss, large-scale shadowing, and small-scale multipath fading</w:t>
      </w:r>
      <w:r>
        <w:rPr>
          <w:rFonts w:eastAsiaTheme="minorEastAsia"/>
        </w:rPr>
        <w:t xml:space="preserve"> </w:t>
      </w:r>
      <w:r>
        <w:rPr>
          <w:rFonts w:eastAsiaTheme="minorEastAsia"/>
        </w:rPr>
        <w:fldChar w:fldCharType="begin" w:fldLock="1"/>
      </w:r>
      <w:r>
        <w:rPr>
          <w:rFonts w:eastAsiaTheme="minorEastAsia"/>
        </w:rPr>
        <w:instrText>ADDIN CSL_CITATION {"citationItems":[{"id":"ITEM-1","itemData":{"DOI":"10.1109/TCOMM.2021.3051897","ISSN":"15580857","abstract":"Intelligent reflecting surface (IRS) is an enabling technology to engineer the radio signal propagation in wireless networks. By smartly tuning the signal reflection via a large number of low-cost passive reflecting elements, IRS is capable of dynamically altering wireless channels to enhance the communication performance. It is thus expected that the new IRS-aided hybrid wireless network comprising both active and passive components will be highly promising to achieve a sustainable capacity growth cost-effectively in the future. Despite its great potential, IRS faces new challenges to be efficiently integrated into wireless networks, such as reflection optimization, channel estimation, and deployment from communication design perspectives. In this paper, we provide a tutorial overview of IRS-aided wireless communications to address the above issues, and elaborate its reflection and channel models, hardware architecture and practical constraints, as well as various appealing applications in wireless networks. Moreover, we highlight important directions worthy of further investigation in future work.","author":[{"dropping-particle":"","family":"Wu","given":"Qingqing","non-dropping-particle":"","parse-names":false,"suffix":""},{"dropping-particle":"","family":"Zhang","given":"Shuowen","non-dropping-particle":"","parse-names":false,"suffix":""},{"dropping-particle":"","family":"Zheng","given":"Beixiong","non-dropping-particle":"","parse-names":false,"suffix":""},{"dropping-particle":"","family":"You","given":"Changsheng","non-dropping-particle":"","parse-names":false,"suffix":""},{"dropping-particle":"","family":"Zhang","given":"Rui","non-dropping-particle":"","parse-names":false,"suffix":""}],"container-title":"IEEE Transactions on Communications","id":"ITEM-1","issue":"5","issued":{"date-parts":[["2021"]]},"page":"3313-3351","title":"Intelligent Reflecting Surface-Aided Wireless Communications: A Tutorial","type":"article-journal","volume":"69"},"uris":["http://www.mendeley.com/documents/?uuid=5d9495a3-c88e-4590-9a8d-5ba1ebdf5da6"]}],"mendeley":{"formattedCitation":"[2]","plainTextFormattedCitation":"[2]","previouslyFormattedCitation":"[2]"},"properties":{"noteIndex":0},"schema":"https://github.com/citation-style-language/schema/raw/master/csl-citation.json"}</w:instrText>
      </w:r>
      <w:r>
        <w:rPr>
          <w:rFonts w:eastAsiaTheme="minorEastAsia"/>
        </w:rPr>
        <w:fldChar w:fldCharType="separate"/>
      </w:r>
      <w:r w:rsidRPr="00ED6E61">
        <w:rPr>
          <w:rFonts w:eastAsiaTheme="minorEastAsia"/>
          <w:noProof/>
        </w:rPr>
        <w:t>[2]</w:t>
      </w:r>
      <w:r>
        <w:rPr>
          <w:rFonts w:eastAsiaTheme="minorEastAsia"/>
        </w:rPr>
        <w:fldChar w:fldCharType="end"/>
      </w:r>
      <w:r w:rsidRPr="00ED6E61">
        <w:rPr>
          <w:rFonts w:eastAsiaTheme="minorEastAsia"/>
        </w:rPr>
        <w:t>.</w:t>
      </w:r>
    </w:p>
    <w:p w14:paraId="484F8269" w14:textId="77777777" w:rsidR="00091CD7" w:rsidRPr="00B6180E" w:rsidRDefault="00091CD7" w:rsidP="00095F16">
      <w:pPr>
        <w:jc w:val="both"/>
        <w:rPr>
          <w:rFonts w:eastAsiaTheme="minorEastAsia"/>
        </w:rPr>
      </w:pPr>
      <w:r>
        <w:rPr>
          <w:rFonts w:eastAsiaTheme="minorEastAsia"/>
        </w:rPr>
        <w:t xml:space="preserve">Considering the distances between the transmitter, the receiver and the RIS surface as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ub>
        </m:sSub>
      </m:oMath>
      <w:r>
        <w:rPr>
          <w:rFonts w:eastAsiaTheme="minorEastAsia"/>
        </w:rPr>
        <w:t>, the power received by the receiver will be proportional to the square of the distances.</w:t>
      </w:r>
    </w:p>
    <w:p w14:paraId="2D4AC51F" w14:textId="5D991DAC" w:rsidR="00091CD7" w:rsidRPr="00684FDA" w:rsidRDefault="00000000" w:rsidP="00091CD7">
      <w:pPr>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ub>
                      </m:sSub>
                    </m:e>
                  </m:d>
                </m:e>
                <m:sup>
                  <m:r>
                    <w:rPr>
                      <w:rFonts w:ascii="Cambria Math" w:eastAsiaTheme="minorEastAsia" w:hAnsi="Cambria Math"/>
                    </w:rPr>
                    <m:t>2</m:t>
                  </m:r>
                </m:sup>
              </m:sSup>
            </m:den>
          </m:f>
          <m:r>
            <w:rPr>
              <w:rFonts w:ascii="Cambria Math" w:eastAsiaTheme="minorEastAsia" w:hAnsi="Cambria Math"/>
            </w:rPr>
            <m:t xml:space="preserve">                                                                         (19)</m:t>
          </m:r>
        </m:oMath>
      </m:oMathPara>
    </w:p>
    <w:p w14:paraId="2878FAF9" w14:textId="6322718A" w:rsidR="00091CD7" w:rsidRDefault="00091CD7" w:rsidP="00095F16">
      <w:pPr>
        <w:jc w:val="both"/>
      </w:pPr>
      <w:r>
        <w:t>This happens because the IRS reflected channel via the n elements will suffer from double path loss known as the product-distance pathloss model. Consequently, in practical scenarios, an IRS with a large number of elements is needed to compensate for this severe power loss.</w:t>
      </w:r>
      <w:r w:rsidRPr="00303D11">
        <w:t xml:space="preserve"> This can be accomplished by cohesively optimizing the reflection amplitudes and phases of these elements to attain notable gains in passive beamforming</w:t>
      </w:r>
      <w:r>
        <w:t xml:space="preserve"> </w:t>
      </w:r>
      <w:r>
        <w:fldChar w:fldCharType="begin" w:fldLock="1"/>
      </w:r>
      <w:r>
        <w:instrText>ADDIN CSL_CITATION {"citationItems":[{"id":"ITEM-1","itemData":{"DOI":"10.1109/TCOMM.2021.3051897","ISSN":"15580857","abstract":"Intelligent reflecting surface (IRS) is an enabling technology to engineer the radio signal propagation in wireless networks. By smartly tuning the signal reflection via a large number of low-cost passive reflecting elements, IRS is capable of dynamically altering wireless channels to enhance the communication performance. It is thus expected that the new IRS-aided hybrid wireless network comprising both active and passive components will be highly promising to achieve a sustainable capacity growth cost-effectively in the future. Despite its great potential, IRS faces new challenges to be efficiently integrated into wireless networks, such as reflection optimization, channel estimation, and deployment from communication design perspectives. In this paper, we provide a tutorial overview of IRS-aided wireless communications to address the above issues, and elaborate its reflection and channel models, hardware architecture and practical constraints, as well as various appealing applications in wireless networks. Moreover, we highlight important directions worthy of further investigation in future work.","author":[{"dropping-particle":"","family":"Wu","given":"Qingqing","non-dropping-particle":"","parse-names":false,"suffix":""},{"dropping-particle":"","family":"Zhang","given":"Shuowen","non-dropping-particle":"","parse-names":false,"suffix":""},{"dropping-particle":"","family":"Zheng","given":"Beixiong","non-dropping-particle":"","parse-names":false,"suffix":""},{"dropping-particle":"","family":"You","given":"Changsheng","non-dropping-particle":"","parse-names":false,"suffix":""},{"dropping-particle":"","family":"Zhang","given":"Rui","non-dropping-particle":"","parse-names":false,"suffix":""}],"container-title":"IEEE Transactions on Communications","id":"ITEM-1","issue":"5","issued":{"date-parts":[["2021"]]},"page":"3313-3351","title":"Intelligent Reflecting Surface-Aided Wireless Communications: A Tutorial","type":"article-journal","volume":"69"},"uris":["http://www.mendeley.com/documents/?uuid=5d9495a3-c88e-4590-9a8d-5ba1ebdf5da6"]}],"mendeley":{"formattedCitation":"[2]","plainTextFormattedCitation":"[2]","previouslyFormattedCitation":"[2]"},"properties":{"noteIndex":0},"schema":"https://github.com/citation-style-language/schema/raw/master/csl-citation.json"}</w:instrText>
      </w:r>
      <w:r>
        <w:fldChar w:fldCharType="separate"/>
      </w:r>
      <w:r w:rsidRPr="00303D11">
        <w:rPr>
          <w:noProof/>
        </w:rPr>
        <w:t>[2]</w:t>
      </w:r>
      <w:r>
        <w:fldChar w:fldCharType="end"/>
      </w:r>
      <w:r w:rsidRPr="00303D11">
        <w:t>.</w:t>
      </w:r>
      <w:r>
        <w:t xml:space="preserve"> From this discussion, one can ask the question about the natural relation between the power and the number of elements. Does it grow linearly with the number of elements N</w:t>
      </w:r>
      <w:r w:rsidR="00684FDA">
        <w:t>,</w:t>
      </w:r>
      <w:r>
        <w:t xml:space="preserve"> or there is a theoretical limit relating these two quantities. To answer this question accurately we need an exact model of the channel gain. </w:t>
      </w:r>
      <w:r w:rsidRPr="002D1CE4">
        <w:t>Björnson</w:t>
      </w:r>
      <w:r>
        <w:t xml:space="preserve"> et al in their paper, </w:t>
      </w:r>
      <w:r w:rsidRPr="002D1CE4">
        <w:rPr>
          <w:i/>
          <w:iCs/>
        </w:rPr>
        <w:t>Power Scaling Laws and Near-Field Behaviors of Massive MIMO and Intelligent Reflecting Surfaces</w:t>
      </w:r>
      <w:r>
        <w:t xml:space="preserve">, answered this question by deriving an exact model of the channel gain given as </w:t>
      </w:r>
    </w:p>
    <w:p w14:paraId="4440EB96" w14:textId="19C5FF29" w:rsidR="00091CD7" w:rsidRPr="00684FDA" w:rsidRDefault="00000000" w:rsidP="00091CD7">
      <w:pPr>
        <w:rPr>
          <w:rFonts w:eastAsiaTheme="minorEastAsia"/>
        </w:rPr>
      </w:pPr>
      <m:oMathPara>
        <m:oMathParaPr>
          <m:jc m:val="right"/>
        </m:oMathParaPr>
        <m:oMath>
          <m:sSub>
            <m:sSubPr>
              <m:ctrlPr>
                <w:rPr>
                  <w:rFonts w:ascii="Cambria Math" w:hAnsi="Cambria Math"/>
                  <w:i/>
                </w:rPr>
              </m:ctrlPr>
            </m:sSubPr>
            <m:e>
              <m:r>
                <w:rPr>
                  <w:rFonts w:ascii="Cambria Math" w:hAnsi="Cambria Math"/>
                </w:rPr>
                <m:t>α</m:t>
              </m:r>
            </m:e>
            <m:sub>
              <m:r>
                <w:rPr>
                  <w:rFonts w:ascii="Cambria Math" w:hAnsi="Cambria Math"/>
                </w:rPr>
                <m:t>d,n</m:t>
              </m:r>
            </m:sub>
          </m:sSub>
          <m:r>
            <w:rPr>
              <w:rFonts w:ascii="Cambria Math" w:hAnsi="Cambria Math"/>
            </w:rPr>
            <m:t>=</m:t>
          </m:r>
          <m:f>
            <m:fP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β</m:t>
                  </m:r>
                </m:e>
                <m:sub>
                  <m:r>
                    <w:rPr>
                      <w:rFonts w:ascii="Cambria Math" w:hAnsi="Cambria Math"/>
                    </w:rPr>
                    <m:t>d</m:t>
                  </m:r>
                </m:sub>
              </m:sSub>
            </m:num>
            <m:den>
              <m:r>
                <w:rPr>
                  <w:rFonts w:ascii="Cambria Math" w:hAnsi="Cambria Math"/>
                </w:rPr>
                <m:t>3</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π+1</m:t>
                  </m:r>
                </m:e>
              </m:d>
              <m:rad>
                <m:radPr>
                  <m:degHide m:val="1"/>
                  <m:ctrlPr>
                    <w:rPr>
                      <w:rFonts w:ascii="Cambria Math" w:hAnsi="Cambria Math"/>
                      <w:i/>
                    </w:rPr>
                  </m:ctrlPr>
                </m:radPr>
                <m:deg/>
                <m:e>
                  <m:r>
                    <w:rPr>
                      <w:rFonts w:ascii="Cambria Math" w:hAnsi="Cambria Math"/>
                    </w:rPr>
                    <m:t>2N</m:t>
                  </m:r>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π+1</m:t>
                  </m:r>
                </m:e>
              </m:rad>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3π</m:t>
              </m:r>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π</m:t>
                      </m:r>
                    </m:num>
                    <m:den>
                      <m:rad>
                        <m:radPr>
                          <m:degHide m:val="1"/>
                          <m:ctrlPr>
                            <w:rPr>
                              <w:rFonts w:ascii="Cambria Math" w:hAnsi="Cambria Math"/>
                              <w:i/>
                            </w:rPr>
                          </m:ctrlPr>
                        </m:radPr>
                        <m:deg/>
                        <m:e>
                          <m:r>
                            <w:rPr>
                              <w:rFonts w:ascii="Cambria Math" w:hAnsi="Cambria Math"/>
                            </w:rPr>
                            <m:t>2N</m:t>
                          </m:r>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π+1</m:t>
                          </m:r>
                        </m:e>
                      </m:rad>
                    </m:den>
                  </m:f>
                </m:e>
              </m:d>
            </m:e>
          </m:func>
          <m:r>
            <w:rPr>
              <w:rFonts w:ascii="Cambria Math" w:eastAsiaTheme="minorEastAsia" w:hAnsi="Cambria Math"/>
            </w:rPr>
            <m:t xml:space="preserve">                          (20)</m:t>
          </m:r>
        </m:oMath>
      </m:oMathPara>
    </w:p>
    <w:p w14:paraId="099ABE20" w14:textId="77777777" w:rsidR="00091CD7" w:rsidRDefault="00091CD7" w:rsidP="00091CD7">
      <w:pPr>
        <w:rPr>
          <w:rFonts w:eastAsiaTheme="minorEastAsia"/>
        </w:rPr>
      </w:pPr>
      <w:r>
        <w:rPr>
          <w:rFonts w:eastAsiaTheme="minorEastAsia"/>
        </w:rPr>
        <w:t>Where:</w:t>
      </w:r>
    </w:p>
    <w:p w14:paraId="107C82EE" w14:textId="77777777" w:rsidR="00091CD7" w:rsidRPr="002D1CE4" w:rsidRDefault="00000000" w:rsidP="00091CD7">
      <w:pPr>
        <w:rPr>
          <w:rFonts w:eastAsiaTheme="minorEastAsia"/>
        </w:rPr>
      </w:pPr>
      <m:oMathPara>
        <m:oMathParaPr>
          <m:jc m:val="left"/>
        </m:oMathParaPr>
        <m:oMath>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4π</m:t>
              </m:r>
              <m:sSup>
                <m:sSupPr>
                  <m:ctrlPr>
                    <w:rPr>
                      <w:rFonts w:ascii="Cambria Math" w:hAnsi="Cambria Math"/>
                      <w:i/>
                    </w:rPr>
                  </m:ctrlPr>
                </m:sSupPr>
                <m:e>
                  <m:r>
                    <w:rPr>
                      <w:rFonts w:ascii="Cambria Math" w:hAnsi="Cambria Math"/>
                    </w:rPr>
                    <m:t>d</m:t>
                  </m:r>
                </m:e>
                <m:sup>
                  <m:r>
                    <w:rPr>
                      <w:rFonts w:ascii="Cambria Math" w:hAnsi="Cambria Math"/>
                    </w:rPr>
                    <m:t>2</m:t>
                  </m:r>
                </m:sup>
              </m:sSup>
            </m:den>
          </m:f>
          <m:r>
            <w:rPr>
              <w:rFonts w:ascii="Cambria Math" w:hAnsi="Cambria Math"/>
            </w:rPr>
            <m:t xml:space="preserve"> the free space channel gain</m:t>
          </m:r>
        </m:oMath>
      </m:oMathPara>
    </w:p>
    <w:p w14:paraId="13B7ABDF" w14:textId="77777777" w:rsidR="00091CD7" w:rsidRPr="002D1CE4" w:rsidRDefault="00091CD7" w:rsidP="00091CD7">
      <w:pPr>
        <w:rPr>
          <w:rFonts w:eastAsiaTheme="minorEastAsia"/>
        </w:rPr>
      </w:pPr>
      <m:oMathPara>
        <m:oMathParaPr>
          <m:jc m:val="left"/>
        </m:oMathParaPr>
        <m:oMath>
          <m:r>
            <w:rPr>
              <w:rFonts w:ascii="Cambria Math" w:hAnsi="Cambria Math"/>
            </w:rPr>
            <m:t>N is the total number of elements of the surface</m:t>
          </m:r>
        </m:oMath>
      </m:oMathPara>
    </w:p>
    <w:p w14:paraId="08494176" w14:textId="77777777" w:rsidR="00091CD7" w:rsidRDefault="00091CD7" w:rsidP="00095F16">
      <w:pPr>
        <w:jc w:val="both"/>
        <w:rPr>
          <w:rFonts w:eastAsiaTheme="minorEastAsia"/>
        </w:rPr>
      </w:pPr>
      <w:r>
        <w:rPr>
          <w:rFonts w:eastAsiaTheme="minorEastAsia"/>
        </w:rPr>
        <w:t xml:space="preserve">Using this channel gain model, they proved that in the best cases, with </w:t>
      </w:r>
      <m:oMath>
        <m:r>
          <w:rPr>
            <w:rFonts w:ascii="Cambria Math" w:hAnsi="Cambria Math"/>
          </w:rPr>
          <m:t>N→</m:t>
        </m:r>
        <m:r>
          <m:rPr>
            <m:sty m:val="p"/>
          </m:rPr>
          <w:rPr>
            <w:rFonts w:ascii="Cambria Math" w:eastAsia="MTSYN" w:hAnsi="Cambria Math" w:cs="MTSYN" w:hint="eastAsia"/>
            <w:kern w:val="0"/>
            <w:sz w:val="20"/>
            <w:szCs w:val="20"/>
          </w:rPr>
          <m:t>∞</m:t>
        </m:r>
      </m:oMath>
      <w:r>
        <w:rPr>
          <w:rFonts w:eastAsiaTheme="minorEastAsia"/>
          <w:kern w:val="0"/>
          <w:sz w:val="20"/>
          <w:szCs w:val="20"/>
        </w:rPr>
        <w:t>,</w:t>
      </w:r>
      <w:r>
        <w:rPr>
          <w:rFonts w:eastAsiaTheme="minorEastAsia"/>
        </w:rPr>
        <w:t xml:space="preserve"> the power received will saturate at one third of the transmitted power which satisfies the law of conservation of energy. </w:t>
      </w:r>
    </w:p>
    <w:p w14:paraId="7D610F39" w14:textId="2297AFFE" w:rsidR="00091CD7" w:rsidRPr="00684FDA" w:rsidRDefault="00000000" w:rsidP="00091CD7">
      <w:pPr>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tx</m:t>
                  </m:r>
                </m:sub>
              </m:sSub>
            </m:num>
            <m:den>
              <m:r>
                <w:rPr>
                  <w:rFonts w:ascii="Cambria Math" w:eastAsiaTheme="minorEastAsia" w:hAnsi="Cambria Math"/>
                </w:rPr>
                <m:t>3</m:t>
              </m:r>
            </m:den>
          </m:f>
          <m:r>
            <w:rPr>
              <w:rFonts w:ascii="Cambria Math" w:eastAsiaTheme="minorEastAsia" w:hAnsi="Cambria Math"/>
            </w:rPr>
            <m:t xml:space="preserve">                                                                               (21)</m:t>
          </m:r>
        </m:oMath>
      </m:oMathPara>
    </w:p>
    <w:p w14:paraId="0F92093A" w14:textId="77777777" w:rsidR="00091CD7" w:rsidRDefault="00091CD7" w:rsidP="00095F16">
      <w:pPr>
        <w:jc w:val="both"/>
        <w:rPr>
          <w:color w:val="FF0000"/>
        </w:rPr>
      </w:pPr>
      <w:r w:rsidRPr="00B05748">
        <w:rPr>
          <w:rFonts w:eastAsiaTheme="minorEastAsia"/>
        </w:rPr>
        <w:t>An</w:t>
      </w:r>
      <w:r>
        <w:rPr>
          <w:rFonts w:eastAsiaTheme="minorEastAsia"/>
        </w:rPr>
        <w:t xml:space="preserve"> </w:t>
      </w:r>
      <w:r w:rsidRPr="00B05748">
        <w:rPr>
          <w:rFonts w:eastAsiaTheme="minorEastAsia"/>
        </w:rPr>
        <w:t>intuitive explanation for why the limit is finite, despite the array's infinite size, is that each new receive antenna is</w:t>
      </w:r>
      <w:r>
        <w:rPr>
          <w:rFonts w:eastAsiaTheme="minorEastAsia"/>
        </w:rPr>
        <w:t xml:space="preserve"> </w:t>
      </w:r>
      <w:r w:rsidRPr="00B05748">
        <w:rPr>
          <w:rFonts w:eastAsiaTheme="minorEastAsia"/>
        </w:rPr>
        <w:t>deployed further away from the transmitter; the effective area</w:t>
      </w:r>
      <w:r>
        <w:rPr>
          <w:rFonts w:eastAsiaTheme="minorEastAsia"/>
        </w:rPr>
        <w:t xml:space="preserve"> which is </w:t>
      </w:r>
      <w:r w:rsidRPr="00B05748">
        <w:rPr>
          <w:rFonts w:eastAsiaTheme="minorEastAsia"/>
        </w:rPr>
        <w:t>perpendicularly to the direction of propagation becomes</w:t>
      </w:r>
      <w:r>
        <w:rPr>
          <w:rFonts w:eastAsiaTheme="minorEastAsia"/>
        </w:rPr>
        <w:t xml:space="preserve"> </w:t>
      </w:r>
      <w:r w:rsidRPr="00B05748">
        <w:rPr>
          <w:rFonts w:eastAsiaTheme="minorEastAsia"/>
        </w:rPr>
        <w:t>gradually smaller and the polarization loss also increases</w:t>
      </w:r>
      <w:r>
        <w:rPr>
          <w:rFonts w:eastAsiaTheme="minorEastAsia"/>
        </w:rPr>
        <w:t xml:space="preserve"> </w:t>
      </w:r>
      <w:r>
        <w:rPr>
          <w:rFonts w:eastAsiaTheme="minorEastAsia"/>
        </w:rPr>
        <w:fldChar w:fldCharType="begin" w:fldLock="1"/>
      </w:r>
      <w:r>
        <w:rPr>
          <w:rFonts w:eastAsiaTheme="minorEastAsia"/>
        </w:rPr>
        <w:instrText>ADDIN CSL_CITATION {"citationItems":[{"id":"ITEM-1","itemData":{"author":[{"dropping-particle":"","family":"Sanguinetti","given":"Luca","non-dropping-particle":"","parse-names":false,"suffix":""}],"id":"ITEM-1","issue":"July","issued":{"date-parts":[["2020"]]},"title":"Power Scaling Laws and Near-Field Behaviors of Massive MIMO and Intelligent Reflecting Surfaces","type":"article-journal","volume":"1"},"uris":["http://www.mendeley.com/documents/?uuid=e0fd636c-272b-4d45-8078-86d681374440"]}],"mendeley":{"formattedCitation":"[13]","plainTextFormattedCitation":"[13]","previouslyFormattedCitation":"[13]"},"properties":{"noteIndex":0},"schema":"https://github.com/citation-style-language/schema/raw/master/csl-citation.json"}</w:instrText>
      </w:r>
      <w:r>
        <w:rPr>
          <w:rFonts w:eastAsiaTheme="minorEastAsia"/>
        </w:rPr>
        <w:fldChar w:fldCharType="separate"/>
      </w:r>
      <w:r w:rsidRPr="006E6F16">
        <w:rPr>
          <w:rFonts w:eastAsiaTheme="minorEastAsia"/>
          <w:noProof/>
        </w:rPr>
        <w:t>[13]</w:t>
      </w:r>
      <w:r>
        <w:rPr>
          <w:rFonts w:eastAsiaTheme="minorEastAsia"/>
        </w:rPr>
        <w:fldChar w:fldCharType="end"/>
      </w:r>
      <w:r w:rsidRPr="00B05748">
        <w:rPr>
          <w:rFonts w:eastAsiaTheme="minorEastAsia"/>
        </w:rPr>
        <w:t>.</w:t>
      </w:r>
    </w:p>
    <w:p w14:paraId="2DA102EE" w14:textId="77777777" w:rsidR="00DF591C" w:rsidRDefault="00DF591C" w:rsidP="006B6EC6"/>
    <w:p w14:paraId="748A9AA8" w14:textId="77777777" w:rsidR="0080294A" w:rsidRDefault="0080294A" w:rsidP="006B6EC6"/>
    <w:p w14:paraId="70C8D762" w14:textId="77777777" w:rsidR="0080294A" w:rsidRDefault="0080294A" w:rsidP="006B6EC6"/>
    <w:p w14:paraId="70D94467" w14:textId="77777777" w:rsidR="0080294A" w:rsidRDefault="0080294A" w:rsidP="006B6EC6"/>
    <w:p w14:paraId="251EBAC4" w14:textId="01949471" w:rsidR="00434DA4" w:rsidRPr="00434DA4" w:rsidRDefault="00434DA4" w:rsidP="00943052">
      <w:pPr>
        <w:pStyle w:val="Heading2"/>
        <w:numPr>
          <w:ilvl w:val="0"/>
          <w:numId w:val="25"/>
        </w:numPr>
      </w:pPr>
      <w:bookmarkStart w:id="15" w:name="_Toc144217482"/>
      <w:r w:rsidRPr="00434DA4">
        <w:lastRenderedPageBreak/>
        <w:t>Wave Optics and Ray Optics analysis perspective</w:t>
      </w:r>
      <w:bookmarkEnd w:id="15"/>
      <w:r w:rsidRPr="00434DA4">
        <w:t xml:space="preserve"> </w:t>
      </w:r>
    </w:p>
    <w:p w14:paraId="206A6B6E" w14:textId="1D3FE7B5" w:rsidR="00434DA4" w:rsidRDefault="00434DA4" w:rsidP="00095F16">
      <w:pPr>
        <w:jc w:val="both"/>
      </w:pPr>
      <w:r w:rsidRPr="00434DA4">
        <w:t>The interaction analysis between a Reconfigurable Intelligent Surface (RIS) and incident electromagnetic (EM) waves can be approached through two primary methodologies: ray-optics and wave-optics. These methods, while based on approximations, provide valuable insights into wave-material interactions. Both are frequently employed in RIS literature yet differ in their assumptions and interpretations. In ray-optics</w:t>
      </w:r>
      <w:r>
        <w:t xml:space="preserve"> analysis is built upon Snell’s laws</w:t>
      </w:r>
      <w:r w:rsidRPr="00434DA4">
        <w:t>, EM waves are represented as rays with varying phases, progressing linearly based on optical path length. The interaction with materials is explored through phase changes and refractive indices. Co-phase conditions determine desirable reflected waves. Wave-optics views EM waves as electric and magnetic fields, characterized by complex-valued vectors denoting amplitude, phase, and direction. Wavefronts, surfaces with equal phase values, guide interaction analysis, enabling proper transformations for obtaining desired scattered waves via the RIS.</w:t>
      </w:r>
      <w:r>
        <w:t xml:space="preserve"> Waves-optics relies </w:t>
      </w:r>
      <w:r w:rsidR="00A21834">
        <w:t>on</w:t>
      </w:r>
      <w:r>
        <w:t xml:space="preserve"> Maxwell’s Equations when analyzing the surface behavior.</w:t>
      </w:r>
      <w:r w:rsidRPr="00434DA4">
        <w:t xml:space="preserve"> While these approaches differ in perspective, they collectively contribute to comprehending the complex interactions between RIS and EM waves</w:t>
      </w:r>
      <w:r w:rsidR="00A21834">
        <w:t xml:space="preserve"> </w:t>
      </w:r>
      <w:r w:rsidR="006E6F16">
        <w:fldChar w:fldCharType="begin" w:fldLock="1"/>
      </w:r>
      <w:r w:rsidR="006E6F16">
        <w:instrText>ADDIN CSL_CITATION {"citationItems":[{"id":"ITEM-1","itemData":{"DOI":"10.1109/COMST.2021.3077737","author":[{"dropping-particle":"","family":"Liu","given":"Yuanwei","non-dropping-particle":"","parse-names":false,"suffix":""},{"dropping-particle":"","family":"Member","given":"Senior","non-dropping-particle":"","parse-names":false,"suffix":""},{"dropping-particle":"","family":"Liu","given":"Xiao","non-dropping-particle":"","parse-names":false,"suffix":""},{"dropping-particle":"","family":"Mu","given":"Xidong","non-dropping-particle":"","parse-names":false,"suffix":""},{"dropping-particle":"","family":"Hou","given":"Tianwei","non-dropping-particle":"","parse-names":false,"suffix":""},{"dropping-particle":"","family":"Xu","given":"Jiaqi","non-dropping-particle":"","parse-names":false,"suffix":""},{"dropping-particle":"Di","family":"Renzo","given":"Marco","non-dropping-particle":"","parse-names":false,"suffix":""},{"dropping-particle":"","family":"Fellow","given":"Naofal Al-dhahir","non-dropping-particle":"","parse-names":false,"suffix":""}],"id":"ITEM-1","issue":"c","issued":{"date-parts":[["2021"]]},"page":"1-33","title":"Reconfigurable Intelligent Surfaces : Principles and Opportunities","type":"article-journal"},"uris":["http://www.mendeley.com/documents/?uuid=b5c22fcf-7b9b-4d6b-a2f7-4aa3270a957a"]}],"mendeley":{"formattedCitation":"[10]","plainTextFormattedCitation":"[10]","previouslyFormattedCitation":"[10]"},"properties":{"noteIndex":0},"schema":"https://github.com/citation-style-language/schema/raw/master/csl-citation.json"}</w:instrText>
      </w:r>
      <w:r w:rsidR="006E6F16">
        <w:fldChar w:fldCharType="separate"/>
      </w:r>
      <w:r w:rsidR="006E6F16" w:rsidRPr="006E6F16">
        <w:rPr>
          <w:noProof/>
        </w:rPr>
        <w:t>[10]</w:t>
      </w:r>
      <w:r w:rsidR="006E6F16">
        <w:fldChar w:fldCharType="end"/>
      </w:r>
      <w:r w:rsidRPr="00434DA4">
        <w:t>.</w:t>
      </w:r>
    </w:p>
    <w:p w14:paraId="772F620C" w14:textId="77777777" w:rsidR="00434DA4" w:rsidRDefault="00434DA4" w:rsidP="006B6EC6"/>
    <w:p w14:paraId="3640E988" w14:textId="4C8A1B5D" w:rsidR="00434DA4" w:rsidRPr="00434DA4" w:rsidRDefault="00DF591C" w:rsidP="00943052">
      <w:pPr>
        <w:pStyle w:val="Heading2"/>
        <w:numPr>
          <w:ilvl w:val="0"/>
          <w:numId w:val="26"/>
        </w:numPr>
      </w:pPr>
      <w:bookmarkStart w:id="16" w:name="_Toc144217483"/>
      <w:r w:rsidRPr="00DF591C">
        <w:t>IRS electronic Models</w:t>
      </w:r>
      <w:bookmarkEnd w:id="16"/>
    </w:p>
    <w:p w14:paraId="7CBE2B29" w14:textId="3C165989" w:rsidR="006B6EC6" w:rsidRDefault="00E47570" w:rsidP="00095F16">
      <w:pPr>
        <w:jc w:val="both"/>
      </w:pPr>
      <w:r>
        <w:t>As we mentioned earlier, t</w:t>
      </w:r>
      <w:r w:rsidR="00DF591C">
        <w:t xml:space="preserve">o enable signal redirection control and beam forming, </w:t>
      </w:r>
      <w:r>
        <w:t xml:space="preserve">multiple techniques, the main three approaches proposed in the literature are the following; </w:t>
      </w:r>
      <w:r w:rsidRPr="00E47570">
        <w:t xml:space="preserve"> 1) mechanical manipulation involving actions like mechanical rotation and translation, 2) utilization of functional materials such as liquid crystals and graphene, and 3) implementation of electronic components like positive-intrinsic-negative (PIN) diodes,</w:t>
      </w:r>
      <w:r>
        <w:t xml:space="preserve"> varactor diodes,</w:t>
      </w:r>
      <w:r w:rsidRPr="00E47570">
        <w:t xml:space="preserve"> field-effect transistors (FETs), or micro-electromechanical system (MEMS) switches.</w:t>
      </w:r>
      <w:r>
        <w:t xml:space="preserve"> Practically, the third approach has been widely adopted for real physical implementation due to its fast response time, low reflection loss as well as relatively low energy consumption and hardware cost </w:t>
      </w:r>
      <w:r w:rsidR="00271F0D">
        <w:fldChar w:fldCharType="begin" w:fldLock="1"/>
      </w:r>
      <w:r w:rsidR="006E6F16">
        <w:instrText>ADDIN CSL_CITATION {"citationItems":[{"id":"ITEM-1","itemData":{"DOI":"10.1109/TCOMM.2021.3051897","ISSN":"15580857","abstract":"Intelligent reflecting surface (IRS) is an enabling technology to engineer the radio signal propagation in wireless networks. By smartly tuning the signal reflection via a large number of low-cost passive reflecting elements, IRS is capable of dynamically altering wireless channels to enhance the communication performance. It is thus expected that the new IRS-aided hybrid wireless network comprising both active and passive components will be highly promising to achieve a sustainable capacity growth cost-effectively in the future. Despite its great potential, IRS faces new challenges to be efficiently integrated into wireless networks, such as reflection optimization, channel estimation, and deployment from communication design perspectives. In this paper, we provide a tutorial overview of IRS-aided wireless communications to address the above issues, and elaborate its reflection and channel models, hardware architecture and practical constraints, as well as various appealing applications in wireless networks. Moreover, we highlight important directions worthy of further investigation in future work.","author":[{"dropping-particle":"","family":"Wu","given":"Qingqing","non-dropping-particle":"","parse-names":false,"suffix":""},{"dropping-particle":"","family":"Zhang","given":"Shuowen","non-dropping-particle":"","parse-names":false,"suffix":""},{"dropping-particle":"","family":"Zheng","given":"Beixiong","non-dropping-particle":"","parse-names":false,"suffix":""},{"dropping-particle":"","family":"You","given":"Changsheng","non-dropping-particle":"","parse-names":false,"suffix":""},{"dropping-particle":"","family":"Zhang","given":"Rui","non-dropping-particle":"","parse-names":false,"suffix":""}],"container-title":"IEEE Transactions on Communications","id":"ITEM-1","issue":"5","issued":{"date-parts":[["2021"]]},"page":"3313-3351","title":"Intelligent Reflecting Surface-Aided Wireless Communications: A Tutorial","type":"article-journal","volume":"69"},"uris":["http://www.mendeley.com/documents/?uuid=5d9495a3-c88e-4590-9a8d-5ba1ebdf5da6"]}],"mendeley":{"formattedCitation":"[2]","plainTextFormattedCitation":"[2]","previouslyFormattedCitation":"[2]"},"properties":{"noteIndex":0},"schema":"https://github.com/citation-style-language/schema/raw/master/csl-citation.json"}</w:instrText>
      </w:r>
      <w:r w:rsidR="00271F0D">
        <w:fldChar w:fldCharType="separate"/>
      </w:r>
      <w:r w:rsidR="00271F0D" w:rsidRPr="00271F0D">
        <w:rPr>
          <w:noProof/>
        </w:rPr>
        <w:t>[2]</w:t>
      </w:r>
      <w:r w:rsidR="00271F0D">
        <w:fldChar w:fldCharType="end"/>
      </w:r>
      <w:r>
        <w:t>. The main components used are the Varactor Diodes and the</w:t>
      </w:r>
      <w:r w:rsidRPr="00E47570">
        <w:t xml:space="preserve"> </w:t>
      </w:r>
      <w:r>
        <w:t>P</w:t>
      </w:r>
      <w:r w:rsidRPr="00E47570">
        <w:t>ositive-</w:t>
      </w:r>
      <w:r>
        <w:t>I</w:t>
      </w:r>
      <w:r w:rsidRPr="00E47570">
        <w:t>ntrinsic-</w:t>
      </w:r>
      <w:r>
        <w:t>N</w:t>
      </w:r>
      <w:r w:rsidRPr="00E47570">
        <w:t xml:space="preserve">egative (PIN) </w:t>
      </w:r>
      <w:r>
        <w:t>D</w:t>
      </w:r>
      <w:r w:rsidRPr="00E47570">
        <w:t>iodes</w:t>
      </w:r>
      <w:r>
        <w:t xml:space="preserve">. In the following, we will present the working principle of each implementation, presenting its advantages and inconveniences. </w:t>
      </w:r>
    </w:p>
    <w:p w14:paraId="10527CAB" w14:textId="0348CBE9" w:rsidR="00142754" w:rsidRDefault="0080294A" w:rsidP="00E47570">
      <w:r w:rsidRPr="00533B7C">
        <w:rPr>
          <w:noProof/>
        </w:rPr>
        <w:drawing>
          <wp:anchor distT="0" distB="0" distL="114300" distR="114300" simplePos="0" relativeHeight="251674624" behindDoc="0" locked="0" layoutInCell="1" allowOverlap="1" wp14:anchorId="7D688CF0" wp14:editId="1B032A53">
            <wp:simplePos x="0" y="0"/>
            <wp:positionH relativeFrom="margin">
              <wp:posOffset>3743325</wp:posOffset>
            </wp:positionH>
            <wp:positionV relativeFrom="paragraph">
              <wp:posOffset>13335</wp:posOffset>
            </wp:positionV>
            <wp:extent cx="2110740" cy="2552700"/>
            <wp:effectExtent l="0" t="0" r="3810" b="0"/>
            <wp:wrapSquare wrapText="bothSides"/>
            <wp:docPr id="12" name="Picture 11" descr="A rainbow colored squares with arrows pointing to the center&#10;&#10;Description automatically generated">
              <a:extLst xmlns:a="http://schemas.openxmlformats.org/drawingml/2006/main">
                <a:ext uri="{FF2B5EF4-FFF2-40B4-BE49-F238E27FC236}">
                  <a16:creationId xmlns:a16="http://schemas.microsoft.com/office/drawing/2014/main" id="{3FCDD8FD-0B7B-7861-7305-04D5B60D43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rainbow colored squares with arrows pointing to the center&#10;&#10;Description automatically generated">
                      <a:extLst>
                        <a:ext uri="{FF2B5EF4-FFF2-40B4-BE49-F238E27FC236}">
                          <a16:creationId xmlns:a16="http://schemas.microsoft.com/office/drawing/2014/main" id="{3FCDD8FD-0B7B-7861-7305-04D5B60D439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10740" cy="2552700"/>
                    </a:xfrm>
                    <a:prstGeom prst="rect">
                      <a:avLst/>
                    </a:prstGeom>
                  </pic:spPr>
                </pic:pic>
              </a:graphicData>
            </a:graphic>
            <wp14:sizeRelH relativeFrom="margin">
              <wp14:pctWidth>0</wp14:pctWidth>
            </wp14:sizeRelH>
            <wp14:sizeRelV relativeFrom="margin">
              <wp14:pctHeight>0</wp14:pctHeight>
            </wp14:sizeRelV>
          </wp:anchor>
        </w:drawing>
      </w:r>
    </w:p>
    <w:p w14:paraId="6724332B" w14:textId="558AD4C1" w:rsidR="00142754" w:rsidRDefault="00943052" w:rsidP="00E47570">
      <w:r w:rsidRPr="00533B7C">
        <w:rPr>
          <w:noProof/>
        </w:rPr>
        <w:drawing>
          <wp:anchor distT="0" distB="0" distL="114300" distR="114300" simplePos="0" relativeHeight="251673600" behindDoc="0" locked="0" layoutInCell="1" allowOverlap="1" wp14:anchorId="0B35902E" wp14:editId="5AF17D77">
            <wp:simplePos x="0" y="0"/>
            <wp:positionH relativeFrom="margin">
              <wp:align>left</wp:align>
            </wp:positionH>
            <wp:positionV relativeFrom="paragraph">
              <wp:posOffset>160020</wp:posOffset>
            </wp:positionV>
            <wp:extent cx="3068955" cy="1590040"/>
            <wp:effectExtent l="0" t="0" r="0" b="0"/>
            <wp:wrapSquare wrapText="bothSides"/>
            <wp:docPr id="16" name="Picture 15" descr="A diagram of a green rectangular object&#10;&#10;Description automatically generated">
              <a:extLst xmlns:a="http://schemas.openxmlformats.org/drawingml/2006/main">
                <a:ext uri="{FF2B5EF4-FFF2-40B4-BE49-F238E27FC236}">
                  <a16:creationId xmlns:a16="http://schemas.microsoft.com/office/drawing/2014/main" id="{8AEBEB93-F0A4-CE0B-848F-8D5BCCFCA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diagram of a green rectangular object&#10;&#10;Description automatically generated">
                      <a:extLst>
                        <a:ext uri="{FF2B5EF4-FFF2-40B4-BE49-F238E27FC236}">
                          <a16:creationId xmlns:a16="http://schemas.microsoft.com/office/drawing/2014/main" id="{8AEBEB93-F0A4-CE0B-848F-8D5BCCFCAA31}"/>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68955" cy="1590040"/>
                    </a:xfrm>
                    <a:prstGeom prst="rect">
                      <a:avLst/>
                    </a:prstGeom>
                  </pic:spPr>
                </pic:pic>
              </a:graphicData>
            </a:graphic>
            <wp14:sizeRelH relativeFrom="margin">
              <wp14:pctWidth>0</wp14:pctWidth>
            </wp14:sizeRelH>
            <wp14:sizeRelV relativeFrom="margin">
              <wp14:pctHeight>0</wp14:pctHeight>
            </wp14:sizeRelV>
          </wp:anchor>
        </w:drawing>
      </w:r>
    </w:p>
    <w:p w14:paraId="7BF88049" w14:textId="29507985" w:rsidR="00533B7C" w:rsidRDefault="00533B7C" w:rsidP="00533B7C">
      <w:pPr>
        <w:keepNext/>
        <w:jc w:val="center"/>
      </w:pPr>
    </w:p>
    <w:p w14:paraId="185A714B" w14:textId="58F265BA" w:rsidR="00533B7C" w:rsidRDefault="00533B7C" w:rsidP="00142754">
      <w:pPr>
        <w:pStyle w:val="Caption"/>
      </w:pPr>
    </w:p>
    <w:p w14:paraId="05440842" w14:textId="48F413EC" w:rsidR="00142754" w:rsidRDefault="00142754" w:rsidP="00533B7C"/>
    <w:p w14:paraId="2342BD77" w14:textId="7DD10252" w:rsidR="00142754" w:rsidRDefault="00142754" w:rsidP="00533B7C"/>
    <w:p w14:paraId="2D65928E" w14:textId="546CCDE6" w:rsidR="00533B7C" w:rsidRDefault="004116E7" w:rsidP="00533B7C">
      <w:r>
        <w:rPr>
          <w:noProof/>
        </w:rPr>
        <mc:AlternateContent>
          <mc:Choice Requires="wps">
            <w:drawing>
              <wp:anchor distT="0" distB="0" distL="114300" distR="114300" simplePos="0" relativeHeight="251678720" behindDoc="0" locked="0" layoutInCell="1" allowOverlap="1" wp14:anchorId="27365B7B" wp14:editId="4537F5E8">
                <wp:simplePos x="0" y="0"/>
                <wp:positionH relativeFrom="column">
                  <wp:posOffset>302895</wp:posOffset>
                </wp:positionH>
                <wp:positionV relativeFrom="paragraph">
                  <wp:posOffset>555625</wp:posOffset>
                </wp:positionV>
                <wp:extent cx="2332355" cy="635"/>
                <wp:effectExtent l="0" t="0" r="0" b="0"/>
                <wp:wrapSquare wrapText="bothSides"/>
                <wp:docPr id="941953769" name="Text Box 1"/>
                <wp:cNvGraphicFramePr/>
                <a:graphic xmlns:a="http://schemas.openxmlformats.org/drawingml/2006/main">
                  <a:graphicData uri="http://schemas.microsoft.com/office/word/2010/wordprocessingShape">
                    <wps:wsp>
                      <wps:cNvSpPr txBox="1"/>
                      <wps:spPr>
                        <a:xfrm>
                          <a:off x="0" y="0"/>
                          <a:ext cx="2332355" cy="635"/>
                        </a:xfrm>
                        <a:prstGeom prst="rect">
                          <a:avLst/>
                        </a:prstGeom>
                        <a:solidFill>
                          <a:prstClr val="white"/>
                        </a:solidFill>
                        <a:ln>
                          <a:noFill/>
                        </a:ln>
                      </wps:spPr>
                      <wps:txbx>
                        <w:txbxContent>
                          <w:p w14:paraId="19799729" w14:textId="03240637" w:rsidR="00142754" w:rsidRPr="00AF1064" w:rsidRDefault="00142754" w:rsidP="00142754">
                            <w:pPr>
                              <w:pStyle w:val="Caption"/>
                              <w:rPr>
                                <w:noProof/>
                              </w:rPr>
                            </w:pPr>
                            <w:bookmarkStart w:id="17" w:name="_Toc144219400"/>
                            <w:r>
                              <w:t xml:space="preserve">Figure </w:t>
                            </w:r>
                            <w:fldSimple w:instr=" SEQ Figure \* ARABIC ">
                              <w:r w:rsidR="001A1801">
                                <w:rPr>
                                  <w:noProof/>
                                </w:rPr>
                                <w:t>1</w:t>
                              </w:r>
                            </w:fldSimple>
                            <w:r w:rsidRPr="006179C5">
                              <w:t>: Element model with Varactor Diode [12]</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365B7B" id="_x0000_t202" coordsize="21600,21600" o:spt="202" path="m,l,21600r21600,l21600,xe">
                <v:stroke joinstyle="miter"/>
                <v:path gradientshapeok="t" o:connecttype="rect"/>
              </v:shapetype>
              <v:shape id="Text Box 1" o:spid="_x0000_s1026" type="#_x0000_t202" style="position:absolute;margin-left:23.85pt;margin-top:43.75pt;width:183.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" stroked="f">
                <v:textbox style="mso-fit-shape-to-text:t" inset="0,0,0,0">
                  <w:txbxContent>
                    <w:p w14:paraId="19799729" w14:textId="03240637" w:rsidR="00142754" w:rsidRPr="00AF1064" w:rsidRDefault="00142754" w:rsidP="00142754">
                      <w:pPr>
                        <w:pStyle w:val="Caption"/>
                        <w:rPr>
                          <w:noProof/>
                        </w:rPr>
                      </w:pPr>
                      <w:bookmarkStart w:id="18" w:name="_Toc144219400"/>
                      <w:r>
                        <w:t xml:space="preserve">Figure </w:t>
                      </w:r>
                      <w:fldSimple w:instr=" SEQ Figure \* ARABIC ">
                        <w:r w:rsidR="001A1801">
                          <w:rPr>
                            <w:noProof/>
                          </w:rPr>
                          <w:t>1</w:t>
                        </w:r>
                      </w:fldSimple>
                      <w:r w:rsidRPr="006179C5">
                        <w:t>: Element model with Varactor Diode [12]</w:t>
                      </w:r>
                      <w:bookmarkEnd w:id="18"/>
                    </w:p>
                  </w:txbxContent>
                </v:textbox>
                <w10:wrap type="square"/>
              </v:shape>
            </w:pict>
          </mc:Fallback>
        </mc:AlternateContent>
      </w:r>
      <w:r w:rsidR="0080294A">
        <w:rPr>
          <w:noProof/>
        </w:rPr>
        <mc:AlternateContent>
          <mc:Choice Requires="wps">
            <w:drawing>
              <wp:anchor distT="0" distB="0" distL="114300" distR="114300" simplePos="0" relativeHeight="251676672" behindDoc="0" locked="0" layoutInCell="1" allowOverlap="1" wp14:anchorId="73913232" wp14:editId="7F47AC5D">
                <wp:simplePos x="0" y="0"/>
                <wp:positionH relativeFrom="column">
                  <wp:posOffset>3674110</wp:posOffset>
                </wp:positionH>
                <wp:positionV relativeFrom="paragraph">
                  <wp:posOffset>815975</wp:posOffset>
                </wp:positionV>
                <wp:extent cx="2560320" cy="739140"/>
                <wp:effectExtent l="0" t="0" r="0" b="3810"/>
                <wp:wrapSquare wrapText="bothSides"/>
                <wp:docPr id="414073866" name="Text Box 1"/>
                <wp:cNvGraphicFramePr/>
                <a:graphic xmlns:a="http://schemas.openxmlformats.org/drawingml/2006/main">
                  <a:graphicData uri="http://schemas.microsoft.com/office/word/2010/wordprocessingShape">
                    <wps:wsp>
                      <wps:cNvSpPr txBox="1"/>
                      <wps:spPr>
                        <a:xfrm>
                          <a:off x="0" y="0"/>
                          <a:ext cx="2560320" cy="739140"/>
                        </a:xfrm>
                        <a:prstGeom prst="rect">
                          <a:avLst/>
                        </a:prstGeom>
                        <a:solidFill>
                          <a:prstClr val="white"/>
                        </a:solidFill>
                        <a:ln>
                          <a:noFill/>
                        </a:ln>
                      </wps:spPr>
                      <wps:txbx>
                        <w:txbxContent>
                          <w:p w14:paraId="32A60FD0" w14:textId="57F42682" w:rsidR="00142754" w:rsidRPr="00224E0A" w:rsidRDefault="00142754" w:rsidP="00142754">
                            <w:pPr>
                              <w:pStyle w:val="Caption"/>
                              <w:rPr>
                                <w:noProof/>
                              </w:rPr>
                            </w:pPr>
                            <w:bookmarkStart w:id="19" w:name="_Toc144219401"/>
                            <w:r>
                              <w:t xml:space="preserve">Figure </w:t>
                            </w:r>
                            <w:fldSimple w:instr=" SEQ Figure \* ARABIC ">
                              <w:r w:rsidR="001A1801">
                                <w:rPr>
                                  <w:noProof/>
                                </w:rPr>
                                <w:t>2</w:t>
                              </w:r>
                            </w:fldSimple>
                            <w:r w:rsidRPr="0073084F">
                              <w:t>: IRS using elements with varactors trying to emulate a smooth surface phase shift. upper figure showing theoretical phase shift for the surface. Lower figure showing the phase shifts created by the elements with varactor.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13232" id="_x0000_s1027" type="#_x0000_t202" style="position:absolute;margin-left:289.3pt;margin-top:64.25pt;width:201.6pt;height:5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" stroked="f">
                <v:textbox inset="0,0,0,0">
                  <w:txbxContent>
                    <w:p w14:paraId="32A60FD0" w14:textId="57F42682" w:rsidR="00142754" w:rsidRPr="00224E0A" w:rsidRDefault="00142754" w:rsidP="00142754">
                      <w:pPr>
                        <w:pStyle w:val="Caption"/>
                        <w:rPr>
                          <w:noProof/>
                        </w:rPr>
                      </w:pPr>
                      <w:bookmarkStart w:id="20" w:name="_Toc144219401"/>
                      <w:r>
                        <w:t xml:space="preserve">Figure </w:t>
                      </w:r>
                      <w:fldSimple w:instr=" SEQ Figure \* ARABIC ">
                        <w:r w:rsidR="001A1801">
                          <w:rPr>
                            <w:noProof/>
                          </w:rPr>
                          <w:t>2</w:t>
                        </w:r>
                      </w:fldSimple>
                      <w:r w:rsidRPr="0073084F">
                        <w:t>: IRS using elements with varactors trying to emulate a smooth surface phase shift. upper figure showing theoretical phase shift for the surface. Lower figure showing the phase shifts created by the elements with varactor.</w:t>
                      </w:r>
                      <w:bookmarkEnd w:id="20"/>
                    </w:p>
                  </w:txbxContent>
                </v:textbox>
                <w10:wrap type="square"/>
              </v:shape>
            </w:pict>
          </mc:Fallback>
        </mc:AlternateContent>
      </w:r>
    </w:p>
    <w:p w14:paraId="6F1A556D" w14:textId="1E4855AF" w:rsidR="00142754" w:rsidRDefault="00142754" w:rsidP="00533B7C">
      <w:pPr>
        <w:keepNext/>
        <w:jc w:val="center"/>
      </w:pPr>
    </w:p>
    <w:p w14:paraId="09E300C3" w14:textId="1FCF01D0" w:rsidR="00142754" w:rsidRDefault="00142754" w:rsidP="00533B7C">
      <w:pPr>
        <w:keepNext/>
        <w:jc w:val="center"/>
        <w:rPr>
          <w:noProof/>
        </w:rPr>
      </w:pPr>
    </w:p>
    <w:p w14:paraId="0D432957" w14:textId="6EC72A12" w:rsidR="00142754" w:rsidRDefault="00142754" w:rsidP="00C53DD6"/>
    <w:p w14:paraId="5E96ED59" w14:textId="1C776442" w:rsidR="00142754" w:rsidRDefault="00943052" w:rsidP="00C53DD6">
      <w:r w:rsidRPr="00533B7C">
        <w:rPr>
          <w:noProof/>
        </w:rPr>
        <w:lastRenderedPageBreak/>
        <w:drawing>
          <wp:anchor distT="0" distB="0" distL="114300" distR="114300" simplePos="0" relativeHeight="251679744" behindDoc="0" locked="0" layoutInCell="1" allowOverlap="1" wp14:anchorId="3EE17460" wp14:editId="7FECAD56">
            <wp:simplePos x="0" y="0"/>
            <wp:positionH relativeFrom="margin">
              <wp:align>left</wp:align>
            </wp:positionH>
            <wp:positionV relativeFrom="paragraph">
              <wp:posOffset>252730</wp:posOffset>
            </wp:positionV>
            <wp:extent cx="6509385" cy="3197860"/>
            <wp:effectExtent l="0" t="0" r="5715" b="2540"/>
            <wp:wrapSquare wrapText="bothSides"/>
            <wp:docPr id="8" name="Picture 7" descr="A graph of a function&#10;&#10;Description automatically generated">
              <a:extLst xmlns:a="http://schemas.openxmlformats.org/drawingml/2006/main">
                <a:ext uri="{FF2B5EF4-FFF2-40B4-BE49-F238E27FC236}">
                  <a16:creationId xmlns:a16="http://schemas.microsoft.com/office/drawing/2014/main" id="{D1CA2AD1-BA4A-C107-4B19-9E16595434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of a function&#10;&#10;Description automatically generated">
                      <a:extLst>
                        <a:ext uri="{FF2B5EF4-FFF2-40B4-BE49-F238E27FC236}">
                          <a16:creationId xmlns:a16="http://schemas.microsoft.com/office/drawing/2014/main" id="{D1CA2AD1-BA4A-C107-4B19-9E1659543452}"/>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509385" cy="3197860"/>
                    </a:xfrm>
                    <a:prstGeom prst="rect">
                      <a:avLst/>
                    </a:prstGeom>
                  </pic:spPr>
                </pic:pic>
              </a:graphicData>
            </a:graphic>
            <wp14:sizeRelH relativeFrom="margin">
              <wp14:pctWidth>0</wp14:pctWidth>
            </wp14:sizeRelH>
            <wp14:sizeRelV relativeFrom="margin">
              <wp14:pctHeight>0</wp14:pctHeight>
            </wp14:sizeRelV>
          </wp:anchor>
        </w:drawing>
      </w:r>
    </w:p>
    <w:p w14:paraId="4699AFB7" w14:textId="4ACB0F61" w:rsidR="00142754" w:rsidRDefault="00943052" w:rsidP="00943052">
      <w:r>
        <w:rPr>
          <w:noProof/>
        </w:rPr>
        <mc:AlternateContent>
          <mc:Choice Requires="wps">
            <w:drawing>
              <wp:anchor distT="0" distB="0" distL="114300" distR="114300" simplePos="0" relativeHeight="251681792" behindDoc="0" locked="0" layoutInCell="1" allowOverlap="1" wp14:anchorId="2B058B18" wp14:editId="197B0FC9">
                <wp:simplePos x="0" y="0"/>
                <wp:positionH relativeFrom="margin">
                  <wp:posOffset>1800225</wp:posOffset>
                </wp:positionH>
                <wp:positionV relativeFrom="paragraph">
                  <wp:posOffset>3316605</wp:posOffset>
                </wp:positionV>
                <wp:extent cx="3251835" cy="635"/>
                <wp:effectExtent l="0" t="0" r="5715" b="0"/>
                <wp:wrapSquare wrapText="bothSides"/>
                <wp:docPr id="969064080" name="Text Box 1"/>
                <wp:cNvGraphicFramePr/>
                <a:graphic xmlns:a="http://schemas.openxmlformats.org/drawingml/2006/main">
                  <a:graphicData uri="http://schemas.microsoft.com/office/word/2010/wordprocessingShape">
                    <wps:wsp>
                      <wps:cNvSpPr txBox="1"/>
                      <wps:spPr>
                        <a:xfrm>
                          <a:off x="0" y="0"/>
                          <a:ext cx="3251835" cy="635"/>
                        </a:xfrm>
                        <a:prstGeom prst="rect">
                          <a:avLst/>
                        </a:prstGeom>
                        <a:solidFill>
                          <a:prstClr val="white"/>
                        </a:solidFill>
                        <a:ln>
                          <a:noFill/>
                        </a:ln>
                      </wps:spPr>
                      <wps:txbx>
                        <w:txbxContent>
                          <w:p w14:paraId="748EE709" w14:textId="248C9782" w:rsidR="00142754" w:rsidRPr="00925CC0" w:rsidRDefault="00142754" w:rsidP="00142754">
                            <w:pPr>
                              <w:pStyle w:val="Caption"/>
                              <w:rPr>
                                <w:noProof/>
                              </w:rPr>
                            </w:pPr>
                            <w:bookmarkStart w:id="21" w:name="_Ref143782088"/>
                            <w:bookmarkStart w:id="22" w:name="_Toc144219402"/>
                            <w:r>
                              <w:t xml:space="preserve">Figure </w:t>
                            </w:r>
                            <w:fldSimple w:instr=" SEQ Figure \* ARABIC ">
                              <w:r w:rsidR="001A1801">
                                <w:rPr>
                                  <w:noProof/>
                                </w:rPr>
                                <w:t>3</w:t>
                              </w:r>
                            </w:fldSimple>
                            <w:bookmarkEnd w:id="21"/>
                            <w:r w:rsidRPr="00B338B1">
                              <w:t>: IRS element with varactor response (at f=2.4GHz)</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058B18" id="_x0000_s1028" type="#_x0000_t202" style="position:absolute;margin-left:141.75pt;margin-top:261.15pt;width:256.05pt;height:.0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" stroked="f">
                <v:textbox style="mso-fit-shape-to-text:t" inset="0,0,0,0">
                  <w:txbxContent>
                    <w:p w14:paraId="748EE709" w14:textId="248C9782" w:rsidR="00142754" w:rsidRPr="00925CC0" w:rsidRDefault="00142754" w:rsidP="00142754">
                      <w:pPr>
                        <w:pStyle w:val="Caption"/>
                        <w:rPr>
                          <w:noProof/>
                        </w:rPr>
                      </w:pPr>
                      <w:bookmarkStart w:id="23" w:name="_Ref143782088"/>
                      <w:bookmarkStart w:id="24" w:name="_Toc144219402"/>
                      <w:r>
                        <w:t xml:space="preserve">Figure </w:t>
                      </w:r>
                      <w:fldSimple w:instr=" SEQ Figure \* ARABIC ">
                        <w:r w:rsidR="001A1801">
                          <w:rPr>
                            <w:noProof/>
                          </w:rPr>
                          <w:t>3</w:t>
                        </w:r>
                      </w:fldSimple>
                      <w:bookmarkEnd w:id="23"/>
                      <w:r w:rsidRPr="00B338B1">
                        <w:t>: IRS element with varactor response (at f=2.4GHz)</w:t>
                      </w:r>
                      <w:bookmarkEnd w:id="24"/>
                    </w:p>
                  </w:txbxContent>
                </v:textbox>
                <w10:wrap type="square" anchorx="margin"/>
              </v:shape>
            </w:pict>
          </mc:Fallback>
        </mc:AlternateContent>
      </w:r>
    </w:p>
    <w:p w14:paraId="11043746" w14:textId="77777777" w:rsidR="004116E7" w:rsidRDefault="004116E7" w:rsidP="00943052">
      <w:pPr>
        <w:jc w:val="both"/>
      </w:pPr>
    </w:p>
    <w:p w14:paraId="5E29FAF9" w14:textId="0CB19ACF" w:rsidR="00943052" w:rsidRPr="00943052" w:rsidRDefault="00E47570" w:rsidP="00943052">
      <w:pPr>
        <w:jc w:val="both"/>
        <w:rPr>
          <w:rFonts w:eastAsiaTheme="minorEastAsia"/>
        </w:rPr>
      </w:pPr>
      <w:r>
        <w:t>Starting with varactors,</w:t>
      </w:r>
      <w:r w:rsidR="00271F0D">
        <w:t xml:space="preserve"> </w:t>
      </w:r>
      <w:r w:rsidR="00271F0D" w:rsidRPr="00271F0D">
        <w:t xml:space="preserve">A varactor diode, </w:t>
      </w:r>
      <w:r w:rsidR="00271F0D">
        <w:t xml:space="preserve">also </w:t>
      </w:r>
      <w:r w:rsidR="00271F0D" w:rsidRPr="00271F0D">
        <w:t>known as a variable capacitance diode, is a semiconductor device designed with a p-n junction that exhibits a capacitance that can be modified through the variation of the reverse-bias voltage applied across its terminals. The capacitance property of the varactor diode is highly sensitive to changes in the voltage, leading to an adjustable capacitance that is inversely proportional to the reverse-bias voltage magnitude.</w:t>
      </w:r>
      <w:r w:rsidR="00271F0D">
        <w:t xml:space="preserve"> Due to this feature, varactors are the main element responsible for controlling the phase shift of the element. As we will see later in details, a single element of the metasurface will be modeled as an electronic circuit having all passive circuit components. The only variable that will be able to control the reactive part of the circuit which is</w:t>
      </w:r>
      <w:r w:rsidR="009B7C1C">
        <w:t xml:space="preserve"> </w:t>
      </w:r>
      <w:r w:rsidR="00271F0D">
        <w:t xml:space="preserve">responsible </w:t>
      </w:r>
      <w:r w:rsidR="00533B7C">
        <w:t>for</w:t>
      </w:r>
      <w:r w:rsidR="00271F0D">
        <w:t xml:space="preserve"> changing the phase is the capacitance which is decided by the value of the varactor diode based on the given bias-voltage on its termi</w:t>
      </w:r>
      <w:r w:rsidR="00D321FA">
        <w:t xml:space="preserve">nals. </w:t>
      </w:r>
      <w:r w:rsidR="00271F0D">
        <w:t xml:space="preserve"> </w:t>
      </w:r>
      <w:r w:rsidR="00D321FA" w:rsidRPr="00D321FA">
        <w:t xml:space="preserve">The concept of leveraging varactors within Reconfigurable Intelligent Surfaces (IRS) offers both unique advantages and notable challenges. Theoretically, </w:t>
      </w:r>
      <w:r w:rsidR="00D321FA">
        <w:t>to attain</w:t>
      </w:r>
      <w:r w:rsidR="00D321FA" w:rsidRPr="00D321FA">
        <w:t xml:space="preserve"> optimal reflection control</w:t>
      </w:r>
      <w:r w:rsidR="00D321FA">
        <w:t xml:space="preserve">, we need to achieve </w:t>
      </w:r>
      <w:r w:rsidR="00D321FA" w:rsidRPr="00D321FA">
        <w:t xml:space="preserve">a surface with a continuous and seamlessly smooth phase shift behavior. Varactor-based models strive to emulate this desired smoothness to the greatest extent </w:t>
      </w:r>
      <w:r w:rsidR="00C53DD6" w:rsidRPr="00D321FA">
        <w:t>possible</w:t>
      </w:r>
      <w:r w:rsidR="00C53DD6">
        <w:t xml:space="preserve">; they are able to cover a big range of angles. In the </w:t>
      </w:r>
      <w:r w:rsidR="009B7C1C">
        <w:fldChar w:fldCharType="begin"/>
      </w:r>
      <w:r w:rsidR="009B7C1C">
        <w:instrText xml:space="preserve"> REF _Ref143782088 \h </w:instrText>
      </w:r>
      <w:r w:rsidR="00095F16">
        <w:instrText xml:space="preserve"> \* MERGEFORMAT </w:instrText>
      </w:r>
      <w:r w:rsidR="009B7C1C">
        <w:fldChar w:fldCharType="separate"/>
      </w:r>
      <w:r w:rsidR="001A1801">
        <w:t xml:space="preserve">Figure </w:t>
      </w:r>
      <w:r w:rsidR="001A1801">
        <w:rPr>
          <w:noProof/>
        </w:rPr>
        <w:t>3</w:t>
      </w:r>
      <w:r w:rsidR="009B7C1C">
        <w:fldChar w:fldCharType="end"/>
      </w:r>
      <w:r w:rsidR="009B7C1C">
        <w:t xml:space="preserve"> </w:t>
      </w:r>
      <w:r w:rsidR="00C53DD6">
        <w:t>above we can see the a</w:t>
      </w:r>
      <w:r w:rsidR="00C53DD6" w:rsidRPr="002F0A8F">
        <w:t>mplitude</w:t>
      </w:r>
      <w:r w:rsidR="00C53DD6">
        <w:t>s</w:t>
      </w:r>
      <w:r w:rsidR="00C53DD6" w:rsidRPr="002F0A8F">
        <w:t xml:space="preserve"> and </w:t>
      </w:r>
      <w:r w:rsidR="00C53DD6">
        <w:t>the a</w:t>
      </w:r>
      <w:r w:rsidR="00C53DD6" w:rsidRPr="002F0A8F">
        <w:t xml:space="preserve">ngles of the reflection coefficient with different C values for a frequency </w:t>
      </w:r>
      <m:oMath>
        <m:r>
          <w:rPr>
            <w:rFonts w:ascii="Cambria Math" w:hAnsi="Cambria Math"/>
          </w:rPr>
          <m:t>f=2.4GHz</m:t>
        </m:r>
      </m:oMath>
      <w:r w:rsidR="00C53DD6">
        <w:rPr>
          <w:rFonts w:eastAsiaTheme="minorEastAsia"/>
        </w:rPr>
        <w:t xml:space="preserve">. We can see that the capacitances are chosen in the right range for the reflection coefficient angle to cover a range very close to the </w:t>
      </w:r>
      <m:oMath>
        <m:d>
          <m:dPr>
            <m:begChr m:val="["/>
            <m:endChr m:val="]"/>
            <m:ctrlPr>
              <w:rPr>
                <w:rFonts w:ascii="Cambria Math" w:eastAsiaTheme="minorEastAsia" w:hAnsi="Cambria Math"/>
                <w:i/>
              </w:rPr>
            </m:ctrlPr>
          </m:dPr>
          <m:e>
            <m:r>
              <w:rPr>
                <w:rFonts w:ascii="Cambria Math" w:eastAsiaTheme="minorEastAsia" w:hAnsi="Cambria Math"/>
              </w:rPr>
              <m:t>-180° 180°</m:t>
            </m:r>
          </m:e>
        </m:d>
      </m:oMath>
      <w:r w:rsidR="00C53DD6">
        <w:rPr>
          <w:rFonts w:eastAsiaTheme="minorEastAsia"/>
        </w:rPr>
        <w:t xml:space="preserve"> range. </w:t>
      </w:r>
    </w:p>
    <w:p w14:paraId="778E2A45" w14:textId="53C76BB2" w:rsidR="00943052" w:rsidRDefault="00D321FA" w:rsidP="00943052">
      <w:pPr>
        <w:jc w:val="both"/>
      </w:pPr>
      <w:r w:rsidRPr="00D321FA">
        <w:t xml:space="preserve">However, the practical application of varactors comes with certain complexities. Achieving accurate control over continuous capacitance poses a considerable challenge due to </w:t>
      </w:r>
      <w:r>
        <w:t>some complexities</w:t>
      </w:r>
      <w:r w:rsidRPr="00D321FA">
        <w:t xml:space="preserve"> involved. As one ascends the frequency spectrum, the viable capacitance range diminishes substantially. Notably, at higher frequencies like around 100GHz, the required capacitance range to </w:t>
      </w:r>
      <w:r>
        <w:t>produce</w:t>
      </w:r>
      <w:r w:rsidRPr="00D321FA">
        <w:t xml:space="preserve"> a 360-degree phase shift shrinks to femtofarad magnitudes, a range that proves challenging to accurately achieve using varactors.</w:t>
      </w:r>
    </w:p>
    <w:p w14:paraId="5F81C375" w14:textId="7E24B14D" w:rsidR="009B7C1C" w:rsidRDefault="00943052" w:rsidP="00C53DD6">
      <w:r w:rsidRPr="00D350DD">
        <w:rPr>
          <w:noProof/>
        </w:rPr>
        <w:lastRenderedPageBreak/>
        <w:drawing>
          <wp:anchor distT="0" distB="0" distL="114300" distR="114300" simplePos="0" relativeHeight="251670528" behindDoc="0" locked="0" layoutInCell="1" allowOverlap="1" wp14:anchorId="4F8CB0C9" wp14:editId="7D959182">
            <wp:simplePos x="0" y="0"/>
            <wp:positionH relativeFrom="margin">
              <wp:posOffset>-314325</wp:posOffset>
            </wp:positionH>
            <wp:positionV relativeFrom="paragraph">
              <wp:posOffset>823595</wp:posOffset>
            </wp:positionV>
            <wp:extent cx="3182620" cy="1533525"/>
            <wp:effectExtent l="0" t="0" r="0" b="9525"/>
            <wp:wrapSquare wrapText="bothSides"/>
            <wp:docPr id="2041449360" name="Picture 2041449360" descr="A diagram of a machine&#10;&#10;Description automatically generated">
              <a:extLst xmlns:a="http://schemas.openxmlformats.org/drawingml/2006/main">
                <a:ext uri="{FF2B5EF4-FFF2-40B4-BE49-F238E27FC236}">
                  <a16:creationId xmlns:a16="http://schemas.microsoft.com/office/drawing/2014/main" id="{B39787A2-820F-71CB-6023-FEA75EC8A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49360" name="Picture 2041449360" descr="A diagram of a machine&#10;&#10;Description automatically generated">
                      <a:extLst>
                        <a:ext uri="{FF2B5EF4-FFF2-40B4-BE49-F238E27FC236}">
                          <a16:creationId xmlns:a16="http://schemas.microsoft.com/office/drawing/2014/main" id="{B39787A2-820F-71CB-6023-FEA75EC8AFE2}"/>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82620" cy="1533525"/>
                    </a:xfrm>
                    <a:prstGeom prst="rect">
                      <a:avLst/>
                    </a:prstGeom>
                  </pic:spPr>
                </pic:pic>
              </a:graphicData>
            </a:graphic>
          </wp:anchor>
        </w:drawing>
      </w:r>
      <w:r w:rsidRPr="00421D34">
        <w:rPr>
          <w:noProof/>
        </w:rPr>
        <w:drawing>
          <wp:anchor distT="0" distB="0" distL="114300" distR="114300" simplePos="0" relativeHeight="251658240" behindDoc="0" locked="0" layoutInCell="1" allowOverlap="1" wp14:anchorId="38E02AC5" wp14:editId="493D67E4">
            <wp:simplePos x="0" y="0"/>
            <wp:positionH relativeFrom="column">
              <wp:posOffset>2990215</wp:posOffset>
            </wp:positionH>
            <wp:positionV relativeFrom="paragraph">
              <wp:posOffset>74295</wp:posOffset>
            </wp:positionV>
            <wp:extent cx="3266440" cy="2837180"/>
            <wp:effectExtent l="0" t="0" r="0" b="1270"/>
            <wp:wrapSquare wrapText="bothSides"/>
            <wp:docPr id="4" name="Picture 3" descr="A graph of a function&#10;&#10;Description automatically generated with medium confidence">
              <a:extLst xmlns:a="http://schemas.openxmlformats.org/drawingml/2006/main">
                <a:ext uri="{FF2B5EF4-FFF2-40B4-BE49-F238E27FC236}">
                  <a16:creationId xmlns:a16="http://schemas.microsoft.com/office/drawing/2014/main" id="{00EDB690-5747-1A60-C5D2-FBC1E0C1BD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function&#10;&#10;Description automatically generated with medium confidence">
                      <a:extLst>
                        <a:ext uri="{FF2B5EF4-FFF2-40B4-BE49-F238E27FC236}">
                          <a16:creationId xmlns:a16="http://schemas.microsoft.com/office/drawing/2014/main" id="{00EDB690-5747-1A60-C5D2-FBC1E0C1BD8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266440" cy="28371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188AFB68" wp14:editId="3B01CB56">
                <wp:simplePos x="0" y="0"/>
                <wp:positionH relativeFrom="margin">
                  <wp:posOffset>-133350</wp:posOffset>
                </wp:positionH>
                <wp:positionV relativeFrom="paragraph">
                  <wp:posOffset>2426970</wp:posOffset>
                </wp:positionV>
                <wp:extent cx="3182620" cy="635"/>
                <wp:effectExtent l="0" t="0" r="0" b="0"/>
                <wp:wrapSquare wrapText="bothSides"/>
                <wp:docPr id="2087012763" name="Text Box 1"/>
                <wp:cNvGraphicFramePr/>
                <a:graphic xmlns:a="http://schemas.openxmlformats.org/drawingml/2006/main">
                  <a:graphicData uri="http://schemas.microsoft.com/office/word/2010/wordprocessingShape">
                    <wps:wsp>
                      <wps:cNvSpPr txBox="1"/>
                      <wps:spPr>
                        <a:xfrm>
                          <a:off x="0" y="0"/>
                          <a:ext cx="3182620" cy="635"/>
                        </a:xfrm>
                        <a:prstGeom prst="rect">
                          <a:avLst/>
                        </a:prstGeom>
                        <a:solidFill>
                          <a:prstClr val="white"/>
                        </a:solidFill>
                        <a:ln>
                          <a:noFill/>
                        </a:ln>
                      </wps:spPr>
                      <wps:txbx>
                        <w:txbxContent>
                          <w:p w14:paraId="147FCFD2" w14:textId="2399BA54" w:rsidR="00107DF4" w:rsidRPr="00B07324" w:rsidRDefault="00107DF4" w:rsidP="00107DF4">
                            <w:pPr>
                              <w:pStyle w:val="Caption"/>
                              <w:rPr>
                                <w:noProof/>
                              </w:rPr>
                            </w:pPr>
                            <w:bookmarkStart w:id="25" w:name="_Toc144219403"/>
                            <w:r>
                              <w:t xml:space="preserve">Figure </w:t>
                            </w:r>
                            <w:fldSimple w:instr=" SEQ Figure \* ARABIC ">
                              <w:r w:rsidR="001A1801">
                                <w:rPr>
                                  <w:noProof/>
                                </w:rPr>
                                <w:t>4</w:t>
                              </w:r>
                            </w:fldSimple>
                            <w:r>
                              <w:t xml:space="preserve">: </w:t>
                            </w:r>
                            <w:r w:rsidRPr="00B50A9C">
                              <w:t>Model of an element with PIN diode [1]</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AFB68" id="_x0000_s1029" type="#_x0000_t202" style="position:absolute;margin-left:-10.5pt;margin-top:191.1pt;width:250.6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zzGQIAAD8EAAAOAAAAZHJzL2Uyb0RvYy54bWysU01v2zAMvQ/YfxB0X5ykW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XN7Ha+mJNLkm9x8zn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" stroked="f">
                <v:textbox style="mso-fit-shape-to-text:t" inset="0,0,0,0">
                  <w:txbxContent>
                    <w:p w14:paraId="147FCFD2" w14:textId="2399BA54" w:rsidR="00107DF4" w:rsidRPr="00B07324" w:rsidRDefault="00107DF4" w:rsidP="00107DF4">
                      <w:pPr>
                        <w:pStyle w:val="Caption"/>
                        <w:rPr>
                          <w:noProof/>
                        </w:rPr>
                      </w:pPr>
                      <w:bookmarkStart w:id="26" w:name="_Toc144219403"/>
                      <w:r>
                        <w:t xml:space="preserve">Figure </w:t>
                      </w:r>
                      <w:fldSimple w:instr=" SEQ Figure \* ARABIC ">
                        <w:r w:rsidR="001A1801">
                          <w:rPr>
                            <w:noProof/>
                          </w:rPr>
                          <w:t>4</w:t>
                        </w:r>
                      </w:fldSimple>
                      <w:r>
                        <w:t xml:space="preserve">: </w:t>
                      </w:r>
                      <w:r w:rsidRPr="00B50A9C">
                        <w:t>Model of an element with PIN diode [1]</w:t>
                      </w:r>
                      <w:bookmarkEnd w:id="26"/>
                    </w:p>
                  </w:txbxContent>
                </v:textbox>
                <w10:wrap type="square" anchorx="margin"/>
              </v:shape>
            </w:pict>
          </mc:Fallback>
        </mc:AlternateContent>
      </w:r>
      <w:r>
        <w:rPr>
          <w:noProof/>
        </w:rPr>
        <mc:AlternateContent>
          <mc:Choice Requires="wps">
            <w:drawing>
              <wp:anchor distT="0" distB="0" distL="114300" distR="114300" simplePos="0" relativeHeight="251660288" behindDoc="0" locked="0" layoutInCell="1" allowOverlap="1" wp14:anchorId="25B3476F" wp14:editId="5CF19584">
                <wp:simplePos x="0" y="0"/>
                <wp:positionH relativeFrom="margin">
                  <wp:posOffset>3535045</wp:posOffset>
                </wp:positionH>
                <wp:positionV relativeFrom="paragraph">
                  <wp:posOffset>2992120</wp:posOffset>
                </wp:positionV>
                <wp:extent cx="2571750" cy="635"/>
                <wp:effectExtent l="0" t="0" r="0" b="0"/>
                <wp:wrapSquare wrapText="bothSides"/>
                <wp:docPr id="1062200814" name="Text Box 1"/>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417CED68" w14:textId="7E3C7AFD" w:rsidR="00421D34" w:rsidRPr="009E0937" w:rsidRDefault="00421D34" w:rsidP="00421D34">
                            <w:pPr>
                              <w:pStyle w:val="Caption"/>
                            </w:pPr>
                            <w:bookmarkStart w:id="27" w:name="_Toc144219404"/>
                            <w:r>
                              <w:t xml:space="preserve">Figure </w:t>
                            </w:r>
                            <w:fldSimple w:instr=" SEQ Figure \* ARABIC ">
                              <w:r w:rsidR="001A1801">
                                <w:rPr>
                                  <w:noProof/>
                                </w:rPr>
                                <w:t>5</w:t>
                              </w:r>
                            </w:fldSimple>
                            <w:r>
                              <w:t>: Response of the element with pin diode</w:t>
                            </w:r>
                            <w:bookmarkEnd w:id="27"/>
                            <w:r w:rsidR="006E6F16">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B3476F" id="_x0000_s1030" type="#_x0000_t202" style="position:absolute;margin-left:278.35pt;margin-top:235.6pt;width:202.5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kg/GgIAAD8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p7HZyO6OQpNjNx1m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" stroked="f">
                <v:textbox style="mso-fit-shape-to-text:t" inset="0,0,0,0">
                  <w:txbxContent>
                    <w:p w14:paraId="417CED68" w14:textId="7E3C7AFD" w:rsidR="00421D34" w:rsidRPr="009E0937" w:rsidRDefault="00421D34" w:rsidP="00421D34">
                      <w:pPr>
                        <w:pStyle w:val="Caption"/>
                      </w:pPr>
                      <w:bookmarkStart w:id="28" w:name="_Toc144219404"/>
                      <w:r>
                        <w:t xml:space="preserve">Figure </w:t>
                      </w:r>
                      <w:fldSimple w:instr=" SEQ Figure \* ARABIC ">
                        <w:r w:rsidR="001A1801">
                          <w:rPr>
                            <w:noProof/>
                          </w:rPr>
                          <w:t>5</w:t>
                        </w:r>
                      </w:fldSimple>
                      <w:r>
                        <w:t>: Response of the element with pin diode</w:t>
                      </w:r>
                      <w:bookmarkEnd w:id="28"/>
                      <w:r w:rsidR="006E6F16">
                        <w:t xml:space="preserve"> </w:t>
                      </w:r>
                    </w:p>
                  </w:txbxContent>
                </v:textbox>
                <w10:wrap type="square" anchorx="margin"/>
              </v:shape>
            </w:pict>
          </mc:Fallback>
        </mc:AlternateContent>
      </w:r>
    </w:p>
    <w:p w14:paraId="252104E7" w14:textId="43C1D657" w:rsidR="009B7C1C" w:rsidRDefault="009B7C1C" w:rsidP="00C53DD6"/>
    <w:p w14:paraId="066E8BA2" w14:textId="00382493" w:rsidR="009B7C1C" w:rsidRDefault="009B7C1C" w:rsidP="00C53DD6"/>
    <w:p w14:paraId="50D536CB" w14:textId="01CF71D3" w:rsidR="009B7C1C" w:rsidRDefault="009B7C1C" w:rsidP="00C53DD6"/>
    <w:p w14:paraId="096BC8E0" w14:textId="77777777" w:rsidR="009B7C1C" w:rsidRDefault="009B7C1C" w:rsidP="00C53DD6"/>
    <w:p w14:paraId="564EC869" w14:textId="23F88FAE" w:rsidR="00421D34" w:rsidRPr="009B7C1C" w:rsidRDefault="00D321FA" w:rsidP="00095F16">
      <w:pPr>
        <w:jc w:val="both"/>
        <w:rPr>
          <w:rFonts w:eastAsiaTheme="minorEastAsia"/>
        </w:rPr>
      </w:pPr>
      <w:r w:rsidRPr="00D321FA">
        <w:t xml:space="preserve">A potential remedy to this issue lies in exploring alternative models, such as the utilization of PIN diodes, which will be </w:t>
      </w:r>
      <w:r w:rsidR="009B7C1C" w:rsidRPr="00D321FA">
        <w:t>explained</w:t>
      </w:r>
      <w:r w:rsidRPr="00D321FA">
        <w:t xml:space="preserve"> upon in the subsequent section of this presentation. While varactors demonstrate promise in enabling responsive phase modulation, the precision demands, and limitations they face in higher frequency regimes necessitate a thorough evaluation of alternative solutions like PIN diodes for optimal performance within the context of IRS applications.</w:t>
      </w:r>
      <w:r>
        <w:t xml:space="preserve"> </w:t>
      </w:r>
      <w:r w:rsidR="00434DA4">
        <w:t xml:space="preserve">It is worth noting in the end that because of the smoothness of the phase shift on the metasurface, the behavior analysis approach used with IRS using varactor diodes in the ray-optics method which present a simple yet effective analysis with and accurate results. </w:t>
      </w:r>
    </w:p>
    <w:p w14:paraId="6032F003" w14:textId="6AD77947" w:rsidR="001B1FA5" w:rsidRDefault="00434DA4" w:rsidP="00095F16">
      <w:pPr>
        <w:jc w:val="both"/>
        <w:rPr>
          <w:rFonts w:eastAsiaTheme="minorEastAsia"/>
        </w:rPr>
      </w:pPr>
      <w:r>
        <w:t>On the other hand, implementing surfaces with elements based on PIN diode model, th</w:t>
      </w:r>
      <w:r w:rsidR="009B7C1C">
        <w:t>is</w:t>
      </w:r>
      <w:r>
        <w:t xml:space="preserve"> simple yet effective method will not</w:t>
      </w:r>
      <w:r w:rsidR="00EE6FDE">
        <w:t xml:space="preserve"> be usable anymore. The reason is that surfaces with PIN diode elements can only produce discrete number of phase shifts depending on the number of diodes used to build each element and their states while functioning. Usually, these kinds of elements are designed to produce </w:t>
      </w:r>
      <w:r w:rsidR="009B7C1C">
        <w:t>either two phase shifts</w:t>
      </w:r>
      <w:r w:rsidR="00EE6FDE">
        <w:t xml:space="preserve"> </w:t>
      </w:r>
      <m:oMath>
        <m:d>
          <m:dPr>
            <m:begChr m:val="["/>
            <m:endChr m:val="]"/>
            <m:ctrlPr>
              <w:rPr>
                <w:rFonts w:ascii="Cambria Math" w:hAnsi="Cambria Math"/>
                <w:i/>
              </w:rPr>
            </m:ctrlPr>
          </m:dPr>
          <m:e>
            <m:r>
              <w:rPr>
                <w:rFonts w:ascii="Cambria Math" w:hAnsi="Cambria Math"/>
              </w:rPr>
              <m:t>0, 180</m:t>
            </m:r>
          </m:e>
        </m:d>
        <m:r>
          <w:rPr>
            <w:rFonts w:ascii="Cambria Math" w:hAnsi="Cambria Math"/>
          </w:rPr>
          <m:t xml:space="preserve"> degrees</m:t>
        </m:r>
      </m:oMath>
      <w:r w:rsidR="00EE6FDE">
        <w:t xml:space="preserve"> or four phase shifts </w:t>
      </w:r>
      <m:oMath>
        <m:d>
          <m:dPr>
            <m:begChr m:val="["/>
            <m:endChr m:val="]"/>
            <m:ctrlPr>
              <w:rPr>
                <w:rFonts w:ascii="Cambria Math" w:hAnsi="Cambria Math"/>
                <w:i/>
              </w:rPr>
            </m:ctrlPr>
          </m:dPr>
          <m:e>
            <m:r>
              <w:rPr>
                <w:rFonts w:ascii="Cambria Math" w:hAnsi="Cambria Math"/>
              </w:rPr>
              <m:t>0, 90, 180, 270</m:t>
            </m:r>
          </m:e>
        </m:d>
        <m:r>
          <w:rPr>
            <w:rFonts w:ascii="Cambria Math" w:hAnsi="Cambria Math"/>
          </w:rPr>
          <m:t xml:space="preserve"> degrees</m:t>
        </m:r>
      </m:oMath>
      <w:r w:rsidR="00EE6FDE">
        <w:rPr>
          <w:rFonts w:eastAsiaTheme="minorEastAsia"/>
        </w:rPr>
        <w:t xml:space="preserve">. This kind of </w:t>
      </w:r>
      <w:r w:rsidR="00421D34">
        <w:rPr>
          <w:rFonts w:eastAsiaTheme="minorEastAsia"/>
        </w:rPr>
        <w:t>surface</w:t>
      </w:r>
      <w:r w:rsidR="00EE6FDE">
        <w:rPr>
          <w:rFonts w:eastAsiaTheme="minorEastAsia"/>
        </w:rPr>
        <w:t xml:space="preserve"> is good because it offers less </w:t>
      </w:r>
      <w:r w:rsidR="00FE02D6">
        <w:rPr>
          <w:rFonts w:eastAsiaTheme="minorEastAsia"/>
        </w:rPr>
        <w:t xml:space="preserve">complexity in controlling the surface phase </w:t>
      </w:r>
      <w:r w:rsidR="001B1FA5">
        <w:rPr>
          <w:rFonts w:eastAsiaTheme="minorEastAsia"/>
        </w:rPr>
        <w:t>shift and</w:t>
      </w:r>
      <w:r w:rsidR="00FE02D6">
        <w:rPr>
          <w:rFonts w:eastAsiaTheme="minorEastAsia"/>
        </w:rPr>
        <w:t xml:space="preserve"> offers better compatibility with signals having very high frequencies in the ranges where surfaces with varactor elements </w:t>
      </w:r>
      <w:r w:rsidR="00421D34">
        <w:rPr>
          <w:rFonts w:eastAsiaTheme="minorEastAsia"/>
        </w:rPr>
        <w:t>start</w:t>
      </w:r>
      <w:r w:rsidR="00FE02D6">
        <w:rPr>
          <w:rFonts w:eastAsiaTheme="minorEastAsia"/>
        </w:rPr>
        <w:t xml:space="preserve"> to fail.</w:t>
      </w:r>
      <w:r w:rsidR="00421D34">
        <w:rPr>
          <w:rFonts w:eastAsiaTheme="minorEastAsia"/>
        </w:rPr>
        <w:t xml:space="preserve"> Another challenge while using this configuration is choosing the best combination of configuration and dimensions for all components of the element in order to have its resonating frequency equal to the frequency of the incoming signal so we can ensure the desired functionality.</w:t>
      </w:r>
      <w:r w:rsidR="00FE02D6">
        <w:rPr>
          <w:rFonts w:eastAsiaTheme="minorEastAsia"/>
        </w:rPr>
        <w:t xml:space="preserve"> So, in this case do study the behavior of the surface, the only option available is the Wave-optics approach, where Maxwell’s equations will be used to calculate the interactions between the scattered reflected wave of every element on the surface, where signals will interfere constructively in the receiver direction and destructively in all the other direction creating a beam directed toward the receiver. </w:t>
      </w:r>
    </w:p>
    <w:p w14:paraId="061D801A" w14:textId="77777777" w:rsidR="001B1FA5" w:rsidRDefault="001B1FA5" w:rsidP="001B1FA5">
      <w:pPr>
        <w:keepNext/>
        <w:jc w:val="center"/>
      </w:pPr>
      <w:r w:rsidRPr="001B1FA5">
        <w:rPr>
          <w:rFonts w:eastAsiaTheme="minorEastAsia"/>
          <w:noProof/>
        </w:rPr>
        <w:lastRenderedPageBreak/>
        <w:drawing>
          <wp:inline distT="0" distB="0" distL="0" distR="0" wp14:anchorId="2B4219B2" wp14:editId="2FD77234">
            <wp:extent cx="4762500" cy="1395677"/>
            <wp:effectExtent l="0" t="0" r="0" b="0"/>
            <wp:docPr id="11" name="Picture 10" descr="A rainbow colored lines on a white background&#10;&#10;Description automatically generated">
              <a:extLst xmlns:a="http://schemas.openxmlformats.org/drawingml/2006/main">
                <a:ext uri="{FF2B5EF4-FFF2-40B4-BE49-F238E27FC236}">
                  <a16:creationId xmlns:a16="http://schemas.microsoft.com/office/drawing/2014/main" id="{983DB5EC-543A-E72D-AA8A-6E29B1AA9D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rainbow colored lines on a white background&#10;&#10;Description automatically generated">
                      <a:extLst>
                        <a:ext uri="{FF2B5EF4-FFF2-40B4-BE49-F238E27FC236}">
                          <a16:creationId xmlns:a16="http://schemas.microsoft.com/office/drawing/2014/main" id="{983DB5EC-543A-E72D-AA8A-6E29B1AA9D9D}"/>
                        </a:ext>
                      </a:extLst>
                    </pic:cNvPr>
                    <pic:cNvPicPr>
                      <a:picLocks noChangeAspect="1"/>
                    </pic:cNvPicPr>
                  </pic:nvPicPr>
                  <pic:blipFill>
                    <a:blip r:embed="rId28"/>
                    <a:stretch>
                      <a:fillRect/>
                    </a:stretch>
                  </pic:blipFill>
                  <pic:spPr>
                    <a:xfrm>
                      <a:off x="0" y="0"/>
                      <a:ext cx="4814819" cy="1411009"/>
                    </a:xfrm>
                    <a:prstGeom prst="rect">
                      <a:avLst/>
                    </a:prstGeom>
                  </pic:spPr>
                </pic:pic>
              </a:graphicData>
            </a:graphic>
          </wp:inline>
        </w:drawing>
      </w:r>
    </w:p>
    <w:p w14:paraId="1B0E4D0D" w14:textId="413B164F" w:rsidR="001B1FA5" w:rsidRDefault="001B1FA5" w:rsidP="001B1FA5">
      <w:pPr>
        <w:pStyle w:val="Caption"/>
        <w:jc w:val="center"/>
        <w:rPr>
          <w:rFonts w:eastAsiaTheme="minorEastAsia"/>
        </w:rPr>
      </w:pPr>
      <w:bookmarkStart w:id="29" w:name="_Toc144219405"/>
      <w:r>
        <w:t xml:space="preserve">Figure </w:t>
      </w:r>
      <w:fldSimple w:instr=" SEQ Figure \* ARABIC ">
        <w:r w:rsidR="001A1801">
          <w:rPr>
            <w:noProof/>
          </w:rPr>
          <w:t>6</w:t>
        </w:r>
      </w:fldSimple>
      <w:r>
        <w:t>: Visualization if the constructive interference between two elements</w:t>
      </w:r>
      <w:bookmarkEnd w:id="29"/>
    </w:p>
    <w:p w14:paraId="5C85B48B" w14:textId="77777777" w:rsidR="001B1FA5" w:rsidRDefault="001B1FA5" w:rsidP="00FE02D6">
      <w:pPr>
        <w:rPr>
          <w:rFonts w:eastAsiaTheme="minorEastAsia"/>
        </w:rPr>
      </w:pPr>
    </w:p>
    <w:p w14:paraId="0EADB113" w14:textId="5FAE1924" w:rsidR="00E47570" w:rsidRDefault="00FE02D6" w:rsidP="00095F16">
      <w:pPr>
        <w:jc w:val="both"/>
        <w:rPr>
          <w:rFonts w:eastAsiaTheme="minorEastAsia"/>
        </w:rPr>
      </w:pPr>
      <w:r>
        <w:rPr>
          <w:rFonts w:eastAsiaTheme="minorEastAsia"/>
        </w:rPr>
        <w:t xml:space="preserve">In fact, </w:t>
      </w:r>
      <w:r w:rsidRPr="00FE02D6">
        <w:rPr>
          <w:rFonts w:eastAsiaTheme="minorEastAsia"/>
        </w:rPr>
        <w:t>Gros</w:t>
      </w:r>
      <w:r>
        <w:rPr>
          <w:rFonts w:eastAsiaTheme="minorEastAsia"/>
        </w:rPr>
        <w:t xml:space="preserve"> et. al in their paper entitled: “</w:t>
      </w:r>
      <w:r w:rsidRPr="00FE02D6">
        <w:rPr>
          <w:rFonts w:eastAsiaTheme="minorEastAsia"/>
        </w:rPr>
        <w:t>A Reconfigurable Intelligent Surface at mmWave</w:t>
      </w:r>
      <w:r>
        <w:rPr>
          <w:rFonts w:eastAsiaTheme="minorEastAsia"/>
        </w:rPr>
        <w:t xml:space="preserve"> </w:t>
      </w:r>
      <w:r w:rsidRPr="00FE02D6">
        <w:rPr>
          <w:rFonts w:eastAsiaTheme="minorEastAsia"/>
        </w:rPr>
        <w:t>Based on a Binary Phase Tunable Metasurface</w:t>
      </w:r>
      <w:r>
        <w:rPr>
          <w:rFonts w:eastAsiaTheme="minorEastAsia"/>
        </w:rPr>
        <w:t>”</w:t>
      </w:r>
      <w:r w:rsidR="006E6F16">
        <w:rPr>
          <w:rFonts w:eastAsiaTheme="minorEastAsia"/>
        </w:rPr>
        <w:t xml:space="preserve"> </w:t>
      </w:r>
      <w:r w:rsidR="006E6F16">
        <w:rPr>
          <w:rFonts w:eastAsiaTheme="minorEastAsia"/>
        </w:rPr>
        <w:fldChar w:fldCharType="begin" w:fldLock="1"/>
      </w:r>
      <w:r w:rsidR="006E6F16">
        <w:rPr>
          <w:rFonts w:eastAsiaTheme="minorEastAsia"/>
        </w:rPr>
        <w:instrText>ADDIN CSL_CITATION {"citationItems":[{"id":"ITEM-1","itemData":{"DOI":"10.1109/OJCOMS.2021.3076271","author":[{"dropping-particle":"","family":"Gros","given":"Jean-baptiste","non-dropping-particle":"","parse-names":false,"suffix":""}],"id":"ITEM-1","issue":"April","issued":{"date-parts":[["2021"]]},"page":"1055-1064","title":"A Reconfigurable Intelligent Surface at mmWave Based on a Binary Phase Tunable Metasurface","type":"article-journal","volume":"2"},"uris":["http://www.mendeley.com/documents/?uuid=37a7fd8c-b14d-4791-a3af-cd6a9eae074e"]}],"mendeley":{"formattedCitation":"[1]","plainTextFormattedCitation":"[1]","previouslyFormattedCitation":"[1]"},"properties":{"noteIndex":0},"schema":"https://github.com/citation-style-language/schema/raw/master/csl-citation.json"}</w:instrText>
      </w:r>
      <w:r w:rsidR="006E6F16">
        <w:rPr>
          <w:rFonts w:eastAsiaTheme="minorEastAsia"/>
        </w:rPr>
        <w:fldChar w:fldCharType="separate"/>
      </w:r>
      <w:r w:rsidR="006E6F16" w:rsidRPr="006E6F16">
        <w:rPr>
          <w:rFonts w:eastAsiaTheme="minorEastAsia"/>
          <w:noProof/>
        </w:rPr>
        <w:t>[1]</w:t>
      </w:r>
      <w:r w:rsidR="006E6F16">
        <w:rPr>
          <w:rFonts w:eastAsiaTheme="minorEastAsia"/>
        </w:rPr>
        <w:fldChar w:fldCharType="end"/>
      </w:r>
      <w:r>
        <w:rPr>
          <w:rFonts w:eastAsiaTheme="minorEastAsia"/>
        </w:rPr>
        <w:t>, studied this effect and came up with the series of e</w:t>
      </w:r>
      <w:r w:rsidR="00EB099E">
        <w:rPr>
          <w:rFonts w:eastAsiaTheme="minorEastAsia"/>
        </w:rPr>
        <w:t>quations explaining the control and the behavior of the surface. In their approach, the phase shift of every element of the metasurface will be calculated as follows:</w:t>
      </w:r>
    </w:p>
    <w:p w14:paraId="255DEE9C" w14:textId="77777777" w:rsidR="008E5DC2" w:rsidRDefault="008E5DC2" w:rsidP="008E5DC2">
      <w:pPr>
        <w:keepNext/>
        <w:jc w:val="center"/>
      </w:pPr>
      <w:r>
        <w:rPr>
          <w:noProof/>
        </w:rPr>
        <w:drawing>
          <wp:inline distT="0" distB="0" distL="0" distR="0" wp14:anchorId="33DF37FD" wp14:editId="273EE820">
            <wp:extent cx="2683824" cy="2500836"/>
            <wp:effectExtent l="0" t="0" r="2540" b="0"/>
            <wp:docPr id="26560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08613" name=""/>
                    <pic:cNvPicPr/>
                  </pic:nvPicPr>
                  <pic:blipFill>
                    <a:blip r:embed="rId29"/>
                    <a:stretch>
                      <a:fillRect/>
                    </a:stretch>
                  </pic:blipFill>
                  <pic:spPr>
                    <a:xfrm>
                      <a:off x="0" y="0"/>
                      <a:ext cx="2684989" cy="2501922"/>
                    </a:xfrm>
                    <a:prstGeom prst="rect">
                      <a:avLst/>
                    </a:prstGeom>
                  </pic:spPr>
                </pic:pic>
              </a:graphicData>
            </a:graphic>
          </wp:inline>
        </w:drawing>
      </w:r>
    </w:p>
    <w:p w14:paraId="6446C74A" w14:textId="4A6B7957" w:rsidR="008E5DC2" w:rsidRDefault="008E5DC2" w:rsidP="008E5DC2">
      <w:pPr>
        <w:pStyle w:val="Caption"/>
        <w:jc w:val="center"/>
      </w:pPr>
      <w:bookmarkStart w:id="30" w:name="_Ref143782585"/>
      <w:bookmarkStart w:id="31" w:name="_Toc144219406"/>
      <w:r>
        <w:t xml:space="preserve">Figure </w:t>
      </w:r>
      <w:fldSimple w:instr=" SEQ Figure \* ARABIC ">
        <w:r w:rsidR="001A1801">
          <w:rPr>
            <w:noProof/>
          </w:rPr>
          <w:t>7</w:t>
        </w:r>
      </w:fldSimple>
      <w:bookmarkEnd w:id="30"/>
      <w:r>
        <w:t xml:space="preserve">: Angles used to calculate the phase shifts of each </w:t>
      </w:r>
      <w:r w:rsidR="001B1FA5">
        <w:t>element</w:t>
      </w:r>
      <w:r w:rsidR="006E6F16">
        <w:t xml:space="preserve"> </w:t>
      </w:r>
      <w:r w:rsidR="006E6F16">
        <w:fldChar w:fldCharType="begin" w:fldLock="1"/>
      </w:r>
      <w:r w:rsidR="006E6F16">
        <w:instrText>ADDIN CSL_CITATION {"citationItems":[{"id":"ITEM-1","itemData":{"DOI":"10.1109/OJCOMS.2021.3076271","author":[{"dropping-particle":"","family":"Gros","given":"Jean-baptiste","non-dropping-particle":"","parse-names":false,"suffix":""}],"id":"ITEM-1","issue":"April","issued":{"date-parts":[["2021"]]},"page":"1055-1064","title":"A Reconfigurable Intelligent Surface at mmWave Based on a Binary Phase Tunable Metasurface","type":"article-journal","volume":"2"},"uris":["http://www.mendeley.com/documents/?uuid=37a7fd8c-b14d-4791-a3af-cd6a9eae074e"]}],"mendeley":{"formattedCitation":"[1]","plainTextFormattedCitation":"[1]","previouslyFormattedCitation":"[1]"},"properties":{"noteIndex":0},"schema":"https://github.com/citation-style-language/schema/raw/master/csl-citation.json"}</w:instrText>
      </w:r>
      <w:r w:rsidR="006E6F16">
        <w:fldChar w:fldCharType="separate"/>
      </w:r>
      <w:r w:rsidR="006E6F16" w:rsidRPr="006E6F16">
        <w:rPr>
          <w:i w:val="0"/>
          <w:noProof/>
        </w:rPr>
        <w:t>[1]</w:t>
      </w:r>
      <w:r w:rsidR="006E6F16">
        <w:fldChar w:fldCharType="end"/>
      </w:r>
      <w:r w:rsidR="001B1FA5">
        <w:t>.</w:t>
      </w:r>
      <w:bookmarkEnd w:id="31"/>
    </w:p>
    <w:p w14:paraId="131047EB" w14:textId="69E83B85" w:rsidR="009B7C1C" w:rsidRDefault="009B7C1C" w:rsidP="009B7C1C">
      <w:pPr>
        <w:pStyle w:val="ListParagraph"/>
        <w:numPr>
          <w:ilvl w:val="0"/>
          <w:numId w:val="17"/>
        </w:numPr>
      </w:pPr>
      <w:r>
        <w:t>Metasurface lies in the x-y plane.</w:t>
      </w:r>
    </w:p>
    <w:p w14:paraId="3E9C9407" w14:textId="77777777" w:rsidR="009B7C1C" w:rsidRDefault="009B7C1C" w:rsidP="009B7C1C">
      <w:pPr>
        <w:pStyle w:val="ListParagraph"/>
        <w:numPr>
          <w:ilvl w:val="0"/>
          <w:numId w:val="17"/>
        </w:numPr>
      </w:pPr>
      <w:r>
        <w:t>Denoting v</w:t>
      </w:r>
      <w:r>
        <w:rPr>
          <w:vertAlign w:val="subscript"/>
        </w:rPr>
        <w:t>T</w:t>
      </w:r>
      <w:r>
        <w:t xml:space="preserve"> vector from the transmitter and an element of the surface</w:t>
      </w:r>
    </w:p>
    <w:p w14:paraId="2D1FF8E7" w14:textId="5BEF9CCB" w:rsidR="009B7C1C" w:rsidRDefault="009B7C1C" w:rsidP="009B7C1C">
      <w:pPr>
        <w:pStyle w:val="ListParagraph"/>
        <w:numPr>
          <w:ilvl w:val="0"/>
          <w:numId w:val="17"/>
        </w:numPr>
      </w:pPr>
      <w:r>
        <w:t>Denoting v</w:t>
      </w:r>
      <w:r>
        <w:rPr>
          <w:vertAlign w:val="subscript"/>
        </w:rPr>
        <w:t>R</w:t>
      </w:r>
      <w:r>
        <w:t xml:space="preserve"> vector from the transmitter and an element of the surface</w:t>
      </w:r>
    </w:p>
    <w:p w14:paraId="72A3CF78" w14:textId="77777777" w:rsidR="009B7C1C" w:rsidRDefault="009B7C1C" w:rsidP="009B7C1C">
      <w:pPr>
        <w:pStyle w:val="ListParagraph"/>
        <w:numPr>
          <w:ilvl w:val="0"/>
          <w:numId w:val="17"/>
        </w:numPr>
      </w:pPr>
      <w:r>
        <w:t>D</w:t>
      </w:r>
      <w:r>
        <w:rPr>
          <w:vertAlign w:val="subscript"/>
        </w:rPr>
        <w:t>Tx</w:t>
      </w:r>
      <w:r>
        <w:t xml:space="preserve"> is the distance between the transmitter and an element of the surface.</w:t>
      </w:r>
    </w:p>
    <w:p w14:paraId="115B2B47" w14:textId="77777777" w:rsidR="009B7C1C" w:rsidRDefault="009B7C1C" w:rsidP="009B7C1C">
      <w:pPr>
        <w:pStyle w:val="ListParagraph"/>
        <w:numPr>
          <w:ilvl w:val="0"/>
          <w:numId w:val="17"/>
        </w:numPr>
      </w:pPr>
      <w:r>
        <w:t>D</w:t>
      </w:r>
      <w:r>
        <w:rPr>
          <w:vertAlign w:val="subscript"/>
        </w:rPr>
        <w:t>Rx</w:t>
      </w:r>
      <w:r>
        <w:t xml:space="preserve"> is the distance between the receiver and an element of the surface.</w:t>
      </w:r>
    </w:p>
    <w:p w14:paraId="7197FFDB" w14:textId="77777777" w:rsidR="009B7C1C" w:rsidRDefault="009B7C1C" w:rsidP="009B7C1C">
      <w:pPr>
        <w:pStyle w:val="ListParagraph"/>
        <w:numPr>
          <w:ilvl w:val="0"/>
          <w:numId w:val="17"/>
        </w:numPr>
      </w:pPr>
      <w:r>
        <w:rPr>
          <w:rFonts w:cstheme="minorHAnsi"/>
        </w:rPr>
        <w:t>θ</w:t>
      </w:r>
      <w:r>
        <w:rPr>
          <w:vertAlign w:val="subscript"/>
        </w:rPr>
        <w:t>Tx</w:t>
      </w:r>
      <w:r>
        <w:t xml:space="preserve"> is the angle between the vector v</w:t>
      </w:r>
      <w:r>
        <w:rPr>
          <w:vertAlign w:val="subscript"/>
        </w:rPr>
        <w:t xml:space="preserve">T </w:t>
      </w:r>
      <w:r>
        <w:t>and the normal to the surface (z-axis)</w:t>
      </w:r>
    </w:p>
    <w:p w14:paraId="6F3F762F" w14:textId="77777777" w:rsidR="009B7C1C" w:rsidRDefault="009B7C1C" w:rsidP="009B7C1C">
      <w:pPr>
        <w:pStyle w:val="ListParagraph"/>
        <w:numPr>
          <w:ilvl w:val="0"/>
          <w:numId w:val="17"/>
        </w:numPr>
      </w:pPr>
      <w:r>
        <w:rPr>
          <w:rFonts w:cstheme="minorHAnsi"/>
        </w:rPr>
        <w:t>θ</w:t>
      </w:r>
      <w:r>
        <w:rPr>
          <w:vertAlign w:val="subscript"/>
        </w:rPr>
        <w:t>Rx</w:t>
      </w:r>
      <w:r>
        <w:t xml:space="preserve"> is the angle between the vector v</w:t>
      </w:r>
      <w:r>
        <w:rPr>
          <w:vertAlign w:val="subscript"/>
        </w:rPr>
        <w:t xml:space="preserve">R </w:t>
      </w:r>
      <w:r>
        <w:t>and the normal to the surface (z-axis)</w:t>
      </w:r>
    </w:p>
    <w:p w14:paraId="70A5CC34" w14:textId="77777777" w:rsidR="009B7C1C" w:rsidRDefault="009B7C1C" w:rsidP="009B7C1C">
      <w:pPr>
        <w:pStyle w:val="ListParagraph"/>
        <w:numPr>
          <w:ilvl w:val="0"/>
          <w:numId w:val="17"/>
        </w:numPr>
      </w:pPr>
      <w:r>
        <w:rPr>
          <w:rFonts w:cstheme="minorHAnsi"/>
        </w:rPr>
        <w:t>ϕ</w:t>
      </w:r>
      <w:r>
        <w:rPr>
          <w:vertAlign w:val="subscript"/>
        </w:rPr>
        <w:t>Tx</w:t>
      </w:r>
      <w:r>
        <w:t xml:space="preserve"> is the angle between the x axis and the projection of the vector v</w:t>
      </w:r>
      <w:r>
        <w:rPr>
          <w:vertAlign w:val="subscript"/>
        </w:rPr>
        <w:t xml:space="preserve">T </w:t>
      </w:r>
      <w:r>
        <w:t>onto the x-y plane.</w:t>
      </w:r>
    </w:p>
    <w:p w14:paraId="2397CCB8" w14:textId="77777777" w:rsidR="009B7C1C" w:rsidRDefault="009B7C1C" w:rsidP="009B7C1C">
      <w:pPr>
        <w:pStyle w:val="ListParagraph"/>
        <w:numPr>
          <w:ilvl w:val="0"/>
          <w:numId w:val="17"/>
        </w:numPr>
      </w:pPr>
      <w:r>
        <w:rPr>
          <w:rFonts w:cstheme="minorHAnsi"/>
        </w:rPr>
        <w:t>ϕ</w:t>
      </w:r>
      <w:r>
        <w:rPr>
          <w:vertAlign w:val="subscript"/>
        </w:rPr>
        <w:t>Rx</w:t>
      </w:r>
      <w:r>
        <w:t xml:space="preserve"> is the angle between the x axis and the projection of the vector v</w:t>
      </w:r>
      <w:r>
        <w:rPr>
          <w:vertAlign w:val="subscript"/>
        </w:rPr>
        <w:t xml:space="preserve">R </w:t>
      </w:r>
      <w:r>
        <w:t>onto the x-y plane.</w:t>
      </w:r>
    </w:p>
    <w:p w14:paraId="2D786D2C" w14:textId="583D8A8D" w:rsidR="009B7C1C" w:rsidRDefault="009B7C1C" w:rsidP="009B7C1C">
      <w:r>
        <w:t xml:space="preserve">These notations presented above in </w:t>
      </w:r>
      <w:r>
        <w:fldChar w:fldCharType="begin"/>
      </w:r>
      <w:r>
        <w:instrText xml:space="preserve"> REF _Ref143782585 \h </w:instrText>
      </w:r>
      <w:r>
        <w:fldChar w:fldCharType="separate"/>
      </w:r>
      <w:r w:rsidR="001A1801">
        <w:t xml:space="preserve">Figure </w:t>
      </w:r>
      <w:r w:rsidR="001A1801">
        <w:rPr>
          <w:noProof/>
        </w:rPr>
        <w:t>7</w:t>
      </w:r>
      <w:r>
        <w:fldChar w:fldCharType="end"/>
      </w:r>
      <w:r>
        <w:t xml:space="preserve"> will be used in the following calculation.</w:t>
      </w:r>
    </w:p>
    <w:p w14:paraId="642AC606" w14:textId="77777777" w:rsidR="004116E7" w:rsidRPr="009B7C1C" w:rsidRDefault="004116E7" w:rsidP="009B7C1C"/>
    <w:p w14:paraId="1022F93B" w14:textId="026EB266" w:rsidR="008E5DC2" w:rsidRDefault="008E5DC2" w:rsidP="00FE02D6">
      <w:pPr>
        <w:rPr>
          <w:rFonts w:eastAsiaTheme="minorEastAsia"/>
        </w:rPr>
      </w:pPr>
      <w:r>
        <w:rPr>
          <w:rFonts w:eastAsiaTheme="minorEastAsia"/>
        </w:rPr>
        <w:lastRenderedPageBreak/>
        <w:t xml:space="preserve">For the Near-Field </w:t>
      </w:r>
      <w:r>
        <w:t>Configuration</w:t>
      </w:r>
      <w:r>
        <w:rPr>
          <w:rFonts w:eastAsiaTheme="minorEastAsia"/>
        </w:rPr>
        <w:t>:</w:t>
      </w:r>
    </w:p>
    <w:p w14:paraId="48046708" w14:textId="38EDD220" w:rsidR="00EB099E" w:rsidRPr="00010160" w:rsidRDefault="00000000" w:rsidP="00FE02D6">
      <w:pPr>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nm</m:t>
              </m:r>
            </m:sub>
          </m:sSub>
          <m:r>
            <w:rPr>
              <w:rFonts w:ascii="Cambria Math" w:eastAsiaTheme="minorEastAsia" w:hAnsi="Cambria Math"/>
            </w:rPr>
            <m:t>=-k</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Rx</m:t>
                      </m:r>
                    </m:sub>
                  </m:sSub>
                </m:e>
              </m:d>
            </m:e>
          </m:func>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func>
                <m:funcPr>
                  <m:ctrlPr>
                    <w:rPr>
                      <w:rFonts w:ascii="Cambria Math" w:eastAsiaTheme="minorEastAsia" w:hAnsi="Cambria Math"/>
                      <w:i/>
                    </w:rPr>
                  </m:ctrlPr>
                </m:funcPr>
                <m:fName>
                  <m:func>
                    <m:funcPr>
                      <m:ctrlPr>
                        <w:rPr>
                          <w:rFonts w:ascii="Cambria Math" w:hAnsi="Cambria Math"/>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Rx</m:t>
                              </m:r>
                            </m:sub>
                          </m:sSub>
                        </m:e>
                      </m:d>
                    </m:e>
                  </m:func>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Rx</m:t>
                              </m:r>
                            </m:sub>
                          </m:sSub>
                        </m:e>
                      </m:d>
                    </m:e>
                  </m:func>
                </m:e>
              </m:func>
            </m:e>
          </m:d>
          <m:r>
            <w:rPr>
              <w:rFonts w:ascii="Cambria Math" w:eastAsiaTheme="minorEastAsia" w:hAnsi="Cambria Math"/>
            </w:rPr>
            <m:t>+k</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Tn</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Tn</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Tx</m:t>
                      </m:r>
                    </m:sub>
                  </m:sSub>
                </m:e>
                <m:sup>
                  <m:r>
                    <w:rPr>
                      <w:rFonts w:ascii="Cambria Math" w:eastAsiaTheme="minorEastAsia" w:hAnsi="Cambria Math"/>
                    </w:rPr>
                    <m:t>2</m:t>
                  </m:r>
                </m:sup>
              </m:sSup>
            </m:e>
          </m:rad>
          <m:r>
            <w:rPr>
              <w:rFonts w:ascii="Cambria Math" w:eastAsiaTheme="minorEastAsia" w:hAnsi="Cambria Math"/>
            </w:rPr>
            <m:t xml:space="preserve">      (22)</m:t>
          </m:r>
        </m:oMath>
      </m:oMathPara>
    </w:p>
    <w:p w14:paraId="3B4416FA" w14:textId="37E72878" w:rsidR="00533B7C" w:rsidRDefault="00EB099E" w:rsidP="00E47570">
      <w:r>
        <w:t>Where:</w:t>
      </w:r>
    </w:p>
    <w:p w14:paraId="25725286" w14:textId="05E4EC5C" w:rsidR="00EB099E" w:rsidRPr="008E5DC2" w:rsidRDefault="00000000" w:rsidP="00EB099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Tx</m:t>
              </m:r>
            </m:sub>
          </m:sSub>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Tx</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Tx</m:t>
                      </m:r>
                    </m:sub>
                  </m:sSub>
                </m:e>
              </m:d>
            </m:e>
          </m:func>
        </m:oMath>
      </m:oMathPara>
    </w:p>
    <w:p w14:paraId="6F42ADFE" w14:textId="4F0908EE" w:rsidR="00EB099E" w:rsidRPr="008E5DC2" w:rsidRDefault="00000000" w:rsidP="00E4757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Tx</m:t>
              </m:r>
            </m:sub>
          </m:sSub>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Tx</m:t>
                      </m:r>
                    </m:sub>
                  </m:sSub>
                </m:e>
              </m:d>
            </m:e>
          </m:func>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Tx</m:t>
                      </m:r>
                    </m:sub>
                  </m:sSub>
                </m:e>
              </m:d>
            </m:e>
          </m:func>
        </m:oMath>
      </m:oMathPara>
    </w:p>
    <w:p w14:paraId="2C1E07E3" w14:textId="02E765D0" w:rsidR="00EB099E" w:rsidRPr="008E5DC2" w:rsidRDefault="00000000" w:rsidP="00EB099E">
      <m:oMathPara>
        <m:oMathParaPr>
          <m:jc m:val="lef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Tx</m:t>
              </m:r>
            </m:sub>
          </m:sSub>
          <m:func>
            <m:funcPr>
              <m:ctrlPr>
                <w:rPr>
                  <w:rFonts w:ascii="Cambria Math" w:hAnsi="Cambria Math"/>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Rx</m:t>
                      </m:r>
                    </m:sub>
                  </m:sSub>
                </m:e>
              </m:d>
            </m:e>
          </m:func>
        </m:oMath>
      </m:oMathPara>
    </w:p>
    <w:p w14:paraId="5BE27845" w14:textId="21A141B6" w:rsidR="008E5DC2" w:rsidRDefault="008E5DC2" w:rsidP="00E47570">
      <w:r>
        <w:t>For the Far-Field Configuration:</w:t>
      </w:r>
    </w:p>
    <w:p w14:paraId="279C6220" w14:textId="48C6930C" w:rsidR="00533B7C" w:rsidRPr="00010160" w:rsidRDefault="00000000" w:rsidP="00E47570">
      <w:pPr>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nm</m:t>
              </m:r>
            </m:sub>
          </m:sSub>
          <m:r>
            <w:rPr>
              <w:rFonts w:ascii="Cambria Math" w:eastAsiaTheme="minorEastAsia" w:hAnsi="Cambria Math"/>
            </w:rPr>
            <m:t>=-k</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Rx</m:t>
                      </m:r>
                    </m:sub>
                  </m:sSub>
                </m:e>
              </m:d>
            </m:e>
          </m:func>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func>
                <m:funcPr>
                  <m:ctrlPr>
                    <w:rPr>
                      <w:rFonts w:ascii="Cambria Math" w:eastAsiaTheme="minorEastAsia" w:hAnsi="Cambria Math"/>
                      <w:i/>
                    </w:rPr>
                  </m:ctrlPr>
                </m:funcPr>
                <m:fName>
                  <m:func>
                    <m:funcPr>
                      <m:ctrlPr>
                        <w:rPr>
                          <w:rFonts w:ascii="Cambria Math" w:hAnsi="Cambria Math"/>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Rx</m:t>
                              </m:r>
                            </m:sub>
                          </m:sSub>
                        </m:e>
                      </m:d>
                    </m:e>
                  </m:func>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Rx</m:t>
                              </m:r>
                            </m:sub>
                          </m:sSub>
                        </m:e>
                      </m:d>
                    </m:e>
                  </m:func>
                </m:e>
              </m:func>
            </m:e>
          </m:d>
          <m:r>
            <w:rPr>
              <w:rFonts w:ascii="Cambria Math" w:eastAsiaTheme="minorEastAsia" w:hAnsi="Cambria Math"/>
            </w:rPr>
            <m:t>+k</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Tx</m:t>
                      </m:r>
                    </m:sub>
                  </m:sSub>
                </m:e>
              </m:d>
            </m:e>
          </m:func>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func>
                <m:funcPr>
                  <m:ctrlPr>
                    <w:rPr>
                      <w:rFonts w:ascii="Cambria Math" w:eastAsiaTheme="minorEastAsia" w:hAnsi="Cambria Math"/>
                      <w:i/>
                    </w:rPr>
                  </m:ctrlPr>
                </m:funcPr>
                <m:fName>
                  <m:func>
                    <m:funcPr>
                      <m:ctrlPr>
                        <w:rPr>
                          <w:rFonts w:ascii="Cambria Math" w:hAnsi="Cambria Math"/>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Tx</m:t>
                              </m:r>
                            </m:sub>
                          </m:sSub>
                        </m:e>
                      </m:d>
                    </m:e>
                  </m:func>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Tx</m:t>
                              </m:r>
                            </m:sub>
                          </m:sSub>
                        </m:e>
                      </m:d>
                    </m:e>
                  </m:func>
                </m:e>
              </m:func>
            </m:e>
          </m:d>
          <m:r>
            <w:rPr>
              <w:rFonts w:ascii="Cambria Math" w:eastAsiaTheme="minorEastAsia" w:hAnsi="Cambria Math"/>
            </w:rPr>
            <m:t xml:space="preserve">     (23)</m:t>
          </m:r>
        </m:oMath>
      </m:oMathPara>
    </w:p>
    <w:p w14:paraId="147A366D" w14:textId="6A142334" w:rsidR="008E5DC2" w:rsidRPr="008E5DC2" w:rsidRDefault="008E5DC2" w:rsidP="008E5DC2">
      <w:pPr>
        <w:rPr>
          <w:rFonts w:eastAsiaTheme="minorEastAsia"/>
        </w:rPr>
      </w:pPr>
      <w:r>
        <w:rPr>
          <w:rFonts w:eastAsiaTheme="minorEastAsia"/>
        </w:rPr>
        <w:t>Then after calculating this phase shift, it will be quantized as follows:</w:t>
      </w:r>
    </w:p>
    <w:p w14:paraId="209FDC96" w14:textId="3A426A4F" w:rsidR="008E5DC2" w:rsidRPr="008E5DC2" w:rsidRDefault="00000000" w:rsidP="00E47570">
      <w:pPr>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0 if-</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nm</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e>
                  <m:r>
                    <w:rPr>
                      <w:rFonts w:ascii="Cambria Math" w:hAnsi="Cambria Math"/>
                    </w:rPr>
                    <m:t>π</m:t>
                  </m:r>
                  <m:r>
                    <w:rPr>
                      <w:rFonts w:ascii="Cambria Math" w:eastAsiaTheme="minorEastAsia" w:hAnsi="Cambria Math"/>
                    </w:rPr>
                    <m:t xml:space="preserve"> otherwise</m:t>
                  </m:r>
                </m:e>
              </m:eqArr>
            </m:e>
          </m:d>
        </m:oMath>
      </m:oMathPara>
    </w:p>
    <w:p w14:paraId="113B020A" w14:textId="77777777" w:rsidR="008E5DC2" w:rsidRDefault="008E5DC2" w:rsidP="00E47570">
      <w:pPr>
        <w:rPr>
          <w:rFonts w:eastAsiaTheme="minorEastAsia"/>
        </w:rPr>
      </w:pPr>
    </w:p>
    <w:p w14:paraId="49AF03B0" w14:textId="626ED6B6" w:rsidR="008E5DC2" w:rsidRDefault="00D350DD" w:rsidP="00E47570">
      <w:pPr>
        <w:rPr>
          <w:rFonts w:eastAsiaTheme="minorEastAsia"/>
        </w:rPr>
      </w:pPr>
      <w:r>
        <w:rPr>
          <w:rFonts w:eastAsiaTheme="minorEastAsia"/>
        </w:rPr>
        <w:t>Finally,</w:t>
      </w:r>
      <w:r w:rsidR="008E5DC2">
        <w:rPr>
          <w:rFonts w:eastAsiaTheme="minorEastAsia"/>
        </w:rPr>
        <w:t xml:space="preserve"> the radiation pattern created by the IRS is formulated as f</w:t>
      </w:r>
      <w:r>
        <w:rPr>
          <w:rFonts w:eastAsiaTheme="minorEastAsia"/>
        </w:rPr>
        <w:t>ollows:</w:t>
      </w:r>
    </w:p>
    <w:p w14:paraId="07A6C65B" w14:textId="6A4E14FF" w:rsidR="00D350DD" w:rsidRPr="00010160" w:rsidRDefault="00000000" w:rsidP="00E47570">
      <w:pPr>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θ, φ</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θ</m:t>
                  </m:r>
                </m:e>
              </m:d>
            </m:e>
          </m:func>
          <m:nary>
            <m:naryPr>
              <m:chr m:val="∑"/>
              <m:limLoc m:val="undOvr"/>
              <m:ctrlPr>
                <w:rPr>
                  <w:rFonts w:ascii="Cambria Math" w:eastAsiaTheme="minorEastAsia" w:hAnsi="Cambria Math"/>
                  <w:i/>
                </w:rPr>
              </m:ctrlPr>
            </m:naryPr>
            <m:sub>
              <m:r>
                <w:rPr>
                  <w:rFonts w:ascii="Cambria Math" w:eastAsiaTheme="minorEastAsia" w:hAnsi="Cambria Math"/>
                </w:rPr>
                <m:t>n,m=1</m:t>
              </m:r>
            </m:sub>
            <m:sup>
              <m:r>
                <w:rPr>
                  <w:rFonts w:ascii="Cambria Math" w:eastAsiaTheme="minorEastAsia" w:hAnsi="Cambria Math"/>
                </w:rPr>
                <m:t>N</m:t>
              </m:r>
            </m:sup>
            <m:e>
              <m:sSub>
                <m:sSubPr>
                  <m:ctrlPr>
                    <w:rPr>
                      <w:rFonts w:ascii="Cambria Math" w:eastAsiaTheme="minorEastAsia" w:hAnsi="Cambria Math"/>
                      <w:i/>
                    </w:rPr>
                  </m:ctrlPr>
                </m:sSubPr>
                <m:e>
                  <m:r>
                    <m:rPr>
                      <m:sty m:val="p"/>
                    </m:rPr>
                    <w:rPr>
                      <w:rFonts w:ascii="Cambria Math" w:eastAsiaTheme="minorEastAsia" w:hAnsi="Cambria Math"/>
                    </w:rPr>
                    <m:t>Γ</m:t>
                  </m:r>
                  <m:ctrlPr>
                    <w:rPr>
                      <w:rFonts w:ascii="Cambria Math" w:eastAsiaTheme="minorEastAsia" w:hAnsi="Cambria Math"/>
                    </w:rPr>
                  </m:ctrlPr>
                </m:e>
                <m:sub>
                  <m:r>
                    <w:rPr>
                      <w:rFonts w:ascii="Cambria Math" w:eastAsiaTheme="minorEastAsia" w:hAnsi="Cambria Math"/>
                    </w:rPr>
                    <m:t>nm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e>
              </m:d>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nm</m:t>
                          </m:r>
                        </m:sub>
                      </m:sSub>
                    </m:e>
                  </m:d>
                </m:e>
              </m:func>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func>
                    <m:funcPr>
                      <m:ctrlPr>
                        <w:rPr>
                          <w:rFonts w:ascii="Cambria Math" w:eastAsiaTheme="minorEastAsia" w:hAnsi="Cambria Math"/>
                          <w:i/>
                        </w:rPr>
                      </m:ctrlPr>
                    </m:funcPr>
                    <m:fName>
                      <m:r>
                        <m:rPr>
                          <m:sty m:val="p"/>
                        </m:rPr>
                        <w:rPr>
                          <w:rFonts w:ascii="Cambria Math" w:hAnsi="Cambria Math"/>
                        </w:rPr>
                        <m:t>-j k sin</m:t>
                      </m:r>
                    </m:fName>
                    <m:e>
                      <m:d>
                        <m:dPr>
                          <m:ctrlPr>
                            <w:rPr>
                              <w:rFonts w:ascii="Cambria Math" w:eastAsiaTheme="minorEastAsia" w:hAnsi="Cambria Math"/>
                              <w:i/>
                            </w:rPr>
                          </m:ctrlPr>
                        </m:dPr>
                        <m:e>
                          <m:r>
                            <w:rPr>
                              <w:rFonts w:ascii="Cambria Math" w:eastAsiaTheme="minorEastAsia" w:hAnsi="Cambria Math"/>
                            </w:rPr>
                            <m:t>θ</m:t>
                          </m:r>
                        </m:e>
                      </m:d>
                    </m:e>
                  </m:func>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func>
                        <m:funcPr>
                          <m:ctrlPr>
                            <w:rPr>
                              <w:rFonts w:ascii="Cambria Math" w:eastAsiaTheme="minorEastAsia" w:hAnsi="Cambria Math"/>
                              <w:i/>
                            </w:rPr>
                          </m:ctrlPr>
                        </m:funcPr>
                        <m:fName>
                          <m:func>
                            <m:funcPr>
                              <m:ctrlPr>
                                <w:rPr>
                                  <w:rFonts w:ascii="Cambria Math" w:hAnsi="Cambria Math"/>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φ</m:t>
                                  </m:r>
                                </m:e>
                              </m:d>
                            </m:e>
                          </m:func>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φ</m:t>
                                  </m:r>
                                </m:e>
                              </m:d>
                            </m:e>
                          </m:func>
                        </m:e>
                      </m:func>
                    </m:e>
                  </m:d>
                </m:sup>
              </m:sSup>
            </m:e>
          </m:nary>
          <m:r>
            <w:rPr>
              <w:rFonts w:ascii="Cambria Math" w:eastAsiaTheme="minorEastAsia" w:hAnsi="Cambria Math"/>
            </w:rPr>
            <m:t xml:space="preserve">           (24)</m:t>
          </m:r>
        </m:oMath>
      </m:oMathPara>
    </w:p>
    <w:p w14:paraId="2116394C" w14:textId="7A073899" w:rsidR="00D350DD" w:rsidRDefault="00D350DD" w:rsidP="00E47570">
      <w:pPr>
        <w:rPr>
          <w:rFonts w:eastAsiaTheme="minorEastAsia"/>
        </w:rPr>
      </w:pPr>
      <w:r>
        <w:rPr>
          <w:rFonts w:eastAsiaTheme="minorEastAsia"/>
        </w:rPr>
        <w:t>Where:</w:t>
      </w:r>
    </w:p>
    <w:p w14:paraId="349D6D7B" w14:textId="645AE22A" w:rsidR="00D350DD" w:rsidRPr="00D350DD" w:rsidRDefault="00000000" w:rsidP="00D350DD">
      <w:pPr>
        <w:pStyle w:val="ListParagraph"/>
        <w:numPr>
          <w:ilvl w:val="0"/>
          <w:numId w:val="16"/>
        </w:numPr>
        <w:spacing w:after="0"/>
        <w:rPr>
          <w:rFonts w:eastAsiaTheme="minorEastAsia"/>
        </w:rPr>
      </w:pPr>
      <m:oMath>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θ</m:t>
                </m:r>
              </m:e>
            </m:d>
          </m:e>
        </m:func>
      </m:oMath>
      <w:r w:rsidR="00D350DD" w:rsidRPr="00D350DD">
        <w:rPr>
          <w:rFonts w:eastAsiaTheme="minorEastAsia"/>
        </w:rPr>
        <w:t xml:space="preserve"> represents the radiation pattern of each individual element.</w:t>
      </w:r>
    </w:p>
    <w:p w14:paraId="06BD2634" w14:textId="6EF558BD" w:rsidR="00D350DD" w:rsidRPr="00D350DD" w:rsidRDefault="00000000" w:rsidP="00D350DD">
      <w:pPr>
        <w:pStyle w:val="ListParagraph"/>
        <w:numPr>
          <w:ilvl w:val="0"/>
          <w:numId w:val="16"/>
        </w:numPr>
        <w:spacing w:after="0"/>
        <w:rPr>
          <w:rFonts w:eastAsiaTheme="minorEastAsia"/>
        </w:rPr>
      </w:pPr>
      <m:oMath>
        <m:sSub>
          <m:sSubPr>
            <m:ctrlPr>
              <w:rPr>
                <w:rFonts w:ascii="Cambria Math" w:eastAsiaTheme="minorEastAsia" w:hAnsi="Cambria Math"/>
                <w:i/>
              </w:rPr>
            </m:ctrlPr>
          </m:sSubPr>
          <m:e>
            <m:r>
              <m:rPr>
                <m:sty m:val="p"/>
              </m:rPr>
              <w:rPr>
                <w:rFonts w:ascii="Cambria Math" w:eastAsiaTheme="minorEastAsia" w:hAnsi="Cambria Math"/>
              </w:rPr>
              <m:t>Γ</m:t>
            </m:r>
            <m:ctrlPr>
              <w:rPr>
                <w:rFonts w:ascii="Cambria Math" w:eastAsiaTheme="minorEastAsia" w:hAnsi="Cambria Math"/>
              </w:rPr>
            </m:ctrlPr>
          </m:e>
          <m:sub>
            <m:r>
              <w:rPr>
                <w:rFonts w:ascii="Cambria Math" w:eastAsiaTheme="minorEastAsia" w:hAnsi="Cambria Math"/>
              </w:rPr>
              <m:t>nm</m:t>
            </m:r>
          </m:sub>
        </m:sSub>
      </m:oMath>
      <w:r w:rsidR="00D350DD" w:rsidRPr="00D350DD">
        <w:rPr>
          <w:rFonts w:eastAsiaTheme="minorEastAsia"/>
        </w:rPr>
        <w:t xml:space="preserve"> is the reflection coefficient of each ech individual element.</w:t>
      </w:r>
    </w:p>
    <w:p w14:paraId="190BDD80" w14:textId="760D69CA" w:rsidR="00D350DD" w:rsidRDefault="00000000" w:rsidP="00107DF4">
      <w:pPr>
        <w:pStyle w:val="ListParagraph"/>
        <w:numPr>
          <w:ilvl w:val="0"/>
          <w:numId w:val="1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e>
        </m:d>
      </m:oMath>
      <w:r w:rsidR="00D350DD" w:rsidRPr="00D350DD">
        <w:rPr>
          <w:rFonts w:eastAsiaTheme="minorEastAsia"/>
        </w:rPr>
        <w:t xml:space="preserve"> is the electric field of the incident wave at the </w:t>
      </w:r>
      <m:oMath>
        <m:r>
          <w:rPr>
            <w:rFonts w:ascii="Cambria Math" w:eastAsiaTheme="minorEastAsia" w:hAnsi="Cambria Math"/>
          </w:rPr>
          <m:t>nmth</m:t>
        </m:r>
      </m:oMath>
      <w:r w:rsidR="00D350DD" w:rsidRPr="00D350DD">
        <w:rPr>
          <w:rFonts w:eastAsiaTheme="minorEastAsia"/>
        </w:rPr>
        <w:t xml:space="preserve"> element.</w:t>
      </w:r>
    </w:p>
    <w:p w14:paraId="1F2AF84A" w14:textId="77777777" w:rsidR="00010160" w:rsidRDefault="00010160" w:rsidP="00010160">
      <w:pPr>
        <w:rPr>
          <w:rFonts w:eastAsiaTheme="minorEastAsia"/>
        </w:rPr>
      </w:pPr>
    </w:p>
    <w:p w14:paraId="0B10AA2F" w14:textId="77777777" w:rsidR="00010160" w:rsidRPr="00010160" w:rsidRDefault="00010160" w:rsidP="00010160">
      <w:pPr>
        <w:rPr>
          <w:rFonts w:eastAsiaTheme="minorEastAsia"/>
        </w:rPr>
      </w:pPr>
    </w:p>
    <w:p w14:paraId="315C37BE" w14:textId="7259A65E" w:rsidR="002F4669" w:rsidRDefault="007543A4" w:rsidP="00943052">
      <w:pPr>
        <w:pStyle w:val="Heading2"/>
        <w:numPr>
          <w:ilvl w:val="0"/>
          <w:numId w:val="27"/>
        </w:numPr>
      </w:pPr>
      <w:bookmarkStart w:id="32" w:name="_Toc144217484"/>
      <w:r w:rsidRPr="00D350DD">
        <w:lastRenderedPageBreak/>
        <w:t>IRS usages</w:t>
      </w:r>
      <w:bookmarkEnd w:id="32"/>
    </w:p>
    <w:p w14:paraId="53D17EA8" w14:textId="77777777" w:rsidR="00C94E62" w:rsidRDefault="00C94E62" w:rsidP="00C94E62">
      <w:pPr>
        <w:keepNext/>
      </w:pPr>
      <w:r>
        <w:rPr>
          <w:noProof/>
        </w:rPr>
        <w:drawing>
          <wp:inline distT="0" distB="0" distL="0" distR="0" wp14:anchorId="38D4F2B2" wp14:editId="11455F85">
            <wp:extent cx="5943600" cy="2652395"/>
            <wp:effectExtent l="0" t="0" r="0" b="0"/>
            <wp:docPr id="205938734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87349" name="Picture 1" descr="A diagram of a network&#10;&#10;Description automatically generated"/>
                    <pic:cNvPicPr/>
                  </pic:nvPicPr>
                  <pic:blipFill>
                    <a:blip r:embed="rId30"/>
                    <a:stretch>
                      <a:fillRect/>
                    </a:stretch>
                  </pic:blipFill>
                  <pic:spPr>
                    <a:xfrm>
                      <a:off x="0" y="0"/>
                      <a:ext cx="5943600" cy="2652395"/>
                    </a:xfrm>
                    <a:prstGeom prst="rect">
                      <a:avLst/>
                    </a:prstGeom>
                  </pic:spPr>
                </pic:pic>
              </a:graphicData>
            </a:graphic>
          </wp:inline>
        </w:drawing>
      </w:r>
    </w:p>
    <w:p w14:paraId="48BE0ED9" w14:textId="50E496B3" w:rsidR="00C94E62" w:rsidRPr="00C94E62" w:rsidRDefault="00C94E62" w:rsidP="00C94E62">
      <w:pPr>
        <w:pStyle w:val="Caption"/>
        <w:jc w:val="center"/>
      </w:pPr>
      <w:bookmarkStart w:id="33" w:name="_Toc144219407"/>
      <w:r>
        <w:t xml:space="preserve">Figure </w:t>
      </w:r>
      <w:fldSimple w:instr=" SEQ Figure \* ARABIC ">
        <w:r w:rsidR="001A1801">
          <w:rPr>
            <w:noProof/>
          </w:rPr>
          <w:t>8</w:t>
        </w:r>
      </w:fldSimple>
      <w:r>
        <w:t>: Illustration of IRS usages in the Future [2]</w:t>
      </w:r>
      <w:bookmarkEnd w:id="33"/>
    </w:p>
    <w:p w14:paraId="675CD8B0" w14:textId="77777777" w:rsidR="007D5467" w:rsidRDefault="002F4669" w:rsidP="00095F16">
      <w:pPr>
        <w:jc w:val="both"/>
      </w:pPr>
      <w:r w:rsidRPr="002A7993">
        <w:t xml:space="preserve">Reconfigurable Intelligent Surfaces (RISs) </w:t>
      </w:r>
      <w:r>
        <w:t xml:space="preserve">are </w:t>
      </w:r>
      <w:r w:rsidRPr="002A7993">
        <w:t>emerg</w:t>
      </w:r>
      <w:r>
        <w:t xml:space="preserve">ing </w:t>
      </w:r>
      <w:r w:rsidRPr="002A7993">
        <w:t>as a revolutionary technology, paving the way for promising future applications.</w:t>
      </w:r>
      <w:r>
        <w:t xml:space="preserve"> In the context of smart radio environments, these surfaces demonstrate a remarkable potential to tackle a multitude of challenges. For instance, RISs can be strategically configured to bridge coverage gaps in areas with poor or no line-of-sight communication, effectively establishing adaptable non-line-of-sight links. This could significantly extend the reach of wireless networks, providing connectivity in previously inaccessible zones. Moreover, the dynamic nature of RISs allows them to serve as interference mitigators. By manipulating signal directionality, RISs can enhance signal quality and concurrently suppress unwanted signals that might otherwise cause interference with neighboring communication systems </w:t>
      </w:r>
      <w:r>
        <w:fldChar w:fldCharType="begin" w:fldLock="1"/>
      </w:r>
      <w:r>
        <w:instrText>ADDIN CSL_CITATION {"citationItems":[{"id":"ITEM-1","itemData":{"DOI":"10.1109/JSAC.2020.3007211","ISSN":"15580008","abstract":"Reconfigurable intelligent surfaces (RISs) are an emerging transmission technology for application to wireless communications. RISs can be realized in different ways, which include (i) large arrays of inexpensive antennas that are usually spaced half of the wavelength apart; and (ii) metamaterial-based planar or conformal large surfaces whose scattering elements have sizes and inter-distances much smaller than the wavelength. Compared with other transmission technologies, e.g., phased arrays, multi-antenna transmitters, and relays, RISs require the largest number of scattering elements, but each of them needs to be backed by the fewest and least costly components. Also, no power amplifiers are usually needed. For these reasons, RISs constitute a promising software-defined architecture that can be realized at reduced cost, size, weight, and power (C-SWaP design), and are regarded as an enabling technology for realizing the emerging concept of smart radio environments (SREs). In this paper, we (i) introduce the emerging research field of RIS-empowered SREs; (ii) overview the most suitable applications of RISs in wireless networks; (iii) present an electromagnetic-based communication-theoretic framework for analyzing and optimizing metamaterial-based RISs; (iv) provide a comprehensive overview of the current state of research; and (v) discuss the most important research issues to tackle. Owing to the interdisciplinary essence of RIS-empowered SREs, finally, we put forth the need of reconciling and reuniting C. E. Shannon's mathematical theory of communication with G. Green's and J. C. Maxwell's mathematical theories of electromagnetism for appropriately modeling, analyzing, optimizing, and deploying future wireless networks empowered by RISs.","author":[{"dropping-particle":"","family":"Renzo","given":"Marco","non-dropping-particle":"Di","parse-names":false,"suffix":""},{"dropping-particle":"","family":"Zappone","given":"Alessio","non-dropping-particle":"","parse-names":false,"suffix":""},{"dropping-particle":"","family":"Debbah","given":"Merouane","non-dropping-particle":"","parse-names":false,"suffix":""},{"dropping-particle":"","family":"Alouini","given":"Mohamed Slim","non-dropping-particle":"","parse-names":false,"suffix":""},{"dropping-particle":"","family":"Yuen","given":"Chau","non-dropping-particle":"","parse-names":false,"suffix":""},{"dropping-particle":"","family":"Rosny","given":"Julien","non-dropping-particle":"De","parse-names":false,"suffix":""},{"dropping-particle":"","family":"Tretyakov","given":"Sergei","non-dropping-particle":"","parse-names":false,"suffix":""}],"container-title":"IEEE Journal on Selected Areas in Communications","id":"ITEM-1","issue":"11","issued":{"date-parts":[["2020"]]},"page":"2450-2525","title":"Smart Radio Environments Empowered by Reconfigurable Intelligent Surfaces: How It Works, State of Research, and the Road Ahead","type":"article-journal","volume":"38"},"uris":["http://www.mendeley.com/documents/?uuid=454331df-deaa-44c8-871e-3e1051f441f6"]}],"mendeley":{"formattedCitation":"[9]","plainTextFormattedCitation":"[9]","previouslyFormattedCitation":"[9]"},"properties":{"noteIndex":0},"schema":"https://github.com/citation-style-language/schema/raw/master/csl-citation.json"}</w:instrText>
      </w:r>
      <w:r>
        <w:fldChar w:fldCharType="separate"/>
      </w:r>
      <w:r w:rsidRPr="002F4669">
        <w:rPr>
          <w:noProof/>
        </w:rPr>
        <w:t>[9]</w:t>
      </w:r>
      <w:r>
        <w:fldChar w:fldCharType="end"/>
      </w:r>
      <w:r>
        <w:t xml:space="preserve">. </w:t>
      </w:r>
    </w:p>
    <w:p w14:paraId="2C1A6D75" w14:textId="77777777" w:rsidR="007D5467" w:rsidRDefault="002F4669" w:rsidP="00095F16">
      <w:pPr>
        <w:jc w:val="both"/>
      </w:pPr>
      <w:r>
        <w:t>On the other hand, security, which is an essential concern in wireless communication, finds an elegant solution in the application of RIS. Functioning analogously to interference suppression, RISs can strategically manipulate signal reflections, creating destructive interference patterns or redirecting signals away from unauthorized users. This not only enhances communication privacy but also safeguards against unauthorized eavesdropping attempts</w:t>
      </w:r>
      <w:r w:rsidR="009E77BD">
        <w:t xml:space="preserve"> </w:t>
      </w:r>
      <w:r w:rsidR="009E77BD">
        <w:fldChar w:fldCharType="begin" w:fldLock="1"/>
      </w:r>
      <w:r w:rsidR="009E77BD">
        <w:instrText>ADDIN CSL_CITATION {"citationItems":[{"id":"ITEM-1","itemData":{"DOI":"10.1109/TCOMM.2021.3051897","ISSN":"15580857","abstract":"Intelligent reflecting surface (IRS) is an enabling technology to engineer the radio signal propagation in wireless networks. By smartly tuning the signal reflection via a large number of low-cost passive reflecting elements, IRS is capable of dynamically altering wireless channels to enhance the communication performance. It is thus expected that the new IRS-aided hybrid wireless network comprising both active and passive components will be highly promising to achieve a sustainable capacity growth cost-effectively in the future. Despite its great potential, IRS faces new challenges to be efficiently integrated into wireless networks, such as reflection optimization, channel estimation, and deployment from communication design perspectives. In this paper, we provide a tutorial overview of IRS-aided wireless communications to address the above issues, and elaborate its reflection and channel models, hardware architecture and practical constraints, as well as various appealing applications in wireless networks. Moreover, we highlight important directions worthy of further investigation in future work.","author":[{"dropping-particle":"","family":"Wu","given":"Qingqing","non-dropping-particle":"","parse-names":false,"suffix":""},{"dropping-particle":"","family":"Zhang","given":"Shuowen","non-dropping-particle":"","parse-names":false,"suffix":""},{"dropping-particle":"","family":"Zheng","given":"Beixiong","non-dropping-particle":"","parse-names":false,"suffix":""},{"dropping-particle":"","family":"You","given":"Changsheng","non-dropping-particle":"","parse-names":false,"suffix":""},{"dropping-particle":"","family":"Zhang","given":"Rui","non-dropping-particle":"","parse-names":false,"suffix":""}],"container-title":"IEEE Transactions on Communications","id":"ITEM-1","issue":"5","issued":{"date-parts":[["2021"]]},"page":"3313-3351","title":"Intelligent Reflecting Surface-Aided Wireless Communications: A Tutorial","type":"article-journal","volume":"69"},"uris":["http://www.mendeley.com/documents/?uuid=5d9495a3-c88e-4590-9a8d-5ba1ebdf5da6"]},{"id":"ITEM-2","itemData":{"DOI":"10.1109/JSAC.2020.3007211","ISSN":"15580008","abstract":"Reconfigurable intelligent surfaces (RISs) are an emerging transmission technology for application to wireless communications. RISs can be realized in different ways, which include (i) large arrays of inexpensive antennas that are usually spaced half of the wavelength apart; and (ii) metamaterial-based planar or conformal large surfaces whose scattering elements have sizes and inter-distances much smaller than the wavelength. Compared with other transmission technologies, e.g., phased arrays, multi-antenna transmitters, and relays, RISs require the largest number of scattering elements, but each of them needs to be backed by the fewest and least costly components. Also, no power amplifiers are usually needed. For these reasons, RISs constitute a promising software-defined architecture that can be realized at reduced cost, size, weight, and power (C-SWaP design), and are regarded as an enabling technology for realizing the emerging concept of smart radio environments (SREs). In this paper, we (i) introduce the emerging research field of RIS-empowered SREs; (ii) overview the most suitable applications of RISs in wireless networks; (iii) present an electromagnetic-based communication-theoretic framework for analyzing and optimizing metamaterial-based RISs; (iv) provide a comprehensive overview of the current state of research; and (v) discuss the most important research issues to tackle. Owing to the interdisciplinary essence of RIS-empowered SREs, finally, we put forth the need of reconciling and reuniting C. E. Shannon's mathematical theory of communication with G. Green's and J. C. Maxwell's mathematical theories of electromagnetism for appropriately modeling, analyzing, optimizing, and deploying future wireless networks empowered by RISs.","author":[{"dropping-particle":"","family":"Renzo","given":"Marco","non-dropping-particle":"Di","parse-names":false,"suffix":""},{"dropping-particle":"","family":"Zappone","given":"Alessio","non-dropping-particle":"","parse-names":false,"suffix":""},{"dropping-particle":"","family":"Debbah","given":"Merouane","non-dropping-particle":"","parse-names":false,"suffix":""},{"dropping-particle":"","family":"Alouini","given":"Mohamed Slim","non-dropping-particle":"","parse-names":false,"suffix":""},{"dropping-particle":"","family":"Yuen","given":"Chau","non-dropping-particle":"","parse-names":false,"suffix":""},{"dropping-particle":"","family":"Rosny","given":"Julien","non-dropping-particle":"De","parse-names":false,"suffix":""},{"dropping-particle":"","family":"Tretyakov","given":"Sergei","non-dropping-particle":"","parse-names":false,"suffix":""}],"container-title":"IEEE Journal on Selected Areas in Communications","id":"ITEM-2","issue":"11","issued":{"date-parts":[["2020"]]},"page":"2450-2525","title":"Smart Radio Environments Empowered by Reconfigurable Intelligent Surfaces: How It Works, State of Research, and the Road Ahead","type":"article-journal","volume":"38"},"uris":["http://www.mendeley.com/documents/?uuid=454331df-deaa-44c8-871e-3e1051f441f6"]}],"mendeley":{"formattedCitation":"[2], [9]","plainTextFormattedCitation":"[2], [9]","previouslyFormattedCitation":"[2], [9]"},"properties":{"noteIndex":0},"schema":"https://github.com/citation-style-language/schema/raw/master/csl-citation.json"}</w:instrText>
      </w:r>
      <w:r w:rsidR="009E77BD">
        <w:fldChar w:fldCharType="separate"/>
      </w:r>
      <w:r w:rsidR="009E77BD" w:rsidRPr="009E77BD">
        <w:rPr>
          <w:noProof/>
        </w:rPr>
        <w:t>[2], [9]</w:t>
      </w:r>
      <w:r w:rsidR="009E77BD">
        <w:fldChar w:fldCharType="end"/>
      </w:r>
      <w:r>
        <w:t xml:space="preserve">. </w:t>
      </w:r>
    </w:p>
    <w:p w14:paraId="6D69B654" w14:textId="77777777" w:rsidR="007D5467" w:rsidRDefault="002F4669" w:rsidP="00095F16">
      <w:pPr>
        <w:jc w:val="both"/>
      </w:pPr>
      <w:r>
        <w:t xml:space="preserve">Beyond the security application, RISs hold immense potential to elevate the fundamental capabilities of wireless systems. By optimizing the configuration of these surfaces, wireless environments can be reshaped to augment channel rank and focus radio waves. This facilitates higher data rates and precision in location-based services </w:t>
      </w:r>
      <w:r>
        <w:fldChar w:fldCharType="begin" w:fldLock="1"/>
      </w:r>
      <w:r>
        <w:instrText>ADDIN CSL_CITATION {"citationItems":[{"id":"ITEM-1","itemData":{"DOI":"10.1109/JSAC.2020.3007211","ISSN":"15580008","abstract":"Reconfigurable intelligent surfaces (RISs) are an emerging transmission technology for application to wireless communications. RISs can be realized in different ways, which include (i) large arrays of inexpensive antennas that are usually spaced half of the wavelength apart; and (ii) metamaterial-based planar or conformal large surfaces whose scattering elements have sizes and inter-distances much smaller than the wavelength. Compared with other transmission technologies, e.g., phased arrays, multi-antenna transmitters, and relays, RISs require the largest number of scattering elements, but each of them needs to be backed by the fewest and least costly components. Also, no power amplifiers are usually needed. For these reasons, RISs constitute a promising software-defined architecture that can be realized at reduced cost, size, weight, and power (C-SWaP design), and are regarded as an enabling technology for realizing the emerging concept of smart radio environments (SREs). In this paper, we (i) introduce the emerging research field of RIS-empowered SREs; (ii) overview the most suitable applications of RISs in wireless networks; (iii) present an electromagnetic-based communication-theoretic framework for analyzing and optimizing metamaterial-based RISs; (iv) provide a comprehensive overview of the current state of research; and (v) discuss the most important research issues to tackle. Owing to the interdisciplinary essence of RIS-empowered SREs, finally, we put forth the need of reconciling and reuniting C. E. Shannon's mathematical theory of communication with G. Green's and J. C. Maxwell's mathematical theories of electromagnetism for appropriately modeling, analyzing, optimizing, and deploying future wireless networks empowered by RISs.","author":[{"dropping-particle":"","family":"Renzo","given":"Marco","non-dropping-particle":"Di","parse-names":false,"suffix":""},{"dropping-particle":"","family":"Zappone","given":"Alessio","non-dropping-particle":"","parse-names":false,"suffix":""},{"dropping-particle":"","family":"Debbah","given":"Merouane","non-dropping-particle":"","parse-names":false,"suffix":""},{"dropping-particle":"","family":"Alouini","given":"Mohamed Slim","non-dropping-particle":"","parse-names":false,"suffix":""},{"dropping-particle":"","family":"Yuen","given":"Chau","non-dropping-particle":"","parse-names":false,"suffix":""},{"dropping-particle":"","family":"Rosny","given":"Julien","non-dropping-particle":"De","parse-names":false,"suffix":""},{"dropping-particle":"","family":"Tretyakov","given":"Sergei","non-dropping-particle":"","parse-names":false,"suffix":""}],"container-title":"IEEE Journal on Selected Areas in Communications","id":"ITEM-1","issue":"11","issued":{"date-parts":[["2020"]]},"page":"2450-2525","title":"Smart Radio Environments Empowered by Reconfigurable Intelligent Surfaces: How It Works, State of Research, and the Road Ahead","type":"article-journal","volume":"38"},"uris":["http://www.mendeley.com/documents/?uuid=454331df-deaa-44c8-871e-3e1051f441f6"]}],"mendeley":{"formattedCitation":"[9]","plainTextFormattedCitation":"[9]","previouslyFormattedCitation":"[9]"},"properties":{"noteIndex":0},"schema":"https://github.com/citation-style-language/schema/raw/master/csl-citation.json"}</w:instrText>
      </w:r>
      <w:r>
        <w:fldChar w:fldCharType="separate"/>
      </w:r>
      <w:r w:rsidRPr="002F4669">
        <w:rPr>
          <w:noProof/>
        </w:rPr>
        <w:t>[9]</w:t>
      </w:r>
      <w:r>
        <w:fldChar w:fldCharType="end"/>
      </w:r>
      <w:r>
        <w:t xml:space="preserve">. </w:t>
      </w:r>
    </w:p>
    <w:p w14:paraId="7B721B78" w14:textId="77777777" w:rsidR="007D5467" w:rsidRDefault="002F4669" w:rsidP="00095F16">
      <w:pPr>
        <w:jc w:val="both"/>
      </w:pPr>
      <w:r>
        <w:t xml:space="preserve">RISs further exhibit strength in information and power transfer scenarios. These surfaces can concentrate energy towards </w:t>
      </w:r>
      <w:r w:rsidR="00936AE3">
        <w:t>specific</w:t>
      </w:r>
      <w:r>
        <w:t xml:space="preserve"> sensor nodes, paving the way for simultaneous energy replenishment and data transmission. Additionally, the concept of ambient backscattering is harnessed, where RISs enable low-power sensors to encode data into existing radio waves, thus repurposing ambient signals for communication</w:t>
      </w:r>
      <w:r w:rsidR="009E77BD">
        <w:t xml:space="preserve"> </w:t>
      </w:r>
      <w:r w:rsidR="009E77BD">
        <w:fldChar w:fldCharType="begin" w:fldLock="1"/>
      </w:r>
      <w:r w:rsidR="009E77BD">
        <w:instrText>ADDIN CSL_CITATION {"citationItems":[{"id":"ITEM-1","itemData":{"DOI":"10.1109/TCOMM.2021.3051897","ISSN":"15580857","abstract":"Intelligent reflecting surface (IRS) is an enabling technology to engineer the radio signal propagation in wireless networks. By smartly tuning the signal reflection via a large number of low-cost passive reflecting elements, IRS is capable of dynamically altering wireless channels to enhance the communication performance. It is thus expected that the new IRS-aided hybrid wireless network comprising both active and passive components will be highly promising to achieve a sustainable capacity growth cost-effectively in the future. Despite its great potential, IRS faces new challenges to be efficiently integrated into wireless networks, such as reflection optimization, channel estimation, and deployment from communication design perspectives. In this paper, we provide a tutorial overview of IRS-aided wireless communications to address the above issues, and elaborate its reflection and channel models, hardware architecture and practical constraints, as well as various appealing applications in wireless networks. Moreover, we highlight important directions worthy of further investigation in future work.","author":[{"dropping-particle":"","family":"Wu","given":"Qingqing","non-dropping-particle":"","parse-names":false,"suffix":""},{"dropping-particle":"","family":"Zhang","given":"Shuowen","non-dropping-particle":"","parse-names":false,"suffix":""},{"dropping-particle":"","family":"Zheng","given":"Beixiong","non-dropping-particle":"","parse-names":false,"suffix":""},{"dropping-particle":"","family":"You","given":"Changsheng","non-dropping-particle":"","parse-names":false,"suffix":""},{"dropping-particle":"","family":"Zhang","given":"Rui","non-dropping-particle":"","parse-names":false,"suffix":""}],"container-title":"IEEE Transactions on Communications","id":"ITEM-1","issue":"5","issued":{"date-parts":[["2021"]]},"page":"3313-3351","title":"Intelligent Reflecting Surface-Aided Wireless Communications: A Tutorial","type":"article-journal","volume":"69"},"uris":["http://www.mendeley.com/documents/?uuid=5d9495a3-c88e-4590-9a8d-5ba1ebdf5da6"]},{"id":"ITEM-2","itemData":{"DOI":"10.1109/JSAC.2020.3007211","ISSN":"15580008","abstract":"Reconfigurable intelligent surfaces (RISs) are an emerging transmission technology for application to wireless communications. RISs can be realized in different ways, which include (i) large arrays of inexpensive antennas that are usually spaced half of the wavelength apart; and (ii) metamaterial-based planar or conformal large surfaces whose scattering elements have sizes and inter-distances much smaller than the wavelength. Compared with other transmission technologies, e.g., phased arrays, multi-antenna transmitters, and relays, RISs require the largest number of scattering elements, but each of them needs to be backed by the fewest and least costly components. Also, no power amplifiers are usually needed. For these reasons, RISs constitute a promising software-defined architecture that can be realized at reduced cost, size, weight, and power (C-SWaP design), and are regarded as an enabling technology for realizing the emerging concept of smart radio environments (SREs). In this paper, we (i) introduce the emerging research field of RIS-empowered SREs; (ii) overview the most suitable applications of RISs in wireless networks; (iii) present an electromagnetic-based communication-theoretic framework for analyzing and optimizing metamaterial-based RISs; (iv) provide a comprehensive overview of the current state of research; and (v) discuss the most important research issues to tackle. Owing to the interdisciplinary essence of RIS-empowered SREs, finally, we put forth the need of reconciling and reuniting C. E. Shannon's mathematical theory of communication with G. Green's and J. C. Maxwell's mathematical theories of electromagnetism for appropriately modeling, analyzing, optimizing, and deploying future wireless networks empowered by RISs.","author":[{"dropping-particle":"","family":"Renzo","given":"Marco","non-dropping-particle":"Di","parse-names":false,"suffix":""},{"dropping-particle":"","family":"Zappone","given":"Alessio","non-dropping-particle":"","parse-names":false,"suffix":""},{"dropping-particle":"","family":"Debbah","given":"Merouane","non-dropping-particle":"","parse-names":false,"suffix":""},{"dropping-particle":"","family":"Alouini","given":"Mohamed Slim","non-dropping-particle":"","parse-names":false,"suffix":""},{"dropping-particle":"","family":"Yuen","given":"Chau","non-dropping-particle":"","parse-names":false,"suffix":""},{"dropping-particle":"","family":"Rosny","given":"Julien","non-dropping-particle":"De","parse-names":false,"suffix":""},{"dropping-particle":"","family":"Tretyakov","given":"Sergei","non-dropping-particle":"","parse-names":false,"suffix":""}],"container-title":"IEEE Journal on Selected Areas in Communications","id":"ITEM-2","issue":"11","issued":{"date-parts":[["2020"]]},"page":"2450-2525","title":"Smart Radio Environments Empowered by Reconfigurable Intelligent Surfaces: How It Works, State of Research, and the Road Ahead","type":"article-journal","volume":"38"},"uris":["http://www.mendeley.com/documents/?uuid=454331df-deaa-44c8-871e-3e1051f441f6"]}],"mendeley":{"formattedCitation":"[2], [9]","plainTextFormattedCitation":"[2], [9]","previouslyFormattedCitation":"[2], [9]"},"properties":{"noteIndex":0},"schema":"https://github.com/citation-style-language/schema/raw/master/csl-citation.json"}</w:instrText>
      </w:r>
      <w:r w:rsidR="009E77BD">
        <w:fldChar w:fldCharType="separate"/>
      </w:r>
      <w:r w:rsidR="009E77BD" w:rsidRPr="009E77BD">
        <w:rPr>
          <w:noProof/>
        </w:rPr>
        <w:t>[2], [9]</w:t>
      </w:r>
      <w:r w:rsidR="009E77BD">
        <w:fldChar w:fldCharType="end"/>
      </w:r>
      <w:r>
        <w:t xml:space="preserve">. </w:t>
      </w:r>
    </w:p>
    <w:p w14:paraId="5D5D2F7B" w14:textId="77777777" w:rsidR="007D5467" w:rsidRDefault="002F4669" w:rsidP="00095F16">
      <w:pPr>
        <w:jc w:val="both"/>
      </w:pPr>
      <w:r>
        <w:lastRenderedPageBreak/>
        <w:t>The versatility of RIS applications spans numerous settings, from smart cities and homes to transportation hubs and more. Notably, the integration of RISs in such environments not only enhances coverage and connectivity</w:t>
      </w:r>
      <w:r w:rsidR="009E77BD" w:rsidRPr="009E77BD">
        <w:t>, but also does it in a way that is discreet and visually pleasing</w:t>
      </w:r>
      <w:r>
        <w:t xml:space="preserve">. Moreover, RISs become the solution of choice for situations where traditional base stations are unsuitable, such as in densely built urban areas or high-security zones. This transformative potential of RISs in Smart Radio Environments (SREs) marks a paradigm shift in wireless communication strategies, offering innovative solutions to connectivity challenges and resource optimization </w:t>
      </w:r>
      <w:r w:rsidR="009E77BD">
        <w:fldChar w:fldCharType="begin" w:fldLock="1"/>
      </w:r>
      <w:r w:rsidR="009E77BD">
        <w:instrText>ADDIN CSL_CITATION {"citationItems":[{"id":"ITEM-1","itemData":{"DOI":"10.1109/JSAC.2020.3007211","ISSN":"15580008","abstract":"Reconfigurable intelligent surfaces (RISs) are an emerging transmission technology for application to wireless communications. RISs can be realized in different ways, which include (i) large arrays of inexpensive antennas that are usually spaced half of the wavelength apart; and (ii) metamaterial-based planar or conformal large surfaces whose scattering elements have sizes and inter-distances much smaller than the wavelength. Compared with other transmission technologies, e.g., phased arrays, multi-antenna transmitters, and relays, RISs require the largest number of scattering elements, but each of them needs to be backed by the fewest and least costly components. Also, no power amplifiers are usually needed. For these reasons, RISs constitute a promising software-defined architecture that can be realized at reduced cost, size, weight, and power (C-SWaP design), and are regarded as an enabling technology for realizing the emerging concept of smart radio environments (SREs). In this paper, we (i) introduce the emerging research field of RIS-empowered SREs; (ii) overview the most suitable applications of RISs in wireless networks; (iii) present an electromagnetic-based communication-theoretic framework for analyzing and optimizing metamaterial-based RISs; (iv) provide a comprehensive overview of the current state of research; and (v) discuss the most important research issues to tackle. Owing to the interdisciplinary essence of RIS-empowered SREs, finally, we put forth the need of reconciling and reuniting C. E. Shannon's mathematical theory of communication with G. Green's and J. C. Maxwell's mathematical theories of electromagnetism for appropriately modeling, analyzing, optimizing, and deploying future wireless networks empowered by RISs.","author":[{"dropping-particle":"","family":"Renzo","given":"Marco","non-dropping-particle":"Di","parse-names":false,"suffix":""},{"dropping-particle":"","family":"Zappone","given":"Alessio","non-dropping-particle":"","parse-names":false,"suffix":""},{"dropping-particle":"","family":"Debbah","given":"Merouane","non-dropping-particle":"","parse-names":false,"suffix":""},{"dropping-particle":"","family":"Alouini","given":"Mohamed Slim","non-dropping-particle":"","parse-names":false,"suffix":""},{"dropping-particle":"","family":"Yuen","given":"Chau","non-dropping-particle":"","parse-names":false,"suffix":""},{"dropping-particle":"","family":"Rosny","given":"Julien","non-dropping-particle":"De","parse-names":false,"suffix":""},{"dropping-particle":"","family":"Tretyakov","given":"Sergei","non-dropping-particle":"","parse-names":false,"suffix":""}],"container-title":"IEEE Journal on Selected Areas in Communications","id":"ITEM-1","issue":"11","issued":{"date-parts":[["2020"]]},"page":"2450-2525","title":"Smart Radio Environments Empowered by Reconfigurable Intelligent Surfaces: How It Works, State of Research, and the Road Ahead","type":"article-journal","volume":"38"},"uris":["http://www.mendeley.com/documents/?uuid=454331df-deaa-44c8-871e-3e1051f441f6"]}],"mendeley":{"formattedCitation":"[9]","plainTextFormattedCitation":"[9]","previouslyFormattedCitation":"[9]"},"properties":{"noteIndex":0},"schema":"https://github.com/citation-style-language/schema/raw/master/csl-citation.json"}</w:instrText>
      </w:r>
      <w:r w:rsidR="009E77BD">
        <w:fldChar w:fldCharType="separate"/>
      </w:r>
      <w:r w:rsidR="009E77BD" w:rsidRPr="009E77BD">
        <w:rPr>
          <w:noProof/>
        </w:rPr>
        <w:t>[9]</w:t>
      </w:r>
      <w:r w:rsidR="009E77BD">
        <w:fldChar w:fldCharType="end"/>
      </w:r>
      <w:r>
        <w:t>.</w:t>
      </w:r>
      <w:r w:rsidR="009E77BD">
        <w:t xml:space="preserve"> </w:t>
      </w:r>
    </w:p>
    <w:p w14:paraId="454D1261" w14:textId="77777777" w:rsidR="007D5467" w:rsidRDefault="009E77BD" w:rsidP="00095F16">
      <w:pPr>
        <w:jc w:val="both"/>
      </w:pPr>
      <w:r w:rsidRPr="002A7993">
        <w:rPr>
          <w:i/>
          <w:iCs/>
        </w:rPr>
        <w:t>UAV Communications</w:t>
      </w:r>
      <w:r>
        <w:t xml:space="preserve"> emerges as a novel frontier with the introduction of aerial IRS (AIRS). By mounting IRSs on unmanned aerial vehicles (UAVs), AIRS expands service regions and enables full-range reflection, effectively addressing blockage and enhancing line-of-sight connections. The unique advantage of AIRS lies in its ability to establish 360-degree panoramic full-range reflection, facilitating communication between any pair of ground nodes within its coverage area. However, the dynamic nature of UAV movement introduces complexities in channel estimation and tracking, necessitating novel methods to maintain efficient communication links </w:t>
      </w:r>
      <w:r>
        <w:fldChar w:fldCharType="begin" w:fldLock="1"/>
      </w:r>
      <w:r w:rsidR="00FE3376">
        <w:instrText>ADDIN CSL_CITATION {"citationItems":[{"id":"ITEM-1","itemData":{"DOI":"10.1109/TCOMM.2021.3051897","ISSN":"15580857","abstract":"Intelligent reflecting surface (IRS) is an enabling technology to engineer the radio signal propagation in wireless networks. By smartly tuning the signal reflection via a large number of low-cost passive reflecting elements, IRS is capable of dynamically altering wireless channels to enhance the communication performance. It is thus expected that the new IRS-aided hybrid wireless network comprising both active and passive components will be highly promising to achieve a sustainable capacity growth cost-effectively in the future. Despite its great potential, IRS faces new challenges to be efficiently integrated into wireless networks, such as reflection optimization, channel estimation, and deployment from communication design perspectives. In this paper, we provide a tutorial overview of IRS-aided wireless communications to address the above issues, and elaborate its reflection and channel models, hardware architecture and practical constraints, as well as various appealing applications in wireless networks. Moreover, we highlight important directions worthy of further investigation in future work.","author":[{"dropping-particle":"","family":"Wu","given":"Qingqing","non-dropping-particle":"","parse-names":false,"suffix":""},{"dropping-particle":"","family":"Zhang","given":"Shuowen","non-dropping-particle":"","parse-names":false,"suffix":""},{"dropping-particle":"","family":"Zheng","given":"Beixiong","non-dropping-particle":"","parse-names":false,"suffix":""},{"dropping-particle":"","family":"You","given":"Changsheng","non-dropping-particle":"","parse-names":false,"suffix":""},{"dropping-particle":"","family":"Zhang","given":"Rui","non-dropping-particle":"","parse-names":false,"suffix":""}],"container-title":"IEEE Transactions on Communications","id":"ITEM-1","issue":"5","issued":{"date-parts":[["2021"]]},"page":"3313-3351","title":"Intelligent Reflecting Surface-Aided Wireless Communications: A Tutorial","type":"article-journal","volume":"69"},"uris":["http://www.mendeley.com/documents/?uuid=5d9495a3-c88e-4590-9a8d-5ba1ebdf5da6"]}],"mendeley":{"formattedCitation":"[2]","plainTextFormattedCitation":"[2]","previouslyFormattedCitation":"[2]"},"properties":{"noteIndex":0},"schema":"https://github.com/citation-style-language/schema/raw/master/csl-citation.json"}</w:instrText>
      </w:r>
      <w:r>
        <w:fldChar w:fldCharType="separate"/>
      </w:r>
      <w:r w:rsidRPr="009E77BD">
        <w:rPr>
          <w:noProof/>
        </w:rPr>
        <w:t>[2]</w:t>
      </w:r>
      <w:r>
        <w:fldChar w:fldCharType="end"/>
      </w:r>
      <w:r>
        <w:t xml:space="preserve">. </w:t>
      </w:r>
    </w:p>
    <w:p w14:paraId="3FBBE9E2" w14:textId="77777777" w:rsidR="007D5467" w:rsidRDefault="002F4669" w:rsidP="00095F16">
      <w:pPr>
        <w:jc w:val="both"/>
      </w:pPr>
      <w:r>
        <w:t xml:space="preserve">In the context of millimeter-wave (mmWave) communications, RISs prove invaluable in mitigating signal blockage and high propagation loss through the creation of virtual Line-of-Sight (LoS) channels. Furthermore, the integration of RISs in mobile edge computing (MEC) systems presents opportunities for optimized computation offloading and resource allocation, yielding reduced latency and energy efficiency gains. </w:t>
      </w:r>
    </w:p>
    <w:p w14:paraId="4633B609" w14:textId="38C6DA92" w:rsidR="00DC4179" w:rsidRDefault="002F4669" w:rsidP="00095F16">
      <w:pPr>
        <w:jc w:val="both"/>
      </w:pPr>
      <w:r>
        <w:t>The extensive landscape of RIS applications extends to cognitive radio networks, full-duplex communication, sensing, localization, and even terahertz communications. These diverse areas underscore the transformative capabilities and research potential that RISs offer to wireless communication systems</w:t>
      </w:r>
      <w:r w:rsidR="00FE3376">
        <w:t xml:space="preserve"> </w:t>
      </w:r>
      <w:r w:rsidR="00FE3376">
        <w:fldChar w:fldCharType="begin" w:fldLock="1"/>
      </w:r>
      <w:r w:rsidR="00FE3376">
        <w:instrText>ADDIN CSL_CITATION {"citationItems":[{"id":"ITEM-1","itemData":{"DOI":"10.1109/TCOMM.2021.3051897","ISSN":"15580857","abstract":"Intelligent reflecting surface (IRS) is an enabling technology to engineer the radio signal propagation in wireless networks. By smartly tuning the signal reflection via a large number of low-cost passive reflecting elements, IRS is capable of dynamically altering wireless channels to enhance the communication performance. It is thus expected that the new IRS-aided hybrid wireless network comprising both active and passive components will be highly promising to achieve a sustainable capacity growth cost-effectively in the future. Despite its great potential, IRS faces new challenges to be efficiently integrated into wireless networks, such as reflection optimization, channel estimation, and deployment from communication design perspectives. In this paper, we provide a tutorial overview of IRS-aided wireless communications to address the above issues, and elaborate its reflection and channel models, hardware architecture and practical constraints, as well as various appealing applications in wireless networks. Moreover, we highlight important directions worthy of further investigation in future work.","author":[{"dropping-particle":"","family":"Wu","given":"Qingqing","non-dropping-particle":"","parse-names":false,"suffix":""},{"dropping-particle":"","family":"Zhang","given":"Shuowen","non-dropping-particle":"","parse-names":false,"suffix":""},{"dropping-particle":"","family":"Zheng","given":"Beixiong","non-dropping-particle":"","parse-names":false,"suffix":""},{"dropping-particle":"","family":"You","given":"Changsheng","non-dropping-particle":"","parse-names":false,"suffix":""},{"dropping-particle":"","family":"Zhang","given":"Rui","non-dropping-particle":"","parse-names":false,"suffix":""}],"container-title":"IEEE Transactions on Communications","id":"ITEM-1","issue":"5","issued":{"date-parts":[["2021"]]},"page":"3313-3351","title":"Intelligent Reflecting Surface-Aided Wireless Communications: A Tutorial","type":"article-journal","volume":"69"},"uris":["http://www.mendeley.com/documents/?uuid=5d9495a3-c88e-4590-9a8d-5ba1ebdf5da6"]}],"mendeley":{"formattedCitation":"[2]","plainTextFormattedCitation":"[2]","previouslyFormattedCitation":"[2]"},"properties":{"noteIndex":0},"schema":"https://github.com/citation-style-language/schema/raw/master/csl-citation.json"}</w:instrText>
      </w:r>
      <w:r w:rsidR="00FE3376">
        <w:fldChar w:fldCharType="separate"/>
      </w:r>
      <w:r w:rsidR="00FE3376" w:rsidRPr="00FE3376">
        <w:rPr>
          <w:noProof/>
        </w:rPr>
        <w:t>[2]</w:t>
      </w:r>
      <w:r w:rsidR="00FE3376">
        <w:fldChar w:fldCharType="end"/>
      </w:r>
      <w:r>
        <w:t xml:space="preserve">. In essence, reconfigurable intelligent surfaces emerge as a versatile toolkit with the capacity to reshape wireless communication paradigms and surmount multifaceted challenges across a </w:t>
      </w:r>
      <w:r w:rsidR="00FE3376">
        <w:t>variety</w:t>
      </w:r>
      <w:r>
        <w:t xml:space="preserve"> of applications </w:t>
      </w:r>
      <w:r w:rsidR="00FE3376">
        <w:fldChar w:fldCharType="begin" w:fldLock="1"/>
      </w:r>
      <w:r w:rsidR="0074142D">
        <w:instrText>ADDIN CSL_CITATION {"citationItems":[{"id":"ITEM-1","itemData":{"DOI":"10.1109/TCOMM.2021.3051897","ISSN":"15580857","abstract":"Intelligent reflecting surface (IRS) is an enabling technology to engineer the radio signal propagation in wireless networks. By smartly tuning the signal reflection via a large number of low-cost passive reflecting elements, IRS is capable of dynamically altering wireless channels to enhance the communication performance. It is thus expected that the new IRS-aided hybrid wireless network comprising both active and passive components will be highly promising to achieve a sustainable capacity growth cost-effectively in the future. Despite its great potential, IRS faces new challenges to be efficiently integrated into wireless networks, such as reflection optimization, channel estimation, and deployment from communication design perspectives. In this paper, we provide a tutorial overview of IRS-aided wireless communications to address the above issues, and elaborate its reflection and channel models, hardware architecture and practical constraints, as well as various appealing applications in wireless networks. Moreover, we highlight important directions worthy of further investigation in future work.","author":[{"dropping-particle":"","family":"Wu","given":"Qingqing","non-dropping-particle":"","parse-names":false,"suffix":""},{"dropping-particle":"","family":"Zhang","given":"Shuowen","non-dropping-particle":"","parse-names":false,"suffix":""},{"dropping-particle":"","family":"Zheng","given":"Beixiong","non-dropping-particle":"","parse-names":false,"suffix":""},{"dropping-particle":"","family":"You","given":"Changsheng","non-dropping-particle":"","parse-names":false,"suffix":""},{"dropping-particle":"","family":"Zhang","given":"Rui","non-dropping-particle":"","parse-names":false,"suffix":""}],"container-title":"IEEE Transactions on Communications","id":"ITEM-1","issue":"5","issued":{"date-parts":[["2021"]]},"page":"3313-3351","title":"Intelligent Reflecting Surface-Aided Wireless Communications: A Tutorial","type":"article-journal","volume":"69"},"uris":["http://www.mendeley.com/documents/?uuid=5d9495a3-c88e-4590-9a8d-5ba1ebdf5da6"]},{"id":"ITEM-2","itemData":{"DOI":"10.1109/JSAC.2020.3007211","ISSN":"15580008","abstract":"Reconfigurable intelligent surfaces (RISs) are an emerging transmission technology for application to wireless communications. RISs can be realized in different ways, which include (i) large arrays of inexpensive antennas that are usually spaced half of the wavelength apart; and (ii) metamaterial-based planar or conformal large surfaces whose scattering elements have sizes and inter-distances much smaller than the wavelength. Compared with other transmission technologies, e.g., phased arrays, multi-antenna transmitters, and relays, RISs require the largest number of scattering elements, but each of them needs to be backed by the fewest and least costly components. Also, no power amplifiers are usually needed. For these reasons, RISs constitute a promising software-defined architecture that can be realized at reduced cost, size, weight, and power (C-SWaP design), and are regarded as an enabling technology for realizing the emerging concept of smart radio environments (SREs). In this paper, we (i) introduce the emerging research field of RIS-empowered SREs; (ii) overview the most suitable applications of RISs in wireless networks; (iii) present an electromagnetic-based communication-theoretic framework for analyzing and optimizing metamaterial-based RISs; (iv) provide a comprehensive overview of the current state of research; and (v) discuss the most important research issues to tackle. Owing to the interdisciplinary essence of RIS-empowered SREs, finally, we put forth the need of reconciling and reuniting C. E. Shannon's mathematical theory of communication with G. Green's and J. C. Maxwell's mathematical theories of electromagnetism for appropriately modeling, analyzing, optimizing, and deploying future wireless networks empowered by RISs.","author":[{"dropping-particle":"","family":"Renzo","given":"Marco","non-dropping-particle":"Di","parse-names":false,"suffix":""},{"dropping-particle":"","family":"Zappone","given":"Alessio","non-dropping-particle":"","parse-names":false,"suffix":""},{"dropping-particle":"","family":"Debbah","given":"Merouane","non-dropping-particle":"","parse-names":false,"suffix":""},{"dropping-particle":"","family":"Alouini","given":"Mohamed Slim","non-dropping-particle":"","parse-names":false,"suffix":""},{"dropping-particle":"","family":"Yuen","given":"Chau","non-dropping-particle":"","parse-names":false,"suffix":""},{"dropping-particle":"","family":"Rosny","given":"Julien","non-dropping-particle":"De","parse-names":false,"suffix":""},{"dropping-particle":"","family":"Tretyakov","given":"Sergei","non-dropping-particle":"","parse-names":false,"suffix":""}],"container-title":"IEEE Journal on Selected Areas in Communications","id":"ITEM-2","issue":"11","issued":{"date-parts":[["2020"]]},"page":"2450-2525","title":"Smart Radio Environments Empowered by Reconfigurable Intelligent Surfaces: How It Works, State of Research, and the Road Ahead","type":"article-journal","volume":"38"},"uris":["http://www.mendeley.com/documents/?uuid=454331df-deaa-44c8-871e-3e1051f441f6"]}],"mendeley":{"formattedCitation":"[2], [9]","plainTextFormattedCitation":"[2], [9]","previouslyFormattedCitation":"[2], [9]"},"properties":{"noteIndex":0},"schema":"https://github.com/citation-style-language/schema/raw/master/csl-citation.json"}</w:instrText>
      </w:r>
      <w:r w:rsidR="00FE3376">
        <w:fldChar w:fldCharType="separate"/>
      </w:r>
      <w:r w:rsidR="00FE3376" w:rsidRPr="00FE3376">
        <w:rPr>
          <w:noProof/>
        </w:rPr>
        <w:t>[2], [9]</w:t>
      </w:r>
      <w:r w:rsidR="00FE3376">
        <w:fldChar w:fldCharType="end"/>
      </w:r>
      <w:r>
        <w:t>.</w:t>
      </w:r>
      <w:r w:rsidR="00DC4179">
        <w:t xml:space="preserve"> </w:t>
      </w:r>
    </w:p>
    <w:p w14:paraId="5D8DDBB5" w14:textId="354C70BE" w:rsidR="0074142D" w:rsidRDefault="0074142D" w:rsidP="00095F16">
      <w:pPr>
        <w:jc w:val="both"/>
      </w:pPr>
      <w:r w:rsidRPr="0074142D">
        <w:t>Smart Radio Environments (SREs) offer diverse scenarios where Reconfigurable Intelligent Surfaces (RISs) can redefine wireless communication. RISs on large buildings enhance coverage in smart cities. Homes benefit from RIS-coated walls, boosting local device connectivity. Smart buildings utilize RISs on windows for improved indoor-outdoor links</w:t>
      </w:r>
      <w:r>
        <w:t xml:space="preserve">. </w:t>
      </w:r>
      <w:r w:rsidRPr="0074142D">
        <w:t>Harsh environments in factories are transformed by RIS reflections. Hospitals use RISs to expand coverage while reducing EM exposure. RIS-coated campuses eliminate the need for multiple access points. Complex undergrounds achieve connectivity via RIS deployment. Train stations employ RISs for better signals. Airports enhance hallways with RIS-directed beams. Smart billboards, glasses, clothing, cars, trains, and airplanes all leverage RISs. Aesthetically, RISs blend seamlessly while enhancing wireless connectivity. In conclusion, RISs unlock SRE potential, adapting to diverse settings and resolving wireless challenges</w:t>
      </w:r>
      <w:r>
        <w:t xml:space="preserve"> </w:t>
      </w:r>
      <w:r>
        <w:fldChar w:fldCharType="begin" w:fldLock="1"/>
      </w:r>
      <w:r w:rsidR="00ED6E61">
        <w:instrText>ADDIN CSL_CITATION {"citationItems":[{"id":"ITEM-1","itemData":{"DOI":"10.1109/JSAC.2020.3007211","ISSN":"15580008","abstract":"Reconfigurable intelligent surfaces (RISs) are an emerging transmission technology for application to wireless communications. RISs can be realized in different ways, which include (i) large arrays of inexpensive antennas that are usually spaced half of the wavelength apart; and (ii) metamaterial-based planar or conformal large surfaces whose scattering elements have sizes and inter-distances much smaller than the wavelength. Compared with other transmission technologies, e.g., phased arrays, multi-antenna transmitters, and relays, RISs require the largest number of scattering elements, but each of them needs to be backed by the fewest and least costly components. Also, no power amplifiers are usually needed. For these reasons, RISs constitute a promising software-defined architecture that can be realized at reduced cost, size, weight, and power (C-SWaP design), and are regarded as an enabling technology for realizing the emerging concept of smart radio environments (SREs). In this paper, we (i) introduce the emerging research field of RIS-empowered SREs; (ii) overview the most suitable applications of RISs in wireless networks; (iii) present an electromagnetic-based communication-theoretic framework for analyzing and optimizing metamaterial-based RISs; (iv) provide a comprehensive overview of the current state of research; and (v) discuss the most important research issues to tackle. Owing to the interdisciplinary essence of RIS-empowered SREs, finally, we put forth the need of reconciling and reuniting C. E. Shannon's mathematical theory of communication with G. Green's and J. C. Maxwell's mathematical theories of electromagnetism for appropriately modeling, analyzing, optimizing, and deploying future wireless networks empowered by RISs.","author":[{"dropping-particle":"","family":"Renzo","given":"Marco","non-dropping-particle":"Di","parse-names":false,"suffix":""},{"dropping-particle":"","family":"Zappone","given":"Alessio","non-dropping-particle":"","parse-names":false,"suffix":""},{"dropping-particle":"","family":"Debbah","given":"Merouane","non-dropping-particle":"","parse-names":false,"suffix":""},{"dropping-particle":"","family":"Alouini","given":"Mohamed Slim","non-dropping-particle":"","parse-names":false,"suffix":""},{"dropping-particle":"","family":"Yuen","given":"Chau","non-dropping-particle":"","parse-names":false,"suffix":""},{"dropping-particle":"","family":"Rosny","given":"Julien","non-dropping-particle":"De","parse-names":false,"suffix":""},{"dropping-particle":"","family":"Tretyakov","given":"Sergei","non-dropping-particle":"","parse-names":false,"suffix":""}],"container-title":"IEEE Journal on Selected Areas in Communications","id":"ITEM-1","issue":"11","issued":{"date-parts":[["2020"]]},"page":"2450-2525","title":"Smart Radio Environments Empowered by Reconfigurable Intelligent Surfaces: How It Works, State of Research, and the Road Ahead","type":"article-journal","volume":"38"},"uris":["http://www.mendeley.com/documents/?uuid=454331df-deaa-44c8-871e-3e1051f441f6"]}],"mendeley":{"formattedCitation":"[9]","plainTextFormattedCitation":"[9]","previouslyFormattedCitation":"[9]"},"properties":{"noteIndex":0},"schema":"https://github.com/citation-style-language/schema/raw/master/csl-citation.json"}</w:instrText>
      </w:r>
      <w:r>
        <w:fldChar w:fldCharType="separate"/>
      </w:r>
      <w:r w:rsidRPr="0074142D">
        <w:rPr>
          <w:noProof/>
        </w:rPr>
        <w:t>[9]</w:t>
      </w:r>
      <w:r>
        <w:fldChar w:fldCharType="end"/>
      </w:r>
      <w:r w:rsidRPr="0074142D">
        <w:t>.</w:t>
      </w:r>
    </w:p>
    <w:p w14:paraId="4EFDE910" w14:textId="77777777" w:rsidR="00525FFF" w:rsidRDefault="00525FFF" w:rsidP="00DC4179"/>
    <w:p w14:paraId="3CD48226" w14:textId="77777777" w:rsidR="00DF591C" w:rsidRPr="00DF591C" w:rsidRDefault="00DF591C" w:rsidP="00A80F2B"/>
    <w:p w14:paraId="794B057E" w14:textId="1980EF15" w:rsidR="001F277B" w:rsidRPr="004843E0" w:rsidRDefault="004843E0" w:rsidP="00943052">
      <w:pPr>
        <w:pStyle w:val="Heading1"/>
        <w:numPr>
          <w:ilvl w:val="0"/>
          <w:numId w:val="18"/>
        </w:numPr>
      </w:pPr>
      <w:bookmarkStart w:id="34" w:name="_Toc144217485"/>
      <w:r w:rsidRPr="004843E0">
        <w:lastRenderedPageBreak/>
        <w:t>A digital twin for intelligent surfaces aided cellular network infrastructures</w:t>
      </w:r>
      <w:r>
        <w:t xml:space="preserve"> - </w:t>
      </w:r>
      <w:r w:rsidRPr="004843E0">
        <w:t>CONVERGE Project</w:t>
      </w:r>
      <w:bookmarkEnd w:id="34"/>
    </w:p>
    <w:p w14:paraId="41D85701" w14:textId="77777777" w:rsidR="004843E0" w:rsidRDefault="004843E0" w:rsidP="004843E0">
      <w:pPr>
        <w:keepNext/>
      </w:pPr>
      <w:r w:rsidRPr="004843E0">
        <w:rPr>
          <w:noProof/>
        </w:rPr>
        <w:drawing>
          <wp:inline distT="0" distB="0" distL="0" distR="0" wp14:anchorId="7425D829" wp14:editId="5857EEFB">
            <wp:extent cx="5943600" cy="3829050"/>
            <wp:effectExtent l="0" t="0" r="0" b="0"/>
            <wp:docPr id="5" name="Picture 4" descr="A diagram of a machine&#10;&#10;Description automatically generated">
              <a:extLst xmlns:a="http://schemas.openxmlformats.org/drawingml/2006/main">
                <a:ext uri="{FF2B5EF4-FFF2-40B4-BE49-F238E27FC236}">
                  <a16:creationId xmlns:a16="http://schemas.microsoft.com/office/drawing/2014/main" id="{7267172D-03AD-AFAD-D268-3D012F5C3F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machine&#10;&#10;Description automatically generated">
                      <a:extLst>
                        <a:ext uri="{FF2B5EF4-FFF2-40B4-BE49-F238E27FC236}">
                          <a16:creationId xmlns:a16="http://schemas.microsoft.com/office/drawing/2014/main" id="{7267172D-03AD-AFAD-D268-3D012F5C3F39}"/>
                        </a:ext>
                      </a:extLst>
                    </pic:cNvPr>
                    <pic:cNvPicPr>
                      <a:picLocks noChangeAspect="1"/>
                    </pic:cNvPicPr>
                  </pic:nvPicPr>
                  <pic:blipFill rotWithShape="1">
                    <a:blip r:embed="rId31"/>
                    <a:srcRect b="8289"/>
                    <a:stretch/>
                  </pic:blipFill>
                  <pic:spPr bwMode="auto">
                    <a:xfrm>
                      <a:off x="0" y="0"/>
                      <a:ext cx="5943600" cy="3829050"/>
                    </a:xfrm>
                    <a:prstGeom prst="rect">
                      <a:avLst/>
                    </a:prstGeom>
                    <a:ln>
                      <a:noFill/>
                    </a:ln>
                    <a:extLst>
                      <a:ext uri="{53640926-AAD7-44D8-BBD7-CCE9431645EC}">
                        <a14:shadowObscured xmlns:a14="http://schemas.microsoft.com/office/drawing/2010/main"/>
                      </a:ext>
                    </a:extLst>
                  </pic:spPr>
                </pic:pic>
              </a:graphicData>
            </a:graphic>
          </wp:inline>
        </w:drawing>
      </w:r>
    </w:p>
    <w:p w14:paraId="0A5D773A" w14:textId="464A3E92" w:rsidR="001F277B" w:rsidRDefault="004843E0" w:rsidP="004843E0">
      <w:pPr>
        <w:pStyle w:val="Caption"/>
        <w:jc w:val="center"/>
      </w:pPr>
      <w:bookmarkStart w:id="35" w:name="_Ref143782731"/>
      <w:bookmarkStart w:id="36" w:name="_Toc144219408"/>
      <w:r>
        <w:t xml:space="preserve">Figure </w:t>
      </w:r>
      <w:fldSimple w:instr=" SEQ Figure \* ARABIC ">
        <w:r w:rsidR="001A1801">
          <w:rPr>
            <w:noProof/>
          </w:rPr>
          <w:t>9</w:t>
        </w:r>
      </w:fldSimple>
      <w:bookmarkEnd w:id="35"/>
      <w:r>
        <w:t xml:space="preserve">: </w:t>
      </w:r>
      <w:r w:rsidRPr="005C4A9F">
        <w:t>Concept of the proposed vision-radio experimental chambe</w:t>
      </w:r>
      <w:r w:rsidR="00AD60B9">
        <w:t xml:space="preserve">r </w:t>
      </w:r>
      <w:r w:rsidR="00AD60B9">
        <w:fldChar w:fldCharType="begin" w:fldLock="1"/>
      </w:r>
      <w:r w:rsidR="00AD60B9">
        <w:instrText>ADDIN CSL_CITATION {"citationItems":[{"id":"ITEM-1","itemData":{"id":"ITEM-1","issue":"1","issued":{"date-parts":[["0"]]},"page":"1-45","title":"CONVERGE – Telecommunications and Computer Vision Convergence Tools for Research Infrastructures","type":"article-journal","volume":"1"},"uris":["http://www.mendeley.com/documents/?uuid=5d1f3687-4a6c-4f8a-a19c-5091d7d6af20"]}],"mendeley":{"formattedCitation":"[14]","plainTextFormattedCitation":"[14]"},"properties":{"noteIndex":0},"schema":"https://github.com/citation-style-language/schema/raw/master/csl-citation.json"}</w:instrText>
      </w:r>
      <w:r w:rsidR="00AD60B9">
        <w:fldChar w:fldCharType="separate"/>
      </w:r>
      <w:r w:rsidR="00AD60B9" w:rsidRPr="00AD60B9">
        <w:rPr>
          <w:i w:val="0"/>
          <w:noProof/>
        </w:rPr>
        <w:t>[14]</w:t>
      </w:r>
      <w:bookmarkEnd w:id="36"/>
      <w:r w:rsidR="00AD60B9">
        <w:fldChar w:fldCharType="end"/>
      </w:r>
    </w:p>
    <w:p w14:paraId="0C332D14" w14:textId="77777777" w:rsidR="001F277B" w:rsidRDefault="001F277B" w:rsidP="00A80F2B"/>
    <w:p w14:paraId="62A71CA0" w14:textId="17AB1F26" w:rsidR="00196C97" w:rsidRDefault="00592B88" w:rsidP="00095F16">
      <w:pPr>
        <w:jc w:val="both"/>
      </w:pPr>
      <w:r>
        <w:t xml:space="preserve">Before digging deeper </w:t>
      </w:r>
      <w:r w:rsidR="00C908AC">
        <w:t>into</w:t>
      </w:r>
      <w:r>
        <w:t xml:space="preserve"> the IRS concept, we need first to understand the </w:t>
      </w:r>
      <w:r w:rsidR="00C908AC">
        <w:t xml:space="preserve">purpose behind working on this project. </w:t>
      </w:r>
      <w:r w:rsidR="00C908AC" w:rsidRPr="00C908AC">
        <w:t>IRS simulation and deployment is part of a European project called CONVERGE.</w:t>
      </w:r>
      <w:r w:rsidR="00C908AC">
        <w:t xml:space="preserve"> </w:t>
      </w:r>
      <w:r w:rsidR="00C04EC4" w:rsidRPr="00C04EC4">
        <w:t>The main objective of the CONVERGE project is the development of an innovative toolset combining radio and vision-based communications and sensing technologies to enable an emerging area of research aligned with the motto “view-to-communicate and communicate-to-view”</w:t>
      </w:r>
      <w:r w:rsidR="00C04EC4">
        <w:t xml:space="preserve">. </w:t>
      </w:r>
      <w:r w:rsidR="00C04EC4" w:rsidRPr="00C04EC4">
        <w:t>This toolset will be deployed in an anechoic experimental chamber that will be called vision-radio experimental chamber.</w:t>
      </w:r>
      <w:r w:rsidR="00C04EC4">
        <w:t xml:space="preserve"> </w:t>
      </w:r>
      <w:r w:rsidR="00C04EC4" w:rsidRPr="00C04EC4">
        <w:t xml:space="preserve">It will have the configuration shown in </w:t>
      </w:r>
      <w:r w:rsidR="00E7753E">
        <w:rPr>
          <w:color w:val="FF0000"/>
        </w:rPr>
        <w:fldChar w:fldCharType="begin"/>
      </w:r>
      <w:r w:rsidR="00E7753E">
        <w:instrText xml:space="preserve"> REF _Ref143782731 \h </w:instrText>
      </w:r>
      <w:r w:rsidR="00095F16">
        <w:rPr>
          <w:color w:val="FF0000"/>
        </w:rPr>
        <w:instrText xml:space="preserve"> \* MERGEFORMAT </w:instrText>
      </w:r>
      <w:r w:rsidR="00E7753E">
        <w:rPr>
          <w:color w:val="FF0000"/>
        </w:rPr>
      </w:r>
      <w:r w:rsidR="00E7753E">
        <w:rPr>
          <w:color w:val="FF0000"/>
        </w:rPr>
        <w:fldChar w:fldCharType="separate"/>
      </w:r>
      <w:r w:rsidR="001A1801">
        <w:t xml:space="preserve">Figure </w:t>
      </w:r>
      <w:r w:rsidR="001A1801">
        <w:rPr>
          <w:noProof/>
        </w:rPr>
        <w:t>9</w:t>
      </w:r>
      <w:r w:rsidR="00E7753E">
        <w:rPr>
          <w:color w:val="FF0000"/>
        </w:rPr>
        <w:fldChar w:fldCharType="end"/>
      </w:r>
      <w:r w:rsidR="00010160">
        <w:rPr>
          <w:color w:val="FF0000"/>
        </w:rPr>
        <w:t xml:space="preserve"> </w:t>
      </w:r>
      <w:r w:rsidR="00C04EC4">
        <w:t>above</w:t>
      </w:r>
      <w:r w:rsidR="00C04EC4" w:rsidRPr="00C04EC4">
        <w:t>.</w:t>
      </w:r>
      <w:r w:rsidR="00C04EC4">
        <w:t xml:space="preserve"> </w:t>
      </w:r>
      <w:r w:rsidR="00C04EC4" w:rsidRPr="00C04EC4">
        <w:t>Here we have a 3D-digital twin of a real physical environment used to validate the proof-of-concept results of experiments and calibrate the simulator environment to understand the level of accuracy needed from geometric and electromagnetic models to obtain the required performance and efficiency.</w:t>
      </w:r>
      <w:r>
        <w:t xml:space="preserve"> </w:t>
      </w:r>
      <w:r w:rsidR="00C04EC4" w:rsidRPr="00C04EC4">
        <w:t>INRIA’s task is to design and simulate the IRS in order to control radio waves in this wireless environment.</w:t>
      </w:r>
    </w:p>
    <w:p w14:paraId="3362AD30" w14:textId="3889BE59" w:rsidR="001F277B" w:rsidRDefault="00196C97" w:rsidP="00095F16">
      <w:pPr>
        <w:jc w:val="both"/>
      </w:pPr>
      <w:r>
        <w:t>Notably, the experimental chamber offers remote controllability to researchers</w:t>
      </w:r>
      <w:r w:rsidR="00C04EC4">
        <w:t xml:space="preserve"> via a</w:t>
      </w:r>
      <w:r w:rsidR="00C04EC4" w:rsidRPr="00C04EC4">
        <w:t xml:space="preserve"> user interface</w:t>
      </w:r>
      <w:r>
        <w:t xml:space="preserve">, facilitating precise manipulation of factors such as object positioning, mobility patterns, traffic generation dynamics, as well as reflective and sensing strategies. The heart of the toolset resides in the visionary-radio simulator, ingeniously harnessing a 3D environment modeler to facilitate the instantiation of the digital twin of the visionary-radio chamber by leveraging information from both vision and radio sensors. </w:t>
      </w:r>
      <w:r>
        <w:lastRenderedPageBreak/>
        <w:t xml:space="preserve">The signal propagation simulator employs the </w:t>
      </w:r>
      <w:r w:rsidR="00592B88">
        <w:t>carefully</w:t>
      </w:r>
      <w:r>
        <w:t xml:space="preserve"> </w:t>
      </w:r>
      <w:r w:rsidR="00592B88">
        <w:t>constructed</w:t>
      </w:r>
      <w:r>
        <w:t xml:space="preserve"> 3D models generated by the environment modeler to accurately simulate radio propagation conditions.</w:t>
      </w:r>
      <w:r w:rsidR="00592B88">
        <w:t xml:space="preserve"> </w:t>
      </w:r>
      <w:r>
        <w:t xml:space="preserve">Among the </w:t>
      </w:r>
      <w:r w:rsidR="00515C39">
        <w:t>relevant</w:t>
      </w:r>
      <w:r>
        <w:t xml:space="preserve"> components of this comprehensive toolset is a vision-enabled intelligent surface, </w:t>
      </w:r>
      <w:r w:rsidR="00515C39">
        <w:t>equipped</w:t>
      </w:r>
      <w:r>
        <w:t xml:space="preserve"> with both passive and active operational modes. In its passive mode, this surface </w:t>
      </w:r>
      <w:r w:rsidR="00515C39">
        <w:t>enables</w:t>
      </w:r>
      <w:r>
        <w:t xml:space="preserve"> controlled reflection of radio waves originating from base stations and user equipment. By integrating machine vision through strategically positioned cameras, the intelligent surface acquires the ability to perceive its surroundings. Upon activation of its active mode, the surface seamlessly transforms into a base station, forming intricate beams, orchestrating traffic scheduling, and effectuating traffic exchange. A pivotal feature is its capacity to </w:t>
      </w:r>
      <w:r w:rsidR="00515C39">
        <w:t>gather</w:t>
      </w:r>
      <w:r>
        <w:t xml:space="preserve"> insights from the environment using radio frequency waves—operating through the deliberate emission of controlled, directive radio waveforms and subsequent reception of echoes. This unique capability empowers the</w:t>
      </w:r>
      <w:r w:rsidR="00592B88">
        <w:t xml:space="preserve"> </w:t>
      </w:r>
      <w:r>
        <w:t xml:space="preserve">intelligent surface to generate RF-based videos that </w:t>
      </w:r>
      <w:r w:rsidR="00592B88">
        <w:t>clearly</w:t>
      </w:r>
      <w:r>
        <w:t xml:space="preserve"> </w:t>
      </w:r>
      <w:r w:rsidR="00592B88">
        <w:t>describe</w:t>
      </w:r>
      <w:r>
        <w:t xml:space="preserve"> the </w:t>
      </w:r>
      <w:r w:rsidR="00592B88">
        <w:t>examined</w:t>
      </w:r>
      <w:r>
        <w:t xml:space="preserve"> environment via computational imaging, which can be seamlessly </w:t>
      </w:r>
      <w:r w:rsidR="00515C39">
        <w:t>combined</w:t>
      </w:r>
      <w:r>
        <w:t xml:space="preserve"> with videos captured by the integrated cameras.</w:t>
      </w:r>
      <w:r w:rsidR="00592B88">
        <w:t xml:space="preserve"> </w:t>
      </w:r>
      <w:r>
        <w:t xml:space="preserve">Crucially, the versatility of this toolset extends its applicability beyond the visionary-radio experimental chamber, permeating diverse research infrastructures including manufacturing facilities, warehouses, hospitals, as well as dynamic media scenarios such as music festivals and exhilarating sporting events. This ambitious </w:t>
      </w:r>
      <w:r w:rsidR="00515C39">
        <w:t>effort</w:t>
      </w:r>
      <w:r>
        <w:t xml:space="preserve"> stands as a </w:t>
      </w:r>
      <w:r w:rsidR="00C04EC4">
        <w:t>demonstration</w:t>
      </w:r>
      <w:r>
        <w:t xml:space="preserve"> </w:t>
      </w:r>
      <w:r w:rsidR="00592B88">
        <w:t>of</w:t>
      </w:r>
      <w:r>
        <w:t xml:space="preserve"> the project's commitment </w:t>
      </w:r>
      <w:r w:rsidR="00592B88">
        <w:t>of</w:t>
      </w:r>
      <w:r>
        <w:t xml:space="preserve"> pushing the boundaries of innovation, seamlessly fusing vision, communication, and sensing technologies to forge new horizons in research and application.</w:t>
      </w:r>
    </w:p>
    <w:p w14:paraId="2F9070D6" w14:textId="77777777" w:rsidR="001F277B" w:rsidRDefault="001F277B" w:rsidP="00A80F2B"/>
    <w:p w14:paraId="31152D4D" w14:textId="77777777" w:rsidR="001F277B" w:rsidRDefault="001F277B" w:rsidP="00A80F2B"/>
    <w:p w14:paraId="4F2ED945" w14:textId="77777777" w:rsidR="001F277B" w:rsidRDefault="001F277B" w:rsidP="00A80F2B"/>
    <w:p w14:paraId="00D4B4BF" w14:textId="77777777" w:rsidR="00592B88" w:rsidRDefault="00592B88" w:rsidP="00A80F2B"/>
    <w:p w14:paraId="1997F310" w14:textId="77777777" w:rsidR="00592B88" w:rsidRDefault="00592B88" w:rsidP="00A80F2B"/>
    <w:p w14:paraId="2BA7C43D" w14:textId="77777777" w:rsidR="00592B88" w:rsidRDefault="00592B88" w:rsidP="00A80F2B"/>
    <w:p w14:paraId="129B6DA7" w14:textId="77777777" w:rsidR="00592B88" w:rsidRDefault="00592B88" w:rsidP="00A80F2B"/>
    <w:p w14:paraId="3F6EA96A" w14:textId="77777777" w:rsidR="00592B88" w:rsidRDefault="00592B88" w:rsidP="00A80F2B"/>
    <w:p w14:paraId="402CE5E6" w14:textId="77777777" w:rsidR="00DD6D0B" w:rsidRDefault="00DD6D0B" w:rsidP="00A80F2B"/>
    <w:p w14:paraId="6E164D89" w14:textId="77777777" w:rsidR="00091CD7" w:rsidRDefault="00091CD7" w:rsidP="00A80F2B"/>
    <w:p w14:paraId="4741BF2C" w14:textId="77777777" w:rsidR="00091CD7" w:rsidRDefault="00091CD7" w:rsidP="00A80F2B"/>
    <w:p w14:paraId="52FA84EF" w14:textId="77777777" w:rsidR="00091CD7" w:rsidRDefault="00091CD7" w:rsidP="00A80F2B"/>
    <w:p w14:paraId="4C6383DA" w14:textId="77777777" w:rsidR="00091CD7" w:rsidRDefault="00091CD7" w:rsidP="00A80F2B"/>
    <w:p w14:paraId="6984EA14" w14:textId="77777777" w:rsidR="00091CD7" w:rsidRDefault="00091CD7" w:rsidP="00A80F2B"/>
    <w:p w14:paraId="5F3F71C4" w14:textId="77777777" w:rsidR="00091CD7" w:rsidRDefault="00091CD7" w:rsidP="00A80F2B"/>
    <w:p w14:paraId="2D59D72F" w14:textId="77777777" w:rsidR="00091CD7" w:rsidRDefault="00091CD7" w:rsidP="00A80F2B"/>
    <w:p w14:paraId="161F9B29" w14:textId="4B482798" w:rsidR="00923EA0" w:rsidRPr="00A82837" w:rsidRDefault="00923EA0" w:rsidP="00943052">
      <w:pPr>
        <w:pStyle w:val="Heading1"/>
        <w:numPr>
          <w:ilvl w:val="0"/>
          <w:numId w:val="18"/>
        </w:numPr>
        <w:rPr>
          <w:sz w:val="36"/>
          <w:szCs w:val="36"/>
        </w:rPr>
      </w:pPr>
      <w:bookmarkStart w:id="37" w:name="_Toc144217486"/>
      <w:r w:rsidRPr="004A1A68">
        <w:lastRenderedPageBreak/>
        <w:t xml:space="preserve">IRS </w:t>
      </w:r>
      <w:r>
        <w:t>Model Simulator Design</w:t>
      </w:r>
      <w:bookmarkEnd w:id="37"/>
    </w:p>
    <w:p w14:paraId="40499FF5" w14:textId="77777777" w:rsidR="000A552B" w:rsidRDefault="000A552B" w:rsidP="000A552B">
      <w:pPr>
        <w:jc w:val="both"/>
      </w:pPr>
      <w:r w:rsidRPr="000A552B">
        <w:t>Having outlined the current state of research in the field of intelligent reconfigurable surfaces, along with its significance, applications, and operational principles, we shall now transition to the subsequent section of this report. In the forthcoming segment, we will introduce the design of our IRS simulator model.</w:t>
      </w:r>
    </w:p>
    <w:p w14:paraId="559026D8" w14:textId="082CF898" w:rsidR="00923EA0" w:rsidRDefault="00923EA0" w:rsidP="000A552B">
      <w:pPr>
        <w:spacing w:after="0"/>
        <w:jc w:val="both"/>
      </w:pPr>
      <w:r>
        <w:t xml:space="preserve">We consider that we have a fixed coordinates system (x, y, z) defined by the location of the metasurface. This surface will be lying in the x-y plane of our coordinates system. The first element of this metasurface (upper left element) will be located at point (0, 0, 0) the origin of our coordinate system. The width of the surface will be spanning along the x direction, and the height will go along the y direction. </w:t>
      </w:r>
    </w:p>
    <w:p w14:paraId="162F1A17" w14:textId="77777777" w:rsidR="00923EA0" w:rsidRDefault="00923EA0" w:rsidP="00603882">
      <w:pPr>
        <w:jc w:val="both"/>
      </w:pPr>
      <w:r>
        <w:t xml:space="preserve">The z-axis will be the axis perpendicular to the surface, so the normal vector to the surface will be the unit vector </w:t>
      </w:r>
      <m:oMath>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=[0, 0, 1]</m:t>
        </m:r>
      </m:oMath>
      <w:r>
        <w:t xml:space="preserve"> along the z-axis.</w:t>
      </w:r>
    </w:p>
    <w:p w14:paraId="2808B43B" w14:textId="77777777" w:rsidR="00923EA0" w:rsidRDefault="00923EA0" w:rsidP="00923EA0">
      <w:pPr>
        <w:keepNext/>
        <w:ind w:left="-1440"/>
      </w:pPr>
      <w:r>
        <w:rPr>
          <w:noProof/>
        </w:rPr>
        <w:drawing>
          <wp:inline distT="0" distB="0" distL="0" distR="0" wp14:anchorId="2A3C0DDF" wp14:editId="5CECF4A2">
            <wp:extent cx="7762875" cy="5645501"/>
            <wp:effectExtent l="0" t="0" r="0" b="0"/>
            <wp:docPr id="1359967455"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67455" name="Picture 1" descr="A picture containing text, diagram, line, plo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774374" cy="5653864"/>
                    </a:xfrm>
                    <a:prstGeom prst="rect">
                      <a:avLst/>
                    </a:prstGeom>
                  </pic:spPr>
                </pic:pic>
              </a:graphicData>
            </a:graphic>
          </wp:inline>
        </w:drawing>
      </w:r>
    </w:p>
    <w:p w14:paraId="5780579C" w14:textId="61D8B8DB" w:rsidR="00923EA0" w:rsidRDefault="00923EA0" w:rsidP="000A552B">
      <w:pPr>
        <w:pStyle w:val="Caption"/>
        <w:jc w:val="center"/>
      </w:pPr>
      <w:bookmarkStart w:id="38" w:name="_Toc144219409"/>
      <w:r>
        <w:t xml:space="preserve">Figure </w:t>
      </w:r>
      <w:fldSimple w:instr=" SEQ Figure \* ARABIC ">
        <w:r w:rsidR="001A1801">
          <w:rPr>
            <w:noProof/>
          </w:rPr>
          <w:t>10</w:t>
        </w:r>
      </w:fldSimple>
      <w:r>
        <w:t xml:space="preserve">: </w:t>
      </w:r>
      <w:proofErr w:type="spellStart"/>
      <w:r>
        <w:t>Metasurface</w:t>
      </w:r>
      <w:proofErr w:type="spellEnd"/>
      <w:r>
        <w:t xml:space="preserve"> model</w:t>
      </w:r>
      <w:bookmarkEnd w:id="38"/>
    </w:p>
    <w:p w14:paraId="71ADCF70" w14:textId="77777777" w:rsidR="00923EA0" w:rsidRDefault="00923EA0" w:rsidP="00923EA0">
      <w:pPr>
        <w:spacing w:after="0"/>
      </w:pPr>
      <w:r>
        <w:lastRenderedPageBreak/>
        <w:t>We start by giving the following inputs to the model:</w:t>
      </w:r>
    </w:p>
    <w:p w14:paraId="33FBFEBD" w14:textId="77777777" w:rsidR="00923EA0" w:rsidRPr="000B68D1" w:rsidRDefault="00923EA0" w:rsidP="00923EA0">
      <w:pPr>
        <w:pStyle w:val="ListParagraph"/>
        <w:numPr>
          <w:ilvl w:val="0"/>
          <w:numId w:val="2"/>
        </w:numPr>
        <w:spacing w:after="0"/>
      </w:pPr>
      <w:r>
        <w:t xml:space="preserve">Transmitter coordinates: </w:t>
      </w:r>
      <m:oMath>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oMath>
    </w:p>
    <w:p w14:paraId="656866A9" w14:textId="77777777" w:rsidR="00923EA0" w:rsidRPr="00402086" w:rsidRDefault="00923EA0" w:rsidP="00923EA0">
      <w:pPr>
        <w:pStyle w:val="ListParagraph"/>
        <w:numPr>
          <w:ilvl w:val="0"/>
          <w:numId w:val="2"/>
        </w:numPr>
      </w:pPr>
      <w:r>
        <w:t xml:space="preserve">Receiver coordinates: </w:t>
      </w: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t>
        </m:r>
      </m:oMath>
    </w:p>
    <w:p w14:paraId="71373E9A" w14:textId="77777777" w:rsidR="00923EA0" w:rsidRPr="00402086" w:rsidRDefault="00923EA0" w:rsidP="00923EA0">
      <w:pPr>
        <w:pStyle w:val="ListParagraph"/>
        <w:ind w:left="1440"/>
      </w:pPr>
    </w:p>
    <w:p w14:paraId="6F6998A6" w14:textId="77777777" w:rsidR="00923EA0" w:rsidRPr="000B68D1" w:rsidRDefault="00923EA0" w:rsidP="00923EA0">
      <w:pPr>
        <w:pStyle w:val="ListParagraph"/>
        <w:numPr>
          <w:ilvl w:val="0"/>
          <w:numId w:val="2"/>
        </w:numPr>
      </w:pPr>
      <w:r>
        <w:t xml:space="preserve">Index of refraction of free space </w:t>
      </w:r>
      <m:oMath>
        <m:sSub>
          <m:sSubPr>
            <m:ctrlPr>
              <w:rPr>
                <w:rFonts w:ascii="Cambria Math" w:hAnsi="Cambria Math"/>
                <w:i/>
              </w:rPr>
            </m:ctrlPr>
          </m:sSubPr>
          <m:e>
            <m:r>
              <w:rPr>
                <w:rFonts w:ascii="Cambria Math" w:hAnsi="Cambria Math"/>
              </w:rPr>
              <m:t>n</m:t>
            </m:r>
          </m:e>
          <m:sub>
            <m:r>
              <w:rPr>
                <w:rFonts w:ascii="Cambria Math" w:hAnsi="Cambria Math"/>
              </w:rPr>
              <m:t>i</m:t>
            </m:r>
          </m:sub>
        </m:sSub>
      </m:oMath>
    </w:p>
    <w:p w14:paraId="4111F823" w14:textId="77777777" w:rsidR="00923EA0" w:rsidRDefault="00923EA0" w:rsidP="00923EA0">
      <w:pPr>
        <w:pStyle w:val="ListParagraph"/>
        <w:ind w:left="1080"/>
      </w:pPr>
    </w:p>
    <w:p w14:paraId="69693CD7" w14:textId="77777777" w:rsidR="00923EA0" w:rsidRDefault="00923EA0" w:rsidP="00923EA0">
      <w:pPr>
        <w:pStyle w:val="ListParagraph"/>
        <w:numPr>
          <w:ilvl w:val="0"/>
          <w:numId w:val="3"/>
        </w:numPr>
        <w:spacing w:after="0"/>
      </w:pPr>
      <w:r>
        <w:t>For the transmitted signal:</w:t>
      </w:r>
    </w:p>
    <w:p w14:paraId="054FF40D" w14:textId="77777777" w:rsidR="00923EA0" w:rsidRDefault="00923EA0" w:rsidP="00923EA0">
      <w:pPr>
        <w:pStyle w:val="ListParagraph"/>
        <w:numPr>
          <w:ilvl w:val="0"/>
          <w:numId w:val="6"/>
        </w:numPr>
        <w:spacing w:after="0"/>
      </w:pPr>
      <w:r>
        <w:t>Transmitted Signal Frequency</w:t>
      </w:r>
      <w:r>
        <w:rPr>
          <w:rFonts w:eastAsiaTheme="minorEastAsia"/>
        </w:rPr>
        <w:t xml:space="preserve"> </w:t>
      </w:r>
      <m:oMath>
        <m:r>
          <w:rPr>
            <w:rFonts w:ascii="Cambria Math" w:hAnsi="Cambria Math"/>
          </w:rPr>
          <m:t>f (in Hz)</m:t>
        </m:r>
      </m:oMath>
    </w:p>
    <w:p w14:paraId="6752586F" w14:textId="77777777" w:rsidR="00923EA0" w:rsidRDefault="00923EA0" w:rsidP="00923EA0">
      <w:pPr>
        <w:pStyle w:val="ListParagraph"/>
        <w:numPr>
          <w:ilvl w:val="0"/>
          <w:numId w:val="6"/>
        </w:numPr>
        <w:spacing w:after="0"/>
      </w:pPr>
      <w:r>
        <w:t xml:space="preserve">Transmitted Signal Amplitude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(in V)</m:t>
        </m:r>
      </m:oMath>
    </w:p>
    <w:p w14:paraId="5D177FA0" w14:textId="77777777" w:rsidR="00923EA0" w:rsidRDefault="00923EA0" w:rsidP="00923EA0">
      <w:pPr>
        <w:pStyle w:val="ListParagraph"/>
        <w:numPr>
          <w:ilvl w:val="0"/>
          <w:numId w:val="6"/>
        </w:numPr>
        <w:spacing w:after="0"/>
      </w:pPr>
      <w:r>
        <w:t xml:space="preserve">Transmitted Signal Phase </w:t>
      </w:r>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 xml:space="preserve"> (in rad)</m:t>
        </m:r>
      </m:oMath>
    </w:p>
    <w:p w14:paraId="69880D24" w14:textId="77777777" w:rsidR="00923EA0" w:rsidRDefault="00923EA0" w:rsidP="00923EA0">
      <w:pPr>
        <w:pStyle w:val="ListParagraph"/>
        <w:spacing w:after="0"/>
        <w:ind w:left="1080"/>
      </w:pPr>
    </w:p>
    <w:p w14:paraId="236D0D20" w14:textId="77777777" w:rsidR="00923EA0" w:rsidRDefault="00923EA0" w:rsidP="00923EA0">
      <w:pPr>
        <w:pStyle w:val="ListParagraph"/>
        <w:numPr>
          <w:ilvl w:val="0"/>
          <w:numId w:val="3"/>
        </w:numPr>
        <w:spacing w:after="0"/>
      </w:pPr>
      <w:r>
        <w:t>For the varactor:</w:t>
      </w:r>
    </w:p>
    <w:p w14:paraId="299D3F72" w14:textId="77777777" w:rsidR="00923EA0" w:rsidRDefault="00923EA0" w:rsidP="00923EA0">
      <w:pPr>
        <w:pStyle w:val="ListParagraph"/>
        <w:numPr>
          <w:ilvl w:val="0"/>
          <w:numId w:val="4"/>
        </w:numPr>
        <w:spacing w:after="0"/>
      </w:pPr>
      <w:r>
        <w:t xml:space="preserve">Element Resistance value </w:t>
      </w:r>
      <m:oMath>
        <m:r>
          <w:rPr>
            <w:rFonts w:ascii="Cambria Math" w:hAnsi="Cambria Math"/>
          </w:rPr>
          <m:t xml:space="preserve">R (in </m:t>
        </m:r>
        <m:r>
          <m:rPr>
            <m:sty m:val="p"/>
          </m:rPr>
          <w:rPr>
            <w:rFonts w:ascii="Cambria Math" w:hAnsi="Cambria Math"/>
          </w:rPr>
          <m:t>Ω</m:t>
        </m:r>
        <m:r>
          <w:rPr>
            <w:rFonts w:ascii="Cambria Math" w:hAnsi="Cambria Math"/>
          </w:rPr>
          <m:t>)</m:t>
        </m:r>
      </m:oMath>
    </w:p>
    <w:p w14:paraId="1097C272" w14:textId="77777777" w:rsidR="00923EA0" w:rsidRPr="000B68D1" w:rsidRDefault="00923EA0" w:rsidP="00923EA0">
      <w:pPr>
        <w:pStyle w:val="ListParagraph"/>
        <w:numPr>
          <w:ilvl w:val="0"/>
          <w:numId w:val="4"/>
        </w:numPr>
        <w:spacing w:after="0"/>
      </w:pPr>
      <w:r>
        <w:t xml:space="preserve">Element </w:t>
      </w:r>
      <w:r w:rsidRPr="000B68D1">
        <w:t>bottom layer inductance</w:t>
      </w:r>
      <w: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(in H)</m:t>
        </m:r>
      </m:oMath>
    </w:p>
    <w:p w14:paraId="290B5493" w14:textId="77777777" w:rsidR="00923EA0" w:rsidRDefault="00923EA0" w:rsidP="00923EA0">
      <w:pPr>
        <w:pStyle w:val="ListParagraph"/>
        <w:numPr>
          <w:ilvl w:val="0"/>
          <w:numId w:val="4"/>
        </w:numPr>
        <w:spacing w:after="0"/>
      </w:pPr>
      <w:r>
        <w:t>Element top</w:t>
      </w:r>
      <w:r w:rsidRPr="000B68D1">
        <w:t xml:space="preserve"> layer inductance</w:t>
      </w:r>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 xml:space="preserve"> (in H)</m:t>
        </m:r>
      </m:oMath>
    </w:p>
    <w:p w14:paraId="32B857FB" w14:textId="77777777" w:rsidR="00923EA0" w:rsidRPr="000B68D1" w:rsidRDefault="00923EA0" w:rsidP="00923EA0">
      <w:pPr>
        <w:pStyle w:val="ListParagraph"/>
        <w:numPr>
          <w:ilvl w:val="0"/>
          <w:numId w:val="4"/>
        </w:numPr>
        <w:spacing w:after="0"/>
      </w:pPr>
      <w:r>
        <w:t xml:space="preserve">Element </w:t>
      </w:r>
      <w:r w:rsidRPr="000B68D1">
        <w:t>effective capacitance</w:t>
      </w:r>
      <w:r>
        <w:t xml:space="preserve"> </w:t>
      </w:r>
      <m:oMath>
        <m:r>
          <w:rPr>
            <w:rFonts w:ascii="Cambria Math" w:hAnsi="Cambria Math"/>
          </w:rPr>
          <m:t>C (in F)</m:t>
        </m:r>
      </m:oMath>
    </w:p>
    <w:p w14:paraId="65140416" w14:textId="77777777" w:rsidR="00923EA0" w:rsidRPr="000B68D1" w:rsidRDefault="00923EA0" w:rsidP="00923EA0">
      <w:pPr>
        <w:pStyle w:val="ListParagraph"/>
        <w:numPr>
          <w:ilvl w:val="0"/>
          <w:numId w:val="4"/>
        </w:numPr>
        <w:spacing w:after="0"/>
      </w:pPr>
      <w:r>
        <w:rPr>
          <w:rFonts w:eastAsiaTheme="minorEastAsia"/>
        </w:rPr>
        <w:t>Capacitance range that the varactor can produce.</w:t>
      </w:r>
    </w:p>
    <w:p w14:paraId="4BED99E8" w14:textId="77777777" w:rsidR="00923EA0" w:rsidRDefault="00923EA0" w:rsidP="00923EA0">
      <w:pPr>
        <w:pStyle w:val="ListParagraph"/>
        <w:spacing w:after="0"/>
        <w:ind w:left="1440"/>
        <w:rPr>
          <w:rFonts w:eastAsiaTheme="minorEastAsia"/>
        </w:rPr>
      </w:pPr>
    </w:p>
    <w:p w14:paraId="753631EB" w14:textId="77777777" w:rsidR="00923EA0" w:rsidRDefault="00923EA0" w:rsidP="00923EA0">
      <w:pPr>
        <w:pStyle w:val="ListParagraph"/>
        <w:numPr>
          <w:ilvl w:val="0"/>
          <w:numId w:val="3"/>
        </w:numPr>
        <w:spacing w:after="0"/>
      </w:pPr>
      <w:r>
        <w:t>For the metasurface:</w:t>
      </w:r>
    </w:p>
    <w:p w14:paraId="3B260001" w14:textId="77777777" w:rsidR="00923EA0" w:rsidRPr="00754F3C" w:rsidRDefault="00923EA0" w:rsidP="00923EA0">
      <w:pPr>
        <w:pStyle w:val="ListParagraph"/>
        <w:numPr>
          <w:ilvl w:val="0"/>
          <w:numId w:val="7"/>
        </w:numPr>
        <w:spacing w:after="0"/>
        <w:rPr>
          <w:lang w:val="fr-FR"/>
        </w:rPr>
      </w:pPr>
      <w:r w:rsidRPr="00754F3C">
        <w:rPr>
          <w:lang w:val="fr-FR"/>
        </w:rPr>
        <w:t xml:space="preserve">Surface dimensions </w:t>
      </w:r>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lang w:val="fr-FR"/>
              </w:rPr>
              <m:t xml:space="preserve">, </m:t>
            </m:r>
            <m:sSub>
              <m:sSubPr>
                <m:ctrlPr>
                  <w:rPr>
                    <w:rFonts w:ascii="Cambria Math" w:hAnsi="Cambria Math"/>
                    <w:i/>
                  </w:rPr>
                </m:ctrlPr>
              </m:sSubPr>
              <m:e>
                <m:r>
                  <w:rPr>
                    <w:rFonts w:ascii="Cambria Math" w:hAnsi="Cambria Math"/>
                    <w:lang w:val="fr-FR"/>
                  </w:rPr>
                  <m:t>h</m:t>
                </m:r>
              </m:e>
              <m:sub>
                <m:r>
                  <w:rPr>
                    <w:rFonts w:ascii="Cambria Math" w:hAnsi="Cambria Math"/>
                  </w:rPr>
                  <m:t>y</m:t>
                </m:r>
              </m:sub>
            </m:sSub>
          </m:e>
        </m:d>
      </m:oMath>
    </w:p>
    <w:p w14:paraId="3BDAF51D" w14:textId="77777777" w:rsidR="00923EA0" w:rsidRDefault="00923EA0" w:rsidP="00923EA0">
      <w:pPr>
        <w:pStyle w:val="ListParagraph"/>
        <w:spacing w:after="0"/>
        <w:ind w:left="1440"/>
        <w:rPr>
          <w:rFonts w:eastAsiaTheme="minorEastAsia"/>
        </w:rPr>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Pr>
          <w:rFonts w:eastAsiaTheme="minorEastAsia"/>
        </w:rPr>
        <w:t xml:space="preserve"> is the number of elements along the width of the surface (in the x direction)</w:t>
      </w:r>
    </w:p>
    <w:p w14:paraId="59FA2FB4" w14:textId="77777777" w:rsidR="00923EA0" w:rsidRPr="00402086" w:rsidRDefault="00000000" w:rsidP="00923EA0">
      <w:pPr>
        <w:pStyle w:val="ListParagraph"/>
        <w:spacing w:after="0"/>
        <w:ind w:left="1440" w:firstLine="720"/>
      </w:pP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923EA0">
        <w:rPr>
          <w:rFonts w:eastAsiaTheme="minorEastAsia"/>
        </w:rPr>
        <w:t xml:space="preserve"> is the number of elements along the height of the surface (in the y direction)</w:t>
      </w:r>
    </w:p>
    <w:p w14:paraId="6E04E1E2" w14:textId="77777777" w:rsidR="00923EA0" w:rsidRPr="00402086" w:rsidRDefault="00923EA0" w:rsidP="00923EA0">
      <w:pPr>
        <w:pStyle w:val="ListParagraph"/>
        <w:numPr>
          <w:ilvl w:val="0"/>
          <w:numId w:val="7"/>
        </w:numPr>
        <w:spacing w:after="0"/>
      </w:pPr>
      <w:r>
        <w:t xml:space="preserve">Elements size </w:t>
      </w:r>
      <m:oMath>
        <m:r>
          <w:rPr>
            <w:rFonts w:ascii="Cambria Math" w:hAnsi="Cambria Math"/>
          </w:rPr>
          <m:t>e (in m)</m:t>
        </m:r>
      </m:oMath>
    </w:p>
    <w:p w14:paraId="4C5A7E9B" w14:textId="77777777" w:rsidR="00923EA0" w:rsidRDefault="00923EA0" w:rsidP="00923EA0">
      <w:pPr>
        <w:pStyle w:val="ListParagraph"/>
        <w:spacing w:after="0"/>
        <w:ind w:left="1440"/>
        <w:rPr>
          <w:rFonts w:eastAsiaTheme="minorEastAsia"/>
        </w:rPr>
      </w:pPr>
      <w:r>
        <w:rPr>
          <w:rFonts w:eastAsiaTheme="minorEastAsia"/>
        </w:rPr>
        <w:t xml:space="preserve">Where the elements are considered as square with edge length </w:t>
      </w:r>
      <m:oMath>
        <m:r>
          <w:rPr>
            <w:rFonts w:ascii="Cambria Math" w:eastAsiaTheme="minorEastAsia" w:hAnsi="Cambria Math"/>
          </w:rPr>
          <m:t>e</m:t>
        </m:r>
      </m:oMath>
      <w:r>
        <w:rPr>
          <w:rFonts w:eastAsiaTheme="minorEastAsia"/>
        </w:rPr>
        <w:t>.</w:t>
      </w:r>
    </w:p>
    <w:p w14:paraId="46B7E28A" w14:textId="77777777" w:rsidR="00923EA0" w:rsidRPr="00402086" w:rsidRDefault="00923EA0" w:rsidP="00923EA0">
      <w:pPr>
        <w:pStyle w:val="ListParagraph"/>
        <w:numPr>
          <w:ilvl w:val="0"/>
          <w:numId w:val="7"/>
        </w:numPr>
        <w:spacing w:after="0"/>
      </w:pPr>
      <w:r>
        <w:t xml:space="preserve">Element spacing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 xml:space="preserve"> (in m)</m:t>
        </m:r>
      </m:oMath>
    </w:p>
    <w:p w14:paraId="177AA6FF" w14:textId="77777777" w:rsidR="00923EA0" w:rsidRDefault="00923EA0" w:rsidP="00923EA0">
      <w:pPr>
        <w:pStyle w:val="ListParagraph"/>
        <w:spacing w:after="0"/>
        <w:ind w:left="1440"/>
        <w:rPr>
          <w:rFonts w:eastAsiaTheme="minorEastAsia"/>
        </w:rPr>
      </w:pPr>
      <w:r>
        <w:rPr>
          <w:rFonts w:eastAsiaTheme="minorEastAsia"/>
        </w:rPr>
        <w:t xml:space="preserve">Where element spacing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rPr>
          <w:rFonts w:eastAsiaTheme="minorEastAsia"/>
        </w:rPr>
        <w:t xml:space="preserve"> is the spacing between the edge of the first element and the edge of the second element.</w:t>
      </w:r>
    </w:p>
    <w:p w14:paraId="57653677" w14:textId="77777777" w:rsidR="00923EA0" w:rsidRDefault="00923EA0" w:rsidP="00923EA0">
      <w:pPr>
        <w:pStyle w:val="ListParagraph"/>
        <w:spacing w:after="0"/>
        <w:ind w:left="1440"/>
        <w:rPr>
          <w:rFonts w:eastAsiaTheme="minorEastAsia"/>
        </w:rPr>
      </w:pPr>
      <w:r>
        <w:rPr>
          <w:rFonts w:eastAsiaTheme="minorEastAsia"/>
        </w:rPr>
        <w:t>Element spacing is the same in both x and y directions.</w:t>
      </w:r>
    </w:p>
    <w:p w14:paraId="60E7450D" w14:textId="77777777" w:rsidR="00923EA0" w:rsidRDefault="00923EA0" w:rsidP="00923EA0">
      <w:pPr>
        <w:spacing w:after="0"/>
      </w:pPr>
    </w:p>
    <w:p w14:paraId="2350EB0D" w14:textId="77777777" w:rsidR="00923EA0" w:rsidRDefault="00923EA0" w:rsidP="00923EA0">
      <w:pPr>
        <w:spacing w:after="0"/>
      </w:pPr>
      <w:r>
        <w:t>Then using the inputs, we previously mentioned, we can calculate some parameters as follows:</w:t>
      </w:r>
    </w:p>
    <w:p w14:paraId="725617B4" w14:textId="77777777" w:rsidR="00923EA0" w:rsidRPr="00BA222C" w:rsidRDefault="00923EA0" w:rsidP="00923EA0">
      <w:pPr>
        <w:pStyle w:val="ListParagraph"/>
        <w:numPr>
          <w:ilvl w:val="0"/>
          <w:numId w:val="7"/>
        </w:numPr>
        <w:spacing w:after="0"/>
      </w:pPr>
      <w:r>
        <w:t xml:space="preserve">Wavelength </w:t>
      </w:r>
      <m:oMath>
        <m:r>
          <w:rPr>
            <w:rFonts w:ascii="Cambria Math" w:hAnsi="Cambria Math"/>
          </w:rPr>
          <m:t>λ=</m:t>
        </m:r>
        <m:f>
          <m:fPr>
            <m:ctrlPr>
              <w:rPr>
                <w:rFonts w:ascii="Cambria Math" w:hAnsi="Cambria Math"/>
                <w:i/>
              </w:rPr>
            </m:ctrlPr>
          </m:fPr>
          <m:num>
            <m:r>
              <w:rPr>
                <w:rFonts w:ascii="Cambria Math" w:hAnsi="Cambria Math"/>
              </w:rPr>
              <m:t>c</m:t>
            </m:r>
          </m:num>
          <m:den>
            <m:r>
              <w:rPr>
                <w:rFonts w:ascii="Cambria Math" w:hAnsi="Cambria Math"/>
              </w:rPr>
              <m:t>f</m:t>
            </m:r>
          </m:den>
        </m:f>
        <m:r>
          <w:rPr>
            <w:rFonts w:ascii="Cambria Math" w:hAnsi="Cambria Math"/>
          </w:rPr>
          <m:t xml:space="preserve"> (in m)</m:t>
        </m:r>
      </m:oMath>
    </w:p>
    <w:p w14:paraId="6BD84741" w14:textId="4F24D2C1" w:rsidR="00923EA0" w:rsidRDefault="00923EA0" w:rsidP="00923EA0">
      <w:pPr>
        <w:pStyle w:val="ListParagraph"/>
        <w:spacing w:after="0"/>
        <w:ind w:left="1440"/>
        <w:rPr>
          <w:rFonts w:eastAsiaTheme="minorEastAsia"/>
        </w:rPr>
      </w:pPr>
      <w:r>
        <w:rPr>
          <w:rFonts w:eastAsiaTheme="minorEastAsia"/>
        </w:rPr>
        <w:t xml:space="preserve">Where </w:t>
      </w:r>
      <m:oMath>
        <m:r>
          <w:rPr>
            <w:rFonts w:ascii="Cambria Math" w:eastAsiaTheme="minorEastAsia" w:hAnsi="Cambria Math"/>
          </w:rPr>
          <m:t>c=3×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(in </m:t>
        </m:r>
        <m:f>
          <m:fPr>
            <m:type m:val="lin"/>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r>
          <w:rPr>
            <w:rFonts w:ascii="Cambria Math" w:eastAsiaTheme="minorEastAsia" w:hAnsi="Cambria Math"/>
          </w:rPr>
          <m:t>)</m:t>
        </m:r>
      </m:oMath>
      <w:r>
        <w:rPr>
          <w:rFonts w:eastAsiaTheme="minorEastAsia"/>
        </w:rPr>
        <w:t xml:space="preserve">  is the speed of </w:t>
      </w:r>
      <w:r w:rsidR="001F277B">
        <w:rPr>
          <w:rFonts w:eastAsiaTheme="minorEastAsia"/>
        </w:rPr>
        <w:t>light.</w:t>
      </w:r>
    </w:p>
    <w:p w14:paraId="633273FC" w14:textId="77777777" w:rsidR="00923EA0" w:rsidRPr="00BA222C" w:rsidRDefault="00923EA0" w:rsidP="00923EA0">
      <w:pPr>
        <w:pStyle w:val="ListParagraph"/>
        <w:numPr>
          <w:ilvl w:val="0"/>
          <w:numId w:val="7"/>
        </w:numPr>
        <w:spacing w:after="0"/>
      </w:pPr>
      <m:oMath>
        <m:r>
          <w:rPr>
            <w:rFonts w:ascii="Cambria Math" w:hAnsi="Cambria Math"/>
          </w:rPr>
          <m:t xml:space="preserve">Angular frequency ω=2πf (in </m:t>
        </m:r>
        <m:f>
          <m:fPr>
            <m:type m:val="lin"/>
            <m:ctrlPr>
              <w:rPr>
                <w:rFonts w:ascii="Cambria Math" w:hAnsi="Cambria Math"/>
                <w:i/>
              </w:rPr>
            </m:ctrlPr>
          </m:fPr>
          <m:num>
            <m:r>
              <w:rPr>
                <w:rFonts w:ascii="Cambria Math" w:hAnsi="Cambria Math"/>
              </w:rPr>
              <m:t>rad</m:t>
            </m:r>
          </m:num>
          <m:den>
            <m:r>
              <w:rPr>
                <w:rFonts w:ascii="Cambria Math" w:hAnsi="Cambria Math"/>
              </w:rPr>
              <m:t>s</m:t>
            </m:r>
          </m:den>
        </m:f>
        <m:r>
          <w:rPr>
            <w:rFonts w:ascii="Cambria Math" w:hAnsi="Cambria Math"/>
          </w:rPr>
          <m:t>)</m:t>
        </m:r>
      </m:oMath>
    </w:p>
    <w:p w14:paraId="21986FA1" w14:textId="77777777" w:rsidR="00923EA0" w:rsidRPr="00BA222C" w:rsidRDefault="00923EA0" w:rsidP="00923EA0">
      <w:pPr>
        <w:pStyle w:val="ListParagraph"/>
        <w:numPr>
          <w:ilvl w:val="0"/>
          <w:numId w:val="7"/>
        </w:numPr>
        <w:spacing w:after="0"/>
      </w:pPr>
      <m:oMath>
        <m:r>
          <w:rPr>
            <w:rFonts w:ascii="Cambria Math" w:hAnsi="Cambria Math"/>
          </w:rPr>
          <m:t xml:space="preserve">Wave number </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 xml:space="preserve">= </m:t>
        </m:r>
        <m:f>
          <m:fPr>
            <m:ctrlPr>
              <w:rPr>
                <w:rFonts w:ascii="Cambria Math" w:hAnsi="Cambria Math"/>
                <w:i/>
              </w:rPr>
            </m:ctrlPr>
          </m:fPr>
          <m:num>
            <m:r>
              <w:rPr>
                <w:rFonts w:ascii="Cambria Math" w:hAnsi="Cambria Math"/>
              </w:rPr>
              <m:t>2π</m:t>
            </m:r>
          </m:num>
          <m:den>
            <m:r>
              <w:rPr>
                <w:rFonts w:ascii="Cambria Math" w:hAnsi="Cambria Math"/>
              </w:rPr>
              <m:t>λ</m:t>
            </m:r>
          </m:den>
        </m:f>
      </m:oMath>
    </w:p>
    <w:p w14:paraId="6FFF283C" w14:textId="77777777" w:rsidR="00923EA0" w:rsidRDefault="00923EA0" w:rsidP="00923EA0">
      <w:pPr>
        <w:spacing w:after="0"/>
      </w:pPr>
    </w:p>
    <w:p w14:paraId="2AB78135" w14:textId="77777777" w:rsidR="00923EA0" w:rsidRPr="00BA222C" w:rsidRDefault="00923EA0" w:rsidP="00923EA0">
      <w:pPr>
        <w:pStyle w:val="ListParagraph"/>
        <w:numPr>
          <w:ilvl w:val="0"/>
          <w:numId w:val="7"/>
        </w:numPr>
        <w:spacing w:after="0"/>
      </w:pPr>
      <w:r>
        <w:t xml:space="preserve">The distance between the middle of 2 consecutive elements of the surface in both x and y directions: </w:t>
      </w:r>
      <m:oMath>
        <m:r>
          <w:rPr>
            <w:rFonts w:ascii="Cambria Math" w:hAnsi="Cambria Math"/>
          </w:rPr>
          <m:t>∆=</m:t>
        </m:r>
        <m:r>
          <w:rPr>
            <w:rFonts w:ascii="Cambria Math" w:eastAsiaTheme="minorEastAsia" w:hAnsi="Cambria Math"/>
          </w:rPr>
          <m:t>e+</m:t>
        </m:r>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 xml:space="preserve"> (in m)</m:t>
        </m:r>
      </m:oMath>
    </w:p>
    <w:p w14:paraId="5CE48806" w14:textId="77777777" w:rsidR="00923EA0" w:rsidRDefault="00923EA0" w:rsidP="00923EA0">
      <w:pPr>
        <w:pStyle w:val="ListParagraph"/>
      </w:pPr>
    </w:p>
    <w:p w14:paraId="464329BE" w14:textId="77777777" w:rsidR="00923EA0" w:rsidRDefault="00923EA0" w:rsidP="00603882">
      <w:pPr>
        <w:spacing w:after="0"/>
        <w:jc w:val="both"/>
      </w:pPr>
      <w:r>
        <w:t>The aim of this work is to design a better Reconfigurable intelligent surface that can be reprogramed instantaneously in order to reflect an input signal from a given transmitter toward a known receiver.</w:t>
      </w:r>
    </w:p>
    <w:p w14:paraId="19A53684" w14:textId="77777777" w:rsidR="00923EA0" w:rsidRDefault="00923EA0" w:rsidP="00603882">
      <w:pPr>
        <w:spacing w:after="0"/>
        <w:jc w:val="both"/>
      </w:pPr>
      <w:r>
        <w:t>The main working principle of this surface will follow the generalized Snell’s law for anomalous reflection in 3D space. This law is modeled by the following equations:</w:t>
      </w:r>
    </w:p>
    <w:p w14:paraId="72292D48" w14:textId="77777777" w:rsidR="00923EA0" w:rsidRDefault="00923EA0" w:rsidP="00923EA0">
      <w:pPr>
        <w:keepNext/>
        <w:spacing w:after="0"/>
        <w:jc w:val="center"/>
      </w:pPr>
      <w:r>
        <w:rPr>
          <w:noProof/>
        </w:rPr>
        <w:lastRenderedPageBreak/>
        <w:drawing>
          <wp:inline distT="0" distB="0" distL="0" distR="0" wp14:anchorId="0971D5C7" wp14:editId="6F22EE7C">
            <wp:extent cx="3667125" cy="3019425"/>
            <wp:effectExtent l="0" t="0" r="9525" b="9525"/>
            <wp:docPr id="1154089571" name="Picture 1" descr="A diagram of an anomalous refl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89571" name="Picture 1" descr="A diagram of an anomalous reflec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7125" cy="3019425"/>
                    </a:xfrm>
                    <a:prstGeom prst="rect">
                      <a:avLst/>
                    </a:prstGeom>
                    <a:noFill/>
                    <a:ln>
                      <a:noFill/>
                    </a:ln>
                  </pic:spPr>
                </pic:pic>
              </a:graphicData>
            </a:graphic>
          </wp:inline>
        </w:drawing>
      </w:r>
    </w:p>
    <w:p w14:paraId="30BB205D" w14:textId="0891CA13" w:rsidR="00923EA0" w:rsidRDefault="00923EA0" w:rsidP="00923EA0">
      <w:pPr>
        <w:pStyle w:val="Caption"/>
        <w:jc w:val="center"/>
      </w:pPr>
      <w:bookmarkStart w:id="39" w:name="_Ref136508915"/>
      <w:bookmarkStart w:id="40" w:name="_Toc144219410"/>
      <w:r>
        <w:t xml:space="preserve">Figure </w:t>
      </w:r>
      <w:fldSimple w:instr=" SEQ Figure \* ARABIC ">
        <w:r w:rsidR="001A1801">
          <w:rPr>
            <w:noProof/>
          </w:rPr>
          <w:t>11</w:t>
        </w:r>
      </w:fldSimple>
      <w:bookmarkEnd w:id="39"/>
      <w:r>
        <w:t>: figure showing the angles used in the generalized Snell's law equations.</w:t>
      </w:r>
      <w:bookmarkEnd w:id="40"/>
    </w:p>
    <w:p w14:paraId="15D55758" w14:textId="77777777" w:rsidR="00923EA0" w:rsidRDefault="00923EA0" w:rsidP="00923EA0">
      <w:pPr>
        <w:spacing w:after="0"/>
        <w:jc w:val="center"/>
      </w:pPr>
    </w:p>
    <w:p w14:paraId="3484905A" w14:textId="203C43B5" w:rsidR="00923EA0" w:rsidRPr="000C5A4E" w:rsidRDefault="00000000" w:rsidP="00923EA0">
      <w:pPr>
        <w:keepNext/>
        <w:spacing w:after="0"/>
        <w:rPr>
          <w:rFonts w:eastAsiaTheme="minorEastAsia"/>
        </w:rPr>
      </w:pPr>
      <m:oMathPara>
        <m:oMathParaPr>
          <m:jc m:val="right"/>
        </m:oMathParaP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r</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0</m:t>
                      </m:r>
                    </m:sub>
                  </m:sSub>
                </m:den>
              </m:f>
              <m:f>
                <m:fPr>
                  <m:ctrlPr>
                    <w:rPr>
                      <w:rFonts w:ascii="Cambria Math" w:hAnsi="Cambria Math"/>
                      <w:i/>
                    </w:rPr>
                  </m:ctrlPr>
                </m:fPr>
                <m:num>
                  <m:r>
                    <w:rPr>
                      <w:rFonts w:ascii="Cambria Math" w:hAnsi="Cambria Math"/>
                    </w:rPr>
                    <m:t>∂ϕ</m:t>
                  </m:r>
                  <m:d>
                    <m:dPr>
                      <m:ctrlPr>
                        <w:rPr>
                          <w:rFonts w:ascii="Cambria Math" w:hAnsi="Cambria Math"/>
                          <w:i/>
                        </w:rPr>
                      </m:ctrlPr>
                    </m:dPr>
                    <m:e>
                      <m:r>
                        <w:rPr>
                          <w:rFonts w:ascii="Cambria Math" w:hAnsi="Cambria Math"/>
                        </w:rPr>
                        <m:t>x, y</m:t>
                      </m:r>
                    </m:e>
                  </m:d>
                </m:num>
                <m:den>
                  <m:r>
                    <w:rPr>
                      <w:rFonts w:ascii="Cambria Math" w:hAnsi="Cambria Math"/>
                    </w:rPr>
                    <m:t>∂x</m:t>
                  </m:r>
                </m:den>
              </m:f>
            </m:e>
          </m:func>
          <m:r>
            <w:rPr>
              <w:rFonts w:ascii="Cambria Math" w:hAnsi="Cambria Math"/>
            </w:rPr>
            <m:t xml:space="preserve">                                                       </m:t>
          </m:r>
          <m:d>
            <m:dPr>
              <m:ctrlPr>
                <w:rPr>
                  <w:rFonts w:ascii="Cambria Math" w:hAnsi="Cambria Math"/>
                  <w:i/>
                </w:rPr>
              </m:ctrlPr>
            </m:dPr>
            <m:e>
              <m:r>
                <w:rPr>
                  <w:rFonts w:ascii="Cambria Math" w:hAnsi="Cambria Math"/>
                </w:rPr>
                <m:t>25</m:t>
              </m:r>
            </m:e>
          </m:d>
        </m:oMath>
      </m:oMathPara>
    </w:p>
    <w:p w14:paraId="5CA2AE2D" w14:textId="22A8D707" w:rsidR="00923EA0" w:rsidRPr="000C5A4E" w:rsidRDefault="00000000" w:rsidP="00923EA0">
      <w:pPr>
        <w:keepNext/>
        <w:spacing w:after="0"/>
        <w:rPr>
          <w:rFonts w:ascii="Cambria Math" w:hAnsi="Cambria Math"/>
          <w:i/>
        </w:rPr>
      </w:pPr>
      <m:oMathPara>
        <m:oMathParaPr>
          <m:jc m:val="right"/>
        </m:oMathParaPr>
        <m:oMath>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r</m:t>
                      </m:r>
                    </m:sub>
                  </m:sSub>
                </m:e>
              </m:d>
            </m:e>
          </m:func>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r</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0</m:t>
                      </m:r>
                    </m:sub>
                  </m:sSub>
                </m:den>
              </m:f>
            </m:e>
          </m:func>
          <m:f>
            <m:fPr>
              <m:ctrlPr>
                <w:rPr>
                  <w:rFonts w:ascii="Cambria Math" w:hAnsi="Cambria Math"/>
                  <w:i/>
                </w:rPr>
              </m:ctrlPr>
            </m:fPr>
            <m:num>
              <m:r>
                <w:rPr>
                  <w:rFonts w:ascii="Cambria Math" w:hAnsi="Cambria Math"/>
                </w:rPr>
                <m:t>∂ϕ</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 xml:space="preserve">                                                       </m:t>
          </m:r>
          <m:d>
            <m:dPr>
              <m:ctrlPr>
                <w:rPr>
                  <w:rFonts w:ascii="Cambria Math" w:hAnsi="Cambria Math"/>
                  <w:i/>
                </w:rPr>
              </m:ctrlPr>
            </m:dPr>
            <m:e>
              <m:r>
                <w:rPr>
                  <w:rFonts w:ascii="Cambria Math" w:hAnsi="Cambria Math"/>
                </w:rPr>
                <m:t>26</m:t>
              </m:r>
            </m:e>
          </m:d>
        </m:oMath>
      </m:oMathPara>
    </w:p>
    <w:p w14:paraId="6800DA3F" w14:textId="77777777" w:rsidR="00923EA0" w:rsidRDefault="00923EA0" w:rsidP="00923EA0">
      <w:pPr>
        <w:spacing w:after="0"/>
        <w:rPr>
          <w:rFonts w:eastAsiaTheme="minorEastAsia"/>
        </w:rPr>
      </w:pPr>
      <w:r>
        <w:rPr>
          <w:rFonts w:eastAsiaTheme="minorEastAsia"/>
        </w:rPr>
        <w:t xml:space="preserve">We denote by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oMath>
      <w:r>
        <w:rPr>
          <w:rFonts w:eastAsiaTheme="minorEastAsia"/>
        </w:rPr>
        <w:t xml:space="preserve"> the projection of the reflected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Pr>
          <w:rFonts w:eastAsiaTheme="minorEastAsia"/>
        </w:rPr>
        <w:t xml:space="preserve"> onto the plane perpendicular to the incident plane of incidence.</w:t>
      </w:r>
    </w:p>
    <w:p w14:paraId="03C1A44B" w14:textId="77777777" w:rsidR="00923EA0" w:rsidRDefault="00000000" w:rsidP="00923EA0">
      <w:pPr>
        <w:spacing w:after="0"/>
        <w:rPr>
          <w:rFonts w:eastAsiaTheme="minorEastAsia"/>
        </w:rPr>
      </w:pPr>
      <m:oMath>
        <m:sSub>
          <m:sSubPr>
            <m:ctrlPr>
              <w:rPr>
                <w:rFonts w:ascii="Cambria Math" w:hAnsi="Cambria Math"/>
                <w:i/>
              </w:rPr>
            </m:ctrlPr>
          </m:sSubPr>
          <m:e>
            <m:r>
              <w:rPr>
                <w:rFonts w:ascii="Cambria Math" w:hAnsi="Cambria Math"/>
              </w:rPr>
              <m:t>φ</m:t>
            </m:r>
          </m:e>
          <m:sub>
            <m:r>
              <w:rPr>
                <w:rFonts w:ascii="Cambria Math" w:hAnsi="Cambria Math"/>
              </w:rPr>
              <m:t>r</m:t>
            </m:r>
          </m:sub>
        </m:sSub>
      </m:oMath>
      <w:r w:rsidR="00923EA0">
        <w:rPr>
          <w:rFonts w:eastAsiaTheme="minorEastAsia"/>
        </w:rPr>
        <w:t xml:space="preserve"> is the angle between the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oMath>
      <w:r w:rsidR="00923EA0">
        <w:rPr>
          <w:rFonts w:eastAsiaTheme="minorEastAsia"/>
        </w:rPr>
        <w:t xml:space="preserve"> projection of the reflected vector and the z-axis.</w:t>
      </w:r>
    </w:p>
    <w:p w14:paraId="36C878F5" w14:textId="77777777" w:rsidR="00923EA0" w:rsidRDefault="00000000" w:rsidP="00923EA0">
      <w:pPr>
        <w:spacing w:after="0"/>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r</m:t>
            </m:r>
          </m:sub>
        </m:sSub>
      </m:oMath>
      <w:r w:rsidR="00923EA0">
        <w:rPr>
          <w:rFonts w:eastAsiaTheme="minorEastAsia"/>
        </w:rPr>
        <w:t xml:space="preserve"> is the angle between the reflected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sidR="00923EA0">
        <w:rPr>
          <w:rFonts w:eastAsiaTheme="minorEastAsia"/>
        </w:rPr>
        <w:t xml:space="preserve"> and its projection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oMath>
    </w:p>
    <w:p w14:paraId="43D5332F" w14:textId="77777777" w:rsidR="00923EA0" w:rsidRDefault="00000000" w:rsidP="00923EA0">
      <w:pPr>
        <w:spacing w:after="0"/>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923EA0">
        <w:rPr>
          <w:rFonts w:eastAsiaTheme="minorEastAsia"/>
        </w:rPr>
        <w:t xml:space="preserve"> is the </w:t>
      </w:r>
      <w:r w:rsidR="00923EA0">
        <w:t>Index of refraction of free space.</w:t>
      </w:r>
    </w:p>
    <w:p w14:paraId="6519664B" w14:textId="77777777" w:rsidR="00923EA0" w:rsidRPr="00BA222C" w:rsidRDefault="00000000" w:rsidP="00923EA0">
      <w:pPr>
        <w:spacing w:after="0"/>
      </w:pP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 xml:space="preserve">= </m:t>
        </m:r>
        <m:f>
          <m:fPr>
            <m:ctrlPr>
              <w:rPr>
                <w:rFonts w:ascii="Cambria Math" w:hAnsi="Cambria Math"/>
                <w:i/>
              </w:rPr>
            </m:ctrlPr>
          </m:fPr>
          <m:num>
            <m:r>
              <w:rPr>
                <w:rFonts w:ascii="Cambria Math" w:hAnsi="Cambria Math"/>
              </w:rPr>
              <m:t>2π</m:t>
            </m:r>
          </m:num>
          <m:den>
            <m:r>
              <w:rPr>
                <w:rFonts w:ascii="Cambria Math" w:hAnsi="Cambria Math"/>
              </w:rPr>
              <m:t>λ</m:t>
            </m:r>
          </m:den>
        </m:f>
      </m:oMath>
      <w:r w:rsidR="00923EA0">
        <w:rPr>
          <w:rFonts w:eastAsiaTheme="minorEastAsia"/>
        </w:rPr>
        <w:t xml:space="preserve"> is the wavenumber.</w:t>
      </w:r>
    </w:p>
    <w:p w14:paraId="1A762B62" w14:textId="77777777" w:rsidR="00923EA0" w:rsidRDefault="00923EA0" w:rsidP="00923EA0">
      <w:pPr>
        <w:spacing w:after="0"/>
        <w:rPr>
          <w:rFonts w:eastAsiaTheme="minorEastAsia"/>
        </w:rPr>
      </w:pPr>
      <m:oMath>
        <m:r>
          <w:rPr>
            <w:rFonts w:ascii="Cambria Math" w:hAnsi="Cambria Math"/>
          </w:rPr>
          <m:t>ϕ</m:t>
        </m:r>
        <m:d>
          <m:dPr>
            <m:ctrlPr>
              <w:rPr>
                <w:rFonts w:ascii="Cambria Math" w:hAnsi="Cambria Math"/>
                <w:i/>
              </w:rPr>
            </m:ctrlPr>
          </m:dPr>
          <m:e>
            <m:r>
              <w:rPr>
                <w:rFonts w:ascii="Cambria Math" w:hAnsi="Cambria Math"/>
              </w:rPr>
              <m:t>x, y</m:t>
            </m:r>
          </m:e>
        </m:d>
      </m:oMath>
      <w:r>
        <w:rPr>
          <w:rFonts w:eastAsiaTheme="minorEastAsia"/>
        </w:rPr>
        <w:t xml:space="preserve"> is the phase shift introduced by each element on the surface; </w:t>
      </w:r>
      <m:oMath>
        <m:f>
          <m:fPr>
            <m:ctrlPr>
              <w:rPr>
                <w:rFonts w:ascii="Cambria Math" w:hAnsi="Cambria Math"/>
                <w:i/>
              </w:rPr>
            </m:ctrlPr>
          </m:fPr>
          <m:num>
            <m:r>
              <w:rPr>
                <w:rFonts w:ascii="Cambria Math" w:hAnsi="Cambria Math"/>
              </w:rPr>
              <m:t>∂ϕ</m:t>
            </m:r>
            <m:d>
              <m:dPr>
                <m:ctrlPr>
                  <w:rPr>
                    <w:rFonts w:ascii="Cambria Math" w:hAnsi="Cambria Math"/>
                    <w:i/>
                  </w:rPr>
                </m:ctrlPr>
              </m:dPr>
              <m:e>
                <m:r>
                  <w:rPr>
                    <w:rFonts w:ascii="Cambria Math" w:hAnsi="Cambria Math"/>
                  </w:rPr>
                  <m:t>x, y</m:t>
                </m:r>
              </m:e>
            </m:d>
          </m:num>
          <m:den>
            <m:r>
              <w:rPr>
                <w:rFonts w:ascii="Cambria Math" w:hAnsi="Cambria Math"/>
              </w:rPr>
              <m:t>∂x</m:t>
            </m:r>
          </m:den>
        </m:f>
      </m:oMath>
      <w:r>
        <w:rPr>
          <w:rFonts w:eastAsiaTheme="minorEastAsia"/>
        </w:rPr>
        <w:t xml:space="preserve"> and </w:t>
      </w:r>
      <m:oMath>
        <m:f>
          <m:fPr>
            <m:ctrlPr>
              <w:rPr>
                <w:rFonts w:ascii="Cambria Math" w:hAnsi="Cambria Math"/>
                <w:i/>
              </w:rPr>
            </m:ctrlPr>
          </m:fPr>
          <m:num>
            <m:r>
              <w:rPr>
                <w:rFonts w:ascii="Cambria Math" w:hAnsi="Cambria Math"/>
              </w:rPr>
              <m:t>∂ϕ</m:t>
            </m:r>
            <m:d>
              <m:dPr>
                <m:ctrlPr>
                  <w:rPr>
                    <w:rFonts w:ascii="Cambria Math" w:hAnsi="Cambria Math"/>
                    <w:i/>
                  </w:rPr>
                </m:ctrlPr>
              </m:dPr>
              <m:e>
                <m:r>
                  <w:rPr>
                    <w:rFonts w:ascii="Cambria Math" w:hAnsi="Cambria Math"/>
                  </w:rPr>
                  <m:t>x, y</m:t>
                </m:r>
              </m:e>
            </m:d>
          </m:num>
          <m:den>
            <m:r>
              <w:rPr>
                <w:rFonts w:ascii="Cambria Math" w:hAnsi="Cambria Math"/>
              </w:rPr>
              <m:t>∂y</m:t>
            </m:r>
          </m:den>
        </m:f>
      </m:oMath>
      <w:r>
        <w:rPr>
          <w:rFonts w:eastAsiaTheme="minorEastAsia"/>
        </w:rPr>
        <w:t xml:space="preserve"> are the gradients of the phase shifts going in x and y direction respectively.</w:t>
      </w:r>
    </w:p>
    <w:p w14:paraId="426B03CD" w14:textId="77777777" w:rsidR="00923EA0" w:rsidRDefault="00923EA0" w:rsidP="00923EA0">
      <w:pPr>
        <w:spacing w:after="0"/>
        <w:rPr>
          <w:rFonts w:eastAsiaTheme="minorEastAsia"/>
        </w:rPr>
      </w:pPr>
    </w:p>
    <w:p w14:paraId="1E7DA7F7" w14:textId="77777777" w:rsidR="00923EA0" w:rsidRDefault="00923EA0" w:rsidP="00603882">
      <w:pPr>
        <w:spacing w:after="0"/>
        <w:jc w:val="both"/>
        <w:rPr>
          <w:rFonts w:eastAsiaTheme="minorEastAsia"/>
        </w:rPr>
      </w:pPr>
      <w:r>
        <w:rPr>
          <w:rFonts w:eastAsiaTheme="minorEastAsia"/>
        </w:rPr>
        <w:t>We know the location of the transmitter and the receiver, and we want to properly reflect the signal toward the receiver.</w:t>
      </w:r>
    </w:p>
    <w:p w14:paraId="55A17610" w14:textId="77777777" w:rsidR="00923EA0" w:rsidRDefault="00923EA0" w:rsidP="00603882">
      <w:pPr>
        <w:spacing w:after="0"/>
        <w:jc w:val="both"/>
        <w:rPr>
          <w:rFonts w:eastAsiaTheme="minorEastAsia"/>
        </w:rPr>
      </w:pPr>
      <w:r>
        <w:rPr>
          <w:rFonts w:eastAsiaTheme="minorEastAsia"/>
        </w:rPr>
        <w:t xml:space="preserve">Based on this information, we can geometrically calculate the values of the reflection angles </w:t>
      </w:r>
      <m:oMath>
        <m:sSub>
          <m:sSubPr>
            <m:ctrlPr>
              <w:rPr>
                <w:rFonts w:ascii="Cambria Math" w:hAnsi="Cambria Math"/>
                <w:i/>
              </w:rPr>
            </m:ctrlPr>
          </m:sSubPr>
          <m:e>
            <m:r>
              <w:rPr>
                <w:rFonts w:ascii="Cambria Math" w:hAnsi="Cambria Math"/>
              </w:rPr>
              <m:t>θ</m:t>
            </m:r>
          </m:e>
          <m:sub>
            <m:r>
              <w:rPr>
                <w:rFonts w:ascii="Cambria Math" w:hAnsi="Cambria Math"/>
              </w:rPr>
              <m:t>r</m:t>
            </m:r>
          </m:sub>
        </m:sSub>
      </m:oMath>
      <w:r>
        <w:rPr>
          <w:rFonts w:eastAsiaTheme="minorEastAsia"/>
        </w:rPr>
        <w:t xml:space="preserve"> and </w:t>
      </w:r>
      <m:oMath>
        <m:sSub>
          <m:sSubPr>
            <m:ctrlPr>
              <w:rPr>
                <w:rFonts w:ascii="Cambria Math" w:hAnsi="Cambria Math"/>
                <w:i/>
              </w:rPr>
            </m:ctrlPr>
          </m:sSubPr>
          <m:e>
            <m:r>
              <w:rPr>
                <w:rFonts w:ascii="Cambria Math" w:hAnsi="Cambria Math"/>
              </w:rPr>
              <m:t>φ</m:t>
            </m:r>
          </m:e>
          <m:sub>
            <m:r>
              <w:rPr>
                <w:rFonts w:ascii="Cambria Math" w:hAnsi="Cambria Math"/>
              </w:rPr>
              <m:t>r</m:t>
            </m:r>
          </m:sub>
        </m:sSub>
      </m:oMath>
      <w:r>
        <w:rPr>
          <w:rFonts w:eastAsiaTheme="minorEastAsia"/>
        </w:rPr>
        <w:t xml:space="preserve"> to be able to calculate later the phase shifts needed for every element.</w:t>
      </w:r>
    </w:p>
    <w:p w14:paraId="2E3B1AA8" w14:textId="77777777" w:rsidR="00923EA0" w:rsidRDefault="00923EA0" w:rsidP="00603882">
      <w:pPr>
        <w:spacing w:after="0"/>
        <w:rPr>
          <w:rFonts w:eastAsiaTheme="minorEastAsia"/>
        </w:rPr>
      </w:pPr>
      <w:r>
        <w:rPr>
          <w:rFonts w:eastAsiaTheme="minorEastAsia"/>
        </w:rPr>
        <w:t xml:space="preserve">We consider that the transmitter is equipped with an omnidirectional antenna radiating in all directions. In our model we will discretize the propagation sphere by modeling it using equidistant rays generated from the transmitter and hitting each element of our surface. So, our model will only consider the part of the transmission sphere that will reach our surface, and it will be modeled as a ray hitting each element of our surface. So, the number of considered rays is equal to the number of elements on the surface. These rays will be represented by a </w:t>
      </w:r>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y</m:t>
                </m:r>
              </m:sub>
            </m:sSub>
          </m:e>
        </m:d>
      </m:oMath>
      <w:r>
        <w:rPr>
          <w:rFonts w:eastAsiaTheme="minorEastAsia"/>
        </w:rPr>
        <w:t xml:space="preserve"> matrix each entry of this matrix contain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e>
        </m:d>
      </m:oMath>
      <w:r>
        <w:rPr>
          <w:rFonts w:eastAsiaTheme="minorEastAsia"/>
        </w:rPr>
        <w:t xml:space="preserve"> the </w:t>
      </w:r>
      <w:r>
        <w:rPr>
          <w:rFonts w:eastAsiaTheme="minorEastAsia"/>
        </w:rPr>
        <w:lastRenderedPageBreak/>
        <w:t>coordinates of the incident ray hitting the corresponding element. These vectors will be calculated geometrically for every element using the following formula:</w:t>
      </w:r>
    </w:p>
    <w:p w14:paraId="2C7A6684" w14:textId="6EC96F10" w:rsidR="00923EA0" w:rsidRPr="000C5A4E" w:rsidRDefault="00000000" w:rsidP="00923EA0">
      <w:pPr>
        <w:spacing w:after="0"/>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=element</m:t>
          </m:r>
          <m:d>
            <m:dPr>
              <m:begChr m:val="["/>
              <m:endChr m:val="]"/>
              <m:ctrlPr>
                <w:rPr>
                  <w:rFonts w:ascii="Cambria Math" w:eastAsiaTheme="minorEastAsia" w:hAnsi="Cambria Math"/>
                  <w:i/>
                </w:rPr>
              </m:ctrlPr>
            </m:dPr>
            <m:e>
              <m:r>
                <w:rPr>
                  <w:rFonts w:ascii="Cambria Math" w:eastAsiaTheme="minorEastAsia" w:hAnsi="Cambria Math"/>
                </w:rPr>
                <m:t>x,y,z</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hAnsi="Cambria Math"/>
            </w:rPr>
            <m:t xml:space="preserve">                                                            </m:t>
          </m:r>
          <m:d>
            <m:dPr>
              <m:ctrlPr>
                <w:rPr>
                  <w:rFonts w:ascii="Cambria Math" w:hAnsi="Cambria Math"/>
                  <w:i/>
                </w:rPr>
              </m:ctrlPr>
            </m:dPr>
            <m:e>
              <m:r>
                <w:rPr>
                  <w:rFonts w:ascii="Cambria Math" w:hAnsi="Cambria Math"/>
                </w:rPr>
                <m:t>27</m:t>
              </m:r>
            </m:e>
          </m:d>
        </m:oMath>
      </m:oMathPara>
    </w:p>
    <w:p w14:paraId="6EBB945E" w14:textId="77777777" w:rsidR="00923EA0" w:rsidRPr="00F71001" w:rsidRDefault="00923EA0" w:rsidP="00603882">
      <w:pPr>
        <w:spacing w:after="0"/>
        <w:jc w:val="both"/>
        <w:rPr>
          <w:rFonts w:eastAsiaTheme="minorEastAsia"/>
        </w:rPr>
      </w:pPr>
    </w:p>
    <w:p w14:paraId="2D37BFC1" w14:textId="77777777" w:rsidR="00923EA0" w:rsidRDefault="00923EA0" w:rsidP="00603882">
      <w:pPr>
        <w:spacing w:after="0"/>
        <w:jc w:val="both"/>
        <w:rPr>
          <w:rFonts w:eastAsiaTheme="minorEastAsia"/>
        </w:rPr>
      </w:pPr>
      <w:r>
        <w:rPr>
          <w:rFonts w:eastAsiaTheme="minorEastAsia"/>
        </w:rPr>
        <w:t xml:space="preserve">Since our goal is to reach the receiver with all the reflected rays, we will calculate the theoretical reflected rays considering all of them will reach the receiver. These rays will be represented by a </w:t>
      </w:r>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y</m:t>
                </m:r>
              </m:sub>
            </m:sSub>
          </m:e>
        </m:d>
      </m:oMath>
      <w:r>
        <w:rPr>
          <w:rFonts w:eastAsiaTheme="minorEastAsia"/>
        </w:rPr>
        <w:t xml:space="preserve"> matrix each entry of this matrix contain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m:t>
                </m:r>
              </m:sub>
            </m:sSub>
          </m:e>
        </m:d>
      </m:oMath>
      <w:r>
        <w:rPr>
          <w:rFonts w:eastAsiaTheme="minorEastAsia"/>
        </w:rPr>
        <w:t xml:space="preserve"> the coordinates of the reflected ray hitting the receiver. These vectors will be calculated geometrically for every element using the following formula:</w:t>
      </w:r>
    </w:p>
    <w:p w14:paraId="4EC40E47" w14:textId="1143DEC7" w:rsidR="00923EA0" w:rsidRPr="000C5A4E" w:rsidRDefault="00000000" w:rsidP="00923EA0">
      <w:pPr>
        <w:spacing w:after="0"/>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-element</m:t>
          </m:r>
          <m:d>
            <m:dPr>
              <m:begChr m:val="["/>
              <m:endChr m:val="]"/>
              <m:ctrlPr>
                <w:rPr>
                  <w:rFonts w:ascii="Cambria Math" w:eastAsiaTheme="minorEastAsia" w:hAnsi="Cambria Math"/>
                  <w:i/>
                </w:rPr>
              </m:ctrlPr>
            </m:dPr>
            <m:e>
              <m:r>
                <w:rPr>
                  <w:rFonts w:ascii="Cambria Math" w:eastAsiaTheme="minorEastAsia" w:hAnsi="Cambria Math"/>
                </w:rPr>
                <m:t>x,y,z</m:t>
              </m:r>
            </m:e>
          </m:d>
          <m:r>
            <w:rPr>
              <w:rFonts w:ascii="Cambria Math" w:hAnsi="Cambria Math"/>
            </w:rPr>
            <m:t xml:space="preserve">                                                            </m:t>
          </m:r>
          <m:d>
            <m:dPr>
              <m:ctrlPr>
                <w:rPr>
                  <w:rFonts w:ascii="Cambria Math" w:hAnsi="Cambria Math"/>
                  <w:i/>
                </w:rPr>
              </m:ctrlPr>
            </m:dPr>
            <m:e>
              <m:r>
                <w:rPr>
                  <w:rFonts w:ascii="Cambria Math" w:hAnsi="Cambria Math"/>
                </w:rPr>
                <m:t>28</m:t>
              </m:r>
            </m:e>
          </m:d>
        </m:oMath>
      </m:oMathPara>
    </w:p>
    <w:p w14:paraId="62E08D91" w14:textId="77777777" w:rsidR="00293899" w:rsidRDefault="00293899" w:rsidP="00923EA0">
      <w:pPr>
        <w:spacing w:after="0"/>
        <w:rPr>
          <w:rFonts w:eastAsiaTheme="minorEastAsia"/>
        </w:rPr>
      </w:pPr>
    </w:p>
    <w:p w14:paraId="3AFD202E" w14:textId="03722EBF" w:rsidR="00923EA0" w:rsidRDefault="00923EA0" w:rsidP="00603882">
      <w:pPr>
        <w:spacing w:after="0"/>
        <w:jc w:val="both"/>
        <w:rPr>
          <w:rFonts w:eastAsiaTheme="minorEastAsia"/>
        </w:rPr>
      </w:pPr>
      <w:r>
        <w:rPr>
          <w:rFonts w:eastAsiaTheme="minorEastAsia"/>
        </w:rPr>
        <w:t xml:space="preserve">After calculating the incident and the reflected vectors, the next step is to calculate the incident and the reflection angles. These angles are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r</m:t>
            </m:r>
          </m:sub>
        </m:sSub>
      </m:oMath>
      <w:r>
        <w:rPr>
          <w:rFonts w:eastAsiaTheme="minorEastAsia"/>
        </w:rPr>
        <w:t xml:space="preserve"> and </w:t>
      </w:r>
      <m:oMath>
        <m:sSub>
          <m:sSubPr>
            <m:ctrlPr>
              <w:rPr>
                <w:rFonts w:ascii="Cambria Math" w:hAnsi="Cambria Math"/>
                <w:i/>
              </w:rPr>
            </m:ctrlPr>
          </m:sSubPr>
          <m:e>
            <m:r>
              <w:rPr>
                <w:rFonts w:ascii="Cambria Math" w:hAnsi="Cambria Math"/>
              </w:rPr>
              <m:t>φ</m:t>
            </m:r>
          </m:e>
          <m:sub>
            <m:r>
              <w:rPr>
                <w:rFonts w:ascii="Cambria Math" w:hAnsi="Cambria Math"/>
              </w:rPr>
              <m:t>r</m:t>
            </m:r>
          </m:sub>
        </m:sSub>
      </m:oMath>
      <w:r>
        <w:rPr>
          <w:rFonts w:eastAsiaTheme="minorEastAsia"/>
        </w:rPr>
        <w:t xml:space="preserve"> shown in the </w:t>
      </w:r>
      <w:r w:rsidR="00E7753E">
        <w:rPr>
          <w:rFonts w:eastAsiaTheme="minorEastAsia"/>
        </w:rPr>
        <w:fldChar w:fldCharType="begin"/>
      </w:r>
      <w:r w:rsidR="00E7753E">
        <w:rPr>
          <w:rFonts w:eastAsiaTheme="minorEastAsia"/>
        </w:rPr>
        <w:instrText xml:space="preserve"> REF _Ref136508915 \h </w:instrText>
      </w:r>
      <w:r w:rsidR="00603882">
        <w:rPr>
          <w:rFonts w:eastAsiaTheme="minorEastAsia"/>
        </w:rPr>
        <w:instrText xml:space="preserve"> \* MERGEFORMAT </w:instrText>
      </w:r>
      <w:r w:rsidR="00E7753E">
        <w:rPr>
          <w:rFonts w:eastAsiaTheme="minorEastAsia"/>
        </w:rPr>
      </w:r>
      <w:r w:rsidR="00E7753E">
        <w:rPr>
          <w:rFonts w:eastAsiaTheme="minorEastAsia"/>
        </w:rPr>
        <w:fldChar w:fldCharType="separate"/>
      </w:r>
      <w:r w:rsidR="001A1801">
        <w:t xml:space="preserve">Figure </w:t>
      </w:r>
      <w:r w:rsidR="001A1801">
        <w:rPr>
          <w:noProof/>
        </w:rPr>
        <w:t>11</w:t>
      </w:r>
      <w:r w:rsidR="00E7753E">
        <w:rPr>
          <w:rFonts w:eastAsiaTheme="minorEastAsia"/>
        </w:rPr>
        <w:fldChar w:fldCharType="end"/>
      </w:r>
      <w:r w:rsidR="000C5A4E">
        <w:rPr>
          <w:rFonts w:eastAsiaTheme="minorEastAsia"/>
        </w:rPr>
        <w:t xml:space="preserve"> </w:t>
      </w:r>
      <w:r>
        <w:rPr>
          <w:rFonts w:eastAsiaTheme="minorEastAsia"/>
        </w:rPr>
        <w:t>above.</w:t>
      </w:r>
    </w:p>
    <w:p w14:paraId="619DB5B8" w14:textId="0464D3A9" w:rsidR="00923EA0" w:rsidRDefault="00000000" w:rsidP="00603882">
      <w:pPr>
        <w:spacing w:after="0"/>
        <w:jc w:val="both"/>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923EA0">
        <w:rPr>
          <w:rFonts w:eastAsiaTheme="minorEastAsia"/>
        </w:rPr>
        <w:t xml:space="preserve"> is the angle between the incident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923EA0">
        <w:rPr>
          <w:rFonts w:eastAsiaTheme="minorEastAsia"/>
        </w:rPr>
        <w:t xml:space="preserve"> and the normal to the plane which is in our case </w:t>
      </w:r>
      <w:r w:rsidR="00923EA0">
        <w:t xml:space="preserve">unit vector </w:t>
      </w:r>
      <m:oMath>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=[0, 0, 1]</m:t>
        </m:r>
      </m:oMath>
      <w:r w:rsidR="00923EA0">
        <w:t xml:space="preserve"> along the z-axis.</w:t>
      </w:r>
    </w:p>
    <w:p w14:paraId="5DC6F11D" w14:textId="331243A3" w:rsidR="00293899" w:rsidRDefault="00000000" w:rsidP="00603882">
      <w:pPr>
        <w:spacing w:after="0"/>
        <w:jc w:val="both"/>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r</m:t>
            </m:r>
          </m:sub>
        </m:sSub>
      </m:oMath>
      <w:r w:rsidR="00923EA0">
        <w:rPr>
          <w:rFonts w:eastAsiaTheme="minorEastAsia"/>
        </w:rPr>
        <w:t xml:space="preserve"> and </w:t>
      </w:r>
      <m:oMath>
        <m:sSub>
          <m:sSubPr>
            <m:ctrlPr>
              <w:rPr>
                <w:rFonts w:ascii="Cambria Math" w:hAnsi="Cambria Math"/>
                <w:i/>
              </w:rPr>
            </m:ctrlPr>
          </m:sSubPr>
          <m:e>
            <m:r>
              <w:rPr>
                <w:rFonts w:ascii="Cambria Math" w:hAnsi="Cambria Math"/>
              </w:rPr>
              <m:t>φ</m:t>
            </m:r>
          </m:e>
          <m:sub>
            <m:r>
              <w:rPr>
                <w:rFonts w:ascii="Cambria Math" w:hAnsi="Cambria Math"/>
              </w:rPr>
              <m:t>r</m:t>
            </m:r>
          </m:sub>
        </m:sSub>
      </m:oMath>
      <w:r w:rsidR="00293899">
        <w:rPr>
          <w:rFonts w:eastAsiaTheme="minorEastAsia"/>
        </w:rPr>
        <w:t xml:space="preserve"> are the </w:t>
      </w:r>
      <w:r w:rsidR="00923EA0">
        <w:rPr>
          <w:rFonts w:eastAsiaTheme="minorEastAsia"/>
        </w:rPr>
        <w:t xml:space="preserve">angles between the reflected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sidR="00923EA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oMath>
      <w:r w:rsidR="00923EA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oMath>
      <w:r w:rsidR="00923EA0">
        <w:rPr>
          <w:rFonts w:eastAsiaTheme="minorEastAsia"/>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z</m:t>
            </m:r>
          </m:sub>
        </m:sSub>
      </m:oMath>
      <w:r w:rsidR="00923EA0">
        <w:rPr>
          <w:rFonts w:eastAsiaTheme="minorEastAsia"/>
        </w:rPr>
        <w:t xml:space="preserve"> respectively. We remind you that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oMath>
      <w:r w:rsidR="00923EA0">
        <w:rPr>
          <w:rFonts w:eastAsiaTheme="minorEastAsia"/>
        </w:rPr>
        <w:t xml:space="preserve"> is the projection of the reflected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sidR="00923EA0">
        <w:rPr>
          <w:rFonts w:eastAsiaTheme="minorEastAsia"/>
        </w:rPr>
        <w:t xml:space="preserve"> onto the plane perpendicular to the incident plane of incidence.</w:t>
      </w:r>
      <w:r w:rsidR="00293899">
        <w:rPr>
          <w:rFonts w:eastAsiaTheme="minorEastAsia"/>
        </w:rPr>
        <w:t xml:space="preserve"> Details about the of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oMath>
      <w:r w:rsidR="00293899">
        <w:rPr>
          <w:rFonts w:eastAsiaTheme="minorEastAsia"/>
        </w:rPr>
        <w:t xml:space="preserve"> are found in the </w:t>
      </w:r>
      <w:hyperlink w:anchor="_Appendix_1_:" w:history="1">
        <w:r w:rsidR="00010160" w:rsidRPr="00010160">
          <w:rPr>
            <w:rStyle w:val="Hyperlink"/>
            <w:rFonts w:eastAsiaTheme="minorEastAsia"/>
            <w:color w:val="auto"/>
            <w:u w:val="none"/>
          </w:rPr>
          <w:t>Appendix 1</w:t>
        </w:r>
      </w:hyperlink>
      <w:r w:rsidR="00010160">
        <w:rPr>
          <w:rFonts w:eastAsiaTheme="minorEastAsia"/>
        </w:rPr>
        <w:t xml:space="preserve"> </w:t>
      </w:r>
      <w:r w:rsidR="00293899">
        <w:rPr>
          <w:rFonts w:eastAsiaTheme="minorEastAsia"/>
        </w:rPr>
        <w:t>at the end of this document.</w:t>
      </w:r>
    </w:p>
    <w:p w14:paraId="2A312DAB" w14:textId="2CDFCCFC" w:rsidR="00923EA0" w:rsidRDefault="00923EA0" w:rsidP="00603882">
      <w:pPr>
        <w:spacing w:after="0"/>
        <w:jc w:val="both"/>
        <w:rPr>
          <w:rFonts w:eastAsiaTheme="minorEastAsia"/>
        </w:rPr>
      </w:pPr>
      <w:r>
        <w:rPr>
          <w:rFonts w:eastAsiaTheme="minorEastAsia"/>
        </w:rPr>
        <w:t xml:space="preserve">After successfully calculating the angles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r</m:t>
            </m:r>
          </m:sub>
        </m:sSub>
      </m:oMath>
      <w:r>
        <w:rPr>
          <w:rFonts w:eastAsiaTheme="minorEastAsia"/>
        </w:rPr>
        <w:t xml:space="preserve"> and </w:t>
      </w:r>
      <m:oMath>
        <m:sSub>
          <m:sSubPr>
            <m:ctrlPr>
              <w:rPr>
                <w:rFonts w:ascii="Cambria Math" w:hAnsi="Cambria Math"/>
                <w:i/>
              </w:rPr>
            </m:ctrlPr>
          </m:sSubPr>
          <m:e>
            <m:r>
              <w:rPr>
                <w:rFonts w:ascii="Cambria Math" w:hAnsi="Cambria Math"/>
              </w:rPr>
              <m:t>φ</m:t>
            </m:r>
          </m:e>
          <m:sub>
            <m:r>
              <w:rPr>
                <w:rFonts w:ascii="Cambria Math" w:hAnsi="Cambria Math"/>
              </w:rPr>
              <m:t>r</m:t>
            </m:r>
          </m:sub>
        </m:sSub>
      </m:oMath>
      <w:r>
        <w:rPr>
          <w:rFonts w:eastAsiaTheme="minorEastAsia"/>
        </w:rPr>
        <w:t xml:space="preserve"> geometrically, now we can calculate the gradient phase shifts needed to reflect the transmitted signal toward the receiver location. To compute the phase shift gradient in both x and y direction we will use the generalized Snell’s law that we presented previously</w:t>
      </w:r>
      <w:r w:rsidR="000C5A4E">
        <w:rPr>
          <w:rFonts w:eastAsiaTheme="minorEastAsia"/>
        </w:rPr>
        <w:t xml:space="preserve"> in equations (25) and (26)</w:t>
      </w:r>
      <w:r>
        <w:rPr>
          <w:rFonts w:eastAsiaTheme="minorEastAsia"/>
        </w:rPr>
        <w:t>.</w:t>
      </w:r>
    </w:p>
    <w:p w14:paraId="3BB1B97C" w14:textId="4A59BEF0" w:rsidR="00923EA0" w:rsidRPr="000C5A4E" w:rsidRDefault="00000000" w:rsidP="00923EA0">
      <w:pPr>
        <w:spacing w:after="0"/>
        <w:rPr>
          <w:rFonts w:eastAsiaTheme="minorEastAsia"/>
        </w:rPr>
      </w:pPr>
      <m:oMathPara>
        <m:oMathParaPr>
          <m:jc m:val="right"/>
        </m:oMathParaPr>
        <m:oMath>
          <m:f>
            <m:fPr>
              <m:ctrlPr>
                <w:rPr>
                  <w:rFonts w:ascii="Cambria Math" w:hAnsi="Cambria Math"/>
                  <w:i/>
                </w:rPr>
              </m:ctrlPr>
            </m:fPr>
            <m:num>
              <m:r>
                <w:rPr>
                  <w:rFonts w:ascii="Cambria Math" w:hAnsi="Cambria Math"/>
                </w:rPr>
                <m:t>∂ϕ</m:t>
              </m:r>
            </m:num>
            <m:den>
              <m:r>
                <w:rPr>
                  <w:rFonts w:ascii="Cambria Math" w:hAnsi="Cambria Math"/>
                </w:rPr>
                <m:t>∂x</m:t>
              </m:r>
            </m:den>
          </m:f>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0</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r</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func>
            </m:e>
          </m:d>
          <m:r>
            <w:rPr>
              <w:rFonts w:ascii="Cambria Math" w:hAnsi="Cambria Math"/>
            </w:rPr>
            <m:t xml:space="preserve">                                                    </m:t>
          </m:r>
          <m:d>
            <m:dPr>
              <m:ctrlPr>
                <w:rPr>
                  <w:rFonts w:ascii="Cambria Math" w:hAnsi="Cambria Math"/>
                  <w:i/>
                </w:rPr>
              </m:ctrlPr>
            </m:dPr>
            <m:e>
              <m:r>
                <w:rPr>
                  <w:rFonts w:ascii="Cambria Math" w:hAnsi="Cambria Math"/>
                </w:rPr>
                <m:t>29</m:t>
              </m:r>
            </m:e>
          </m:d>
        </m:oMath>
      </m:oMathPara>
    </w:p>
    <w:p w14:paraId="2C25A503" w14:textId="3423D391" w:rsidR="00923EA0" w:rsidRPr="000C5A4E" w:rsidRDefault="00000000" w:rsidP="00923EA0">
      <w:pPr>
        <w:spacing w:after="0"/>
        <w:rPr>
          <w:rFonts w:eastAsiaTheme="minorEastAsia"/>
        </w:rPr>
      </w:pPr>
      <m:oMathPara>
        <m:oMathParaPr>
          <m:jc m:val="right"/>
        </m:oMathParaPr>
        <m:oMath>
          <m:f>
            <m:fPr>
              <m:ctrlPr>
                <w:rPr>
                  <w:rFonts w:ascii="Cambria Math" w:hAnsi="Cambria Math"/>
                  <w:i/>
                </w:rPr>
              </m:ctrlPr>
            </m:fPr>
            <m:num>
              <m:r>
                <w:rPr>
                  <w:rFonts w:ascii="Cambria Math" w:hAnsi="Cambria Math"/>
                </w:rPr>
                <m:t>∂ϕ</m:t>
              </m:r>
            </m:num>
            <m:den>
              <m:r>
                <w:rPr>
                  <w:rFonts w:ascii="Cambria Math" w:hAnsi="Cambria Math"/>
                </w:rPr>
                <m:t>∂y</m:t>
              </m:r>
            </m:den>
          </m:f>
          <m:d>
            <m:dPr>
              <m:ctrlPr>
                <w:rPr>
                  <w:rFonts w:ascii="Cambria Math" w:hAnsi="Cambria Math"/>
                  <w:i/>
                </w:rPr>
              </m:ctrlPr>
            </m:dPr>
            <m:e>
              <m:r>
                <w:rPr>
                  <w:rFonts w:ascii="Cambria Math" w:hAnsi="Cambria Math"/>
                </w:rPr>
                <m:t>x, y</m:t>
              </m:r>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r</m:t>
                      </m:r>
                    </m:sub>
                  </m:sSub>
                </m:e>
              </m:d>
            </m:e>
          </m:func>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r</m:t>
                      </m:r>
                    </m:sub>
                  </m:sSub>
                </m:e>
              </m:d>
            </m:e>
          </m:func>
          <m:r>
            <w:rPr>
              <w:rFonts w:ascii="Cambria Math" w:hAnsi="Cambria Math"/>
            </w:rPr>
            <m:t xml:space="preserve">                                                         </m:t>
          </m:r>
          <m:d>
            <m:dPr>
              <m:ctrlPr>
                <w:rPr>
                  <w:rFonts w:ascii="Cambria Math" w:hAnsi="Cambria Math"/>
                  <w:i/>
                </w:rPr>
              </m:ctrlPr>
            </m:dPr>
            <m:e>
              <m:r>
                <w:rPr>
                  <w:rFonts w:ascii="Cambria Math" w:hAnsi="Cambria Math"/>
                </w:rPr>
                <m:t>30</m:t>
              </m:r>
            </m:e>
          </m:d>
        </m:oMath>
      </m:oMathPara>
    </w:p>
    <w:p w14:paraId="3DCFD32F" w14:textId="77777777" w:rsidR="00293899" w:rsidRPr="00B6589E" w:rsidRDefault="00293899" w:rsidP="00923EA0">
      <w:pPr>
        <w:spacing w:after="0"/>
        <w:rPr>
          <w:rFonts w:eastAsiaTheme="minorEastAsia"/>
        </w:rPr>
      </w:pPr>
    </w:p>
    <w:p w14:paraId="3B382B33" w14:textId="77777777" w:rsidR="00923EA0" w:rsidRDefault="00923EA0" w:rsidP="00923EA0">
      <w:pPr>
        <w:spacing w:after="0"/>
        <w:rPr>
          <w:rFonts w:eastAsiaTheme="minorEastAsia"/>
        </w:rPr>
      </w:pPr>
      <w:r>
        <w:rPr>
          <w:rFonts w:eastAsiaTheme="minorEastAsia"/>
        </w:rPr>
        <w:t xml:space="preserve">After this step we will have 2 </w:t>
      </w:r>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y</m:t>
                </m:r>
              </m:sub>
            </m:sSub>
          </m:e>
        </m:d>
      </m:oMath>
      <w:r>
        <w:rPr>
          <w:rFonts w:eastAsiaTheme="minorEastAsia"/>
        </w:rPr>
        <w:t xml:space="preserve"> matrices first the phase shift gradient along x direction, the second is the phase shift gradient along the y direction.</w:t>
      </w:r>
    </w:p>
    <w:p w14:paraId="650134C7" w14:textId="38C5642D" w:rsidR="00DE2AE4" w:rsidRPr="000C5A4E" w:rsidRDefault="00293899" w:rsidP="00DE2AE4">
      <w:pPr>
        <w:spacing w:after="0"/>
        <w:rPr>
          <w:rFonts w:eastAsiaTheme="minorEastAsia"/>
        </w:rPr>
      </w:pPr>
      <w:r>
        <w:rPr>
          <w:rFonts w:eastAsiaTheme="minorEastAsia"/>
        </w:rPr>
        <w:t xml:space="preserve">The next step is to use the </w:t>
      </w:r>
      <m:oMath>
        <m:f>
          <m:fPr>
            <m:ctrlPr>
              <w:rPr>
                <w:rFonts w:ascii="Cambria Math" w:hAnsi="Cambria Math"/>
                <w:i/>
              </w:rPr>
            </m:ctrlPr>
          </m:fPr>
          <m:num>
            <m:r>
              <w:rPr>
                <w:rFonts w:ascii="Cambria Math" w:hAnsi="Cambria Math"/>
              </w:rPr>
              <m:t>∂ϕ</m:t>
            </m:r>
          </m:num>
          <m:den>
            <m:r>
              <w:rPr>
                <w:rFonts w:ascii="Cambria Math" w:hAnsi="Cambria Math"/>
              </w:rPr>
              <m:t>∂x</m:t>
            </m:r>
          </m:den>
        </m:f>
        <m:d>
          <m:dPr>
            <m:ctrlPr>
              <w:rPr>
                <w:rFonts w:ascii="Cambria Math" w:hAnsi="Cambria Math"/>
                <w:i/>
              </w:rPr>
            </m:ctrlPr>
          </m:dPr>
          <m:e>
            <m:r>
              <w:rPr>
                <w:rFonts w:ascii="Cambria Math" w:hAnsi="Cambria Math"/>
              </w:rPr>
              <m:t>x, y</m:t>
            </m:r>
          </m:e>
        </m:d>
      </m:oMath>
      <w:r>
        <w:rPr>
          <w:rFonts w:eastAsiaTheme="minorEastAsia"/>
        </w:rPr>
        <w:t xml:space="preserve"> and the </w:t>
      </w:r>
      <m:oMath>
        <m:f>
          <m:fPr>
            <m:ctrlPr>
              <w:rPr>
                <w:rFonts w:ascii="Cambria Math" w:hAnsi="Cambria Math"/>
                <w:i/>
              </w:rPr>
            </m:ctrlPr>
          </m:fPr>
          <m:num>
            <m:r>
              <w:rPr>
                <w:rFonts w:ascii="Cambria Math" w:hAnsi="Cambria Math"/>
              </w:rPr>
              <m:t>∂ϕ</m:t>
            </m:r>
          </m:num>
          <m:den>
            <m:r>
              <w:rPr>
                <w:rFonts w:ascii="Cambria Math" w:hAnsi="Cambria Math"/>
              </w:rPr>
              <m:t>∂y</m:t>
            </m:r>
          </m:den>
        </m:f>
        <m:d>
          <m:dPr>
            <m:ctrlPr>
              <w:rPr>
                <w:rFonts w:ascii="Cambria Math" w:hAnsi="Cambria Math"/>
                <w:i/>
              </w:rPr>
            </m:ctrlPr>
          </m:dPr>
          <m:e>
            <m:r>
              <w:rPr>
                <w:rFonts w:ascii="Cambria Math" w:hAnsi="Cambria Math"/>
              </w:rPr>
              <m:t>x, y</m:t>
            </m:r>
          </m:e>
        </m:d>
      </m:oMath>
      <w:r>
        <w:rPr>
          <w:rFonts w:eastAsiaTheme="minorEastAsia"/>
        </w:rPr>
        <w:t xml:space="preserve"> matrices to find the phase shift </w:t>
      </w:r>
      <m:oMath>
        <m:r>
          <w:rPr>
            <w:rFonts w:ascii="Cambria Math" w:hAnsi="Cambria Math"/>
          </w:rPr>
          <m:t>ϕ</m:t>
        </m:r>
        <m:d>
          <m:dPr>
            <m:ctrlPr>
              <w:rPr>
                <w:rFonts w:ascii="Cambria Math" w:hAnsi="Cambria Math"/>
                <w:i/>
              </w:rPr>
            </m:ctrlPr>
          </m:dPr>
          <m:e>
            <m:r>
              <w:rPr>
                <w:rFonts w:ascii="Cambria Math" w:hAnsi="Cambria Math"/>
              </w:rPr>
              <m:t>x, y</m:t>
            </m:r>
          </m:e>
        </m:d>
      </m:oMath>
      <w:r>
        <w:rPr>
          <w:rFonts w:eastAsiaTheme="minorEastAsia"/>
        </w:rPr>
        <w:t xml:space="preserve"> for every element of the surface. Because theoretically we should only have one phase shift </w:t>
      </w:r>
      <m:oMath>
        <m:r>
          <w:rPr>
            <w:rFonts w:ascii="Cambria Math" w:hAnsi="Cambria Math"/>
          </w:rPr>
          <m:t>ϕ</m:t>
        </m:r>
        <m:d>
          <m:dPr>
            <m:ctrlPr>
              <w:rPr>
                <w:rFonts w:ascii="Cambria Math" w:hAnsi="Cambria Math"/>
                <w:i/>
              </w:rPr>
            </m:ctrlPr>
          </m:dPr>
          <m:e>
            <m:r>
              <w:rPr>
                <w:rFonts w:ascii="Cambria Math" w:hAnsi="Cambria Math"/>
              </w:rPr>
              <m:t>x, y</m:t>
            </m:r>
          </m:e>
        </m:d>
      </m:oMath>
      <w:r>
        <w:rPr>
          <w:rFonts w:eastAsiaTheme="minorEastAsia"/>
        </w:rPr>
        <w:t xml:space="preserve"> based on </w:t>
      </w:r>
      <w:r w:rsidR="00DE2AE4">
        <w:rPr>
          <w:rFonts w:eastAsiaTheme="minorEastAsia"/>
        </w:rPr>
        <w:t>its</w:t>
      </w:r>
      <w:r>
        <w:rPr>
          <w:rFonts w:eastAsiaTheme="minorEastAsia"/>
        </w:rPr>
        <w:t xml:space="preserve"> </w:t>
      </w:r>
      <w:r w:rsidR="00DE2AE4">
        <w:rPr>
          <w:rFonts w:eastAsiaTheme="minorEastAsia"/>
        </w:rPr>
        <w:t xml:space="preserve">x and y calculated previously, </w:t>
      </w:r>
      <m:oMath>
        <m:r>
          <w:rPr>
            <w:rFonts w:ascii="Cambria Math" w:hAnsi="Cambria Math"/>
          </w:rPr>
          <m:t>ϕ</m:t>
        </m:r>
        <m:d>
          <m:dPr>
            <m:ctrlPr>
              <w:rPr>
                <w:rFonts w:ascii="Cambria Math" w:hAnsi="Cambria Math"/>
                <w:i/>
              </w:rPr>
            </m:ctrlPr>
          </m:dPr>
          <m:e>
            <m:r>
              <w:rPr>
                <w:rFonts w:ascii="Cambria Math" w:hAnsi="Cambria Math"/>
              </w:rPr>
              <m:t>x, y</m:t>
            </m:r>
          </m:e>
        </m:d>
      </m:oMath>
      <w:r w:rsidR="00DE2AE4">
        <w:rPr>
          <w:rFonts w:eastAsiaTheme="minorEastAsia"/>
        </w:rPr>
        <w:t xml:space="preserve"> will be calculated separately using </w:t>
      </w:r>
      <m:oMath>
        <m:f>
          <m:fPr>
            <m:ctrlPr>
              <w:rPr>
                <w:rFonts w:ascii="Cambria Math" w:hAnsi="Cambria Math"/>
                <w:i/>
              </w:rPr>
            </m:ctrlPr>
          </m:fPr>
          <m:num>
            <m:r>
              <w:rPr>
                <w:rFonts w:ascii="Cambria Math" w:hAnsi="Cambria Math"/>
              </w:rPr>
              <m:t>∂ϕ</m:t>
            </m:r>
          </m:num>
          <m:den>
            <m:r>
              <w:rPr>
                <w:rFonts w:ascii="Cambria Math" w:hAnsi="Cambria Math"/>
              </w:rPr>
              <m:t>∂x</m:t>
            </m:r>
          </m:den>
        </m:f>
        <m:d>
          <m:dPr>
            <m:ctrlPr>
              <w:rPr>
                <w:rFonts w:ascii="Cambria Math" w:hAnsi="Cambria Math"/>
                <w:i/>
              </w:rPr>
            </m:ctrlPr>
          </m:dPr>
          <m:e>
            <m:r>
              <w:rPr>
                <w:rFonts w:ascii="Cambria Math" w:hAnsi="Cambria Math"/>
              </w:rPr>
              <m:t>x, y</m:t>
            </m:r>
          </m:e>
        </m:d>
      </m:oMath>
      <w:r w:rsidR="00DE2AE4">
        <w:rPr>
          <w:rFonts w:eastAsiaTheme="minorEastAsia"/>
        </w:rPr>
        <w:t xml:space="preserve"> and </w:t>
      </w:r>
      <m:oMath>
        <m:f>
          <m:fPr>
            <m:ctrlPr>
              <w:rPr>
                <w:rFonts w:ascii="Cambria Math" w:hAnsi="Cambria Math"/>
                <w:i/>
              </w:rPr>
            </m:ctrlPr>
          </m:fPr>
          <m:num>
            <m:r>
              <w:rPr>
                <w:rFonts w:ascii="Cambria Math" w:hAnsi="Cambria Math"/>
              </w:rPr>
              <m:t>∂ϕ</m:t>
            </m:r>
          </m:num>
          <m:den>
            <m:r>
              <w:rPr>
                <w:rFonts w:ascii="Cambria Math" w:hAnsi="Cambria Math"/>
              </w:rPr>
              <m:t>∂y</m:t>
            </m:r>
          </m:den>
        </m:f>
        <m:d>
          <m:dPr>
            <m:ctrlPr>
              <w:rPr>
                <w:rFonts w:ascii="Cambria Math" w:hAnsi="Cambria Math"/>
                <w:i/>
              </w:rPr>
            </m:ctrlPr>
          </m:dPr>
          <m:e>
            <m:r>
              <w:rPr>
                <w:rFonts w:ascii="Cambria Math" w:hAnsi="Cambria Math"/>
              </w:rPr>
              <m:t>x, y</m:t>
            </m:r>
          </m:e>
        </m:d>
      </m:oMath>
      <w:r w:rsidR="00DE2AE4">
        <w:rPr>
          <w:rFonts w:eastAsiaTheme="minorEastAsia"/>
        </w:rPr>
        <w:t xml:space="preserve"> and then averaging out both results to get one final phase shift. </w:t>
      </w:r>
      <w:r w:rsidR="00DE2AE4" w:rsidRPr="00DE2AE4">
        <w:rPr>
          <w:rFonts w:ascii="Cambria Math" w:hAnsi="Cambria Math"/>
          <w:i/>
        </w:rPr>
        <w:br/>
      </w:r>
      <m:oMathPara>
        <m:oMathParaPr>
          <m:jc m:val="right"/>
        </m:oMathParaPr>
        <m:oMath>
          <m:r>
            <w:rPr>
              <w:rFonts w:ascii="Cambria Math" w:hAnsi="Cambria Math"/>
            </w:rPr>
            <m:t>ϕ</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x</m:t>
                  </m:r>
                </m:sub>
              </m:sSub>
              <m:d>
                <m:dPr>
                  <m:ctrlPr>
                    <w:rPr>
                      <w:rFonts w:ascii="Cambria Math" w:hAnsi="Cambria Math"/>
                      <w:i/>
                    </w:rPr>
                  </m:ctrlPr>
                </m:dPr>
                <m:e>
                  <m:r>
                    <w:rPr>
                      <w:rFonts w:ascii="Cambria Math" w:hAnsi="Cambria Math"/>
                    </w:rPr>
                    <m:t>x, y</m:t>
                  </m:r>
                </m:e>
              </m:d>
              <m:r>
                <w:rPr>
                  <w:rFonts w:ascii="Cambria Math" w:eastAsiaTheme="minorEastAsia" w:hAnsi="Cambria Math"/>
                </w:rPr>
                <m:t>+</m:t>
              </m:r>
              <m:sSub>
                <m:sSubPr>
                  <m:ctrlPr>
                    <w:rPr>
                      <w:rFonts w:ascii="Cambria Math" w:hAnsi="Cambria Math"/>
                      <w:i/>
                    </w:rPr>
                  </m:ctrlPr>
                </m:sSubPr>
                <m:e>
                  <m:r>
                    <w:rPr>
                      <w:rFonts w:ascii="Cambria Math" w:hAnsi="Cambria Math"/>
                    </w:rPr>
                    <m:t>ϕ</m:t>
                  </m:r>
                </m:e>
                <m:sub>
                  <m:r>
                    <w:rPr>
                      <w:rFonts w:ascii="Cambria Math" w:hAnsi="Cambria Math"/>
                    </w:rPr>
                    <m:t>y</m:t>
                  </m:r>
                </m:sub>
              </m:sSub>
              <m:d>
                <m:dPr>
                  <m:ctrlPr>
                    <w:rPr>
                      <w:rFonts w:ascii="Cambria Math" w:hAnsi="Cambria Math"/>
                      <w:i/>
                    </w:rPr>
                  </m:ctrlPr>
                </m:dPr>
                <m:e>
                  <m:r>
                    <w:rPr>
                      <w:rFonts w:ascii="Cambria Math" w:hAnsi="Cambria Math"/>
                    </w:rPr>
                    <m:t>x, y</m:t>
                  </m:r>
                </m:e>
              </m:d>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31</m:t>
              </m:r>
            </m:e>
          </m:d>
        </m:oMath>
      </m:oMathPara>
    </w:p>
    <w:p w14:paraId="7A52A2A3" w14:textId="77777777" w:rsidR="00DE2AE4" w:rsidRDefault="00DE2AE4" w:rsidP="00603882">
      <w:pPr>
        <w:spacing w:after="0"/>
        <w:jc w:val="both"/>
        <w:rPr>
          <w:rFonts w:eastAsiaTheme="minorEastAsia"/>
        </w:rPr>
      </w:pPr>
      <w:r>
        <w:rPr>
          <w:rFonts w:eastAsiaTheme="minorEastAsia"/>
        </w:rPr>
        <w:t xml:space="preserve">This function represents the phase shift that each element should apply on the incoming signal in order to have the desired reflection. </w:t>
      </w:r>
      <m:oMath>
        <m:r>
          <w:rPr>
            <w:rFonts w:ascii="Cambria Math" w:hAnsi="Cambria Math"/>
          </w:rPr>
          <m:t>ϕ</m:t>
        </m:r>
        <m:d>
          <m:dPr>
            <m:ctrlPr>
              <w:rPr>
                <w:rFonts w:ascii="Cambria Math" w:hAnsi="Cambria Math"/>
                <w:i/>
              </w:rPr>
            </m:ctrlPr>
          </m:dPr>
          <m:e>
            <m:r>
              <w:rPr>
                <w:rFonts w:ascii="Cambria Math" w:hAnsi="Cambria Math"/>
              </w:rPr>
              <m:t>x, y</m:t>
            </m:r>
          </m:e>
        </m:d>
      </m:oMath>
      <w:r>
        <w:rPr>
          <w:rFonts w:eastAsiaTheme="minorEastAsia"/>
        </w:rPr>
        <w:t xml:space="preserve"> will be a 2D matrix of size </w:t>
      </w:r>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y</m:t>
                </m:r>
              </m:sub>
            </m:sSub>
          </m:e>
        </m:d>
      </m:oMath>
      <w:r>
        <w:rPr>
          <w:rFonts w:eastAsiaTheme="minorEastAsia"/>
        </w:rPr>
        <w:t>, where each entry represents the phase shift required to be produced by the corresponding element of the metasurface.</w:t>
      </w:r>
    </w:p>
    <w:p w14:paraId="3FB44A74" w14:textId="5C894D3C" w:rsidR="00293899" w:rsidRDefault="00DE2AE4" w:rsidP="00603882">
      <w:pPr>
        <w:spacing w:after="0"/>
        <w:jc w:val="both"/>
        <w:rPr>
          <w:rFonts w:eastAsiaTheme="minorEastAsia"/>
        </w:rPr>
      </w:pPr>
      <w:r>
        <w:rPr>
          <w:rFonts w:eastAsiaTheme="minorEastAsia"/>
        </w:rPr>
        <w:t xml:space="preserve">Calculation details can also be found in the </w:t>
      </w:r>
      <w:hyperlink w:anchor="_Appendix_2:_Recovering" w:history="1">
        <w:r w:rsidR="00010160" w:rsidRPr="00010160">
          <w:rPr>
            <w:rStyle w:val="Hyperlink"/>
            <w:rFonts w:eastAsiaTheme="minorEastAsia"/>
            <w:color w:val="auto"/>
            <w:u w:val="none"/>
          </w:rPr>
          <w:t>A</w:t>
        </w:r>
        <w:r w:rsidRPr="00010160">
          <w:rPr>
            <w:rStyle w:val="Hyperlink"/>
            <w:rFonts w:eastAsiaTheme="minorEastAsia"/>
            <w:color w:val="auto"/>
            <w:u w:val="none"/>
          </w:rPr>
          <w:t>ppendix</w:t>
        </w:r>
        <w:r w:rsidR="00010160" w:rsidRPr="00010160">
          <w:rPr>
            <w:rStyle w:val="Hyperlink"/>
            <w:rFonts w:eastAsiaTheme="minorEastAsia"/>
            <w:color w:val="auto"/>
            <w:u w:val="none"/>
          </w:rPr>
          <w:t xml:space="preserve"> 2</w:t>
        </w:r>
      </w:hyperlink>
      <w:r>
        <w:rPr>
          <w:rFonts w:eastAsiaTheme="minorEastAsia"/>
        </w:rPr>
        <w:t xml:space="preserve"> at the end of this document.</w:t>
      </w:r>
    </w:p>
    <w:p w14:paraId="238910DC" w14:textId="19737BAB" w:rsidR="000E38C0" w:rsidRDefault="000E38C0" w:rsidP="00603882">
      <w:pPr>
        <w:spacing w:after="0"/>
        <w:jc w:val="both"/>
        <w:rPr>
          <w:rFonts w:eastAsiaTheme="minorEastAsia"/>
        </w:rPr>
      </w:pPr>
      <w:r>
        <w:rPr>
          <w:rFonts w:eastAsiaTheme="minorEastAsia"/>
        </w:rPr>
        <w:t xml:space="preserve">The </w:t>
      </w:r>
      <w:r w:rsidR="00E7753E">
        <w:rPr>
          <w:rFonts w:eastAsiaTheme="minorEastAsia"/>
        </w:rPr>
        <w:fldChar w:fldCharType="begin"/>
      </w:r>
      <w:r w:rsidR="00E7753E">
        <w:rPr>
          <w:rFonts w:eastAsiaTheme="minorEastAsia"/>
        </w:rPr>
        <w:instrText xml:space="preserve"> REF _Ref143846304 \h </w:instrText>
      </w:r>
      <w:r w:rsidR="00603882">
        <w:rPr>
          <w:rFonts w:eastAsiaTheme="minorEastAsia"/>
        </w:rPr>
        <w:instrText xml:space="preserve"> \* MERGEFORMAT </w:instrText>
      </w:r>
      <w:r w:rsidR="00E7753E">
        <w:rPr>
          <w:rFonts w:eastAsiaTheme="minorEastAsia"/>
        </w:rPr>
      </w:r>
      <w:r w:rsidR="00E7753E">
        <w:rPr>
          <w:rFonts w:eastAsiaTheme="minorEastAsia"/>
        </w:rPr>
        <w:fldChar w:fldCharType="separate"/>
      </w:r>
      <w:r w:rsidR="001A1801">
        <w:t xml:space="preserve">Figure </w:t>
      </w:r>
      <w:r w:rsidR="001A1801">
        <w:rPr>
          <w:noProof/>
        </w:rPr>
        <w:t>12</w:t>
      </w:r>
      <w:r w:rsidR="00E7753E">
        <w:rPr>
          <w:rFonts w:eastAsiaTheme="minorEastAsia"/>
        </w:rPr>
        <w:fldChar w:fldCharType="end"/>
      </w:r>
      <w:r w:rsidR="000C5A4E">
        <w:rPr>
          <w:rFonts w:eastAsiaTheme="minorEastAsia"/>
        </w:rPr>
        <w:t xml:space="preserve"> </w:t>
      </w:r>
      <w:r>
        <w:rPr>
          <w:rFonts w:eastAsiaTheme="minorEastAsia"/>
        </w:rPr>
        <w:t xml:space="preserve">below shows the theoretical phase shift required by every element </w:t>
      </w:r>
      <w:proofErr w:type="gramStart"/>
      <w:r>
        <w:rPr>
          <w:rFonts w:eastAsiaTheme="minorEastAsia"/>
        </w:rPr>
        <w:t>in order to</w:t>
      </w:r>
      <w:proofErr w:type="gramEnd"/>
      <w:r>
        <w:rPr>
          <w:rFonts w:eastAsiaTheme="minorEastAsia"/>
        </w:rPr>
        <w:t xml:space="preserve"> obtain a reflection in the designated receiver direction.</w:t>
      </w:r>
    </w:p>
    <w:p w14:paraId="452BCE5C" w14:textId="77777777" w:rsidR="00293899" w:rsidRDefault="00293899" w:rsidP="00923EA0">
      <w:pPr>
        <w:spacing w:after="0"/>
        <w:rPr>
          <w:rFonts w:eastAsiaTheme="minorEastAsia"/>
        </w:rPr>
      </w:pPr>
    </w:p>
    <w:p w14:paraId="5BAA8D16" w14:textId="77777777" w:rsidR="00293899" w:rsidRDefault="00293899" w:rsidP="00923EA0">
      <w:pPr>
        <w:spacing w:after="0"/>
        <w:rPr>
          <w:rFonts w:eastAsiaTheme="minorEastAsia"/>
        </w:rPr>
      </w:pPr>
    </w:p>
    <w:p w14:paraId="1697855D" w14:textId="77777777" w:rsidR="00923EA0" w:rsidRDefault="00923EA0" w:rsidP="00923EA0">
      <w:pPr>
        <w:keepNext/>
        <w:spacing w:after="0"/>
        <w:ind w:left="-1440"/>
      </w:pPr>
      <w:r>
        <w:rPr>
          <w:rFonts w:eastAsiaTheme="minorEastAsia"/>
          <w:noProof/>
        </w:rPr>
        <w:lastRenderedPageBreak/>
        <w:drawing>
          <wp:inline distT="0" distB="0" distL="0" distR="0" wp14:anchorId="2A23F7EB" wp14:editId="40EAC95D">
            <wp:extent cx="7753350" cy="3763191"/>
            <wp:effectExtent l="0" t="0" r="0" b="8890"/>
            <wp:docPr id="434001020" name="Picture 3" descr="A picture containing screenshot, colorfulness,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01020" name="Picture 3" descr="A picture containing screenshot, colorfulness, rectangle, li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7769015" cy="3770794"/>
                    </a:xfrm>
                    <a:prstGeom prst="rect">
                      <a:avLst/>
                    </a:prstGeom>
                  </pic:spPr>
                </pic:pic>
              </a:graphicData>
            </a:graphic>
          </wp:inline>
        </w:drawing>
      </w:r>
    </w:p>
    <w:p w14:paraId="4DE409D7" w14:textId="500E0F4F" w:rsidR="00923EA0" w:rsidRDefault="00923EA0" w:rsidP="00923EA0">
      <w:pPr>
        <w:pStyle w:val="Caption"/>
        <w:jc w:val="center"/>
        <w:rPr>
          <w:rFonts w:eastAsiaTheme="minorEastAsia"/>
        </w:rPr>
      </w:pPr>
      <w:bookmarkStart w:id="41" w:name="_Ref143846304"/>
      <w:bookmarkStart w:id="42" w:name="_Toc144219411"/>
      <w:r>
        <w:t xml:space="preserve">Figure </w:t>
      </w:r>
      <w:fldSimple w:instr=" SEQ Figure \* ARABIC ">
        <w:r w:rsidR="001A1801">
          <w:rPr>
            <w:noProof/>
          </w:rPr>
          <w:t>12</w:t>
        </w:r>
      </w:fldSimple>
      <w:bookmarkEnd w:id="41"/>
      <w:r>
        <w:t>: Required phase shifts.</w:t>
      </w:r>
      <w:bookmarkEnd w:id="42"/>
    </w:p>
    <w:p w14:paraId="405A5AC4" w14:textId="77777777" w:rsidR="00923EA0" w:rsidRDefault="00923EA0" w:rsidP="00923EA0">
      <w:pPr>
        <w:spacing w:after="0"/>
        <w:rPr>
          <w:rFonts w:eastAsiaTheme="minorEastAsia"/>
        </w:rPr>
      </w:pPr>
    </w:p>
    <w:p w14:paraId="6558ECFD" w14:textId="77777777" w:rsidR="00923EA0" w:rsidRDefault="00923EA0" w:rsidP="004B5E61">
      <w:pPr>
        <w:spacing w:after="0"/>
        <w:jc w:val="both"/>
        <w:rPr>
          <w:rFonts w:eastAsiaTheme="minorEastAsia"/>
        </w:rPr>
      </w:pPr>
      <w:r>
        <w:rPr>
          <w:rFonts w:eastAsiaTheme="minorEastAsia"/>
        </w:rPr>
        <w:t>Now that we have calculated the phase shift required by every element of the surface, we should procced in calculating the required capacitance for the element to produce this phase shift, and ultimately calculate the bias voltage that should be supplied to the varactor in order the produce the required capacitance.</w:t>
      </w:r>
    </w:p>
    <w:p w14:paraId="368A3516" w14:textId="30B46CF1" w:rsidR="00923EA0" w:rsidRDefault="00923EA0" w:rsidP="004B5E61">
      <w:pPr>
        <w:spacing w:after="0"/>
        <w:jc w:val="both"/>
        <w:rPr>
          <w:rFonts w:eastAsiaTheme="minorEastAsia"/>
          <w:color w:val="FF0000"/>
        </w:rPr>
      </w:pPr>
      <w:r>
        <w:rPr>
          <w:rFonts w:eastAsiaTheme="minorEastAsia"/>
        </w:rPr>
        <w:t xml:space="preserve">We can find the phase shift of an element by checking its reflection coefficient </w:t>
      </w:r>
      <m:oMath>
        <m:r>
          <m:rPr>
            <m:sty m:val="p"/>
          </m:rPr>
          <w:rPr>
            <w:rFonts w:ascii="Cambria Math" w:eastAsiaTheme="minorEastAsia" w:hAnsi="Cambria Math"/>
          </w:rPr>
          <m:t>Γ</m:t>
        </m:r>
      </m:oMath>
      <w:r w:rsidR="000E38C0">
        <w:rPr>
          <w:rFonts w:eastAsiaTheme="minorEastAsia"/>
        </w:rPr>
        <w:t xml:space="preserve"> calculated usin</w:t>
      </w:r>
      <w:r w:rsidR="00010160">
        <w:rPr>
          <w:rFonts w:eastAsiaTheme="minorEastAsia"/>
        </w:rPr>
        <w:t>g equation (10).</w:t>
      </w:r>
    </w:p>
    <w:p w14:paraId="3F4B1974" w14:textId="51AE9113" w:rsidR="000E38C0" w:rsidRPr="000E38C0" w:rsidRDefault="000E38C0" w:rsidP="004B5E61">
      <w:pPr>
        <w:spacing w:after="0"/>
        <w:jc w:val="both"/>
        <w:rPr>
          <w:rFonts w:eastAsiaTheme="minorEastAsia"/>
        </w:rPr>
      </w:pPr>
      <w:r>
        <w:rPr>
          <w:rFonts w:eastAsiaTheme="minorEastAsia"/>
        </w:rPr>
        <w:t>Knowing that the following model is using RIS with varactors to control the phases of the elements.</w:t>
      </w:r>
    </w:p>
    <w:p w14:paraId="6F236568" w14:textId="77777777" w:rsidR="00923EA0" w:rsidRPr="000E38C0" w:rsidRDefault="00923EA0" w:rsidP="004B5E61">
      <w:pPr>
        <w:spacing w:after="0"/>
        <w:jc w:val="both"/>
        <w:rPr>
          <w:rFonts w:eastAsiaTheme="minorEastAsia"/>
        </w:rPr>
      </w:pPr>
      <w:r w:rsidRPr="000E38C0">
        <w:rPr>
          <w:rFonts w:eastAsiaTheme="minorEastAsia"/>
        </w:rPr>
        <w:t xml:space="preserve">Below we will see the reflecting element electronic model and we will calculate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oMath>
      <w:r w:rsidRPr="000E38C0">
        <w:rPr>
          <w:rFonts w:eastAsiaTheme="minorEastAsia"/>
        </w:rPr>
        <w:t>.</w:t>
      </w:r>
    </w:p>
    <w:p w14:paraId="3BF64483" w14:textId="77777777" w:rsidR="00923EA0" w:rsidRDefault="00923EA0" w:rsidP="00923EA0">
      <w:pPr>
        <w:spacing w:after="0"/>
        <w:rPr>
          <w:rFonts w:eastAsiaTheme="minorEastAsia"/>
        </w:rPr>
      </w:pPr>
    </w:p>
    <w:p w14:paraId="71AF27A2" w14:textId="77777777" w:rsidR="00923EA0" w:rsidRDefault="00923EA0" w:rsidP="00923EA0">
      <w:pPr>
        <w:keepNext/>
        <w:spacing w:after="0"/>
        <w:jc w:val="center"/>
      </w:pPr>
      <w:r>
        <w:rPr>
          <w:noProof/>
        </w:rPr>
        <w:lastRenderedPageBreak/>
        <w:drawing>
          <wp:inline distT="0" distB="0" distL="0" distR="0" wp14:anchorId="0A3BCA35" wp14:editId="32C9096E">
            <wp:extent cx="2057400" cy="3041650"/>
            <wp:effectExtent l="0" t="0" r="0" b="6350"/>
            <wp:docPr id="950547704" name="Picture 1"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47704" name="Picture 1" descr="A picture containing text, diagram, font, line&#10;&#10;Description automatically generated"/>
                    <pic:cNvPicPr/>
                  </pic:nvPicPr>
                  <pic:blipFill>
                    <a:blip r:embed="rId35"/>
                    <a:stretch>
                      <a:fillRect/>
                    </a:stretch>
                  </pic:blipFill>
                  <pic:spPr>
                    <a:xfrm>
                      <a:off x="0" y="0"/>
                      <a:ext cx="2064373" cy="3051959"/>
                    </a:xfrm>
                    <a:prstGeom prst="rect">
                      <a:avLst/>
                    </a:prstGeom>
                  </pic:spPr>
                </pic:pic>
              </a:graphicData>
            </a:graphic>
          </wp:inline>
        </w:drawing>
      </w:r>
    </w:p>
    <w:p w14:paraId="67906E15" w14:textId="6DE2CB65" w:rsidR="00923EA0" w:rsidRDefault="00923EA0" w:rsidP="00923EA0">
      <w:pPr>
        <w:pStyle w:val="Caption"/>
        <w:jc w:val="center"/>
      </w:pPr>
      <w:bookmarkStart w:id="43" w:name="_Ref143782850"/>
      <w:bookmarkStart w:id="44" w:name="_Toc144219412"/>
      <w:r>
        <w:t xml:space="preserve">Figure </w:t>
      </w:r>
      <w:fldSimple w:instr=" SEQ Figure \* ARABIC ">
        <w:r w:rsidR="001A1801">
          <w:rPr>
            <w:noProof/>
          </w:rPr>
          <w:t>13</w:t>
        </w:r>
      </w:fldSimple>
      <w:bookmarkEnd w:id="43"/>
      <w:r>
        <w:t>: reflecting Element electronic model</w:t>
      </w:r>
      <w:bookmarkEnd w:id="44"/>
    </w:p>
    <w:p w14:paraId="2ADBFBC3" w14:textId="2250C3DC" w:rsidR="00923EA0" w:rsidRDefault="00923EA0" w:rsidP="00923EA0">
      <w:r>
        <w:t xml:space="preserve">We can see in </w:t>
      </w:r>
      <w:r w:rsidR="00E7753E">
        <w:rPr>
          <w:color w:val="FF0000"/>
        </w:rPr>
        <w:fldChar w:fldCharType="begin"/>
      </w:r>
      <w:r w:rsidR="00E7753E">
        <w:instrText xml:space="preserve"> REF _Ref143782850 \h </w:instrText>
      </w:r>
      <w:r w:rsidR="00E7753E">
        <w:rPr>
          <w:color w:val="FF0000"/>
        </w:rPr>
      </w:r>
      <w:r w:rsidR="00E7753E">
        <w:rPr>
          <w:color w:val="FF0000"/>
        </w:rPr>
        <w:fldChar w:fldCharType="separate"/>
      </w:r>
      <w:r w:rsidR="001A1801">
        <w:t xml:space="preserve">Figure </w:t>
      </w:r>
      <w:r w:rsidR="001A1801">
        <w:rPr>
          <w:noProof/>
        </w:rPr>
        <w:t>13</w:t>
      </w:r>
      <w:r w:rsidR="00E7753E">
        <w:rPr>
          <w:color w:val="FF0000"/>
        </w:rPr>
        <w:fldChar w:fldCharType="end"/>
      </w:r>
      <w:r w:rsidR="00010160">
        <w:rPr>
          <w:color w:val="FF0000"/>
        </w:rPr>
        <w:t xml:space="preserve"> </w:t>
      </w:r>
      <w:r>
        <w:t>the electronic model for a reflecting element. The impedance of this element can be calculated as follows:</w:t>
      </w:r>
    </w:p>
    <w:p w14:paraId="54564367" w14:textId="1B8AA7F4" w:rsidR="00923EA0" w:rsidRPr="000C5A4E" w:rsidRDefault="00000000" w:rsidP="00923EA0">
      <w:pPr>
        <w:rPr>
          <w:rFonts w:eastAsiaTheme="minorEastAsia"/>
        </w:rPr>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jω</m:t>
              </m:r>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jω</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jω</m:t>
                      </m:r>
                      <m:sSub>
                        <m:sSubPr>
                          <m:ctrlPr>
                            <w:rPr>
                              <w:rFonts w:ascii="Cambria Math" w:hAnsi="Cambria Math"/>
                              <w:i/>
                            </w:rPr>
                          </m:ctrlPr>
                        </m:sSubPr>
                        <m:e>
                          <m:r>
                            <w:rPr>
                              <w:rFonts w:ascii="Cambria Math" w:hAnsi="Cambria Math"/>
                            </w:rPr>
                            <m:t>C</m:t>
                          </m:r>
                        </m:e>
                        <m:sub>
                          <m:r>
                            <w:rPr>
                              <w:rFonts w:ascii="Cambria Math" w:hAnsi="Cambria Math"/>
                            </w:rPr>
                            <m:t>n</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num>
            <m:den>
              <m:r>
                <w:rPr>
                  <w:rFonts w:ascii="Cambria Math" w:hAnsi="Cambria Math"/>
                </w:rPr>
                <m:t>jω</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jω</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jω</m:t>
                      </m:r>
                      <m:sSub>
                        <m:sSubPr>
                          <m:ctrlPr>
                            <w:rPr>
                              <w:rFonts w:ascii="Cambria Math" w:hAnsi="Cambria Math"/>
                              <w:i/>
                            </w:rPr>
                          </m:ctrlPr>
                        </m:sSubPr>
                        <m:e>
                          <m:r>
                            <w:rPr>
                              <w:rFonts w:ascii="Cambria Math" w:hAnsi="Cambria Math"/>
                            </w:rPr>
                            <m:t>C</m:t>
                          </m:r>
                        </m:e>
                        <m:sub>
                          <m:r>
                            <w:rPr>
                              <w:rFonts w:ascii="Cambria Math" w:hAnsi="Cambria Math"/>
                            </w:rPr>
                            <m:t>n</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den>
          </m:f>
          <m:r>
            <w:rPr>
              <w:rFonts w:ascii="Cambria Math" w:hAnsi="Cambria Math"/>
            </w:rPr>
            <m:t xml:space="preserve">                                                       </m:t>
          </m:r>
          <m:d>
            <m:dPr>
              <m:ctrlPr>
                <w:rPr>
                  <w:rFonts w:ascii="Cambria Math" w:hAnsi="Cambria Math"/>
                  <w:i/>
                </w:rPr>
              </m:ctrlPr>
            </m:dPr>
            <m:e>
              <m:r>
                <w:rPr>
                  <w:rFonts w:ascii="Cambria Math" w:hAnsi="Cambria Math"/>
                </w:rPr>
                <m:t>32</m:t>
              </m:r>
            </m:e>
          </m:d>
        </m:oMath>
      </m:oMathPara>
    </w:p>
    <w:p w14:paraId="0C649EE9" w14:textId="77777777" w:rsidR="00923EA0" w:rsidRDefault="00923EA0" w:rsidP="00923EA0">
      <w:pPr>
        <w:rPr>
          <w:rFonts w:eastAsiaTheme="minorEastAsia"/>
        </w:rPr>
      </w:pPr>
      <w:r>
        <w:rPr>
          <w:rFonts w:eastAsiaTheme="minorEastAsia"/>
        </w:rPr>
        <w:t>Where:</w:t>
      </w:r>
    </w:p>
    <w:p w14:paraId="0B3117FB" w14:textId="77777777" w:rsidR="00923EA0" w:rsidRDefault="00000000" w:rsidP="00923EA0">
      <w:pPr>
        <w:pStyle w:val="ListParagraph"/>
        <w:numPr>
          <w:ilvl w:val="0"/>
          <w:numId w:val="10"/>
        </w:numPr>
      </w:pP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23EA0" w:rsidRPr="00FB2976">
        <w:t>: effective resistance of element</w:t>
      </w:r>
    </w:p>
    <w:p w14:paraId="7571A8A9" w14:textId="77777777" w:rsidR="00923EA0" w:rsidRDefault="00000000" w:rsidP="00923EA0">
      <w:pPr>
        <w:pStyle w:val="ListParagraph"/>
        <w:numPr>
          <w:ilvl w:val="0"/>
          <w:numId w:val="10"/>
        </w:numPr>
      </w:pP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23EA0" w:rsidRPr="00FB2976">
        <w:t>: bottom layer inductance of the element</w:t>
      </w:r>
    </w:p>
    <w:p w14:paraId="2460493E" w14:textId="77777777" w:rsidR="00923EA0" w:rsidRDefault="00000000" w:rsidP="00923EA0">
      <w:pPr>
        <w:pStyle w:val="ListParagraph"/>
        <w:numPr>
          <w:ilvl w:val="0"/>
          <w:numId w:val="10"/>
        </w:numPr>
      </w:pP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923EA0" w:rsidRPr="00FB2976">
        <w:t>: top layer inductance of the element</w:t>
      </w:r>
    </w:p>
    <w:p w14:paraId="1CE68E17" w14:textId="77777777" w:rsidR="00923EA0" w:rsidRDefault="00000000" w:rsidP="00923EA0">
      <w:pPr>
        <w:pStyle w:val="ListParagraph"/>
        <w:numPr>
          <w:ilvl w:val="0"/>
          <w:numId w:val="10"/>
        </w:numPr>
      </w:pP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923EA0" w:rsidRPr="00FB2976">
        <w:t>: effective capacitance of an element</w:t>
      </w:r>
    </w:p>
    <w:p w14:paraId="53E5D588" w14:textId="77777777" w:rsidR="00923EA0" w:rsidRPr="00DA1C7C" w:rsidRDefault="00923EA0" w:rsidP="00923EA0">
      <w:pPr>
        <w:pStyle w:val="ListParagraph"/>
        <w:numPr>
          <w:ilvl w:val="0"/>
          <w:numId w:val="10"/>
        </w:numPr>
      </w:pPr>
      <m:oMath>
        <m:r>
          <w:rPr>
            <w:rFonts w:ascii="Cambria Math" w:hAnsi="Cambria Math"/>
          </w:rPr>
          <m:t>ω</m:t>
        </m:r>
      </m:oMath>
      <w:r w:rsidRPr="00FB2976">
        <w:t>: angular frequency</w:t>
      </w:r>
      <w:r>
        <w:t xml:space="preserve"> </w:t>
      </w:r>
      <m:oMath>
        <m:d>
          <m:dPr>
            <m:ctrlPr>
              <w:rPr>
                <w:rFonts w:ascii="Cambria Math" w:hAnsi="Cambria Math"/>
                <w:i/>
              </w:rPr>
            </m:ctrlPr>
          </m:dPr>
          <m:e>
            <m:r>
              <w:rPr>
                <w:rFonts w:ascii="Cambria Math" w:hAnsi="Cambria Math"/>
              </w:rPr>
              <m:t>ω=2πf</m:t>
            </m:r>
          </m:e>
        </m:d>
      </m:oMath>
    </w:p>
    <w:p w14:paraId="333D9FB1" w14:textId="77777777" w:rsidR="00923EA0" w:rsidRDefault="00000000" w:rsidP="00923EA0">
      <w:pPr>
        <w:ind w:left="360"/>
      </w:pP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23EA0">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23EA0">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923EA0">
        <w:rPr>
          <w:rFonts w:eastAsiaTheme="minorEastAsia"/>
        </w:rPr>
        <w:t xml:space="preserve">, are fixed values representing the physical characteristics of the element, </w:t>
      </w:r>
      <m:oMath>
        <m:r>
          <w:rPr>
            <w:rFonts w:ascii="Cambria Math" w:hAnsi="Cambria Math"/>
          </w:rPr>
          <m:t>ω</m:t>
        </m:r>
      </m:oMath>
      <w:r w:rsidR="00923EA0">
        <w:rPr>
          <w:rFonts w:eastAsiaTheme="minorEastAsia"/>
        </w:rPr>
        <w:t xml:space="preserve"> will also be known dependent on the frequency of the impinging signal. the only variable is the tunable capacitance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923EA0">
        <w:rPr>
          <w:rFonts w:eastAsiaTheme="minorEastAsia"/>
        </w:rPr>
        <w:t xml:space="preserve"> of the elements.</w:t>
      </w:r>
    </w:p>
    <w:p w14:paraId="5E24289C" w14:textId="77777777" w:rsidR="00923EA0" w:rsidRDefault="00923EA0" w:rsidP="00603882">
      <w:pPr>
        <w:jc w:val="both"/>
        <w:rPr>
          <w:rFonts w:eastAsiaTheme="minorEastAsia"/>
        </w:rPr>
      </w:pPr>
      <w:r>
        <w:t xml:space="preserve">Then to calculate the required capacitance value that will create the desired phase shift, we have to guess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t xml:space="preserve"> value that will give the element a certain impedance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Pr>
          <w:rFonts w:eastAsiaTheme="minorEastAsia"/>
        </w:rPr>
        <w:t xml:space="preserve"> and plugging this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Pr>
          <w:rFonts w:eastAsiaTheme="minorEastAsia"/>
        </w:rPr>
        <w:t xml:space="preserve"> in the reflection coefficient equation </w:t>
      </w:r>
      <m:oMath>
        <m:r>
          <m:rPr>
            <m:sty m:val="p"/>
          </m:rPr>
          <w:rPr>
            <w:rFonts w:ascii="Cambria Math" w:eastAsiaTheme="minorEastAsia" w:hAnsi="Cambria Math"/>
          </w:rPr>
          <m:t>Γ</m:t>
        </m:r>
      </m:oMath>
      <w:r>
        <w:rPr>
          <w:rFonts w:eastAsiaTheme="minorEastAsia"/>
        </w:rPr>
        <w:t xml:space="preserve"> we should have the angle equal to the desired phase shift. The range of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Pr>
          <w:rFonts w:eastAsiaTheme="minorEastAsia"/>
        </w:rPr>
        <w:t xml:space="preserve"> values is decided by the model of the varactor used in the element and the capacitance range that it able to produce when given different voltages. This varactor should be sized to correspond to the predicted frequencies that will be used on this surface. In other words, the capacitance range that this varactor should produce should be in the exact range to be able to cover all the angles between </w:t>
      </w:r>
      <m:oMath>
        <m:d>
          <m:dPr>
            <m:begChr m:val="["/>
            <m:endChr m:val="]"/>
            <m:ctrlPr>
              <w:rPr>
                <w:rFonts w:ascii="Cambria Math" w:eastAsiaTheme="minorEastAsia" w:hAnsi="Cambria Math"/>
                <w:i/>
              </w:rPr>
            </m:ctrlPr>
          </m:dPr>
          <m:e>
            <m:r>
              <w:rPr>
                <w:rFonts w:ascii="Cambria Math" w:eastAsiaTheme="minorEastAsia" w:hAnsi="Cambria Math"/>
              </w:rPr>
              <m:t>-180° 180°</m:t>
            </m:r>
          </m:e>
        </m:d>
      </m:oMath>
      <w:r>
        <w:rPr>
          <w:rFonts w:eastAsiaTheme="minorEastAsia"/>
        </w:rPr>
        <w:t>.</w:t>
      </w:r>
    </w:p>
    <w:p w14:paraId="4055E507" w14:textId="77777777" w:rsidR="00923EA0" w:rsidRDefault="00923EA0" w:rsidP="00923EA0">
      <w:pPr>
        <w:rPr>
          <w:rFonts w:eastAsiaTheme="minorEastAsia"/>
        </w:rPr>
      </w:pPr>
    </w:p>
    <w:p w14:paraId="3A400181" w14:textId="77777777" w:rsidR="00923EA0" w:rsidRPr="002F0A8F" w:rsidRDefault="00923EA0" w:rsidP="00603882">
      <w:pPr>
        <w:jc w:val="both"/>
      </w:pPr>
      <w:r>
        <w:rPr>
          <w:rFonts w:eastAsiaTheme="minorEastAsia"/>
        </w:rPr>
        <w:lastRenderedPageBreak/>
        <w:t>In what follows I will describe the strategy used to estimate the capacitance needed to create the desired phase shift:</w:t>
      </w:r>
    </w:p>
    <w:p w14:paraId="44868209" w14:textId="77777777" w:rsidR="00923EA0" w:rsidRDefault="00923EA0" w:rsidP="00603882">
      <w:pPr>
        <w:pStyle w:val="ListParagraph"/>
        <w:numPr>
          <w:ilvl w:val="0"/>
          <w:numId w:val="11"/>
        </w:numPr>
        <w:jc w:val="both"/>
        <w:rPr>
          <w:rFonts w:eastAsiaTheme="minorEastAsia"/>
        </w:rPr>
      </w:pPr>
      <w:r w:rsidRPr="00EF6092">
        <w:rPr>
          <w:rFonts w:eastAsiaTheme="minorEastAsia"/>
        </w:rPr>
        <w:t xml:space="preserve">First, as we spoke earlier, we will identify the range of that capacitance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EF6092">
        <w:rPr>
          <w:rFonts w:eastAsiaTheme="minorEastAsia"/>
        </w:rPr>
        <w:t xml:space="preserve"> available. We should create a 1D matrix containing the</w:t>
      </w:r>
      <w:r>
        <w:rPr>
          <w:rFonts w:eastAsiaTheme="minorEastAsia"/>
        </w:rPr>
        <w:t>se</w:t>
      </w:r>
      <w:r w:rsidRPr="00EF6092">
        <w:rPr>
          <w:rFonts w:eastAsiaTheme="minorEastAsia"/>
        </w:rPr>
        <w:t xml:space="preserve"> capacitance values.</w:t>
      </w:r>
    </w:p>
    <w:p w14:paraId="77377ABE" w14:textId="77777777" w:rsidR="00923EA0" w:rsidRDefault="00923EA0" w:rsidP="00603882">
      <w:pPr>
        <w:pStyle w:val="ListParagraph"/>
        <w:numPr>
          <w:ilvl w:val="0"/>
          <w:numId w:val="11"/>
        </w:numPr>
        <w:jc w:val="both"/>
        <w:rPr>
          <w:rFonts w:eastAsiaTheme="minorEastAsia"/>
        </w:rPr>
      </w:pPr>
      <w:r>
        <w:rPr>
          <w:rFonts w:eastAsiaTheme="minorEastAsia"/>
        </w:rPr>
        <w:t xml:space="preserve">Using the available capacitance matrix, we will calculate the element impedance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Pr>
          <w:rFonts w:eastAsiaTheme="minorEastAsia"/>
        </w:rPr>
        <w:t xml:space="preserve"> that could be created for each value of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Pr>
          <w:rFonts w:eastAsiaTheme="minorEastAsia"/>
        </w:rPr>
        <w:t xml:space="preserve">. (Knowing that the values of </w:t>
      </w:r>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xml:space="preserve"> are constants).</w:t>
      </w:r>
    </w:p>
    <w:p w14:paraId="266CC54F" w14:textId="77777777" w:rsidR="00923EA0" w:rsidRDefault="00923EA0" w:rsidP="00603882">
      <w:pPr>
        <w:pStyle w:val="ListParagraph"/>
        <w:jc w:val="both"/>
        <w:rPr>
          <w:rFonts w:eastAsiaTheme="minorEastAsia"/>
        </w:rPr>
      </w:pPr>
      <w:r>
        <w:rPr>
          <w:rFonts w:eastAsiaTheme="minorEastAsia"/>
        </w:rPr>
        <w:t xml:space="preserve">Then the result will be an array of impedances having the same length as the array of available capacitances, and the value of the impedance on a given location of the array will corresponds to the value of the capacitance form the available capacitances array in the same location. </w:t>
      </w:r>
    </w:p>
    <w:p w14:paraId="35DA2BF6" w14:textId="77777777" w:rsidR="00923EA0" w:rsidRDefault="00923EA0" w:rsidP="00603882">
      <w:pPr>
        <w:pStyle w:val="ListParagraph"/>
        <w:numPr>
          <w:ilvl w:val="0"/>
          <w:numId w:val="11"/>
        </w:numPr>
        <w:jc w:val="both"/>
        <w:rPr>
          <w:rFonts w:eastAsiaTheme="minorEastAsia"/>
        </w:rPr>
      </w:pPr>
      <w:r>
        <w:rPr>
          <w:rFonts w:eastAsiaTheme="minorEastAsia"/>
        </w:rPr>
        <w:t xml:space="preserve">Using the achievable element impedances calculated earlier, we will now calculate the reflection coefficient </w:t>
      </w:r>
      <m:oMath>
        <m:r>
          <m:rPr>
            <m:sty m:val="p"/>
          </m:rPr>
          <w:rPr>
            <w:rFonts w:ascii="Cambria Math" w:eastAsiaTheme="minorEastAsia" w:hAnsi="Cambria Math"/>
          </w:rPr>
          <m:t>Γ</m:t>
        </m:r>
      </m:oMath>
      <w:r>
        <w:rPr>
          <w:rFonts w:eastAsiaTheme="minorEastAsia"/>
        </w:rPr>
        <w:t xml:space="preserve"> of the element that could be achieved by the given element impedances.</w:t>
      </w:r>
    </w:p>
    <w:p w14:paraId="0DD5420E" w14:textId="77777777" w:rsidR="00923EA0" w:rsidRDefault="00923EA0" w:rsidP="00603882">
      <w:pPr>
        <w:pStyle w:val="ListParagraph"/>
        <w:jc w:val="both"/>
        <w:rPr>
          <w:rFonts w:eastAsiaTheme="minorEastAsia"/>
        </w:rPr>
      </w:pPr>
      <w:r>
        <w:rPr>
          <w:rFonts w:eastAsiaTheme="minorEastAsia"/>
        </w:rPr>
        <w:t xml:space="preserve">The result will also be an array of reflection coefficients having the same length as the array of available capacitances, and the value of the reflection coefficient on a given location of the array will corresponds to the value of the capacitance form the available capacitances array in the same location. </w:t>
      </w:r>
    </w:p>
    <w:p w14:paraId="4953C3B7" w14:textId="77777777" w:rsidR="00923EA0" w:rsidRDefault="00923EA0" w:rsidP="00603882">
      <w:pPr>
        <w:pStyle w:val="ListParagraph"/>
        <w:numPr>
          <w:ilvl w:val="0"/>
          <w:numId w:val="11"/>
        </w:numPr>
        <w:jc w:val="both"/>
        <w:rPr>
          <w:rFonts w:eastAsiaTheme="minorEastAsia"/>
        </w:rPr>
      </w:pPr>
      <w:r>
        <w:rPr>
          <w:rFonts w:eastAsiaTheme="minorEastAsia"/>
        </w:rPr>
        <w:t xml:space="preserve">In this step we will calculate the angles of every reflection coefficient we have in the </w:t>
      </w:r>
      <w:r w:rsidRPr="0007032F">
        <w:rPr>
          <w:rFonts w:eastAsiaTheme="minorEastAsia"/>
        </w:rPr>
        <w:t>elements</w:t>
      </w:r>
      <w:r>
        <w:rPr>
          <w:rFonts w:eastAsiaTheme="minorEastAsia"/>
        </w:rPr>
        <w:t xml:space="preserve"> </w:t>
      </w:r>
      <w:r w:rsidRPr="0007032F">
        <w:rPr>
          <w:rFonts w:eastAsiaTheme="minorEastAsia"/>
        </w:rPr>
        <w:t>achievable</w:t>
      </w:r>
      <w:r>
        <w:rPr>
          <w:rFonts w:eastAsiaTheme="minorEastAsia"/>
        </w:rPr>
        <w:t xml:space="preserve"> </w:t>
      </w:r>
      <w:r w:rsidRPr="0007032F">
        <w:rPr>
          <w:rFonts w:eastAsiaTheme="minorEastAsia"/>
        </w:rPr>
        <w:t>reflection</w:t>
      </w:r>
      <w:r>
        <w:rPr>
          <w:rFonts w:eastAsiaTheme="minorEastAsia"/>
        </w:rPr>
        <w:t xml:space="preserve"> </w:t>
      </w:r>
      <w:r w:rsidRPr="0007032F">
        <w:rPr>
          <w:rFonts w:eastAsiaTheme="minorEastAsia"/>
        </w:rPr>
        <w:t>coefficients</w:t>
      </w:r>
      <w:r>
        <w:rPr>
          <w:rFonts w:eastAsiaTheme="minorEastAsia"/>
        </w:rPr>
        <w:t xml:space="preserve"> array calculated in the previous step.</w:t>
      </w:r>
    </w:p>
    <w:p w14:paraId="2D8818E6" w14:textId="77777777" w:rsidR="00923EA0" w:rsidRDefault="00923EA0" w:rsidP="00603882">
      <w:pPr>
        <w:pStyle w:val="ListParagraph"/>
        <w:jc w:val="both"/>
        <w:rPr>
          <w:rFonts w:eastAsiaTheme="minorEastAsia"/>
        </w:rPr>
      </w:pPr>
      <w:r>
        <w:rPr>
          <w:rFonts w:eastAsiaTheme="minorEastAsia"/>
        </w:rPr>
        <w:t xml:space="preserve">The result will also be an array of reflection coefficients angles having the same length as the array of available capacitances, and the value of the reflection coefficient angle on a given location of the array will corresponds to the value of the capacitance form the available capacitances array in the same location. </w:t>
      </w:r>
    </w:p>
    <w:p w14:paraId="59300C17" w14:textId="77777777" w:rsidR="00923EA0" w:rsidRDefault="00923EA0" w:rsidP="00603882">
      <w:pPr>
        <w:pStyle w:val="ListParagraph"/>
        <w:numPr>
          <w:ilvl w:val="0"/>
          <w:numId w:val="11"/>
        </w:numPr>
        <w:jc w:val="both"/>
        <w:rPr>
          <w:rFonts w:eastAsiaTheme="minorEastAsia"/>
        </w:rPr>
      </w:pPr>
      <w:r>
        <w:rPr>
          <w:rFonts w:eastAsiaTheme="minorEastAsia"/>
        </w:rPr>
        <w:t>Now we have a connection between the capacitance and the phase shifts angles (which is basically the reflection coefficients angles array). The last thing left to do is to estimate the value of the capacitance C for a given phase shift. This estimation will be done by interpolation.</w:t>
      </w:r>
    </w:p>
    <w:p w14:paraId="234CB4B6" w14:textId="4C6B4D16" w:rsidR="00923EA0" w:rsidRDefault="00923EA0" w:rsidP="00603882">
      <w:pPr>
        <w:pStyle w:val="ListParagraph"/>
        <w:jc w:val="both"/>
        <w:rPr>
          <w:rFonts w:eastAsiaTheme="minorEastAsia"/>
        </w:rPr>
      </w:pPr>
      <w:r>
        <w:rPr>
          <w:rFonts w:eastAsiaTheme="minorEastAsia"/>
        </w:rPr>
        <w:t>(Note: the more capacitance values we have in the initial available capacitance matrix, the more accurate the estimated capacitance will be at the end of this method)</w:t>
      </w:r>
    </w:p>
    <w:p w14:paraId="50BD623D" w14:textId="77777777" w:rsidR="00923EA0" w:rsidRPr="009666D0" w:rsidRDefault="00923EA0" w:rsidP="00603882">
      <w:pPr>
        <w:spacing w:after="0"/>
        <w:jc w:val="both"/>
        <w:rPr>
          <w:rFonts w:eastAsiaTheme="minorEastAsia"/>
        </w:rPr>
      </w:pPr>
      <w:r>
        <w:rPr>
          <w:rFonts w:eastAsiaTheme="minorEastAsia"/>
        </w:rPr>
        <w:t xml:space="preserve">So finally, we take the phase shifts matrix </w:t>
      </w:r>
      <m:oMath>
        <m:r>
          <w:rPr>
            <w:rFonts w:ascii="Cambria Math" w:hAnsi="Cambria Math"/>
          </w:rPr>
          <m:t>ϕ</m:t>
        </m:r>
        <m:d>
          <m:dPr>
            <m:ctrlPr>
              <w:rPr>
                <w:rFonts w:ascii="Cambria Math" w:hAnsi="Cambria Math"/>
                <w:i/>
              </w:rPr>
            </m:ctrlPr>
          </m:dPr>
          <m:e>
            <m:r>
              <w:rPr>
                <w:rFonts w:ascii="Cambria Math" w:hAnsi="Cambria Math"/>
              </w:rPr>
              <m:t>x, y</m:t>
            </m:r>
          </m:e>
        </m:d>
      </m:oMath>
      <w:r>
        <w:rPr>
          <w:rFonts w:eastAsiaTheme="minorEastAsia"/>
        </w:rPr>
        <w:t xml:space="preserve"> that we calculated previously and apply the capacitance estimation method that we discussed earlier to find in the end the required capacitance for every element to achieve the desired phase shift. The result after this method will be a 2D matrix of size </w:t>
      </w:r>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y</m:t>
                </m:r>
              </m:sub>
            </m:sSub>
          </m:e>
        </m:d>
      </m:oMath>
      <w:r>
        <w:rPr>
          <w:rFonts w:eastAsiaTheme="minorEastAsia"/>
        </w:rPr>
        <w:t>, where each entry represents the required capacitance to be tuned in the corresponding element of the metasurface to achieve its desired phase shift</w:t>
      </w:r>
      <w:r w:rsidRPr="00B70081">
        <w:rPr>
          <w:rFonts w:ascii="Cambria Math" w:hAnsi="Cambria Math"/>
          <w:i/>
        </w:rPr>
        <w:t xml:space="preserve"> </w:t>
      </w:r>
      <m:oMath>
        <m:r>
          <w:rPr>
            <w:rFonts w:ascii="Cambria Math" w:hAnsi="Cambria Math"/>
          </w:rPr>
          <m:t>ϕ</m:t>
        </m:r>
        <m:d>
          <m:dPr>
            <m:ctrlPr>
              <w:rPr>
                <w:rFonts w:ascii="Cambria Math" w:hAnsi="Cambria Math"/>
                <w:i/>
              </w:rPr>
            </m:ctrlPr>
          </m:dPr>
          <m:e>
            <m:r>
              <w:rPr>
                <w:rFonts w:ascii="Cambria Math" w:hAnsi="Cambria Math"/>
              </w:rPr>
              <m:t>x, y</m:t>
            </m:r>
          </m:e>
        </m:d>
      </m:oMath>
      <w:r>
        <w:rPr>
          <w:rFonts w:eastAsiaTheme="minorEastAsia"/>
        </w:rPr>
        <w:t>.</w:t>
      </w:r>
    </w:p>
    <w:p w14:paraId="0C6E99E0" w14:textId="77777777" w:rsidR="00923EA0" w:rsidRDefault="00923EA0" w:rsidP="00603882">
      <w:pPr>
        <w:jc w:val="both"/>
        <w:rPr>
          <w:rFonts w:eastAsiaTheme="minorEastAsia"/>
        </w:rPr>
      </w:pPr>
    </w:p>
    <w:p w14:paraId="0A11E671" w14:textId="77777777" w:rsidR="00923EA0" w:rsidRDefault="00923EA0" w:rsidP="00603882">
      <w:pPr>
        <w:jc w:val="both"/>
        <w:rPr>
          <w:rFonts w:eastAsiaTheme="minorEastAsia"/>
        </w:rPr>
      </w:pPr>
      <w:r>
        <w:rPr>
          <w:rFonts w:eastAsiaTheme="minorEastAsia"/>
        </w:rPr>
        <w:t xml:space="preserve">In the next step, we will calculate the real phase shift that will be actually produced by the surface based on the estimated capacitance value we calculated in the previous step. The importance of this step lies in the fact that due to the complexity of the problem, the capacitance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Pr>
          <w:rFonts w:eastAsiaTheme="minorEastAsia"/>
        </w:rPr>
        <w:t xml:space="preserve"> is not calculated exacly, instead it was estimated based on the phase shift needed. Also, the element should be able to produce the estimated capacitance exacly, which could be hard sometimes and it could lead to some difference between the calculated and the real phase shift. Therefore, to take this into account, the real phase shift will be calculated as follows:</w:t>
      </w:r>
    </w:p>
    <w:p w14:paraId="6BC23C23" w14:textId="77777777" w:rsidR="00923EA0" w:rsidRDefault="00923EA0" w:rsidP="00603882">
      <w:pPr>
        <w:pStyle w:val="ListParagraph"/>
        <w:numPr>
          <w:ilvl w:val="0"/>
          <w:numId w:val="12"/>
        </w:numPr>
        <w:jc w:val="both"/>
        <w:rPr>
          <w:rFonts w:eastAsiaTheme="minorEastAsia"/>
        </w:rPr>
      </w:pPr>
      <w:r>
        <w:rPr>
          <w:rFonts w:eastAsiaTheme="minorEastAsia"/>
        </w:rPr>
        <w:t xml:space="preserve"> Using the estimated elements capacitance matrix calculated earlier, we will calculate the real element impedance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Pr>
          <w:rFonts w:eastAsiaTheme="minorEastAsia"/>
        </w:rPr>
        <w:t xml:space="preserve"> using its equation that we provided earlier. (Knowing that the values of </w:t>
      </w:r>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xml:space="preserve"> are constants).</w:t>
      </w:r>
    </w:p>
    <w:p w14:paraId="158A08AC" w14:textId="77777777" w:rsidR="00923EA0" w:rsidRDefault="00923EA0" w:rsidP="00603882">
      <w:pPr>
        <w:pStyle w:val="ListParagraph"/>
        <w:jc w:val="both"/>
        <w:rPr>
          <w:rFonts w:eastAsiaTheme="minorEastAsia"/>
        </w:rPr>
      </w:pPr>
      <w:r>
        <w:rPr>
          <w:rFonts w:eastAsiaTheme="minorEastAsia"/>
        </w:rPr>
        <w:lastRenderedPageBreak/>
        <w:t xml:space="preserve">Then the result will be a 2D matrix of size </w:t>
      </w:r>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y</m:t>
                </m:r>
              </m:sub>
            </m:sSub>
          </m:e>
        </m:d>
      </m:oMath>
      <w:r>
        <w:rPr>
          <w:rFonts w:eastAsiaTheme="minorEastAsia"/>
        </w:rPr>
        <w:t>, where each entry represents the actual impedance of the corresponding element on the metasurface.</w:t>
      </w:r>
    </w:p>
    <w:p w14:paraId="6B7B6EFF" w14:textId="77777777" w:rsidR="00923EA0" w:rsidRDefault="00923EA0" w:rsidP="00603882">
      <w:pPr>
        <w:pStyle w:val="ListParagraph"/>
        <w:numPr>
          <w:ilvl w:val="0"/>
          <w:numId w:val="12"/>
        </w:numPr>
        <w:jc w:val="both"/>
        <w:rPr>
          <w:rFonts w:eastAsiaTheme="minorEastAsia"/>
        </w:rPr>
      </w:pPr>
      <w:r>
        <w:rPr>
          <w:rFonts w:eastAsiaTheme="minorEastAsia"/>
        </w:rPr>
        <w:t xml:space="preserve">Using the elements impedances calculated earlier, we will now calculate the reflection coefficient </w:t>
      </w:r>
      <m:oMath>
        <m:r>
          <m:rPr>
            <m:sty m:val="p"/>
          </m:rPr>
          <w:rPr>
            <w:rFonts w:ascii="Cambria Math" w:eastAsiaTheme="minorEastAsia" w:hAnsi="Cambria Math"/>
          </w:rPr>
          <m:t>Γ</m:t>
        </m:r>
      </m:oMath>
      <w:r>
        <w:rPr>
          <w:rFonts w:eastAsiaTheme="minorEastAsia"/>
        </w:rPr>
        <w:t xml:space="preserve"> of the elements given their impedances.</w:t>
      </w:r>
    </w:p>
    <w:p w14:paraId="795E1588" w14:textId="77777777" w:rsidR="00923EA0" w:rsidRDefault="00923EA0" w:rsidP="00603882">
      <w:pPr>
        <w:pStyle w:val="ListParagraph"/>
        <w:jc w:val="both"/>
        <w:rPr>
          <w:rFonts w:eastAsiaTheme="minorEastAsia"/>
        </w:rPr>
      </w:pPr>
      <w:r w:rsidRPr="00062C1B">
        <w:rPr>
          <w:rFonts w:eastAsiaTheme="minorEastAsia"/>
        </w:rPr>
        <w:t xml:space="preserve">Then the result will be a 2D matrix of size </w:t>
      </w:r>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y</m:t>
                </m:r>
              </m:sub>
            </m:sSub>
          </m:e>
        </m:d>
      </m:oMath>
      <w:r w:rsidRPr="00062C1B">
        <w:rPr>
          <w:rFonts w:eastAsiaTheme="minorEastAsia"/>
        </w:rPr>
        <w:t xml:space="preserve">, where each entry represents the actual </w:t>
      </w:r>
      <w:r>
        <w:rPr>
          <w:rFonts w:eastAsiaTheme="minorEastAsia"/>
        </w:rPr>
        <w:t>reflection coefficient</w:t>
      </w:r>
      <w:r w:rsidRPr="00062C1B">
        <w:rPr>
          <w:rFonts w:eastAsiaTheme="minorEastAsia"/>
        </w:rPr>
        <w:t xml:space="preserve"> of the corresponding element on the metasurface.</w:t>
      </w:r>
    </w:p>
    <w:p w14:paraId="296D0E00" w14:textId="77777777" w:rsidR="00923EA0" w:rsidRPr="00062C1B" w:rsidRDefault="00923EA0" w:rsidP="00603882">
      <w:pPr>
        <w:pStyle w:val="ListParagraph"/>
        <w:numPr>
          <w:ilvl w:val="0"/>
          <w:numId w:val="12"/>
        </w:numPr>
        <w:jc w:val="both"/>
        <w:rPr>
          <w:rFonts w:eastAsiaTheme="minorEastAsia"/>
        </w:rPr>
      </w:pPr>
      <w:r>
        <w:rPr>
          <w:rFonts w:eastAsiaTheme="minorEastAsia"/>
        </w:rPr>
        <w:t>Now to find the real phase shifts, all what is left to do is to calculate the angle of each reflection coefficient in the real reflection coefficient matrix.</w:t>
      </w:r>
    </w:p>
    <w:p w14:paraId="57BED8C3" w14:textId="77777777" w:rsidR="00923EA0" w:rsidRDefault="00923EA0" w:rsidP="00603882">
      <w:pPr>
        <w:pStyle w:val="ListParagraph"/>
        <w:jc w:val="both"/>
        <w:rPr>
          <w:rFonts w:eastAsiaTheme="minorEastAsia"/>
        </w:rPr>
      </w:pPr>
      <w:r w:rsidRPr="00062C1B">
        <w:rPr>
          <w:rFonts w:eastAsiaTheme="minorEastAsia"/>
        </w:rPr>
        <w:t xml:space="preserve">Then the result will be a 2D matrix of size </w:t>
      </w:r>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y</m:t>
                </m:r>
              </m:sub>
            </m:sSub>
          </m:e>
        </m:d>
      </m:oMath>
      <w:r w:rsidRPr="00062C1B">
        <w:rPr>
          <w:rFonts w:eastAsiaTheme="minorEastAsia"/>
        </w:rPr>
        <w:t xml:space="preserve">, where each entry represents the </w:t>
      </w:r>
      <w:r>
        <w:rPr>
          <w:rFonts w:eastAsiaTheme="minorEastAsia"/>
        </w:rPr>
        <w:t>real</w:t>
      </w:r>
      <w:r w:rsidRPr="00062C1B">
        <w:rPr>
          <w:rFonts w:eastAsiaTheme="minorEastAsia"/>
        </w:rPr>
        <w:t xml:space="preserve"> </w:t>
      </w:r>
      <w:r>
        <w:rPr>
          <w:rFonts w:eastAsiaTheme="minorEastAsia"/>
        </w:rPr>
        <w:t xml:space="preserve">phase shifts </w:t>
      </w:r>
      <m:oMath>
        <m:sSub>
          <m:sSubPr>
            <m:ctrlPr>
              <w:rPr>
                <w:rFonts w:ascii="Cambria Math" w:hAnsi="Cambria Math"/>
                <w:i/>
              </w:rPr>
            </m:ctrlPr>
          </m:sSubPr>
          <m:e>
            <m:r>
              <w:rPr>
                <w:rFonts w:ascii="Cambria Math" w:hAnsi="Cambria Math"/>
              </w:rPr>
              <m:t>ϕ</m:t>
            </m:r>
          </m:e>
          <m:sub>
            <m:r>
              <w:rPr>
                <w:rFonts w:ascii="Cambria Math" w:hAnsi="Cambria Math"/>
              </w:rPr>
              <m:t>real</m:t>
            </m:r>
          </m:sub>
        </m:sSub>
        <m:d>
          <m:dPr>
            <m:ctrlPr>
              <w:rPr>
                <w:rFonts w:ascii="Cambria Math" w:hAnsi="Cambria Math"/>
                <w:i/>
              </w:rPr>
            </m:ctrlPr>
          </m:dPr>
          <m:e>
            <m:r>
              <w:rPr>
                <w:rFonts w:ascii="Cambria Math" w:hAnsi="Cambria Math"/>
              </w:rPr>
              <m:t>x, y</m:t>
            </m:r>
          </m:e>
        </m:d>
      </m:oMath>
      <w:r w:rsidRPr="00062C1B">
        <w:rPr>
          <w:rFonts w:eastAsiaTheme="minorEastAsia"/>
        </w:rPr>
        <w:t xml:space="preserve"> </w:t>
      </w:r>
      <w:r>
        <w:rPr>
          <w:rFonts w:eastAsiaTheme="minorEastAsia"/>
        </w:rPr>
        <w:t>that will be introduced by</w:t>
      </w:r>
      <w:r w:rsidRPr="00062C1B">
        <w:rPr>
          <w:rFonts w:eastAsiaTheme="minorEastAsia"/>
        </w:rPr>
        <w:t xml:space="preserve"> the corresponding element on the metasurface.</w:t>
      </w:r>
    </w:p>
    <w:p w14:paraId="4F8E849C" w14:textId="77777777" w:rsidR="00923EA0" w:rsidRDefault="00923EA0" w:rsidP="00923EA0">
      <w:pPr>
        <w:rPr>
          <w:rFonts w:eastAsiaTheme="minorEastAsia"/>
        </w:rPr>
      </w:pPr>
    </w:p>
    <w:p w14:paraId="2982315C" w14:textId="77777777" w:rsidR="00923EA0" w:rsidRDefault="00923EA0" w:rsidP="00923EA0">
      <w:pPr>
        <w:keepNext/>
        <w:ind w:left="-1440"/>
      </w:pPr>
      <w:r>
        <w:rPr>
          <w:rFonts w:eastAsiaTheme="minorEastAsia"/>
          <w:noProof/>
        </w:rPr>
        <w:drawing>
          <wp:inline distT="0" distB="0" distL="0" distR="0" wp14:anchorId="2838BC8E" wp14:editId="23A653A7">
            <wp:extent cx="7743825" cy="3758568"/>
            <wp:effectExtent l="0" t="0" r="0" b="0"/>
            <wp:docPr id="1575618768" name="Picture 4" descr="A picture containing screenshot, colorfulness,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18768" name="Picture 4" descr="A picture containing screenshot, colorfulness, rectangle, li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7749821" cy="3761478"/>
                    </a:xfrm>
                    <a:prstGeom prst="rect">
                      <a:avLst/>
                    </a:prstGeom>
                  </pic:spPr>
                </pic:pic>
              </a:graphicData>
            </a:graphic>
          </wp:inline>
        </w:drawing>
      </w:r>
    </w:p>
    <w:p w14:paraId="2A928093" w14:textId="220C90CB" w:rsidR="00923EA0" w:rsidRDefault="00923EA0" w:rsidP="006D5E2A">
      <w:pPr>
        <w:pStyle w:val="Caption"/>
        <w:jc w:val="center"/>
      </w:pPr>
      <w:bookmarkStart w:id="45" w:name="_Toc144219413"/>
      <w:r>
        <w:t xml:space="preserve">Figure </w:t>
      </w:r>
      <w:fldSimple w:instr=" SEQ Figure \* ARABIC ">
        <w:r w:rsidR="001A1801">
          <w:rPr>
            <w:noProof/>
          </w:rPr>
          <w:t>14</w:t>
        </w:r>
      </w:fldSimple>
      <w:r>
        <w:t>: Real Phase shifts</w:t>
      </w:r>
      <w:bookmarkEnd w:id="45"/>
    </w:p>
    <w:p w14:paraId="28363888" w14:textId="77777777" w:rsidR="006D5E2A" w:rsidRPr="006D5E2A" w:rsidRDefault="006D5E2A" w:rsidP="006D5E2A"/>
    <w:p w14:paraId="515B63DE" w14:textId="4D882E83" w:rsidR="00923EA0" w:rsidRDefault="00923EA0" w:rsidP="00603882">
      <w:pPr>
        <w:jc w:val="both"/>
        <w:rPr>
          <w:rFonts w:eastAsiaTheme="minorEastAsia"/>
        </w:rPr>
      </w:pPr>
      <w:r>
        <w:rPr>
          <w:rFonts w:eastAsiaTheme="minorEastAsia"/>
        </w:rPr>
        <w:t>Then from the calculated real</w:t>
      </w:r>
      <w:r w:rsidRPr="00062C1B">
        <w:rPr>
          <w:rFonts w:eastAsiaTheme="minorEastAsia"/>
        </w:rPr>
        <w:t xml:space="preserve"> </w:t>
      </w:r>
      <w:r>
        <w:rPr>
          <w:rFonts w:eastAsiaTheme="minorEastAsia"/>
        </w:rPr>
        <w:t xml:space="preserve">phase shifts of each element we can calculate the real reflection angles </w:t>
      </w:r>
      <m:oMath>
        <m:sSub>
          <m:sSubPr>
            <m:ctrlPr>
              <w:rPr>
                <w:rFonts w:ascii="Cambria Math" w:hAnsi="Cambria Math"/>
                <w:i/>
              </w:rPr>
            </m:ctrlPr>
          </m:sSubPr>
          <m:e>
            <m:r>
              <w:rPr>
                <w:rFonts w:ascii="Cambria Math" w:hAnsi="Cambria Math"/>
              </w:rPr>
              <m:t>θ</m:t>
            </m:r>
          </m:e>
          <m:sub>
            <m:r>
              <w:rPr>
                <w:rFonts w:ascii="Cambria Math" w:hAnsi="Cambria Math"/>
              </w:rPr>
              <m:t>r</m:t>
            </m:r>
          </m:sub>
        </m:sSub>
      </m:oMath>
      <w:r>
        <w:rPr>
          <w:rFonts w:eastAsiaTheme="minorEastAsia"/>
        </w:rPr>
        <w:t xml:space="preserve"> and </w:t>
      </w:r>
      <m:oMath>
        <m:sSub>
          <m:sSubPr>
            <m:ctrlPr>
              <w:rPr>
                <w:rFonts w:ascii="Cambria Math" w:hAnsi="Cambria Math"/>
                <w:i/>
              </w:rPr>
            </m:ctrlPr>
          </m:sSubPr>
          <m:e>
            <m:r>
              <w:rPr>
                <w:rFonts w:ascii="Cambria Math" w:hAnsi="Cambria Math"/>
              </w:rPr>
              <m:t>φ</m:t>
            </m:r>
          </m:e>
          <m:sub>
            <m:r>
              <w:rPr>
                <w:rFonts w:ascii="Cambria Math" w:hAnsi="Cambria Math"/>
              </w:rPr>
              <m:t>r</m:t>
            </m:r>
          </m:sub>
        </m:sSub>
      </m:oMath>
      <w:r>
        <w:rPr>
          <w:rFonts w:eastAsiaTheme="minorEastAsia"/>
        </w:rPr>
        <w:t xml:space="preserve"> of the reflected signal. To do so, we will derive </w:t>
      </w:r>
      <m:oMath>
        <m:sSub>
          <m:sSubPr>
            <m:ctrlPr>
              <w:rPr>
                <w:rFonts w:ascii="Cambria Math" w:hAnsi="Cambria Math"/>
                <w:i/>
              </w:rPr>
            </m:ctrlPr>
          </m:sSubPr>
          <m:e>
            <m:r>
              <w:rPr>
                <w:rFonts w:ascii="Cambria Math" w:hAnsi="Cambria Math"/>
              </w:rPr>
              <m:t>ϕ</m:t>
            </m:r>
          </m:e>
          <m:sub>
            <m:r>
              <w:rPr>
                <w:rFonts w:ascii="Cambria Math" w:hAnsi="Cambria Math"/>
              </w:rPr>
              <m:t>real</m:t>
            </m:r>
          </m:sub>
        </m:sSub>
        <m:d>
          <m:dPr>
            <m:ctrlPr>
              <w:rPr>
                <w:rFonts w:ascii="Cambria Math" w:hAnsi="Cambria Math"/>
                <w:i/>
              </w:rPr>
            </m:ctrlPr>
          </m:dPr>
          <m:e>
            <m:r>
              <w:rPr>
                <w:rFonts w:ascii="Cambria Math" w:hAnsi="Cambria Math"/>
              </w:rPr>
              <m:t>x, y</m:t>
            </m:r>
          </m:e>
        </m:d>
      </m:oMath>
      <w:r>
        <w:rPr>
          <w:rFonts w:eastAsiaTheme="minorEastAsia"/>
        </w:rPr>
        <w:t xml:space="preserve"> in both x and y directions to get the gradient of the real phase shift used in the generalized Snell’s law</w:t>
      </w:r>
      <w:r w:rsidR="006D5E2A">
        <w:rPr>
          <w:rFonts w:eastAsiaTheme="minorEastAsia"/>
        </w:rPr>
        <w:t xml:space="preserve"> equations (25), (26)</w:t>
      </w:r>
      <w:r>
        <w:rPr>
          <w:rFonts w:eastAsiaTheme="minorEastAsia"/>
        </w:rPr>
        <w:t>.</w:t>
      </w:r>
    </w:p>
    <w:p w14:paraId="3A130BAC" w14:textId="77777777" w:rsidR="00923EA0" w:rsidRDefault="00923EA0" w:rsidP="00603882">
      <w:pPr>
        <w:jc w:val="both"/>
        <w:rPr>
          <w:rFonts w:eastAsiaTheme="minorEastAsia"/>
        </w:rPr>
      </w:pPr>
      <w:r>
        <w:rPr>
          <w:rFonts w:eastAsiaTheme="minorEastAsia"/>
        </w:rPr>
        <w:t>To derive real</w:t>
      </w:r>
      <w:r w:rsidRPr="00062C1B">
        <w:rPr>
          <w:rFonts w:eastAsiaTheme="minorEastAsia"/>
        </w:rPr>
        <w:t xml:space="preserve"> </w:t>
      </w:r>
      <w:r>
        <w:rPr>
          <w:rFonts w:eastAsiaTheme="minorEastAsia"/>
        </w:rPr>
        <w:t xml:space="preserve">phase shifts </w:t>
      </w:r>
      <m:oMath>
        <m:sSub>
          <m:sSubPr>
            <m:ctrlPr>
              <w:rPr>
                <w:rFonts w:ascii="Cambria Math" w:hAnsi="Cambria Math"/>
                <w:i/>
              </w:rPr>
            </m:ctrlPr>
          </m:sSubPr>
          <m:e>
            <m:r>
              <w:rPr>
                <w:rFonts w:ascii="Cambria Math" w:hAnsi="Cambria Math"/>
              </w:rPr>
              <m:t>ϕ</m:t>
            </m:r>
          </m:e>
          <m:sub>
            <m:r>
              <w:rPr>
                <w:rFonts w:ascii="Cambria Math" w:hAnsi="Cambria Math"/>
              </w:rPr>
              <m:t>real</m:t>
            </m:r>
          </m:sub>
        </m:sSub>
        <m:d>
          <m:dPr>
            <m:ctrlPr>
              <w:rPr>
                <w:rFonts w:ascii="Cambria Math" w:hAnsi="Cambria Math"/>
                <w:i/>
              </w:rPr>
            </m:ctrlPr>
          </m:dPr>
          <m:e>
            <m:r>
              <w:rPr>
                <w:rFonts w:ascii="Cambria Math" w:hAnsi="Cambria Math"/>
              </w:rPr>
              <m:t>x, y</m:t>
            </m:r>
          </m:e>
        </m:d>
      </m:oMath>
      <w:r>
        <w:rPr>
          <w:rFonts w:eastAsiaTheme="minorEastAsia"/>
        </w:rPr>
        <w:t xml:space="preserve"> we will be using the following derivation formulas, considering the fact that the phase shifts should always be in the </w:t>
      </w:r>
      <m:oMath>
        <m:d>
          <m:dPr>
            <m:begChr m:val="["/>
            <m:endChr m:val="]"/>
            <m:ctrlPr>
              <w:rPr>
                <w:rFonts w:ascii="Cambria Math" w:eastAsiaTheme="minorEastAsia" w:hAnsi="Cambria Math"/>
                <w:i/>
              </w:rPr>
            </m:ctrlPr>
          </m:dPr>
          <m:e>
            <m:r>
              <w:rPr>
                <w:rFonts w:ascii="Cambria Math" w:eastAsiaTheme="minorEastAsia" w:hAnsi="Cambria Math"/>
              </w:rPr>
              <m:t>-π π</m:t>
            </m:r>
          </m:e>
        </m:d>
      </m:oMath>
      <w:r>
        <w:rPr>
          <w:rFonts w:eastAsiaTheme="minorEastAsia"/>
        </w:rPr>
        <w:t xml:space="preserve"> range, so even when subtracting 2 values of the </w:t>
      </w:r>
      <m:oMath>
        <m:sSub>
          <m:sSubPr>
            <m:ctrlPr>
              <w:rPr>
                <w:rFonts w:ascii="Cambria Math" w:hAnsi="Cambria Math"/>
                <w:i/>
              </w:rPr>
            </m:ctrlPr>
          </m:sSubPr>
          <m:e>
            <m:r>
              <w:rPr>
                <w:rFonts w:ascii="Cambria Math" w:hAnsi="Cambria Math"/>
              </w:rPr>
              <m:t>ϕ</m:t>
            </m:r>
          </m:e>
          <m:sub>
            <m:r>
              <w:rPr>
                <w:rFonts w:ascii="Cambria Math" w:hAnsi="Cambria Math"/>
              </w:rPr>
              <m:t>real</m:t>
            </m:r>
          </m:sub>
        </m:sSub>
        <m:d>
          <m:dPr>
            <m:ctrlPr>
              <w:rPr>
                <w:rFonts w:ascii="Cambria Math" w:hAnsi="Cambria Math"/>
                <w:i/>
              </w:rPr>
            </m:ctrlPr>
          </m:dPr>
          <m:e>
            <m:r>
              <w:rPr>
                <w:rFonts w:ascii="Cambria Math" w:hAnsi="Cambria Math"/>
              </w:rPr>
              <m:t>x, y</m:t>
            </m:r>
          </m:e>
        </m:d>
      </m:oMath>
      <w:r>
        <w:rPr>
          <w:rFonts w:eastAsiaTheme="minorEastAsia"/>
        </w:rPr>
        <w:t xml:space="preserve">, we should make sure that it belongs to the range </w:t>
      </w:r>
      <m:oMath>
        <m:d>
          <m:dPr>
            <m:begChr m:val="["/>
            <m:endChr m:val="]"/>
            <m:ctrlPr>
              <w:rPr>
                <w:rFonts w:ascii="Cambria Math" w:eastAsiaTheme="minorEastAsia" w:hAnsi="Cambria Math"/>
                <w:i/>
              </w:rPr>
            </m:ctrlPr>
          </m:dPr>
          <m:e>
            <m:r>
              <w:rPr>
                <w:rFonts w:ascii="Cambria Math" w:eastAsiaTheme="minorEastAsia" w:hAnsi="Cambria Math"/>
              </w:rPr>
              <m:t>-π π</m:t>
            </m:r>
          </m:e>
        </m:d>
      </m:oMath>
      <w:r>
        <w:rPr>
          <w:rFonts w:eastAsiaTheme="minorEastAsia"/>
        </w:rPr>
        <w:t>.</w:t>
      </w:r>
    </w:p>
    <w:p w14:paraId="4311B4E2" w14:textId="77777777" w:rsidR="006D5E2A" w:rsidRDefault="006D5E2A" w:rsidP="00923EA0">
      <w:pPr>
        <w:rPr>
          <w:rFonts w:eastAsiaTheme="minorEastAsia"/>
        </w:rPr>
      </w:pPr>
    </w:p>
    <w:p w14:paraId="07B39F07" w14:textId="77777777" w:rsidR="00923EA0" w:rsidRDefault="00923EA0" w:rsidP="00923EA0">
      <w:pPr>
        <w:rPr>
          <w:rFonts w:eastAsiaTheme="minorEastAsia"/>
        </w:rPr>
      </w:pPr>
      <w:r>
        <w:rPr>
          <w:rFonts w:eastAsiaTheme="minorEastAsia"/>
        </w:rPr>
        <w:lastRenderedPageBreak/>
        <w:t xml:space="preserve">As an example: </w:t>
      </w:r>
    </w:p>
    <w:p w14:paraId="10E88558" w14:textId="77777777" w:rsidR="00923EA0" w:rsidRPr="000C7954" w:rsidRDefault="00000000" w:rsidP="00923EA0">
      <w:pPr>
        <w:rPr>
          <w:rFonts w:eastAsiaTheme="minorEastAsia"/>
        </w:rPr>
      </w:pPr>
      <m:oMathPara>
        <m:oMathParaPr>
          <m:jc m:val="lef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real</m:t>
                  </m:r>
                </m:sub>
              </m:sSub>
              <m:d>
                <m:dPr>
                  <m:ctrlPr>
                    <w:rPr>
                      <w:rFonts w:ascii="Cambria Math" w:hAnsi="Cambria Math"/>
                      <w:i/>
                    </w:rPr>
                  </m:ctrlPr>
                </m:dPr>
                <m:e>
                  <m:r>
                    <w:rPr>
                      <w:rFonts w:ascii="Cambria Math" w:hAnsi="Cambria Math"/>
                    </w:rPr>
                    <m:t>x+1, y</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real</m:t>
                  </m:r>
                </m:sub>
              </m:sSub>
              <m:d>
                <m:dPr>
                  <m:ctrlPr>
                    <w:rPr>
                      <w:rFonts w:ascii="Cambria Math" w:hAnsi="Cambria Math"/>
                      <w:i/>
                    </w:rPr>
                  </m:ctrlPr>
                </m:dPr>
                <m:e>
                  <m:r>
                    <w:rPr>
                      <w:rFonts w:ascii="Cambria Math" w:hAnsi="Cambria Math"/>
                    </w:rPr>
                    <m:t>x, y</m:t>
                  </m:r>
                </m:e>
              </m:d>
            </m:e>
          </m:d>
          <m:r>
            <w:rPr>
              <w:rFonts w:ascii="Cambria Math" w:hAnsi="Cambria Math"/>
            </w:rPr>
            <m:t>mod</m:t>
          </m:r>
          <m:d>
            <m:dPr>
              <m:begChr m:val="["/>
              <m:endChr m:val="]"/>
              <m:ctrlPr>
                <w:rPr>
                  <w:rFonts w:ascii="Cambria Math" w:eastAsiaTheme="minorEastAsia" w:hAnsi="Cambria Math"/>
                  <w:i/>
                </w:rPr>
              </m:ctrlPr>
            </m:dPr>
            <m:e>
              <m:r>
                <w:rPr>
                  <w:rFonts w:ascii="Cambria Math" w:eastAsiaTheme="minorEastAsia" w:hAnsi="Cambria Math"/>
                </w:rPr>
                <m:t>-π π</m:t>
              </m:r>
            </m:e>
          </m:d>
        </m:oMath>
      </m:oMathPara>
    </w:p>
    <w:p w14:paraId="4350447B" w14:textId="77777777" w:rsidR="00923EA0" w:rsidRDefault="00923EA0" w:rsidP="00923EA0">
      <w:pPr>
        <w:rPr>
          <w:rFonts w:eastAsiaTheme="minorEastAsia"/>
        </w:rPr>
      </w:pPr>
      <w:r>
        <w:rPr>
          <w:rFonts w:eastAsiaTheme="minorEastAsia"/>
        </w:rPr>
        <w:t xml:space="preserve">This equation means that the resultant of </w:t>
      </w:r>
      <m:oMath>
        <m:sSub>
          <m:sSubPr>
            <m:ctrlPr>
              <w:rPr>
                <w:rFonts w:ascii="Cambria Math" w:hAnsi="Cambria Math"/>
                <w:i/>
              </w:rPr>
            </m:ctrlPr>
          </m:sSubPr>
          <m:e>
            <m:r>
              <w:rPr>
                <w:rFonts w:ascii="Cambria Math" w:hAnsi="Cambria Math"/>
              </w:rPr>
              <m:t>ϕ</m:t>
            </m:r>
          </m:e>
          <m:sub>
            <m:r>
              <w:rPr>
                <w:rFonts w:ascii="Cambria Math" w:hAnsi="Cambria Math"/>
              </w:rPr>
              <m:t>real</m:t>
            </m:r>
          </m:sub>
        </m:sSub>
        <m:d>
          <m:dPr>
            <m:ctrlPr>
              <w:rPr>
                <w:rFonts w:ascii="Cambria Math" w:hAnsi="Cambria Math"/>
                <w:i/>
              </w:rPr>
            </m:ctrlPr>
          </m:dPr>
          <m:e>
            <m:r>
              <w:rPr>
                <w:rFonts w:ascii="Cambria Math" w:hAnsi="Cambria Math"/>
              </w:rPr>
              <m:t>x+1, y</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real</m:t>
            </m:r>
          </m:sub>
        </m:sSub>
        <m:d>
          <m:dPr>
            <m:ctrlPr>
              <w:rPr>
                <w:rFonts w:ascii="Cambria Math" w:hAnsi="Cambria Math"/>
                <w:i/>
              </w:rPr>
            </m:ctrlPr>
          </m:dPr>
          <m:e>
            <m:r>
              <w:rPr>
                <w:rFonts w:ascii="Cambria Math" w:hAnsi="Cambria Math"/>
              </w:rPr>
              <m:t>x, y</m:t>
            </m:r>
          </m:e>
        </m:d>
      </m:oMath>
      <w:r>
        <w:rPr>
          <w:rFonts w:eastAsiaTheme="minorEastAsia"/>
        </w:rPr>
        <w:t xml:space="preserve"> will be moved to the </w:t>
      </w:r>
      <m:oMath>
        <m:d>
          <m:dPr>
            <m:begChr m:val="["/>
            <m:endChr m:val="]"/>
            <m:ctrlPr>
              <w:rPr>
                <w:rFonts w:ascii="Cambria Math" w:eastAsiaTheme="minorEastAsia" w:hAnsi="Cambria Math"/>
                <w:i/>
              </w:rPr>
            </m:ctrlPr>
          </m:dPr>
          <m:e>
            <m:r>
              <w:rPr>
                <w:rFonts w:ascii="Cambria Math" w:eastAsiaTheme="minorEastAsia" w:hAnsi="Cambria Math"/>
              </w:rPr>
              <m:t>-π π</m:t>
            </m:r>
          </m:e>
        </m:d>
      </m:oMath>
      <w:r>
        <w:rPr>
          <w:rFonts w:eastAsiaTheme="minorEastAsia"/>
        </w:rPr>
        <w:t xml:space="preserve"> range.</w:t>
      </w:r>
    </w:p>
    <w:p w14:paraId="795FEF68" w14:textId="77777777" w:rsidR="00923EA0" w:rsidRDefault="00923EA0" w:rsidP="00923EA0">
      <w:pPr>
        <w:rPr>
          <w:rFonts w:eastAsiaTheme="minorEastAsia"/>
        </w:rPr>
      </w:pPr>
      <w:r>
        <w:rPr>
          <w:rFonts w:eastAsiaTheme="minorEastAsia"/>
        </w:rPr>
        <w:t>Taking all of the above into account we will have the following equations to perform the derivatives:</w:t>
      </w:r>
    </w:p>
    <w:p w14:paraId="707068FB" w14:textId="77777777" w:rsidR="00923EA0" w:rsidRDefault="00923EA0" w:rsidP="00923EA0">
      <w:pPr>
        <w:rPr>
          <w:rFonts w:eastAsiaTheme="minorEastAsia"/>
        </w:rPr>
      </w:pPr>
    </w:p>
    <w:p w14:paraId="23785D4C" w14:textId="77777777" w:rsidR="00923EA0" w:rsidRPr="003767F7" w:rsidRDefault="00923EA0" w:rsidP="00923EA0">
      <w:pPr>
        <w:spacing w:after="0"/>
        <w:rPr>
          <w:rFonts w:eastAsiaTheme="minorEastAsia"/>
        </w:rPr>
      </w:pPr>
      <m:oMathPara>
        <m:oMathParaPr>
          <m:jc m:val="left"/>
        </m:oMathParaPr>
        <m:oMath>
          <m:r>
            <m:rPr>
              <m:sty m:val="p"/>
            </m:rPr>
            <w:rPr>
              <w:rFonts w:ascii="Cambria Math" w:eastAsiaTheme="minorEastAsia" w:hAnsi="Cambria Math"/>
            </w:rPr>
            <m:t xml:space="preserve">In the x direction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real</m:t>
                  </m:r>
                </m:sub>
              </m:sSub>
            </m:num>
            <m:den>
              <m:r>
                <w:rPr>
                  <w:rFonts w:ascii="Cambria Math" w:hAnsi="Cambria Math"/>
                </w:rPr>
                <m:t>∂x</m:t>
              </m:r>
            </m:den>
          </m:f>
          <m:d>
            <m:dPr>
              <m:ctrlPr>
                <w:rPr>
                  <w:rFonts w:ascii="Cambria Math" w:hAnsi="Cambria Math"/>
                  <w:i/>
                </w:rPr>
              </m:ctrlPr>
            </m:dPr>
            <m:e>
              <m:r>
                <w:rPr>
                  <w:rFonts w:ascii="Cambria Math" w:hAnsi="Cambria Math"/>
                </w:rPr>
                <m:t>x, y</m:t>
              </m:r>
            </m:e>
          </m:d>
          <m:r>
            <w:rPr>
              <w:rFonts w:ascii="Cambria Math" w:eastAsiaTheme="minorEastAsia" w:hAnsi="Cambria Math"/>
            </w:rPr>
            <m:t xml:space="preserve"> :</m:t>
          </m:r>
        </m:oMath>
      </m:oMathPara>
    </w:p>
    <w:p w14:paraId="5B9FE6AD" w14:textId="77777777" w:rsidR="00923EA0" w:rsidRPr="003767F7" w:rsidRDefault="00923EA0" w:rsidP="00923EA0">
      <w:pPr>
        <w:spacing w:after="0"/>
        <w:rPr>
          <w:rFonts w:eastAsiaTheme="minorEastAsia"/>
        </w:rPr>
      </w:pPr>
      <m:oMathPara>
        <m:oMathParaPr>
          <m:jc m:val="left"/>
        </m:oMathParaPr>
        <m:oMath>
          <m:r>
            <w:rPr>
              <w:rFonts w:ascii="Cambria Math" w:eastAsiaTheme="minorEastAsia" w:hAnsi="Cambria Math"/>
            </w:rPr>
            <m:t xml:space="preserve">First column (x=0):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real</m:t>
                  </m:r>
                </m:sub>
              </m:sSub>
            </m:num>
            <m:den>
              <m:r>
                <w:rPr>
                  <w:rFonts w:ascii="Cambria Math" w:hAnsi="Cambria Math"/>
                </w:rPr>
                <m:t>∂x</m:t>
              </m:r>
            </m:den>
          </m:f>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real</m:t>
                      </m:r>
                    </m:sub>
                  </m:sSub>
                  <m:d>
                    <m:dPr>
                      <m:ctrlPr>
                        <w:rPr>
                          <w:rFonts w:ascii="Cambria Math" w:hAnsi="Cambria Math"/>
                          <w:i/>
                        </w:rPr>
                      </m:ctrlPr>
                    </m:dPr>
                    <m:e>
                      <m:r>
                        <w:rPr>
                          <w:rFonts w:ascii="Cambria Math" w:hAnsi="Cambria Math"/>
                        </w:rPr>
                        <m:t>x+1, y</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real</m:t>
                      </m:r>
                    </m:sub>
                  </m:sSub>
                  <m:d>
                    <m:dPr>
                      <m:ctrlPr>
                        <w:rPr>
                          <w:rFonts w:ascii="Cambria Math" w:hAnsi="Cambria Math"/>
                          <w:i/>
                        </w:rPr>
                      </m:ctrlPr>
                    </m:dPr>
                    <m:e>
                      <m:r>
                        <w:rPr>
                          <w:rFonts w:ascii="Cambria Math" w:hAnsi="Cambria Math"/>
                        </w:rPr>
                        <m:t>x, y</m:t>
                      </m:r>
                    </m:e>
                  </m:d>
                </m:e>
              </m:d>
              <m:r>
                <w:rPr>
                  <w:rFonts w:ascii="Cambria Math" w:hAnsi="Cambria Math"/>
                </w:rPr>
                <m:t>mod</m:t>
              </m:r>
              <m:d>
                <m:dPr>
                  <m:begChr m:val="["/>
                  <m:endChr m:val="]"/>
                  <m:ctrlPr>
                    <w:rPr>
                      <w:rFonts w:ascii="Cambria Math" w:eastAsiaTheme="minorEastAsia" w:hAnsi="Cambria Math"/>
                      <w:i/>
                    </w:rPr>
                  </m:ctrlPr>
                </m:dPr>
                <m:e>
                  <m:r>
                    <w:rPr>
                      <w:rFonts w:ascii="Cambria Math" w:eastAsiaTheme="minorEastAsia" w:hAnsi="Cambria Math"/>
                    </w:rPr>
                    <m:t>-π π</m:t>
                  </m:r>
                </m:e>
              </m:d>
            </m:num>
            <m:den>
              <m:r>
                <w:rPr>
                  <w:rFonts w:ascii="Cambria Math" w:hAnsi="Cambria Math"/>
                </w:rPr>
                <m:t>∆x</m:t>
              </m:r>
            </m:den>
          </m:f>
        </m:oMath>
      </m:oMathPara>
    </w:p>
    <w:p w14:paraId="20617249" w14:textId="77777777" w:rsidR="00923EA0" w:rsidRPr="003767F7" w:rsidRDefault="00923EA0" w:rsidP="00923EA0">
      <w:pPr>
        <w:spacing w:after="0"/>
        <w:rPr>
          <w:rFonts w:eastAsiaTheme="minorEastAsia"/>
        </w:rPr>
      </w:pPr>
      <m:oMathPara>
        <m:oMathParaPr>
          <m:jc m:val="left"/>
        </m:oMathParaPr>
        <m:oMath>
          <m:r>
            <w:rPr>
              <w:rFonts w:ascii="Cambria Math" w:eastAsiaTheme="minorEastAsia" w:hAnsi="Cambria Math"/>
            </w:rPr>
            <m:t xml:space="preserve">Last column (x=-1):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real</m:t>
                  </m:r>
                </m:sub>
              </m:sSub>
            </m:num>
            <m:den>
              <m:r>
                <w:rPr>
                  <w:rFonts w:ascii="Cambria Math" w:hAnsi="Cambria Math"/>
                </w:rPr>
                <m:t>∂x</m:t>
              </m:r>
            </m:den>
          </m:f>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real</m:t>
                      </m:r>
                    </m:sub>
                  </m:sSub>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real</m:t>
                      </m:r>
                    </m:sub>
                  </m:sSub>
                  <m:d>
                    <m:dPr>
                      <m:ctrlPr>
                        <w:rPr>
                          <w:rFonts w:ascii="Cambria Math" w:hAnsi="Cambria Math"/>
                          <w:i/>
                        </w:rPr>
                      </m:ctrlPr>
                    </m:dPr>
                    <m:e>
                      <m:r>
                        <w:rPr>
                          <w:rFonts w:ascii="Cambria Math" w:hAnsi="Cambria Math"/>
                        </w:rPr>
                        <m:t>x-1, y</m:t>
                      </m:r>
                    </m:e>
                  </m:d>
                </m:e>
              </m:d>
              <m:r>
                <w:rPr>
                  <w:rFonts w:ascii="Cambria Math" w:hAnsi="Cambria Math"/>
                </w:rPr>
                <m:t>mod</m:t>
              </m:r>
              <m:d>
                <m:dPr>
                  <m:begChr m:val="["/>
                  <m:endChr m:val="]"/>
                  <m:ctrlPr>
                    <w:rPr>
                      <w:rFonts w:ascii="Cambria Math" w:eastAsiaTheme="minorEastAsia" w:hAnsi="Cambria Math"/>
                      <w:i/>
                    </w:rPr>
                  </m:ctrlPr>
                </m:dPr>
                <m:e>
                  <m:r>
                    <w:rPr>
                      <w:rFonts w:ascii="Cambria Math" w:eastAsiaTheme="minorEastAsia" w:hAnsi="Cambria Math"/>
                    </w:rPr>
                    <m:t>-π π</m:t>
                  </m:r>
                </m:e>
              </m:d>
            </m:num>
            <m:den>
              <m:r>
                <w:rPr>
                  <w:rFonts w:ascii="Cambria Math" w:hAnsi="Cambria Math"/>
                </w:rPr>
                <m:t>∆x</m:t>
              </m:r>
            </m:den>
          </m:f>
        </m:oMath>
      </m:oMathPara>
    </w:p>
    <w:p w14:paraId="556A2286" w14:textId="77777777" w:rsidR="00923EA0" w:rsidRPr="002D698E" w:rsidRDefault="00923EA0" w:rsidP="00923EA0">
      <w:pPr>
        <w:spacing w:after="0"/>
        <w:rPr>
          <w:rFonts w:eastAsiaTheme="minorEastAsia"/>
        </w:rPr>
      </w:pPr>
      <m:oMathPara>
        <m:oMathParaPr>
          <m:jc m:val="left"/>
        </m:oMathParaPr>
        <m:oMath>
          <m:r>
            <w:rPr>
              <w:rFonts w:ascii="Cambria Math" w:eastAsiaTheme="minorEastAsia" w:hAnsi="Cambria Math"/>
            </w:rPr>
            <m:t xml:space="preserve">Middle columns (x=[1,…,-2]):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real</m:t>
                  </m:r>
                </m:sub>
              </m:sSub>
            </m:num>
            <m:den>
              <m:r>
                <w:rPr>
                  <w:rFonts w:ascii="Cambria Math" w:hAnsi="Cambria Math"/>
                </w:rPr>
                <m:t>∂x</m:t>
              </m:r>
            </m:den>
          </m:f>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real</m:t>
                      </m:r>
                    </m:sub>
                  </m:sSub>
                  <m:d>
                    <m:dPr>
                      <m:ctrlPr>
                        <w:rPr>
                          <w:rFonts w:ascii="Cambria Math" w:hAnsi="Cambria Math"/>
                          <w:i/>
                        </w:rPr>
                      </m:ctrlPr>
                    </m:dPr>
                    <m:e>
                      <m:r>
                        <w:rPr>
                          <w:rFonts w:ascii="Cambria Math" w:hAnsi="Cambria Math"/>
                        </w:rPr>
                        <m:t>x+1, y</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real</m:t>
                      </m:r>
                    </m:sub>
                  </m:sSub>
                  <m:d>
                    <m:dPr>
                      <m:ctrlPr>
                        <w:rPr>
                          <w:rFonts w:ascii="Cambria Math" w:hAnsi="Cambria Math"/>
                          <w:i/>
                        </w:rPr>
                      </m:ctrlPr>
                    </m:dPr>
                    <m:e>
                      <m:r>
                        <w:rPr>
                          <w:rFonts w:ascii="Cambria Math" w:hAnsi="Cambria Math"/>
                        </w:rPr>
                        <m:t>x-1, y</m:t>
                      </m:r>
                    </m:e>
                  </m:d>
                </m:e>
              </m:d>
              <m:r>
                <w:rPr>
                  <w:rFonts w:ascii="Cambria Math" w:hAnsi="Cambria Math"/>
                </w:rPr>
                <m:t>mod</m:t>
              </m:r>
              <m:d>
                <m:dPr>
                  <m:begChr m:val="["/>
                  <m:endChr m:val="]"/>
                  <m:ctrlPr>
                    <w:rPr>
                      <w:rFonts w:ascii="Cambria Math" w:eastAsiaTheme="minorEastAsia" w:hAnsi="Cambria Math"/>
                      <w:i/>
                    </w:rPr>
                  </m:ctrlPr>
                </m:dPr>
                <m:e>
                  <m:r>
                    <w:rPr>
                      <w:rFonts w:ascii="Cambria Math" w:eastAsiaTheme="minorEastAsia" w:hAnsi="Cambria Math"/>
                    </w:rPr>
                    <m:t>-π π</m:t>
                  </m:r>
                </m:e>
              </m:d>
            </m:num>
            <m:den>
              <m:r>
                <w:rPr>
                  <w:rFonts w:ascii="Cambria Math" w:hAnsi="Cambria Math"/>
                </w:rPr>
                <m:t>2×∆x</m:t>
              </m:r>
            </m:den>
          </m:f>
        </m:oMath>
      </m:oMathPara>
    </w:p>
    <w:p w14:paraId="63BB5DDF" w14:textId="77777777" w:rsidR="00923EA0" w:rsidRPr="008C53A8" w:rsidRDefault="00923EA0" w:rsidP="00923EA0">
      <w:pPr>
        <w:spacing w:after="0"/>
        <w:rPr>
          <w:rFonts w:eastAsiaTheme="minorEastAsia"/>
        </w:rPr>
      </w:pPr>
    </w:p>
    <w:p w14:paraId="260D2322" w14:textId="77777777" w:rsidR="00923EA0" w:rsidRPr="003767F7" w:rsidRDefault="00923EA0" w:rsidP="00923EA0">
      <w:pPr>
        <w:spacing w:after="0"/>
        <w:rPr>
          <w:rFonts w:eastAsiaTheme="minorEastAsia"/>
        </w:rPr>
      </w:pPr>
      <m:oMathPara>
        <m:oMathParaPr>
          <m:jc m:val="left"/>
        </m:oMathParaPr>
        <m:oMath>
          <m:r>
            <m:rPr>
              <m:sty m:val="p"/>
            </m:rPr>
            <w:rPr>
              <w:rFonts w:ascii="Cambria Math" w:eastAsiaTheme="minorEastAsia" w:hAnsi="Cambria Math"/>
            </w:rPr>
            <m:t xml:space="preserve">In the y direction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real</m:t>
                  </m:r>
                </m:sub>
              </m:sSub>
            </m:num>
            <m:den>
              <m:r>
                <w:rPr>
                  <w:rFonts w:ascii="Cambria Math" w:hAnsi="Cambria Math"/>
                </w:rPr>
                <m:t>∂y</m:t>
              </m:r>
            </m:den>
          </m:f>
          <m:d>
            <m:dPr>
              <m:ctrlPr>
                <w:rPr>
                  <w:rFonts w:ascii="Cambria Math" w:hAnsi="Cambria Math"/>
                  <w:i/>
                </w:rPr>
              </m:ctrlPr>
            </m:dPr>
            <m:e>
              <m:r>
                <w:rPr>
                  <w:rFonts w:ascii="Cambria Math" w:hAnsi="Cambria Math"/>
                </w:rPr>
                <m:t>x, y</m:t>
              </m:r>
            </m:e>
          </m:d>
          <m:r>
            <w:rPr>
              <w:rFonts w:ascii="Cambria Math" w:eastAsiaTheme="minorEastAsia" w:hAnsi="Cambria Math"/>
            </w:rPr>
            <m:t xml:space="preserve"> :</m:t>
          </m:r>
        </m:oMath>
      </m:oMathPara>
    </w:p>
    <w:p w14:paraId="61099123" w14:textId="77777777" w:rsidR="00923EA0" w:rsidRPr="003767F7" w:rsidRDefault="00923EA0" w:rsidP="00923EA0">
      <w:pPr>
        <w:spacing w:after="0"/>
        <w:rPr>
          <w:rFonts w:eastAsiaTheme="minorEastAsia"/>
        </w:rPr>
      </w:pPr>
      <m:oMathPara>
        <m:oMathParaPr>
          <m:jc m:val="left"/>
        </m:oMathParaPr>
        <m:oMath>
          <m:r>
            <w:rPr>
              <w:rFonts w:ascii="Cambria Math" w:eastAsiaTheme="minorEastAsia" w:hAnsi="Cambria Math"/>
            </w:rPr>
            <m:t xml:space="preserve">First column (y=0):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real</m:t>
                  </m:r>
                </m:sub>
              </m:sSub>
            </m:num>
            <m:den>
              <m:r>
                <w:rPr>
                  <w:rFonts w:ascii="Cambria Math" w:hAnsi="Cambria Math"/>
                </w:rPr>
                <m:t>∂y</m:t>
              </m:r>
            </m:den>
          </m:f>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real</m:t>
                      </m:r>
                    </m:sub>
                  </m:sSub>
                  <m:d>
                    <m:dPr>
                      <m:ctrlPr>
                        <w:rPr>
                          <w:rFonts w:ascii="Cambria Math" w:hAnsi="Cambria Math"/>
                          <w:i/>
                        </w:rPr>
                      </m:ctrlPr>
                    </m:dPr>
                    <m:e>
                      <m:r>
                        <w:rPr>
                          <w:rFonts w:ascii="Cambria Math" w:hAnsi="Cambria Math"/>
                        </w:rPr>
                        <m:t>x, y+1</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real</m:t>
                      </m:r>
                    </m:sub>
                  </m:sSub>
                  <m:d>
                    <m:dPr>
                      <m:ctrlPr>
                        <w:rPr>
                          <w:rFonts w:ascii="Cambria Math" w:hAnsi="Cambria Math"/>
                          <w:i/>
                        </w:rPr>
                      </m:ctrlPr>
                    </m:dPr>
                    <m:e>
                      <m:r>
                        <w:rPr>
                          <w:rFonts w:ascii="Cambria Math" w:hAnsi="Cambria Math"/>
                        </w:rPr>
                        <m:t>x, y</m:t>
                      </m:r>
                    </m:e>
                  </m:d>
                </m:e>
              </m:d>
              <m:r>
                <w:rPr>
                  <w:rFonts w:ascii="Cambria Math" w:hAnsi="Cambria Math"/>
                </w:rPr>
                <m:t>mod</m:t>
              </m:r>
              <m:d>
                <m:dPr>
                  <m:begChr m:val="["/>
                  <m:endChr m:val="]"/>
                  <m:ctrlPr>
                    <w:rPr>
                      <w:rFonts w:ascii="Cambria Math" w:eastAsiaTheme="minorEastAsia" w:hAnsi="Cambria Math"/>
                      <w:i/>
                    </w:rPr>
                  </m:ctrlPr>
                </m:dPr>
                <m:e>
                  <m:r>
                    <w:rPr>
                      <w:rFonts w:ascii="Cambria Math" w:eastAsiaTheme="minorEastAsia" w:hAnsi="Cambria Math"/>
                    </w:rPr>
                    <m:t>-π π</m:t>
                  </m:r>
                </m:e>
              </m:d>
            </m:num>
            <m:den>
              <m:r>
                <w:rPr>
                  <w:rFonts w:ascii="Cambria Math" w:hAnsi="Cambria Math"/>
                </w:rPr>
                <m:t>∆y</m:t>
              </m:r>
            </m:den>
          </m:f>
        </m:oMath>
      </m:oMathPara>
    </w:p>
    <w:p w14:paraId="4711D7FC" w14:textId="77777777" w:rsidR="00923EA0" w:rsidRPr="003767F7" w:rsidRDefault="00923EA0" w:rsidP="00923EA0">
      <w:pPr>
        <w:spacing w:after="0"/>
        <w:rPr>
          <w:rFonts w:eastAsiaTheme="minorEastAsia"/>
        </w:rPr>
      </w:pPr>
      <m:oMathPara>
        <m:oMathParaPr>
          <m:jc m:val="left"/>
        </m:oMathParaPr>
        <m:oMath>
          <m:r>
            <w:rPr>
              <w:rFonts w:ascii="Cambria Math" w:eastAsiaTheme="minorEastAsia" w:hAnsi="Cambria Math"/>
            </w:rPr>
            <m:t xml:space="preserve">Last column (y=-1):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real</m:t>
                  </m:r>
                </m:sub>
              </m:sSub>
            </m:num>
            <m:den>
              <m:r>
                <w:rPr>
                  <w:rFonts w:ascii="Cambria Math" w:hAnsi="Cambria Math"/>
                </w:rPr>
                <m:t>∂y</m:t>
              </m:r>
            </m:den>
          </m:f>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real</m:t>
                      </m:r>
                    </m:sub>
                  </m:sSub>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real</m:t>
                      </m:r>
                    </m:sub>
                  </m:sSub>
                  <m:d>
                    <m:dPr>
                      <m:ctrlPr>
                        <w:rPr>
                          <w:rFonts w:ascii="Cambria Math" w:hAnsi="Cambria Math"/>
                          <w:i/>
                        </w:rPr>
                      </m:ctrlPr>
                    </m:dPr>
                    <m:e>
                      <m:r>
                        <w:rPr>
                          <w:rFonts w:ascii="Cambria Math" w:hAnsi="Cambria Math"/>
                        </w:rPr>
                        <m:t>x, y-1</m:t>
                      </m:r>
                    </m:e>
                  </m:d>
                </m:e>
              </m:d>
              <m:r>
                <w:rPr>
                  <w:rFonts w:ascii="Cambria Math" w:hAnsi="Cambria Math"/>
                </w:rPr>
                <m:t>mod</m:t>
              </m:r>
              <m:d>
                <m:dPr>
                  <m:begChr m:val="["/>
                  <m:endChr m:val="]"/>
                  <m:ctrlPr>
                    <w:rPr>
                      <w:rFonts w:ascii="Cambria Math" w:eastAsiaTheme="minorEastAsia" w:hAnsi="Cambria Math"/>
                      <w:i/>
                    </w:rPr>
                  </m:ctrlPr>
                </m:dPr>
                <m:e>
                  <m:r>
                    <w:rPr>
                      <w:rFonts w:ascii="Cambria Math" w:eastAsiaTheme="minorEastAsia" w:hAnsi="Cambria Math"/>
                    </w:rPr>
                    <m:t>-π π</m:t>
                  </m:r>
                </m:e>
              </m:d>
            </m:num>
            <m:den>
              <m:r>
                <w:rPr>
                  <w:rFonts w:ascii="Cambria Math" w:hAnsi="Cambria Math"/>
                </w:rPr>
                <m:t>∆y</m:t>
              </m:r>
            </m:den>
          </m:f>
        </m:oMath>
      </m:oMathPara>
    </w:p>
    <w:p w14:paraId="1297CA72" w14:textId="77777777" w:rsidR="00923EA0" w:rsidRPr="003767F7" w:rsidRDefault="00923EA0" w:rsidP="00923EA0">
      <w:pPr>
        <w:spacing w:after="0"/>
        <w:rPr>
          <w:rFonts w:eastAsiaTheme="minorEastAsia"/>
        </w:rPr>
      </w:pPr>
      <m:oMathPara>
        <m:oMathParaPr>
          <m:jc m:val="left"/>
        </m:oMathParaPr>
        <m:oMath>
          <m:r>
            <w:rPr>
              <w:rFonts w:ascii="Cambria Math" w:eastAsiaTheme="minorEastAsia" w:hAnsi="Cambria Math"/>
            </w:rPr>
            <m:t xml:space="preserve">Middle columns (y=[1,…,-2]):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real</m:t>
                  </m:r>
                </m:sub>
              </m:sSub>
            </m:num>
            <m:den>
              <m:r>
                <w:rPr>
                  <w:rFonts w:ascii="Cambria Math" w:hAnsi="Cambria Math"/>
                </w:rPr>
                <m:t>∂y</m:t>
              </m:r>
            </m:den>
          </m:f>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real</m:t>
                      </m:r>
                    </m:sub>
                  </m:sSub>
                  <m:d>
                    <m:dPr>
                      <m:ctrlPr>
                        <w:rPr>
                          <w:rFonts w:ascii="Cambria Math" w:hAnsi="Cambria Math"/>
                          <w:i/>
                        </w:rPr>
                      </m:ctrlPr>
                    </m:dPr>
                    <m:e>
                      <m:r>
                        <w:rPr>
                          <w:rFonts w:ascii="Cambria Math" w:hAnsi="Cambria Math"/>
                        </w:rPr>
                        <m:t>x, y+1</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real</m:t>
                      </m:r>
                    </m:sub>
                  </m:sSub>
                  <m:d>
                    <m:dPr>
                      <m:ctrlPr>
                        <w:rPr>
                          <w:rFonts w:ascii="Cambria Math" w:hAnsi="Cambria Math"/>
                          <w:i/>
                        </w:rPr>
                      </m:ctrlPr>
                    </m:dPr>
                    <m:e>
                      <m:r>
                        <w:rPr>
                          <w:rFonts w:ascii="Cambria Math" w:hAnsi="Cambria Math"/>
                        </w:rPr>
                        <m:t>x, y-1</m:t>
                      </m:r>
                    </m:e>
                  </m:d>
                </m:e>
              </m:d>
              <m:r>
                <w:rPr>
                  <w:rFonts w:ascii="Cambria Math" w:hAnsi="Cambria Math"/>
                </w:rPr>
                <m:t>mod</m:t>
              </m:r>
              <m:d>
                <m:dPr>
                  <m:begChr m:val="["/>
                  <m:endChr m:val="]"/>
                  <m:ctrlPr>
                    <w:rPr>
                      <w:rFonts w:ascii="Cambria Math" w:eastAsiaTheme="minorEastAsia" w:hAnsi="Cambria Math"/>
                      <w:i/>
                    </w:rPr>
                  </m:ctrlPr>
                </m:dPr>
                <m:e>
                  <m:r>
                    <w:rPr>
                      <w:rFonts w:ascii="Cambria Math" w:eastAsiaTheme="minorEastAsia" w:hAnsi="Cambria Math"/>
                    </w:rPr>
                    <m:t>-π π</m:t>
                  </m:r>
                </m:e>
              </m:d>
            </m:num>
            <m:den>
              <m:r>
                <w:rPr>
                  <w:rFonts w:ascii="Cambria Math" w:hAnsi="Cambria Math"/>
                </w:rPr>
                <m:t>2×∆y</m:t>
              </m:r>
            </m:den>
          </m:f>
        </m:oMath>
      </m:oMathPara>
    </w:p>
    <w:p w14:paraId="643E4078" w14:textId="77777777" w:rsidR="00923EA0" w:rsidRDefault="00923EA0" w:rsidP="00923EA0">
      <w:pPr>
        <w:rPr>
          <w:rFonts w:eastAsiaTheme="minorEastAsia"/>
        </w:rPr>
      </w:pPr>
    </w:p>
    <w:p w14:paraId="433C1941" w14:textId="77777777" w:rsidR="00923EA0" w:rsidRDefault="00923EA0" w:rsidP="00923EA0">
      <w:pPr>
        <w:rPr>
          <w:rFonts w:eastAsiaTheme="minorEastAsia"/>
        </w:rPr>
      </w:pPr>
      <w:r>
        <w:rPr>
          <w:rFonts w:eastAsiaTheme="minorEastAsia"/>
        </w:rPr>
        <w:t xml:space="preserve">Then after successfully finding the gradients of the real phase shifts </w:t>
      </w:r>
      <m:oMath>
        <m:sSub>
          <m:sSubPr>
            <m:ctrlPr>
              <w:rPr>
                <w:rFonts w:ascii="Cambria Math" w:hAnsi="Cambria Math"/>
                <w:i/>
              </w:rPr>
            </m:ctrlPr>
          </m:sSubPr>
          <m:e>
            <m:r>
              <w:rPr>
                <w:rFonts w:ascii="Cambria Math" w:hAnsi="Cambria Math"/>
              </w:rPr>
              <m:t>ϕ</m:t>
            </m:r>
          </m:e>
          <m:sub>
            <m:r>
              <w:rPr>
                <w:rFonts w:ascii="Cambria Math" w:hAnsi="Cambria Math"/>
              </w:rPr>
              <m:t>real</m:t>
            </m:r>
          </m:sub>
        </m:sSub>
        <m:d>
          <m:dPr>
            <m:ctrlPr>
              <w:rPr>
                <w:rFonts w:ascii="Cambria Math" w:hAnsi="Cambria Math"/>
                <w:i/>
              </w:rPr>
            </m:ctrlPr>
          </m:dPr>
          <m:e>
            <m:r>
              <w:rPr>
                <w:rFonts w:ascii="Cambria Math" w:hAnsi="Cambria Math"/>
              </w:rPr>
              <m:t>x, y</m:t>
            </m:r>
          </m:e>
        </m:d>
      </m:oMath>
      <w:r>
        <w:rPr>
          <w:rFonts w:eastAsiaTheme="minorEastAsia"/>
        </w:rP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real</m:t>
                </m:r>
              </m:sub>
            </m:sSub>
          </m:num>
          <m:den>
            <m:r>
              <w:rPr>
                <w:rFonts w:ascii="Cambria Math" w:hAnsi="Cambria Math"/>
              </w:rPr>
              <m:t>∂x</m:t>
            </m:r>
          </m:den>
        </m:f>
      </m:oMath>
      <w:r>
        <w:rPr>
          <w:rFonts w:eastAsiaTheme="minorEastAsia"/>
        </w:rPr>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real</m:t>
                </m:r>
              </m:sub>
            </m:sSub>
          </m:num>
          <m:den>
            <m:r>
              <w:rPr>
                <w:rFonts w:ascii="Cambria Math" w:hAnsi="Cambria Math"/>
              </w:rPr>
              <m:t>∂y</m:t>
            </m:r>
          </m:den>
        </m:f>
      </m:oMath>
      <w:r>
        <w:rPr>
          <w:rFonts w:eastAsiaTheme="minorEastAsia"/>
        </w:rPr>
        <w:t xml:space="preserve">. We can now use them to calculate the real reflected angles </w:t>
      </w:r>
      <m:oMath>
        <m:sSub>
          <m:sSubPr>
            <m:ctrlPr>
              <w:rPr>
                <w:rFonts w:ascii="Cambria Math" w:hAnsi="Cambria Math"/>
                <w:i/>
              </w:rPr>
            </m:ctrlPr>
          </m:sSubPr>
          <m:e>
            <m:r>
              <w:rPr>
                <w:rFonts w:ascii="Cambria Math" w:hAnsi="Cambria Math"/>
              </w:rPr>
              <m:t>θ</m:t>
            </m:r>
          </m:e>
          <m:sub>
            <m:r>
              <w:rPr>
                <w:rFonts w:ascii="Cambria Math" w:hAnsi="Cambria Math"/>
              </w:rPr>
              <m:t>r</m:t>
            </m:r>
          </m:sub>
        </m:sSub>
      </m:oMath>
      <w:r>
        <w:rPr>
          <w:rFonts w:eastAsiaTheme="minorEastAsia"/>
        </w:rPr>
        <w:t xml:space="preserve"> and </w:t>
      </w:r>
      <m:oMath>
        <m:sSub>
          <m:sSubPr>
            <m:ctrlPr>
              <w:rPr>
                <w:rFonts w:ascii="Cambria Math" w:hAnsi="Cambria Math"/>
                <w:i/>
              </w:rPr>
            </m:ctrlPr>
          </m:sSubPr>
          <m:e>
            <m:r>
              <w:rPr>
                <w:rFonts w:ascii="Cambria Math" w:hAnsi="Cambria Math"/>
              </w:rPr>
              <m:t>φ</m:t>
            </m:r>
          </m:e>
          <m:sub>
            <m:r>
              <w:rPr>
                <w:rFonts w:ascii="Cambria Math" w:hAnsi="Cambria Math"/>
              </w:rPr>
              <m:t>r</m:t>
            </m:r>
          </m:sub>
        </m:sSub>
      </m:oMath>
      <w:r>
        <w:rPr>
          <w:rFonts w:eastAsiaTheme="minorEastAsia"/>
        </w:rPr>
        <w:t xml:space="preserve"> based on the generalized Snell’s law of reflection. Then:</w:t>
      </w:r>
    </w:p>
    <w:p w14:paraId="73A1AE66" w14:textId="2EAD1466" w:rsidR="00923EA0" w:rsidRPr="006D5E2A" w:rsidRDefault="00000000" w:rsidP="00923EA0">
      <w:pPr>
        <w:spacing w:after="0"/>
        <w:rPr>
          <w:rFonts w:eastAsiaTheme="minorEastAsia"/>
        </w:rPr>
      </w:pPr>
      <m:oMathPara>
        <m:oMathParaPr>
          <m:jc m:val="right"/>
        </m:oMathParaPr>
        <m:oMath>
          <m:func>
            <m:funcPr>
              <m:ctrlPr>
                <w:rPr>
                  <w:rFonts w:ascii="Cambria Math" w:hAnsi="Cambria Math"/>
                  <w:i/>
                </w:rPr>
              </m:ctrlPr>
            </m:funcPr>
            <m:fName>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0</m:t>
                          </m:r>
                        </m:sub>
                      </m:sSub>
                    </m:den>
                  </m:f>
                  <m:f>
                    <m:fPr>
                      <m:ctrlPr>
                        <w:rPr>
                          <w:rFonts w:ascii="Cambria Math" w:hAnsi="Cambria Math"/>
                          <w:i/>
                        </w:rPr>
                      </m:ctrlPr>
                    </m:fPr>
                    <m:num>
                      <m:r>
                        <w:rPr>
                          <w:rFonts w:ascii="Cambria Math" w:hAnsi="Cambria Math"/>
                        </w:rPr>
                        <m:t>∂ϕ</m:t>
                      </m:r>
                      <m:d>
                        <m:dPr>
                          <m:ctrlPr>
                            <w:rPr>
                              <w:rFonts w:ascii="Cambria Math" w:hAnsi="Cambria Math"/>
                              <w:i/>
                            </w:rPr>
                          </m:ctrlPr>
                        </m:dPr>
                        <m:e>
                          <m:r>
                            <w:rPr>
                              <w:rFonts w:ascii="Cambria Math" w:hAnsi="Cambria Math"/>
                            </w:rPr>
                            <m:t>x, y</m:t>
                          </m:r>
                        </m:e>
                      </m:d>
                    </m:num>
                    <m:den>
                      <m:r>
                        <w:rPr>
                          <w:rFonts w:ascii="Cambria Math" w:hAnsi="Cambria Math"/>
                        </w:rPr>
                        <m:t>∂x</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func>
                </m:e>
              </m:d>
              <m:r>
                <w:rPr>
                  <w:rFonts w:ascii="Cambria Math" w:hAnsi="Cambria Math"/>
                </w:rPr>
                <m:t xml:space="preserve">                                               </m:t>
              </m:r>
              <m:d>
                <m:dPr>
                  <m:ctrlPr>
                    <w:rPr>
                      <w:rFonts w:ascii="Cambria Math" w:hAnsi="Cambria Math"/>
                      <w:i/>
                    </w:rPr>
                  </m:ctrlPr>
                </m:dPr>
                <m:e>
                  <m:r>
                    <w:rPr>
                      <w:rFonts w:ascii="Cambria Math" w:hAnsi="Cambria Math"/>
                    </w:rPr>
                    <m:t>33</m:t>
                  </m:r>
                </m:e>
              </m:d>
            </m:e>
          </m:func>
        </m:oMath>
      </m:oMathPara>
    </w:p>
    <w:p w14:paraId="1CAC6C74" w14:textId="1329B7F5" w:rsidR="00923EA0" w:rsidRPr="006D5E2A" w:rsidRDefault="00000000" w:rsidP="00923EA0">
      <w:pPr>
        <w:spacing w:after="0"/>
        <w:rPr>
          <w:rFonts w:eastAsiaTheme="minorEastAsia"/>
        </w:rPr>
      </w:pPr>
      <m:oMathPara>
        <m:oMathParaPr>
          <m:jc m:val="right"/>
        </m:oMathParaPr>
        <m:oMath>
          <m:func>
            <m:funcPr>
              <m:ctrlPr>
                <w:rPr>
                  <w:rFonts w:ascii="Cambria Math" w:eastAsiaTheme="minorEastAsia" w:hAnsi="Cambria Math"/>
                  <w:i/>
                </w:rPr>
              </m:ctrlPr>
            </m:funcPr>
            <m:fName>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φ</m:t>
                      </m:r>
                    </m:e>
                    <m:sub>
                      <m:r>
                        <w:rPr>
                          <w:rFonts w:ascii="Cambria Math" w:hAnsi="Cambria Math"/>
                        </w:rPr>
                        <m:t>r</m:t>
                      </m:r>
                    </m:sub>
                  </m:sSub>
                  <m:r>
                    <m:rPr>
                      <m:sty m:val="p"/>
                    </m:rPr>
                    <w:rPr>
                      <w:rFonts w:ascii="Cambria Math" w:hAnsi="Cambria Math"/>
                    </w:rPr>
                    <m:t>=sin</m:t>
                  </m:r>
                </m:e>
                <m:sup>
                  <m:r>
                    <w:rPr>
                      <w:rFonts w:ascii="Cambria Math" w:hAnsi="Cambria Math"/>
                    </w:rPr>
                    <m:t>-1</m:t>
                  </m:r>
                </m:sup>
              </m:sSup>
            </m:fNa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r</m:t>
                              </m:r>
                            </m:sub>
                          </m:sSub>
                        </m:e>
                      </m:d>
                    </m:e>
                  </m:func>
                </m:den>
              </m:f>
              <m:f>
                <m:fPr>
                  <m:ctrlPr>
                    <w:rPr>
                      <w:rFonts w:ascii="Cambria Math" w:hAnsi="Cambria Math"/>
                      <w:i/>
                    </w:rPr>
                  </m:ctrlPr>
                </m:fPr>
                <m:num>
                  <m:r>
                    <w:rPr>
                      <w:rFonts w:ascii="Cambria Math" w:hAnsi="Cambria Math"/>
                    </w:rPr>
                    <m:t>∂ϕ</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 xml:space="preserve">                                                        </m:t>
              </m:r>
              <m:d>
                <m:dPr>
                  <m:ctrlPr>
                    <w:rPr>
                      <w:rFonts w:ascii="Cambria Math" w:hAnsi="Cambria Math"/>
                      <w:i/>
                    </w:rPr>
                  </m:ctrlPr>
                </m:dPr>
                <m:e>
                  <m:r>
                    <w:rPr>
                      <w:rFonts w:ascii="Cambria Math" w:hAnsi="Cambria Math"/>
                    </w:rPr>
                    <m:t>34</m:t>
                  </m:r>
                </m:e>
              </m:d>
            </m:e>
          </m:func>
        </m:oMath>
      </m:oMathPara>
    </w:p>
    <w:p w14:paraId="1DC9591D" w14:textId="77777777" w:rsidR="00923EA0" w:rsidRPr="00B6589E" w:rsidRDefault="00923EA0" w:rsidP="00923EA0">
      <w:pPr>
        <w:spacing w:after="0"/>
        <w:rPr>
          <w:rFonts w:eastAsiaTheme="minorEastAsia"/>
        </w:rPr>
      </w:pPr>
    </w:p>
    <w:p w14:paraId="506C5F23" w14:textId="77777777" w:rsidR="00923EA0" w:rsidRDefault="00923EA0" w:rsidP="00603882">
      <w:pPr>
        <w:spacing w:after="0"/>
        <w:jc w:val="both"/>
        <w:rPr>
          <w:rFonts w:eastAsiaTheme="minorEastAsia"/>
        </w:rPr>
      </w:pPr>
      <w:r>
        <w:rPr>
          <w:rFonts w:eastAsiaTheme="minorEastAsia"/>
        </w:rPr>
        <w:t xml:space="preserve">The results after this method will be two 2D matrix of size </w:t>
      </w:r>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y</m:t>
                </m:r>
              </m:sub>
            </m:sSub>
          </m:e>
        </m:d>
      </m:oMath>
      <w:r>
        <w:rPr>
          <w:rFonts w:eastAsiaTheme="minorEastAsia"/>
        </w:rPr>
        <w:t xml:space="preserve"> each, the first is the angle </w:t>
      </w:r>
      <m:oMath>
        <m:sSub>
          <m:sSubPr>
            <m:ctrlPr>
              <w:rPr>
                <w:rFonts w:ascii="Cambria Math" w:hAnsi="Cambria Math"/>
                <w:i/>
              </w:rPr>
            </m:ctrlPr>
          </m:sSubPr>
          <m:e>
            <m:r>
              <w:rPr>
                <w:rFonts w:ascii="Cambria Math" w:hAnsi="Cambria Math"/>
              </w:rPr>
              <m:t>θ</m:t>
            </m:r>
          </m:e>
          <m:sub>
            <m:r>
              <w:rPr>
                <w:rFonts w:ascii="Cambria Math" w:hAnsi="Cambria Math"/>
              </w:rPr>
              <m:t>r</m:t>
            </m:r>
          </m:sub>
        </m:sSub>
      </m:oMath>
      <w:r>
        <w:rPr>
          <w:rFonts w:eastAsiaTheme="minorEastAsia"/>
        </w:rPr>
        <w:t xml:space="preserve"> of the reflected ray from each element. The second is the angle </w:t>
      </w:r>
      <m:oMath>
        <m:sSub>
          <m:sSubPr>
            <m:ctrlPr>
              <w:rPr>
                <w:rFonts w:ascii="Cambria Math" w:hAnsi="Cambria Math"/>
                <w:i/>
              </w:rPr>
            </m:ctrlPr>
          </m:sSubPr>
          <m:e>
            <m:r>
              <w:rPr>
                <w:rFonts w:ascii="Cambria Math" w:hAnsi="Cambria Math"/>
              </w:rPr>
              <m:t>φ</m:t>
            </m:r>
          </m:e>
          <m:sub>
            <m:r>
              <w:rPr>
                <w:rFonts w:ascii="Cambria Math" w:hAnsi="Cambria Math"/>
              </w:rPr>
              <m:t>r</m:t>
            </m:r>
          </m:sub>
        </m:sSub>
      </m:oMath>
      <w:r>
        <w:rPr>
          <w:rFonts w:eastAsiaTheme="minorEastAsia"/>
        </w:rPr>
        <w:t xml:space="preserve"> of the reflected ray from each element.</w:t>
      </w:r>
    </w:p>
    <w:p w14:paraId="688AA4FE" w14:textId="77777777" w:rsidR="00923EA0" w:rsidRDefault="00923EA0" w:rsidP="00603882">
      <w:pPr>
        <w:spacing w:after="0"/>
        <w:jc w:val="both"/>
        <w:rPr>
          <w:rFonts w:eastAsiaTheme="minorEastAsia"/>
        </w:rPr>
      </w:pPr>
    </w:p>
    <w:p w14:paraId="29E897F7" w14:textId="77777777" w:rsidR="00923EA0" w:rsidRDefault="00923EA0" w:rsidP="00603882">
      <w:pPr>
        <w:spacing w:after="0"/>
        <w:jc w:val="both"/>
        <w:rPr>
          <w:rFonts w:eastAsiaTheme="minorEastAsia"/>
        </w:rPr>
      </w:pPr>
    </w:p>
    <w:p w14:paraId="5B1AA397" w14:textId="6F507AE3" w:rsidR="00923EA0" w:rsidRDefault="00923EA0" w:rsidP="00603882">
      <w:pPr>
        <w:spacing w:after="0"/>
        <w:jc w:val="both"/>
        <w:rPr>
          <w:rFonts w:eastAsiaTheme="minorEastAsia"/>
          <w:color w:val="FF0000"/>
        </w:rPr>
      </w:pPr>
      <w:r>
        <w:rPr>
          <w:rFonts w:eastAsiaTheme="minorEastAsia"/>
        </w:rPr>
        <w:t xml:space="preserve">By finding the real reflection angles </w:t>
      </w:r>
      <m:oMath>
        <m:sSub>
          <m:sSubPr>
            <m:ctrlPr>
              <w:rPr>
                <w:rFonts w:ascii="Cambria Math" w:hAnsi="Cambria Math"/>
                <w:i/>
              </w:rPr>
            </m:ctrlPr>
          </m:sSubPr>
          <m:e>
            <m:r>
              <w:rPr>
                <w:rFonts w:ascii="Cambria Math" w:hAnsi="Cambria Math"/>
              </w:rPr>
              <m:t>θ</m:t>
            </m:r>
          </m:e>
          <m:sub>
            <m:r>
              <w:rPr>
                <w:rFonts w:ascii="Cambria Math" w:hAnsi="Cambria Math"/>
              </w:rPr>
              <m:t>r</m:t>
            </m:r>
          </m:sub>
        </m:sSub>
      </m:oMath>
      <w:r>
        <w:rPr>
          <w:rFonts w:eastAsiaTheme="minorEastAsia"/>
        </w:rPr>
        <w:t xml:space="preserve"> and </w:t>
      </w:r>
      <m:oMath>
        <m:sSub>
          <m:sSubPr>
            <m:ctrlPr>
              <w:rPr>
                <w:rFonts w:ascii="Cambria Math" w:hAnsi="Cambria Math"/>
                <w:i/>
              </w:rPr>
            </m:ctrlPr>
          </m:sSubPr>
          <m:e>
            <m:r>
              <w:rPr>
                <w:rFonts w:ascii="Cambria Math" w:hAnsi="Cambria Math"/>
              </w:rPr>
              <m:t>φ</m:t>
            </m:r>
          </m:e>
          <m:sub>
            <m:r>
              <w:rPr>
                <w:rFonts w:ascii="Cambria Math" w:hAnsi="Cambria Math"/>
              </w:rPr>
              <m:t>r</m:t>
            </m:r>
          </m:sub>
        </m:sSub>
      </m:oMath>
      <w:r>
        <w:rPr>
          <w:rFonts w:eastAsiaTheme="minorEastAsia"/>
        </w:rPr>
        <w:t>, and knowing the location of the transmitter, the location of the receiver and the location of every element of the metasurface, we can now calculate the real reflected vector. Then after calculating the reflected vector, we will check if it hits the antenna of the receiver successfully by checking if the endpoint of the reflected vector</w:t>
      </w:r>
      <w:r w:rsidR="008E1803">
        <w:rPr>
          <w:rFonts w:eastAsiaTheme="minorEastAsia"/>
        </w:rPr>
        <w:t xml:space="preserve"> (point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pr</m:t>
                </m:r>
              </m:sub>
            </m:sSub>
          </m:e>
        </m:d>
      </m:oMath>
      <w:r w:rsidR="008E1803">
        <w:rPr>
          <w:rFonts w:eastAsiaTheme="minorEastAsia"/>
        </w:rPr>
        <w:t>)</w:t>
      </w:r>
      <w:r>
        <w:rPr>
          <w:rFonts w:eastAsiaTheme="minorEastAsia"/>
        </w:rPr>
        <w:t xml:space="preserve"> is inside </w:t>
      </w:r>
      <w:r>
        <w:rPr>
          <w:rFonts w:eastAsiaTheme="minorEastAsia"/>
        </w:rPr>
        <w:lastRenderedPageBreak/>
        <w:t>the receiver antenna defined by its shape, its dimensions and its center which is the coordinates of the receiver that we defined in the beginning.</w:t>
      </w:r>
      <w:r w:rsidR="008E1803">
        <w:rPr>
          <w:rFonts w:eastAsiaTheme="minorEastAsia"/>
        </w:rPr>
        <w:t xml:space="preserve"> The complete calculation of the real reflected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sidR="008E1803">
        <w:rPr>
          <w:rFonts w:eastAsiaTheme="minorEastAsia"/>
        </w:rPr>
        <w:t xml:space="preserve"> and its extremity point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oMath>
      <w:r w:rsidR="008E1803">
        <w:rPr>
          <w:rFonts w:eastAsiaTheme="minorEastAsia"/>
        </w:rPr>
        <w:t xml:space="preserve"> can be found in the </w:t>
      </w:r>
      <w:hyperlink w:anchor="_Appendix_3:_Calculating" w:history="1">
        <w:r w:rsidR="00010160" w:rsidRPr="00010160">
          <w:rPr>
            <w:rStyle w:val="Hyperlink"/>
            <w:rFonts w:eastAsiaTheme="minorEastAsia"/>
            <w:color w:val="auto"/>
            <w:u w:val="none"/>
          </w:rPr>
          <w:t>A</w:t>
        </w:r>
        <w:r w:rsidR="008E1803" w:rsidRPr="00010160">
          <w:rPr>
            <w:rStyle w:val="Hyperlink"/>
            <w:rFonts w:eastAsiaTheme="minorEastAsia"/>
            <w:color w:val="auto"/>
            <w:u w:val="none"/>
          </w:rPr>
          <w:t>ppendix</w:t>
        </w:r>
        <w:r w:rsidR="00010160" w:rsidRPr="00010160">
          <w:rPr>
            <w:rStyle w:val="Hyperlink"/>
            <w:rFonts w:eastAsiaTheme="minorEastAsia"/>
            <w:color w:val="auto"/>
            <w:u w:val="none"/>
          </w:rPr>
          <w:t xml:space="preserve"> 3</w:t>
        </w:r>
      </w:hyperlink>
      <w:r w:rsidR="008E1803">
        <w:rPr>
          <w:rFonts w:eastAsiaTheme="minorEastAsia"/>
        </w:rPr>
        <w:t xml:space="preserve"> at the end of this document.</w:t>
      </w:r>
    </w:p>
    <w:p w14:paraId="064A5A51" w14:textId="77777777" w:rsidR="00C53DD6" w:rsidRDefault="00C53DD6" w:rsidP="00603882">
      <w:pPr>
        <w:jc w:val="both"/>
        <w:rPr>
          <w:rFonts w:eastAsiaTheme="minorEastAsia"/>
        </w:rPr>
      </w:pPr>
    </w:p>
    <w:p w14:paraId="2803BA76" w14:textId="6B3BBC92" w:rsidR="00923EA0" w:rsidRDefault="00923EA0" w:rsidP="00603882">
      <w:pPr>
        <w:jc w:val="both"/>
        <w:rPr>
          <w:rFonts w:eastAsiaTheme="minorEastAsia"/>
        </w:rPr>
      </w:pPr>
      <w:r>
        <w:rPr>
          <w:rFonts w:eastAsiaTheme="minorEastAsia"/>
        </w:rPr>
        <w:t xml:space="preserve">The next and the final step is to check if the reflected ray hits the receiver successfully. To do so we can simply define the receiver antenna shape, dimensions, and center point, then we can check it the point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oMath>
      <w:r w:rsidR="006D5E2A">
        <w:rPr>
          <w:rFonts w:eastAsiaTheme="minorEastAsia"/>
        </w:rPr>
        <w:t xml:space="preserve"> calculated earlier,</w:t>
      </w:r>
      <w:r>
        <w:rPr>
          <w:rFonts w:eastAsiaTheme="minorEastAsia"/>
        </w:rPr>
        <w:t xml:space="preserve"> is inside or outside the area occupied by the antenna.</w:t>
      </w:r>
    </w:p>
    <w:p w14:paraId="3214F757" w14:textId="77777777" w:rsidR="00923EA0" w:rsidRPr="008D4322" w:rsidRDefault="00923EA0" w:rsidP="00603882">
      <w:pPr>
        <w:spacing w:after="0"/>
        <w:jc w:val="both"/>
        <w:rPr>
          <w:rFonts w:eastAsiaTheme="minorEastAsia"/>
        </w:rPr>
      </w:pPr>
      <w:r>
        <w:rPr>
          <w:rFonts w:eastAsiaTheme="minorEastAsia"/>
        </w:rPr>
        <w:t>In the end, the result here will be a 2D Boolean “</w:t>
      </w:r>
      <w:r w:rsidRPr="00A50DB9">
        <w:rPr>
          <w:rFonts w:eastAsiaTheme="minorEastAsia"/>
        </w:rPr>
        <w:t>successful</w:t>
      </w:r>
      <w:r>
        <w:rPr>
          <w:rFonts w:eastAsiaTheme="minorEastAsia"/>
        </w:rPr>
        <w:t xml:space="preserve"> </w:t>
      </w:r>
      <w:r w:rsidRPr="00A50DB9">
        <w:rPr>
          <w:rFonts w:eastAsiaTheme="minorEastAsia"/>
        </w:rPr>
        <w:t>reflections</w:t>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SR</m:t>
            </m:r>
          </m:e>
        </m:d>
      </m:oMath>
      <w:r>
        <w:rPr>
          <w:rFonts w:eastAsiaTheme="minorEastAsia"/>
        </w:rPr>
        <w:t>”</w:t>
      </w:r>
      <w:r w:rsidRPr="00CF2956">
        <w:rPr>
          <w:rFonts w:eastAsiaTheme="minorEastAsia"/>
        </w:rPr>
        <w:t xml:space="preserve"> </w:t>
      </w:r>
      <w:r>
        <w:rPr>
          <w:rFonts w:eastAsiaTheme="minorEastAsia"/>
        </w:rPr>
        <w:t xml:space="preserve">matrix of size </w:t>
      </w:r>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y</m:t>
                </m:r>
              </m:sub>
            </m:sSub>
          </m:e>
        </m:d>
      </m:oMath>
      <w:r>
        <w:rPr>
          <w:rFonts w:eastAsiaTheme="minorEastAsia"/>
        </w:rPr>
        <w:t>, where each entry will have a Boolean “True” value indicating that the reflected ray by the corresponding element is received corrected by the receiver antenna, or a Boolean “False” value indicating that the reflected ray by corresponding element misses the receiver antenna.</w:t>
      </w:r>
    </w:p>
    <w:p w14:paraId="6961A077" w14:textId="77777777" w:rsidR="00923EA0" w:rsidRDefault="00923EA0" w:rsidP="00603882">
      <w:pPr>
        <w:spacing w:after="0"/>
        <w:jc w:val="both"/>
        <w:rPr>
          <w:rFonts w:eastAsiaTheme="minorEastAsia"/>
        </w:rPr>
      </w:pPr>
    </w:p>
    <w:p w14:paraId="6155E998" w14:textId="77777777" w:rsidR="00923EA0" w:rsidRDefault="00923EA0" w:rsidP="00603882">
      <w:pPr>
        <w:spacing w:after="0"/>
        <w:jc w:val="both"/>
        <w:rPr>
          <w:rFonts w:eastAsiaTheme="minorEastAsia"/>
        </w:rPr>
      </w:pPr>
    </w:p>
    <w:p w14:paraId="37EF496E" w14:textId="77777777" w:rsidR="00923EA0" w:rsidRDefault="00923EA0" w:rsidP="00603882">
      <w:pPr>
        <w:spacing w:after="0"/>
        <w:jc w:val="both"/>
        <w:rPr>
          <w:rFonts w:eastAsiaTheme="minorEastAsia"/>
        </w:rPr>
      </w:pPr>
      <w:r>
        <w:rPr>
          <w:rFonts w:eastAsiaTheme="minorEastAsia"/>
        </w:rPr>
        <w:t>After determining the reflection model, by calculating the reflection angles that will dictate the path of the ray. We can now know if a given reflected ray will reach the receiver or not. The next step is to create the power model by calculating the effective power received by the receiver antenna.</w:t>
      </w:r>
    </w:p>
    <w:p w14:paraId="71E0D94C" w14:textId="77777777" w:rsidR="00923EA0" w:rsidRDefault="00923EA0" w:rsidP="00603882">
      <w:pPr>
        <w:spacing w:after="0"/>
        <w:jc w:val="both"/>
        <w:rPr>
          <w:rFonts w:eastAsiaTheme="minorEastAsia"/>
        </w:rPr>
      </w:pPr>
      <w:r>
        <w:rPr>
          <w:rFonts w:eastAsiaTheme="minorEastAsia"/>
        </w:rPr>
        <w:t>The power model to be used in our case is similar to the 2-ray model, where we calculate the power received by a receiver coming from 2 paths, one line of sight path and another non-line of sight path where the signal is reflected by a surface and the reflected ray reaches the receiver. The 2-ray power model is the following:</w:t>
      </w:r>
    </w:p>
    <w:p w14:paraId="59FD3EBB" w14:textId="02264A14" w:rsidR="00923EA0" w:rsidRPr="006D5E2A" w:rsidRDefault="00000000" w:rsidP="00923EA0">
      <w:pPr>
        <w:spacing w:after="0"/>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λ</m:t>
                      </m:r>
                    </m:num>
                    <m:den>
                      <m:r>
                        <w:rPr>
                          <w:rFonts w:ascii="Cambria Math" w:eastAsiaTheme="minorEastAsia" w:hAnsi="Cambria Math"/>
                        </w:rPr>
                        <m:t>4π</m:t>
                      </m:r>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los</m:t>
                              </m:r>
                            </m:sub>
                          </m:sSub>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type m:val="skw"/>
                              <m:ctrlPr>
                                <w:rPr>
                                  <w:rFonts w:ascii="Cambria Math" w:eastAsiaTheme="minorEastAsia" w:hAnsi="Cambria Math"/>
                                  <w:i/>
                                </w:rPr>
                              </m:ctrlPr>
                            </m:fPr>
                            <m:num>
                              <m:r>
                                <w:rPr>
                                  <w:rFonts w:ascii="Cambria Math" w:eastAsiaTheme="minorEastAsia" w:hAnsi="Cambria Math"/>
                                </w:rPr>
                                <m:t>-j2πl</m:t>
                              </m:r>
                            </m:num>
                            <m:den>
                              <m:r>
                                <w:rPr>
                                  <w:rFonts w:ascii="Cambria Math" w:eastAsiaTheme="minorEastAsia" w:hAnsi="Cambria Math"/>
                                </w:rPr>
                                <m:t>λ</m:t>
                              </m:r>
                            </m:den>
                          </m:f>
                        </m:sup>
                      </m:sSup>
                    </m:num>
                    <m:den>
                      <m:r>
                        <w:rPr>
                          <w:rFonts w:ascii="Cambria Math" w:eastAsiaTheme="minorEastAsia" w:hAnsi="Cambria Math"/>
                        </w:rPr>
                        <m:t>l</m:t>
                      </m:r>
                    </m:den>
                  </m:f>
                  <m:r>
                    <w:rPr>
                      <w:rFonts w:ascii="Cambria Math" w:eastAsiaTheme="minorEastAsia" w:hAnsi="Cambria Math"/>
                    </w:rPr>
                    <m:t>+</m:t>
                  </m:r>
                  <m:r>
                    <m:rPr>
                      <m:sty m:val="p"/>
                    </m:rPr>
                    <w:rPr>
                      <w:rFonts w:ascii="Cambria Math" w:eastAsiaTheme="minorEastAsia" w:hAnsi="Cambria Math"/>
                    </w:rPr>
                    <m:t>Γ</m:t>
                  </m:r>
                  <m:d>
                    <m:dPr>
                      <m:ctrlPr>
                        <w:rPr>
                          <w:rFonts w:ascii="Cambria Math" w:eastAsiaTheme="minorEastAsia" w:hAnsi="Cambria Math"/>
                          <w:i/>
                        </w:rPr>
                      </m:ctrlPr>
                    </m:dPr>
                    <m:e>
                      <m:r>
                        <m:rPr>
                          <m:sty m:val="p"/>
                        </m:rPr>
                        <w:rPr>
                          <w:rFonts w:ascii="Cambria Math" w:eastAsiaTheme="minorEastAsia" w:hAnsi="Cambria Math"/>
                        </w:rPr>
                        <m:t>θ</m:t>
                      </m:r>
                    </m:e>
                  </m:d>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surface</m:t>
                          </m:r>
                        </m:sub>
                      </m:sSub>
                    </m:e>
                  </m:rad>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f>
                            <m:fPr>
                              <m:type m:val="skw"/>
                              <m:ctrlPr>
                                <w:rPr>
                                  <w:rFonts w:ascii="Cambria Math" w:eastAsiaTheme="minorEastAsia" w:hAnsi="Cambria Math"/>
                                  <w:i/>
                                </w:rPr>
                              </m:ctrlPr>
                            </m:fPr>
                            <m:num>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num>
                            <m:den>
                              <m:r>
                                <w:rPr>
                                  <w:rFonts w:ascii="Cambria Math" w:eastAsiaTheme="minorEastAsia" w:hAnsi="Cambria Math"/>
                                </w:rPr>
                                <m:t>λ</m:t>
                              </m:r>
                            </m:den>
                          </m:f>
                        </m:sup>
                      </m:sSup>
                    </m:num>
                    <m:den>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en>
                  </m:f>
                </m:e>
              </m:d>
            </m:e>
            <m:sup>
              <m:r>
                <w:rPr>
                  <w:rFonts w:ascii="Cambria Math" w:eastAsiaTheme="minorEastAsia"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35</m:t>
              </m:r>
            </m:e>
          </m:d>
        </m:oMath>
      </m:oMathPara>
    </w:p>
    <w:p w14:paraId="635C6B2A" w14:textId="77777777" w:rsidR="00923EA0" w:rsidRPr="00123CB8" w:rsidRDefault="00923EA0" w:rsidP="00923EA0">
      <w:pPr>
        <w:spacing w:after="0"/>
        <w:rPr>
          <w:rFonts w:eastAsiaTheme="minorEastAsia"/>
        </w:rPr>
      </w:pPr>
      <m:oMathPara>
        <m:oMathParaPr>
          <m:jc m:val="left"/>
        </m:oMathParaPr>
        <m:oMath>
          <m:r>
            <w:rPr>
              <w:rFonts w:ascii="Cambria Math" w:eastAsiaTheme="minorEastAsia" w:hAnsi="Cambria Math"/>
            </w:rPr>
            <m:t>where:</m:t>
          </m:r>
        </m:oMath>
      </m:oMathPara>
    </w:p>
    <w:p w14:paraId="6B88254A" w14:textId="77777777" w:rsidR="00923EA0" w:rsidRPr="00123CB8" w:rsidRDefault="00000000" w:rsidP="00923EA0">
      <w:pPr>
        <w:spacing w:after="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 The power received</m:t>
          </m:r>
        </m:oMath>
      </m:oMathPara>
    </w:p>
    <w:p w14:paraId="610B6B76" w14:textId="77777777" w:rsidR="00923EA0" w:rsidRPr="00343181" w:rsidRDefault="00000000" w:rsidP="00923EA0">
      <w:pPr>
        <w:spacing w:after="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 xml:space="preserve">: The power transmitted </m:t>
          </m:r>
        </m:oMath>
      </m:oMathPara>
    </w:p>
    <w:p w14:paraId="0E267725" w14:textId="77777777" w:rsidR="00923EA0" w:rsidRPr="00123CB8" w:rsidRDefault="00923EA0" w:rsidP="00923EA0">
      <w:pPr>
        <w:spacing w:after="0"/>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is the amplitude of the transmitted signal</m:t>
        </m:r>
      </m:oMath>
    </w:p>
    <w:p w14:paraId="74B581C8" w14:textId="77777777" w:rsidR="00923EA0" w:rsidRPr="00123CB8" w:rsidRDefault="00000000" w:rsidP="00923EA0">
      <w:pPr>
        <w:spacing w:after="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los</m:t>
              </m:r>
            </m:sub>
          </m:sSub>
          <m:r>
            <w:rPr>
              <w:rFonts w:ascii="Cambria Math" w:eastAsiaTheme="minorEastAsia" w:hAnsi="Cambria Math"/>
            </w:rPr>
            <m:t>: The gain of the antenna</m:t>
          </m:r>
        </m:oMath>
      </m:oMathPara>
    </w:p>
    <w:p w14:paraId="7240D076" w14:textId="77777777" w:rsidR="00923EA0" w:rsidRPr="00123CB8" w:rsidRDefault="00000000" w:rsidP="00923EA0">
      <w:pPr>
        <w:spacing w:after="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surface</m:t>
              </m:r>
            </m:sub>
          </m:sSub>
          <m:r>
            <w:rPr>
              <w:rFonts w:ascii="Cambria Math" w:eastAsiaTheme="minorEastAsia" w:hAnsi="Cambria Math"/>
            </w:rPr>
            <m:t>:The gain of ths surface of reflection</m:t>
          </m:r>
        </m:oMath>
      </m:oMathPara>
    </w:p>
    <w:p w14:paraId="3B8A33FB" w14:textId="77777777" w:rsidR="00923EA0" w:rsidRPr="00123CB8" w:rsidRDefault="00923EA0" w:rsidP="00923EA0">
      <w:pPr>
        <w:spacing w:after="0"/>
        <w:rPr>
          <w:rFonts w:eastAsiaTheme="minorEastAsia"/>
        </w:rPr>
      </w:pPr>
      <m:oMathPara>
        <m:oMathParaPr>
          <m:jc m:val="left"/>
        </m:oMathParaPr>
        <m:oMath>
          <m:r>
            <m:rPr>
              <m:sty m:val="p"/>
            </m:rPr>
            <w:rPr>
              <w:rFonts w:ascii="Cambria Math" w:eastAsiaTheme="minorEastAsia" w:hAnsi="Cambria Math"/>
            </w:rPr>
            <m:t>Γ: The reflection coefficient of the surface</m:t>
          </m:r>
        </m:oMath>
      </m:oMathPara>
    </w:p>
    <w:p w14:paraId="3FF8FA6D" w14:textId="77777777" w:rsidR="00923EA0" w:rsidRPr="00123CB8" w:rsidRDefault="00923EA0" w:rsidP="00923EA0">
      <w:pPr>
        <w:spacing w:after="0"/>
        <w:rPr>
          <w:rFonts w:eastAsiaTheme="minorEastAsia"/>
        </w:rPr>
      </w:pPr>
      <m:oMathPara>
        <m:oMathParaPr>
          <m:jc m:val="left"/>
        </m:oMathParaPr>
        <m:oMath>
          <m:r>
            <w:rPr>
              <w:rFonts w:ascii="Cambria Math" w:eastAsiaTheme="minorEastAsia" w:hAnsi="Cambria Math"/>
            </w:rPr>
            <m:t>l: The line of sight distance between the transmitter and the receiver</m:t>
          </m:r>
        </m:oMath>
      </m:oMathPara>
    </w:p>
    <w:p w14:paraId="4DAC040F" w14:textId="77777777" w:rsidR="00923EA0" w:rsidRPr="006E0F15" w:rsidRDefault="00000000" w:rsidP="00923EA0">
      <w:pPr>
        <w:spacing w:after="0"/>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xml:space="preserve">: The non line of sight distance between the transmitter and the receiver </m:t>
          </m:r>
        </m:oMath>
      </m:oMathPara>
    </w:p>
    <w:p w14:paraId="5B2492D5" w14:textId="77777777" w:rsidR="00923EA0" w:rsidRPr="006D5E2A" w:rsidRDefault="00000000" w:rsidP="00923EA0">
      <w:pPr>
        <w:spacing w:after="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 The index of reflection of freespace</m:t>
          </m:r>
        </m:oMath>
      </m:oMathPara>
    </w:p>
    <w:p w14:paraId="645276B8" w14:textId="77777777" w:rsidR="006D5E2A" w:rsidRPr="002D698E" w:rsidRDefault="006D5E2A" w:rsidP="00923EA0">
      <w:pPr>
        <w:spacing w:after="0"/>
        <w:rPr>
          <w:rFonts w:eastAsiaTheme="minorEastAsia"/>
        </w:rPr>
      </w:pPr>
    </w:p>
    <w:p w14:paraId="2521D7FD" w14:textId="77777777" w:rsidR="00923EA0" w:rsidRDefault="00923EA0" w:rsidP="00603882">
      <w:pPr>
        <w:spacing w:after="0"/>
        <w:jc w:val="both"/>
        <w:rPr>
          <w:rFonts w:eastAsiaTheme="minorEastAsia"/>
        </w:rPr>
      </w:pPr>
      <w:r>
        <w:rPr>
          <w:rFonts w:eastAsiaTheme="minorEastAsia"/>
        </w:rPr>
        <w:t xml:space="preserve">Our study is simply considering the non-line-of-sight scenarios where the received signal will only come from the reflected part of the transmitted signal by the metasurface, without the loss of generality. In this case, we will have the line-of-sight distance </w:t>
      </w:r>
      <m:oMath>
        <m:d>
          <m:dPr>
            <m:ctrlPr>
              <w:rPr>
                <w:rFonts w:ascii="Cambria Math" w:eastAsiaTheme="minorEastAsia" w:hAnsi="Cambria Math"/>
                <w:i/>
              </w:rPr>
            </m:ctrlPr>
          </m:dPr>
          <m:e>
            <m:r>
              <w:rPr>
                <w:rFonts w:ascii="Cambria Math" w:eastAsiaTheme="minorEastAsia" w:hAnsi="Cambria Math"/>
              </w:rPr>
              <m:t>l=+∞</m:t>
            </m:r>
          </m:e>
        </m:d>
      </m:oMath>
      <w:r>
        <w:rPr>
          <w:rFonts w:eastAsiaTheme="minorEastAsia"/>
        </w:rPr>
        <w:t>. Adapting the power equation, we get:</w:t>
      </w:r>
    </w:p>
    <w:p w14:paraId="1E67B9E3" w14:textId="7FE746B0" w:rsidR="00923EA0" w:rsidRPr="006D5E2A" w:rsidRDefault="00923EA0" w:rsidP="00923EA0">
      <w:pPr>
        <w:spacing w:after="0"/>
        <w:rPr>
          <w:rFonts w:ascii="Cambria Math" w:eastAsiaTheme="minorEastAsia" w:hAnsi="Cambria Math"/>
          <w:i/>
        </w:rPr>
      </w:pPr>
      <w:r>
        <w:rPr>
          <w:rFonts w:eastAsiaTheme="minorEastAsia"/>
        </w:rPr>
        <w:t xml:space="preserve"> </w:t>
      </w:r>
      <w:r w:rsidRPr="000E00B3">
        <w:rPr>
          <w:rFonts w:ascii="Cambria Math" w:eastAsiaTheme="minorEastAsia" w:hAnsi="Cambria Math"/>
          <w:i/>
        </w:rPr>
        <w:br/>
      </w:r>
      <m:oMathPara>
        <m:oMathParaPr>
          <m:jc m:val="righ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λ</m:t>
                      </m:r>
                    </m:num>
                    <m:den>
                      <m:r>
                        <w:rPr>
                          <w:rFonts w:ascii="Cambria Math" w:eastAsiaTheme="minorEastAsia" w:hAnsi="Cambria Math"/>
                        </w:rPr>
                        <m:t>4π</m:t>
                      </m:r>
                    </m:den>
                  </m:f>
                </m:e>
              </m:d>
            </m:e>
            <m:sup>
              <m:r>
                <w:rPr>
                  <w:rFonts w:ascii="Cambria Math" w:eastAsiaTheme="minorEastAsia" w:hAnsi="Cambria Math"/>
                </w:rPr>
                <m:t>2</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Γ</m:t>
                          </m:r>
                        </m:e>
                        <m:sub>
                          <m:r>
                            <w:rPr>
                              <w:rFonts w:ascii="Cambria Math" w:eastAsiaTheme="minorEastAsia" w:hAnsi="Cambria Math"/>
                            </w:rPr>
                            <m:t>n</m:t>
                          </m:r>
                        </m:sub>
                      </m:sSub>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surface</m:t>
                              </m:r>
                            </m:sub>
                          </m:sSub>
                        </m:e>
                      </m:rad>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f>
                                <m:fPr>
                                  <m:type m:val="skw"/>
                                  <m:ctrlPr>
                                    <w:rPr>
                                      <w:rFonts w:ascii="Cambria Math" w:eastAsiaTheme="minorEastAsia" w:hAnsi="Cambria Math"/>
                                      <w:i/>
                                    </w:rPr>
                                  </m:ctrlPr>
                                </m:fPr>
                                <m:num>
                                  <m:r>
                                    <w:rPr>
                                      <w:rFonts w:ascii="Cambria Math" w:eastAsiaTheme="minorEastAsia" w:hAnsi="Cambria Math"/>
                                    </w:rPr>
                                    <m:t>-j2π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m:t>
                                          </m:r>
                                        </m:sup>
                                      </m:sSubSup>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num>
                                <m:den>
                                  <m:r>
                                    <w:rPr>
                                      <w:rFonts w:ascii="Cambria Math" w:eastAsiaTheme="minorEastAsia" w:hAnsi="Cambria Math"/>
                                    </w:rPr>
                                    <m:t>λ</m:t>
                                  </m:r>
                                </m:den>
                              </m:f>
                            </m:sup>
                          </m:s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m:t>
                              </m:r>
                            </m:sup>
                          </m:sSubSup>
                        </m:den>
                      </m:f>
                    </m:e>
                  </m:d>
                </m:e>
                <m:sup>
                  <m:r>
                    <w:rPr>
                      <w:rFonts w:ascii="Cambria Math" w:eastAsiaTheme="minorEastAsia" w:hAnsi="Cambria Math"/>
                    </w:rPr>
                    <m:t>2</m:t>
                  </m:r>
                </m:sup>
              </m:sSup>
            </m:e>
          </m:nary>
          <m:r>
            <w:rPr>
              <w:rFonts w:ascii="Cambria Math" w:hAnsi="Cambria Math"/>
            </w:rPr>
            <m:t xml:space="preserve">                                 </m:t>
          </m:r>
          <m:d>
            <m:dPr>
              <m:ctrlPr>
                <w:rPr>
                  <w:rFonts w:ascii="Cambria Math" w:hAnsi="Cambria Math"/>
                  <w:i/>
                </w:rPr>
              </m:ctrlPr>
            </m:dPr>
            <m:e>
              <m:r>
                <w:rPr>
                  <w:rFonts w:ascii="Cambria Math" w:hAnsi="Cambria Math"/>
                </w:rPr>
                <m:t>36</m:t>
              </m:r>
            </m:e>
          </m:d>
        </m:oMath>
      </m:oMathPara>
    </w:p>
    <w:p w14:paraId="2CA8FFFC" w14:textId="77777777" w:rsidR="006D5E2A" w:rsidRPr="006D5E2A" w:rsidRDefault="006D5E2A" w:rsidP="00923EA0">
      <w:pPr>
        <w:spacing w:after="0"/>
        <w:rPr>
          <w:rFonts w:eastAsiaTheme="minorEastAsia"/>
        </w:rPr>
      </w:pPr>
    </w:p>
    <w:p w14:paraId="0C52FD0E" w14:textId="77777777" w:rsidR="00923EA0" w:rsidRPr="00422E39" w:rsidRDefault="00923EA0" w:rsidP="00923EA0">
      <w:pPr>
        <w:rPr>
          <w:rFonts w:eastAsiaTheme="minorEastAsia"/>
        </w:rPr>
      </w:pPr>
      <m:oMathPara>
        <m:oMathParaPr>
          <m:jc m:val="left"/>
        </m:oMathParaPr>
        <m:oMath>
          <m:r>
            <w:rPr>
              <w:rFonts w:ascii="Cambria Math" w:eastAsiaTheme="minorEastAsia" w:hAnsi="Cambria Math"/>
            </w:rPr>
            <w:lastRenderedPageBreak/>
            <m:t>Where:</m:t>
          </m:r>
        </m:oMath>
      </m:oMathPara>
    </w:p>
    <w:p w14:paraId="66C2AF6A" w14:textId="77777777" w:rsidR="00923EA0" w:rsidRPr="00422E39" w:rsidRDefault="00923EA0" w:rsidP="00923EA0">
      <w:pPr>
        <w:spacing w:after="0"/>
        <w:rPr>
          <w:rFonts w:eastAsiaTheme="minorEastAsia"/>
        </w:rPr>
      </w:pPr>
      <m:oMathPara>
        <m:oMathParaPr>
          <m:jc m:val="left"/>
        </m:oMathParaPr>
        <m:oMath>
          <m:r>
            <w:rPr>
              <w:rFonts w:ascii="Cambria Math" w:eastAsiaTheme="minorEastAsia" w:hAnsi="Cambria Math"/>
            </w:rPr>
            <m:t>N is the number of elements on the metasurface</m:t>
          </m:r>
        </m:oMath>
      </m:oMathPara>
    </w:p>
    <w:p w14:paraId="55D07197" w14:textId="77777777" w:rsidR="00923EA0" w:rsidRPr="00422E39" w:rsidRDefault="00000000" w:rsidP="00923EA0">
      <w:pPr>
        <w:spacing w:after="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 xml:space="preserve"> is the distance from the transmitter to the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th</m:t>
              </m:r>
            </m:sup>
          </m:sSup>
          <m:r>
            <w:rPr>
              <w:rFonts w:ascii="Cambria Math" w:eastAsiaTheme="minorEastAsia" w:hAnsi="Cambria Math"/>
            </w:rPr>
            <m:t xml:space="preserve"> element of the metasurface</m:t>
          </m:r>
        </m:oMath>
      </m:oMathPara>
    </w:p>
    <w:p w14:paraId="38A27FE7" w14:textId="77777777" w:rsidR="00923EA0" w:rsidRPr="00422E39" w:rsidRDefault="00000000" w:rsidP="00923EA0">
      <w:pPr>
        <w:spacing w:after="0"/>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rPr>
            <m:t xml:space="preserve"> is the distance from the distance form the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th</m:t>
              </m:r>
            </m:sup>
          </m:sSup>
          <m:r>
            <w:rPr>
              <w:rFonts w:ascii="Cambria Math" w:eastAsiaTheme="minorEastAsia" w:hAnsi="Cambria Math"/>
            </w:rPr>
            <m:t xml:space="preserve"> element to the receiver</m:t>
          </m:r>
        </m:oMath>
      </m:oMathPara>
    </w:p>
    <w:p w14:paraId="4D1196C9" w14:textId="77777777" w:rsidR="00923EA0" w:rsidRPr="008C0493" w:rsidRDefault="00000000" w:rsidP="00923EA0">
      <w:pPr>
        <w:spacing w:after="0"/>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m:t>
                  </m:r>
                </m:sup>
              </m:sSubSup>
            </m:e>
          </m:d>
          <m:r>
            <w:rPr>
              <w:rFonts w:ascii="Cambria Math" w:eastAsiaTheme="minorEastAsia" w:hAnsi="Cambria Math"/>
            </w:rPr>
            <m:t xml:space="preserve"> is the non line of sight distance between the transmitter and the receiver </m:t>
          </m:r>
        </m:oMath>
      </m:oMathPara>
    </w:p>
    <w:p w14:paraId="36D27D01" w14:textId="77777777" w:rsidR="00923EA0" w:rsidRPr="008C0493" w:rsidRDefault="00923EA0" w:rsidP="00923EA0">
      <w:pPr>
        <w:spacing w:after="0"/>
        <w:ind w:firstLine="720"/>
        <w:rPr>
          <w:rFonts w:eastAsiaTheme="minorEastAsia"/>
        </w:rPr>
      </w:pPr>
      <w:r>
        <w:rPr>
          <w:rFonts w:eastAsiaTheme="minorEastAsia"/>
        </w:rPr>
        <w:t xml:space="preserve">   </w:t>
      </w:r>
      <m:oMath>
        <m:r>
          <w:rPr>
            <w:rFonts w:ascii="Cambria Math" w:eastAsiaTheme="minorEastAsia" w:hAnsi="Cambria Math"/>
          </w:rPr>
          <m:t xml:space="preserve">through the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th</m:t>
            </m:r>
          </m:sup>
        </m:sSup>
        <m:r>
          <w:rPr>
            <w:rFonts w:ascii="Cambria Math" w:eastAsiaTheme="minorEastAsia" w:hAnsi="Cambria Math"/>
          </w:rPr>
          <m:t xml:space="preserve"> element of the metasurface</m:t>
        </m:r>
      </m:oMath>
      <w:r>
        <w:rPr>
          <w:rFonts w:eastAsiaTheme="minorEastAsia"/>
        </w:rPr>
        <w:t xml:space="preserve"> </w:t>
      </w:r>
    </w:p>
    <w:p w14:paraId="44125CFD" w14:textId="77777777" w:rsidR="00923EA0" w:rsidRPr="006E0F15" w:rsidRDefault="00000000" w:rsidP="00923EA0">
      <w:pPr>
        <w:spacing w:after="0"/>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Γ</m:t>
              </m:r>
            </m:e>
            <m:sub>
              <m:r>
                <w:rPr>
                  <w:rFonts w:ascii="Cambria Math" w:eastAsiaTheme="minorEastAsia" w:hAnsi="Cambria Math"/>
                </w:rPr>
                <m:t>n</m:t>
              </m:r>
            </m:sub>
          </m:sSub>
          <m:r>
            <w:rPr>
              <w:rFonts w:ascii="Cambria Math" w:eastAsiaTheme="minorEastAsia" w:hAnsi="Cambria Math"/>
            </w:rPr>
            <m:t xml:space="preserve"> is the reflection coefficient of the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th</m:t>
              </m:r>
            </m:sup>
          </m:sSup>
          <m:r>
            <w:rPr>
              <w:rFonts w:ascii="Cambria Math" w:eastAsiaTheme="minorEastAsia" w:hAnsi="Cambria Math"/>
            </w:rPr>
            <m:t xml:space="preserve"> element of the metasurface</m:t>
          </m:r>
        </m:oMath>
      </m:oMathPara>
    </w:p>
    <w:p w14:paraId="0F8636A5" w14:textId="77777777" w:rsidR="00923EA0" w:rsidRPr="00343181" w:rsidRDefault="00923EA0" w:rsidP="00923EA0">
      <w:pPr>
        <w:spacing w:after="0"/>
        <w:rPr>
          <w:rFonts w:eastAsiaTheme="minorEastAsia"/>
        </w:rPr>
      </w:pPr>
    </w:p>
    <w:p w14:paraId="2AEB1E87" w14:textId="77777777" w:rsidR="00923EA0" w:rsidRDefault="00923EA0" w:rsidP="00603882">
      <w:pPr>
        <w:jc w:val="both"/>
        <w:rPr>
          <w:rFonts w:eastAsiaTheme="minorEastAsia"/>
        </w:rPr>
      </w:pPr>
      <w:r>
        <w:rPr>
          <w:rFonts w:eastAsiaTheme="minorEastAsia"/>
        </w:rPr>
        <w:t>In the equation above, we are summing over the powers of all reflected rays reaching the receiver.</w:t>
      </w:r>
    </w:p>
    <w:p w14:paraId="18FED891" w14:textId="77777777" w:rsidR="00923EA0" w:rsidRDefault="00923EA0" w:rsidP="00603882">
      <w:pPr>
        <w:jc w:val="both"/>
        <w:rPr>
          <w:rFonts w:eastAsiaTheme="minorEastAsia"/>
        </w:rPr>
      </w:pPr>
      <w:r>
        <w:rPr>
          <w:rFonts w:eastAsiaTheme="minorEastAsia"/>
        </w:rPr>
        <w:t xml:space="preserve">The only missing thing from this equation is the fact that we have to disregard the power coming from the rays that will be reflected in an incorrect way and will not reach the receiver antenna. To take this issue into account, we will add the </w:t>
      </w:r>
      <w:r w:rsidRPr="00A50DB9">
        <w:rPr>
          <w:rFonts w:eastAsiaTheme="minorEastAsia"/>
        </w:rPr>
        <w:t>successful</w:t>
      </w:r>
      <w:r>
        <w:rPr>
          <w:rFonts w:eastAsiaTheme="minorEastAsia"/>
        </w:rPr>
        <w:t xml:space="preserve"> </w:t>
      </w:r>
      <w:r w:rsidRPr="00A50DB9">
        <w:rPr>
          <w:rFonts w:eastAsiaTheme="minorEastAsia"/>
        </w:rPr>
        <w:t>reflections</w:t>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SR</m:t>
            </m:r>
          </m:e>
        </m:d>
      </m:oMath>
      <w:r>
        <w:rPr>
          <w:rFonts w:eastAsiaTheme="minorEastAsia"/>
        </w:rPr>
        <w:t xml:space="preserve"> matrix that we calculated previously. The power model will become:</w:t>
      </w:r>
    </w:p>
    <w:p w14:paraId="03C6FD02" w14:textId="252CBF0A" w:rsidR="00923EA0" w:rsidRPr="006D5E2A" w:rsidRDefault="00000000" w:rsidP="00923EA0">
      <w:pPr>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λ</m:t>
                      </m:r>
                    </m:num>
                    <m:den>
                      <m:r>
                        <w:rPr>
                          <w:rFonts w:ascii="Cambria Math" w:eastAsiaTheme="minorEastAsia" w:hAnsi="Cambria Math"/>
                        </w:rPr>
                        <m:t>4π</m:t>
                      </m:r>
                    </m:den>
                  </m:f>
                </m:e>
              </m:d>
            </m:e>
            <m:sup>
              <m:r>
                <w:rPr>
                  <w:rFonts w:ascii="Cambria Math" w:eastAsiaTheme="minorEastAsia" w:hAnsi="Cambria Math"/>
                </w:rPr>
                <m:t>2</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sSub>
                        <m:sSubPr>
                          <m:ctrlPr>
                            <w:rPr>
                              <w:rFonts w:ascii="Cambria Math" w:eastAsiaTheme="minorEastAsia" w:hAnsi="Cambria Math"/>
                            </w:rPr>
                          </m:ctrlPr>
                        </m:sSubPr>
                        <m:e>
                          <m:r>
                            <m:rPr>
                              <m:sty m:val="p"/>
                            </m:rPr>
                            <w:rPr>
                              <w:rFonts w:ascii="Cambria Math" w:eastAsiaTheme="minorEastAsia" w:hAnsi="Cambria Math"/>
                            </w:rPr>
                            <m:t>Γ</m:t>
                          </m:r>
                        </m:e>
                        <m:sub>
                          <m:r>
                            <w:rPr>
                              <w:rFonts w:ascii="Cambria Math" w:eastAsiaTheme="minorEastAsia" w:hAnsi="Cambria Math"/>
                            </w:rPr>
                            <m:t>n</m:t>
                          </m:r>
                        </m:sub>
                      </m:sSub>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surface</m:t>
                              </m:r>
                            </m:sub>
                          </m:sSub>
                        </m:e>
                      </m:rad>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f>
                                <m:fPr>
                                  <m:type m:val="skw"/>
                                  <m:ctrlPr>
                                    <w:rPr>
                                      <w:rFonts w:ascii="Cambria Math" w:eastAsiaTheme="minorEastAsia" w:hAnsi="Cambria Math"/>
                                      <w:i/>
                                    </w:rPr>
                                  </m:ctrlPr>
                                </m:fPr>
                                <m:num>
                                  <m:r>
                                    <w:rPr>
                                      <w:rFonts w:ascii="Cambria Math" w:eastAsiaTheme="minorEastAsia" w:hAnsi="Cambria Math"/>
                                    </w:rPr>
                                    <m:t>-j2π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m:t>
                                          </m:r>
                                        </m:sup>
                                      </m:sSubSup>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num>
                                <m:den>
                                  <m:r>
                                    <w:rPr>
                                      <w:rFonts w:ascii="Cambria Math" w:eastAsiaTheme="minorEastAsia" w:hAnsi="Cambria Math"/>
                                    </w:rPr>
                                    <m:t>λ</m:t>
                                  </m:r>
                                </m:den>
                              </m:f>
                            </m:sup>
                          </m:s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m:t>
                              </m:r>
                            </m:sup>
                          </m:sSubSup>
                        </m:den>
                      </m:f>
                    </m:e>
                  </m:d>
                </m:e>
                <m:sup>
                  <m:r>
                    <w:rPr>
                      <w:rFonts w:ascii="Cambria Math" w:eastAsiaTheme="minorEastAsia"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37</m:t>
                  </m:r>
                </m:e>
              </m:d>
            </m:e>
          </m:nary>
        </m:oMath>
      </m:oMathPara>
    </w:p>
    <w:p w14:paraId="03E4F066" w14:textId="77777777" w:rsidR="00923EA0" w:rsidRPr="00422E39" w:rsidRDefault="00923EA0" w:rsidP="00923EA0">
      <w:pPr>
        <w:rPr>
          <w:rFonts w:eastAsiaTheme="minorEastAsia"/>
        </w:rPr>
      </w:pPr>
      <m:oMathPara>
        <m:oMathParaPr>
          <m:jc m:val="left"/>
        </m:oMathParaPr>
        <m:oMath>
          <m:r>
            <w:rPr>
              <w:rFonts w:ascii="Cambria Math" w:eastAsiaTheme="minorEastAsia" w:hAnsi="Cambria Math"/>
            </w:rPr>
            <m:t>Where:</m:t>
          </m:r>
        </m:oMath>
      </m:oMathPara>
    </w:p>
    <w:p w14:paraId="00E73527" w14:textId="77777777" w:rsidR="00923EA0" w:rsidRPr="00A50DB9" w:rsidRDefault="00923EA0" w:rsidP="00923EA0">
      <w:pPr>
        <w:spacing w:after="0"/>
        <w:rPr>
          <w:rFonts w:eastAsiaTheme="minorEastAsia"/>
        </w:rPr>
      </w:pPr>
      <m:oMathPara>
        <m:oMathParaPr>
          <m:jc m:val="left"/>
        </m:oMathParaP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r>
            <w:rPr>
              <w:rFonts w:ascii="Cambria Math" w:eastAsiaTheme="minorEastAsia" w:hAnsi="Cambria Math"/>
            </w:rPr>
            <m:t xml:space="preserve"> is an indice representing if the ray reflected by the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th</m:t>
              </m:r>
            </m:sup>
          </m:sSup>
          <m:r>
            <w:rPr>
              <w:rFonts w:ascii="Cambria Math" w:eastAsiaTheme="minorEastAsia" w:hAnsi="Cambria Math"/>
            </w:rPr>
            <m:t xml:space="preserve"> element of the metasurface </m:t>
          </m:r>
        </m:oMath>
      </m:oMathPara>
    </w:p>
    <w:p w14:paraId="40EEC035" w14:textId="77777777" w:rsidR="00923EA0" w:rsidRPr="00422E39" w:rsidRDefault="00923EA0" w:rsidP="00923EA0">
      <w:pPr>
        <w:spacing w:after="0"/>
        <w:rPr>
          <w:rFonts w:eastAsiaTheme="minorEastAsia"/>
        </w:rPr>
      </w:pPr>
      <w:r>
        <w:rPr>
          <w:rFonts w:eastAsiaTheme="minorEastAsia"/>
        </w:rPr>
        <w:t xml:space="preserve">       </w:t>
      </w:r>
      <m:oMath>
        <m:r>
          <w:rPr>
            <w:rFonts w:ascii="Cambria Math" w:eastAsiaTheme="minorEastAsia" w:hAnsi="Cambria Math"/>
          </w:rPr>
          <m:t>will reach the receiver antenna successfully</m:t>
        </m:r>
        <m:r>
          <m:rPr>
            <m:sty m:val="p"/>
          </m:rPr>
          <w:rPr>
            <w:rFonts w:ascii="Cambria Math" w:eastAsiaTheme="minorEastAsia" w:hAnsi="Cambria Math"/>
          </w:rPr>
          <m:t xml:space="preserve"> </m:t>
        </m:r>
      </m:oMath>
    </w:p>
    <w:p w14:paraId="22507D16" w14:textId="77777777" w:rsidR="00923EA0" w:rsidRDefault="00923EA0" w:rsidP="00923EA0">
      <w:pPr>
        <w:rPr>
          <w:rFonts w:eastAsiaTheme="minorEastAsia"/>
        </w:rPr>
      </w:pPr>
    </w:p>
    <w:p w14:paraId="3289666D" w14:textId="13C0F614" w:rsidR="00923EA0" w:rsidRPr="0031667A" w:rsidRDefault="00923EA0" w:rsidP="00603882">
      <w:pPr>
        <w:jc w:val="both"/>
        <w:rPr>
          <w:rFonts w:eastAsiaTheme="minorEastAsia"/>
        </w:rPr>
      </w:pPr>
      <w:r>
        <w:rPr>
          <w:rFonts w:eastAsiaTheme="minorEastAsia"/>
        </w:rPr>
        <w:t>When the reflected ray by the n</w:t>
      </w:r>
      <w:r>
        <w:rPr>
          <w:rFonts w:eastAsiaTheme="minorEastAsia"/>
          <w:vertAlign w:val="superscript"/>
        </w:rPr>
        <w:t>th</w:t>
      </w:r>
      <w:r>
        <w:rPr>
          <w:rFonts w:eastAsiaTheme="minorEastAsia"/>
        </w:rPr>
        <w:t xml:space="preserve"> element hits the receiver successfully,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r>
          <w:rPr>
            <w:rFonts w:ascii="Cambria Math" w:eastAsiaTheme="minorEastAsia" w:hAnsi="Cambria Math"/>
          </w:rPr>
          <m:t>="True" or "1"</m:t>
        </m:r>
      </m:oMath>
      <w:r>
        <w:rPr>
          <w:rFonts w:eastAsiaTheme="minorEastAsia"/>
        </w:rPr>
        <w:t xml:space="preserve"> so we include the power of this ray when calculating the received power. But when the reflected ray by the n</w:t>
      </w:r>
      <w:r>
        <w:rPr>
          <w:rFonts w:eastAsiaTheme="minorEastAsia"/>
          <w:vertAlign w:val="superscript"/>
        </w:rPr>
        <w:t>th</w:t>
      </w:r>
      <w:r>
        <w:rPr>
          <w:rFonts w:eastAsiaTheme="minorEastAsia"/>
        </w:rPr>
        <w:t xml:space="preserve"> element misses the receiver successfully,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r>
          <w:rPr>
            <w:rFonts w:ascii="Cambria Math" w:eastAsiaTheme="minorEastAsia" w:hAnsi="Cambria Math"/>
          </w:rPr>
          <m:t>="False" or "0"</m:t>
        </m:r>
      </m:oMath>
      <w:r>
        <w:rPr>
          <w:rFonts w:eastAsiaTheme="minorEastAsia"/>
        </w:rPr>
        <w:t xml:space="preserve"> so we multiply the power of this ray by “0” to ignore it and not take it into account when calculating the total power at the receiver.</w:t>
      </w:r>
    </w:p>
    <w:p w14:paraId="58F72EBE" w14:textId="022E756D" w:rsidR="0031667A" w:rsidRDefault="0031667A" w:rsidP="00923EA0">
      <w:pPr>
        <w:pStyle w:val="Caption"/>
        <w:jc w:val="center"/>
      </w:pPr>
      <w:r>
        <w:rPr>
          <w:noProof/>
        </w:rPr>
        <w:lastRenderedPageBreak/>
        <w:drawing>
          <wp:inline distT="0" distB="0" distL="0" distR="0" wp14:anchorId="6A1F0867" wp14:editId="22CBDEC8">
            <wp:extent cx="5848985" cy="4391025"/>
            <wp:effectExtent l="0" t="0" r="0" b="9525"/>
            <wp:docPr id="1425057199" name="Picture 1" descr="A graph of power and number of ele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57199" name="Picture 1" descr="A graph of power and number of element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8985" cy="4391025"/>
                    </a:xfrm>
                    <a:prstGeom prst="rect">
                      <a:avLst/>
                    </a:prstGeom>
                    <a:noFill/>
                    <a:ln>
                      <a:noFill/>
                    </a:ln>
                  </pic:spPr>
                </pic:pic>
              </a:graphicData>
            </a:graphic>
          </wp:inline>
        </w:drawing>
      </w:r>
    </w:p>
    <w:p w14:paraId="5C2B2276" w14:textId="53F98FC9" w:rsidR="00923EA0" w:rsidRDefault="00923EA0" w:rsidP="00923EA0">
      <w:pPr>
        <w:pStyle w:val="Caption"/>
        <w:jc w:val="center"/>
        <w:rPr>
          <w:rFonts w:eastAsiaTheme="minorEastAsia"/>
        </w:rPr>
      </w:pPr>
      <w:bookmarkStart w:id="46" w:name="_Toc144219414"/>
      <w:r>
        <w:t xml:space="preserve">Figure </w:t>
      </w:r>
      <w:fldSimple w:instr=" SEQ Figure \* ARABIC ">
        <w:r w:rsidR="001A1801">
          <w:rPr>
            <w:noProof/>
          </w:rPr>
          <w:t>15</w:t>
        </w:r>
      </w:fldSimple>
      <w:r>
        <w:t xml:space="preserve">: Power received vs number of </w:t>
      </w:r>
      <w:r w:rsidRPr="008C53A8">
        <w:t>elements</w:t>
      </w:r>
      <w:r w:rsidR="008E1803">
        <w:t>.</w:t>
      </w:r>
      <w:bookmarkEnd w:id="46"/>
    </w:p>
    <w:p w14:paraId="7DD5F1EA" w14:textId="77777777" w:rsidR="00923EA0" w:rsidRDefault="00923EA0" w:rsidP="00923EA0">
      <w:pPr>
        <w:rPr>
          <w:rFonts w:eastAsiaTheme="minorEastAsia"/>
        </w:rPr>
      </w:pPr>
    </w:p>
    <w:p w14:paraId="13AE912D" w14:textId="33EAE68C" w:rsidR="00923EA0" w:rsidRDefault="00923EA0" w:rsidP="00603882">
      <w:pPr>
        <w:jc w:val="both"/>
        <w:rPr>
          <w:rFonts w:eastAsiaTheme="minorEastAsia"/>
        </w:rPr>
      </w:pPr>
      <w:r>
        <w:rPr>
          <w:rFonts w:eastAsiaTheme="minorEastAsia"/>
        </w:rPr>
        <w:t xml:space="preserve">Finally, by calculating the reflection model and the power model, we have completed the design of the Intelligent Reconfigurable Surface model. Now we have the power of the signal received. In the next part, we will calculate the power received by the receiver antenna when we do not have an intelligent metasurface and compare it with the IRS case to check the additional gain that the metasurface introduces. In this case the reflection will be governed by the original Snell’s law </w:t>
      </w:r>
      <m:oMath>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and the transmitted and the reflected rays will be in the same plane, so we have </w:t>
      </w:r>
      <m:oMath>
        <m:sSub>
          <m:sSubPr>
            <m:ctrlPr>
              <w:rPr>
                <w:rFonts w:ascii="Cambria Math" w:hAnsi="Cambria Math"/>
                <w:i/>
              </w:rPr>
            </m:ctrlPr>
          </m:sSubPr>
          <m:e>
            <m:r>
              <w:rPr>
                <w:rFonts w:ascii="Cambria Math" w:hAnsi="Cambria Math"/>
              </w:rPr>
              <m:t>φ</m:t>
            </m:r>
          </m:e>
          <m:sub>
            <m:r>
              <w:rPr>
                <w:rFonts w:ascii="Cambria Math" w:hAnsi="Cambria Math"/>
              </w:rPr>
              <m:t>r</m:t>
            </m:r>
          </m:sub>
        </m:sSub>
        <m:r>
          <w:rPr>
            <w:rFonts w:ascii="Cambria Math" w:hAnsi="Cambria Math"/>
          </w:rPr>
          <m:t>=0</m:t>
        </m:r>
      </m:oMath>
      <w:r>
        <w:rPr>
          <w:rFonts w:eastAsiaTheme="minorEastAsia"/>
        </w:rPr>
        <w:t>.</w:t>
      </w:r>
      <w:r w:rsidR="00010160">
        <w:rPr>
          <w:rFonts w:eastAsiaTheme="minorEastAsia"/>
        </w:rPr>
        <w:t xml:space="preserve"> Detailed calculation can be found at the end of the document in </w:t>
      </w:r>
      <w:hyperlink w:anchor="_Appendix_4:_Calculating" w:history="1">
        <w:r w:rsidR="00010160" w:rsidRPr="00010160">
          <w:rPr>
            <w:rStyle w:val="Hyperlink"/>
            <w:rFonts w:eastAsiaTheme="minorEastAsia"/>
            <w:color w:val="auto"/>
            <w:u w:val="none"/>
          </w:rPr>
          <w:t>Appendix 4</w:t>
        </w:r>
      </w:hyperlink>
      <w:r w:rsidR="00010160">
        <w:rPr>
          <w:rFonts w:eastAsiaTheme="minorEastAsia"/>
        </w:rPr>
        <w:t>.</w:t>
      </w:r>
    </w:p>
    <w:p w14:paraId="3703269C" w14:textId="77777777" w:rsidR="00923EA0" w:rsidRDefault="00923EA0" w:rsidP="00603882">
      <w:pPr>
        <w:spacing w:line="360" w:lineRule="auto"/>
        <w:jc w:val="both"/>
        <w:rPr>
          <w:rFonts w:eastAsiaTheme="minorEastAsia"/>
        </w:rPr>
      </w:pPr>
      <w:r>
        <w:rPr>
          <w:rFonts w:eastAsiaTheme="minorEastAsia"/>
        </w:rPr>
        <w:t>The final part is to calculate the power received by the receiver antenna in a system without a metasurface, and we do not have a line-of-sight between the transmitter and the receiver. In this case the power will be:</w:t>
      </w:r>
    </w:p>
    <w:p w14:paraId="0EED0957" w14:textId="0BF42691" w:rsidR="00923EA0" w:rsidRPr="0031667A" w:rsidRDefault="00000000" w:rsidP="00923EA0">
      <w:pPr>
        <w:spacing w:line="360" w:lineRule="auto"/>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λ</m:t>
                      </m:r>
                    </m:num>
                    <m:den>
                      <m:r>
                        <w:rPr>
                          <w:rFonts w:ascii="Cambria Math" w:eastAsiaTheme="minorEastAsia" w:hAnsi="Cambria Math"/>
                        </w:rPr>
                        <m:t>4π</m:t>
                      </m:r>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eastAsiaTheme="minorEastAsia" w:hAnsi="Cambria Math"/>
                    </w:rPr>
                    <m:t>Γ</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surface</m:t>
                          </m:r>
                        </m:sub>
                      </m:sSub>
                    </m:e>
                  </m:rad>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f>
                            <m:fPr>
                              <m:type m:val="skw"/>
                              <m:ctrlPr>
                                <w:rPr>
                                  <w:rFonts w:ascii="Cambria Math" w:eastAsiaTheme="minorEastAsia" w:hAnsi="Cambria Math"/>
                                  <w:i/>
                                </w:rPr>
                              </m:ctrlPr>
                            </m:fPr>
                            <m:num>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num>
                            <m:den>
                              <m:r>
                                <w:rPr>
                                  <w:rFonts w:ascii="Cambria Math" w:eastAsiaTheme="minorEastAsia" w:hAnsi="Cambria Math"/>
                                </w:rPr>
                                <m:t>λ</m:t>
                              </m:r>
                            </m:den>
                          </m:f>
                        </m:sup>
                      </m:sSup>
                    </m:num>
                    <m:den>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en>
                  </m:f>
                </m:e>
              </m:d>
            </m:e>
            <m:sup>
              <m:r>
                <w:rPr>
                  <w:rFonts w:ascii="Cambria Math" w:eastAsiaTheme="minorEastAsia"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38</m:t>
              </m:r>
            </m:e>
          </m:d>
        </m:oMath>
      </m:oMathPara>
    </w:p>
    <w:p w14:paraId="368BF9D7" w14:textId="1EDDCBCD" w:rsidR="00923EA0" w:rsidRDefault="00923EA0" w:rsidP="00603882">
      <w:pPr>
        <w:spacing w:line="360" w:lineRule="auto"/>
        <w:jc w:val="both"/>
        <w:rPr>
          <w:rFonts w:eastAsiaTheme="minorEastAsia"/>
        </w:rPr>
      </w:pPr>
      <w:r>
        <w:rPr>
          <w:rFonts w:eastAsiaTheme="minorEastAsia"/>
        </w:rPr>
        <w:lastRenderedPageBreak/>
        <w:t xml:space="preserve">Where </w:t>
      </w:r>
      <m:oMath>
        <m:r>
          <m:rPr>
            <m:sty m:val="p"/>
          </m:rPr>
          <w:rPr>
            <w:rFonts w:ascii="Cambria Math" w:eastAsiaTheme="minorEastAsia" w:hAnsi="Cambria Math"/>
          </w:rPr>
          <m:t>Γ</m:t>
        </m:r>
      </m:oMath>
      <w:r>
        <w:rPr>
          <w:rFonts w:eastAsiaTheme="minorEastAsia"/>
        </w:rPr>
        <w:t xml:space="preserve"> is the reflection coefficient of the surface, this reflection coefficient will depend on the material</w:t>
      </w:r>
      <w:r w:rsidR="00603882">
        <w:rPr>
          <w:rFonts w:eastAsiaTheme="minorEastAsia"/>
        </w:rPr>
        <w:t xml:space="preserve"> </w:t>
      </w:r>
      <w:r>
        <w:rPr>
          <w:rFonts w:eastAsiaTheme="minorEastAsia"/>
        </w:rPr>
        <w:t>of the surface, and it will be different for signals with perpendicular or parallel polarizations.</w:t>
      </w:r>
    </w:p>
    <w:p w14:paraId="32FC7F87" w14:textId="091AA775" w:rsidR="00923EA0" w:rsidRPr="00B43827" w:rsidRDefault="00000000" w:rsidP="00923EA0">
      <w:pPr>
        <w:spacing w:line="360" w:lineRule="auto"/>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Γ</m:t>
              </m:r>
            </m:e>
            <m:sub>
              <m:r>
                <m:rPr>
                  <m:sty m:val="p"/>
                </m:rPr>
                <w:rPr>
                  <w:rFonts w:ascii="Cambria Math" w:eastAsiaTheme="minorEastAsia" w:hAnsi="Cambria Math"/>
                </w:rPr>
                <m:t>⊥</m:t>
              </m:r>
            </m:sub>
          </m:sSub>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rad>
            </m:num>
            <m:den>
              <m:func>
                <m:funcPr>
                  <m:ctrlPr>
                    <w:rPr>
                      <w:rFonts w:ascii="Cambria Math" w:eastAsiaTheme="minorEastAsia"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rad>
            </m:den>
          </m:f>
          <m:r>
            <w:rPr>
              <w:rFonts w:ascii="Cambria Math" w:hAnsi="Cambria Math"/>
            </w:rPr>
            <m:t xml:space="preserve">                                                                                                                                   </m:t>
          </m:r>
          <m:d>
            <m:dPr>
              <m:ctrlPr>
                <w:rPr>
                  <w:rFonts w:ascii="Cambria Math" w:hAnsi="Cambria Math"/>
                  <w:i/>
                </w:rPr>
              </m:ctrlPr>
            </m:dPr>
            <m:e>
              <m:r>
                <w:rPr>
                  <w:rFonts w:ascii="Cambria Math" w:hAnsi="Cambria Math"/>
                </w:rPr>
                <m:t>39</m:t>
              </m:r>
            </m:e>
          </m:d>
        </m:oMath>
      </m:oMathPara>
    </w:p>
    <w:p w14:paraId="1BB53064" w14:textId="78360521" w:rsidR="00923EA0" w:rsidRPr="00B43827" w:rsidRDefault="00000000" w:rsidP="00923EA0">
      <w:pPr>
        <w:spacing w:line="360" w:lineRule="auto"/>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Γ</m:t>
              </m:r>
            </m:e>
            <m:sub>
              <m:r>
                <m:rPr>
                  <m:sty m:val="p"/>
                </m:rPr>
                <w:rPr>
                  <w:rFonts w:ascii="Cambria Math" w:eastAsiaTheme="minorEastAsia" w:hAnsi="Cambria Math"/>
                </w:rPr>
                <m:t>∥</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d>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rad>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d>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rad>
            </m:den>
          </m:f>
          <m:r>
            <w:rPr>
              <w:rFonts w:ascii="Cambria Math" w:hAnsi="Cambria Math"/>
            </w:rPr>
            <m:t xml:space="preserve">                                                                                                                       </m:t>
          </m:r>
          <m:d>
            <m:dPr>
              <m:ctrlPr>
                <w:rPr>
                  <w:rFonts w:ascii="Cambria Math" w:hAnsi="Cambria Math"/>
                  <w:i/>
                </w:rPr>
              </m:ctrlPr>
            </m:dPr>
            <m:e>
              <m:r>
                <w:rPr>
                  <w:rFonts w:ascii="Cambria Math" w:hAnsi="Cambria Math"/>
                </w:rPr>
                <m:t>40</m:t>
              </m:r>
            </m:e>
          </m:d>
        </m:oMath>
      </m:oMathPara>
    </w:p>
    <w:p w14:paraId="110E37B6" w14:textId="77777777" w:rsidR="00923EA0" w:rsidRPr="00B43827" w:rsidRDefault="00923EA0" w:rsidP="00923EA0">
      <w:pPr>
        <w:spacing w:line="360" w:lineRule="auto"/>
        <w:rPr>
          <w:rFonts w:eastAsiaTheme="minorEastAsia"/>
        </w:rPr>
      </w:pPr>
      <m:oMathPara>
        <m:oMathParaPr>
          <m:jc m:val="left"/>
        </m:oMathParaPr>
        <m:oMath>
          <m:r>
            <w:rPr>
              <w:rFonts w:ascii="Cambria Math" w:eastAsiaTheme="minorEastAsia" w:hAnsi="Cambria Math"/>
            </w:rPr>
            <m:t>where</m:t>
          </m:r>
        </m:oMath>
      </m:oMathPara>
    </w:p>
    <w:p w14:paraId="697BEA40" w14:textId="77777777" w:rsidR="00923EA0" w:rsidRPr="00B43827" w:rsidRDefault="00000000" w:rsidP="00923EA0">
      <w:pPr>
        <w:spacing w:after="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r>
            <w:rPr>
              <w:rFonts w:ascii="Cambria Math" w:eastAsiaTheme="minorEastAsia" w:hAnsi="Cambria Math"/>
            </w:rPr>
            <m:t xml:space="preserve"> is the permittivity of the material composing the surface on which the signal will reflect back</m:t>
          </m:r>
        </m:oMath>
      </m:oMathPara>
    </w:p>
    <w:p w14:paraId="51D68EBD" w14:textId="77777777" w:rsidR="00923EA0" w:rsidRDefault="00000000" w:rsidP="00923EA0">
      <w:pPr>
        <w:spacing w:after="0"/>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is angle of incidence of the signal into the surface calculated in the previous section</m:t>
        </m:r>
      </m:oMath>
      <w:r w:rsidR="00923EA0">
        <w:rPr>
          <w:rFonts w:eastAsiaTheme="minorEastAsia"/>
        </w:rPr>
        <w:t xml:space="preserve">    </w:t>
      </w:r>
      <m:oMath>
        <m:r>
          <w:rPr>
            <w:rFonts w:ascii="Cambria Math" w:eastAsiaTheme="minorEastAsia" w:hAnsi="Cambria Math"/>
          </w:rPr>
          <m:t xml:space="preserve">     </m:t>
        </m:r>
        <m:r>
          <w:rPr>
            <w:rFonts w:ascii="Cambria Math" w:hAnsi="Cambria Math"/>
          </w:rPr>
          <m:t>section using the original Snel</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 xml:space="preserve">s law </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e>
        </m:d>
      </m:oMath>
    </w:p>
    <w:p w14:paraId="2F2EBB4F" w14:textId="77777777" w:rsidR="00923EA0" w:rsidRDefault="00923EA0" w:rsidP="00923EA0">
      <w:pPr>
        <w:spacing w:after="0"/>
        <w:rPr>
          <w:rFonts w:eastAsiaTheme="minorEastAsia"/>
        </w:rPr>
      </w:pPr>
    </w:p>
    <w:p w14:paraId="2ED48697" w14:textId="77777777" w:rsidR="00923EA0" w:rsidRPr="00B43827" w:rsidRDefault="00923EA0" w:rsidP="00603882">
      <w:pPr>
        <w:spacing w:after="0"/>
        <w:jc w:val="both"/>
        <w:rPr>
          <w:rFonts w:eastAsiaTheme="minorEastAsia"/>
        </w:rPr>
      </w:pPr>
      <w:r>
        <w:rPr>
          <w:rFonts w:eastAsiaTheme="minorEastAsia"/>
        </w:rPr>
        <w:t>The result of this function will be the power of the signal received by the receiver antenna in the system without Intelligent Reconfigurable Surface.</w:t>
      </w:r>
    </w:p>
    <w:p w14:paraId="4FE696FD" w14:textId="77777777" w:rsidR="00923EA0" w:rsidRDefault="00923EA0" w:rsidP="00603882">
      <w:pPr>
        <w:jc w:val="both"/>
      </w:pPr>
    </w:p>
    <w:p w14:paraId="1A30566A" w14:textId="77777777" w:rsidR="00881CBB" w:rsidRDefault="00881CBB" w:rsidP="00DC4179"/>
    <w:p w14:paraId="4B5AC3DE" w14:textId="0A028478" w:rsidR="00091CD7" w:rsidRDefault="00091CD7" w:rsidP="00E811A9">
      <w:pPr>
        <w:pStyle w:val="Heading2"/>
        <w:numPr>
          <w:ilvl w:val="0"/>
          <w:numId w:val="28"/>
        </w:numPr>
      </w:pPr>
      <w:bookmarkStart w:id="47" w:name="_Toc144217487"/>
      <w:r>
        <w:t>Results</w:t>
      </w:r>
      <w:bookmarkEnd w:id="47"/>
    </w:p>
    <w:p w14:paraId="5912827B" w14:textId="3D452301" w:rsidR="00923EA0" w:rsidRDefault="00DB6BC4" w:rsidP="00DC4179">
      <w:r>
        <w:t>In the final table below, we can see the results produced by our model:</w:t>
      </w:r>
    </w:p>
    <w:tbl>
      <w:tblPr>
        <w:tblStyle w:val="TableGrid"/>
        <w:tblW w:w="0" w:type="auto"/>
        <w:tblLook w:val="04A0" w:firstRow="1" w:lastRow="0" w:firstColumn="1" w:lastColumn="0" w:noHBand="0" w:noVBand="1"/>
      </w:tblPr>
      <w:tblGrid>
        <w:gridCol w:w="6418"/>
        <w:gridCol w:w="1687"/>
      </w:tblGrid>
      <w:tr w:rsidR="00DB6BC4" w14:paraId="74316AB3" w14:textId="77777777" w:rsidTr="002F640A">
        <w:tc>
          <w:tcPr>
            <w:tcW w:w="0" w:type="auto"/>
            <w:vAlign w:val="center"/>
          </w:tcPr>
          <w:p w14:paraId="3ECF7004" w14:textId="4E86C42A" w:rsidR="00DB6BC4" w:rsidRPr="002F640A" w:rsidRDefault="002F640A" w:rsidP="002F640A">
            <w:pPr>
              <w:jc w:val="center"/>
              <w:rPr>
                <w:b/>
                <w:bCs/>
              </w:rPr>
            </w:pPr>
            <w:r w:rsidRPr="002F640A">
              <w:rPr>
                <w:b/>
                <w:bCs/>
              </w:rPr>
              <w:t>Result</w:t>
            </w:r>
          </w:p>
        </w:tc>
        <w:tc>
          <w:tcPr>
            <w:tcW w:w="0" w:type="auto"/>
            <w:vAlign w:val="center"/>
          </w:tcPr>
          <w:p w14:paraId="37092085" w14:textId="21A9F773" w:rsidR="00DB6BC4" w:rsidRPr="002F640A" w:rsidRDefault="002F640A" w:rsidP="002F640A">
            <w:pPr>
              <w:jc w:val="center"/>
              <w:rPr>
                <w:b/>
                <w:bCs/>
              </w:rPr>
            </w:pPr>
            <w:r w:rsidRPr="002F640A">
              <w:rPr>
                <w:b/>
                <w:bCs/>
              </w:rPr>
              <w:t>Value</w:t>
            </w:r>
          </w:p>
        </w:tc>
      </w:tr>
      <w:tr w:rsidR="002F640A" w14:paraId="133EFA81" w14:textId="77777777" w:rsidTr="002F640A">
        <w:tc>
          <w:tcPr>
            <w:tcW w:w="0" w:type="auto"/>
          </w:tcPr>
          <w:p w14:paraId="530039D9" w14:textId="477158C0" w:rsidR="002F640A" w:rsidRPr="00841E18" w:rsidRDefault="002F640A" w:rsidP="002F640A">
            <w:r w:rsidRPr="00841E18">
              <w:t>Transmitter Location</w:t>
            </w:r>
          </w:p>
        </w:tc>
        <w:tc>
          <w:tcPr>
            <w:tcW w:w="0" w:type="auto"/>
          </w:tcPr>
          <w:p w14:paraId="4AB8165E" w14:textId="590C4552" w:rsidR="002F640A" w:rsidRPr="00841E18" w:rsidRDefault="002F640A" w:rsidP="002F640A">
            <w:r w:rsidRPr="00841E18">
              <w:t>[-1.73</w:t>
            </w:r>
            <w:r>
              <w:t xml:space="preserve">, </w:t>
            </w:r>
            <w:r w:rsidRPr="00841E18">
              <w:t>0.15</w:t>
            </w:r>
            <w:r>
              <w:t>,</w:t>
            </w:r>
            <w:r w:rsidRPr="00841E18">
              <w:t xml:space="preserve"> 3.</w:t>
            </w:r>
            <w:r>
              <w:t>0</w:t>
            </w:r>
            <w:r w:rsidRPr="00841E18">
              <w:t>]</w:t>
            </w:r>
          </w:p>
        </w:tc>
      </w:tr>
      <w:tr w:rsidR="002F640A" w14:paraId="5D9E2B46" w14:textId="77777777" w:rsidTr="002F640A">
        <w:tc>
          <w:tcPr>
            <w:tcW w:w="0" w:type="auto"/>
          </w:tcPr>
          <w:p w14:paraId="26D753CF" w14:textId="34BEE125" w:rsidR="002F640A" w:rsidRDefault="002F640A" w:rsidP="002F640A">
            <w:r w:rsidRPr="00841E18">
              <w:t>Receiver Location</w:t>
            </w:r>
          </w:p>
        </w:tc>
        <w:tc>
          <w:tcPr>
            <w:tcW w:w="0" w:type="auto"/>
          </w:tcPr>
          <w:p w14:paraId="2DB6EC90" w14:textId="46CC4F27" w:rsidR="002F640A" w:rsidRDefault="002F640A" w:rsidP="002F640A">
            <w:r w:rsidRPr="00841E18">
              <w:t>[2.27</w:t>
            </w:r>
            <w:r>
              <w:t>,</w:t>
            </w:r>
            <w:r w:rsidRPr="00841E18">
              <w:t xml:space="preserve"> 0.15</w:t>
            </w:r>
            <w:r>
              <w:t>,</w:t>
            </w:r>
            <w:r w:rsidRPr="00841E18">
              <w:t xml:space="preserve"> 3.</w:t>
            </w:r>
            <w:r>
              <w:t>0</w:t>
            </w:r>
            <w:r w:rsidRPr="00841E18">
              <w:t>]</w:t>
            </w:r>
          </w:p>
        </w:tc>
      </w:tr>
      <w:tr w:rsidR="002F640A" w14:paraId="7ED03966" w14:textId="77777777" w:rsidTr="002F640A">
        <w:tc>
          <w:tcPr>
            <w:tcW w:w="0" w:type="auto"/>
          </w:tcPr>
          <w:p w14:paraId="17EF09E7" w14:textId="37F649AC" w:rsidR="002F640A" w:rsidRDefault="002F640A" w:rsidP="002F640A">
            <w:r w:rsidRPr="00841E18">
              <w:t>Incident Signal frequency</w:t>
            </w:r>
          </w:p>
        </w:tc>
        <w:tc>
          <w:tcPr>
            <w:tcW w:w="0" w:type="auto"/>
          </w:tcPr>
          <w:p w14:paraId="485BA4DB" w14:textId="01278D7A" w:rsidR="002F640A" w:rsidRDefault="002F640A" w:rsidP="002F640A">
            <w:r w:rsidRPr="00841E18">
              <w:t>10.0 GHz</w:t>
            </w:r>
          </w:p>
        </w:tc>
      </w:tr>
      <w:tr w:rsidR="002F640A" w14:paraId="0304D81E" w14:textId="77777777" w:rsidTr="002F640A">
        <w:tc>
          <w:tcPr>
            <w:tcW w:w="0" w:type="auto"/>
          </w:tcPr>
          <w:p w14:paraId="15370813" w14:textId="21617E94" w:rsidR="002F640A" w:rsidRDefault="002F640A" w:rsidP="002F640A">
            <w:r w:rsidRPr="00841E18">
              <w:t>Incident Signal Wavelength</w:t>
            </w:r>
          </w:p>
        </w:tc>
        <w:tc>
          <w:tcPr>
            <w:tcW w:w="0" w:type="auto"/>
          </w:tcPr>
          <w:p w14:paraId="7B3D8ADA" w14:textId="38A06ADE" w:rsidR="002F640A" w:rsidRDefault="002F640A" w:rsidP="002F640A">
            <w:r w:rsidRPr="00841E18">
              <w:t>29.979 mm</w:t>
            </w:r>
          </w:p>
        </w:tc>
      </w:tr>
      <w:tr w:rsidR="002F640A" w14:paraId="6CFCA672" w14:textId="77777777" w:rsidTr="002F640A">
        <w:tc>
          <w:tcPr>
            <w:tcW w:w="0" w:type="auto"/>
          </w:tcPr>
          <w:p w14:paraId="6BE3A161" w14:textId="11544D58" w:rsidR="002F640A" w:rsidRDefault="002F640A" w:rsidP="002F640A">
            <w:r w:rsidRPr="00841E18">
              <w:t>Surface Number of Elements</w:t>
            </w:r>
          </w:p>
        </w:tc>
        <w:tc>
          <w:tcPr>
            <w:tcW w:w="0" w:type="auto"/>
          </w:tcPr>
          <w:p w14:paraId="16B30612" w14:textId="3213247A" w:rsidR="002F640A" w:rsidRDefault="002F640A" w:rsidP="002F640A">
            <w:r w:rsidRPr="00841E18">
              <w:t>(20, 55)</w:t>
            </w:r>
          </w:p>
        </w:tc>
      </w:tr>
      <w:tr w:rsidR="002F640A" w14:paraId="25605190" w14:textId="77777777" w:rsidTr="002F640A">
        <w:tc>
          <w:tcPr>
            <w:tcW w:w="0" w:type="auto"/>
          </w:tcPr>
          <w:p w14:paraId="338A4F50" w14:textId="674A0BF8" w:rsidR="002F640A" w:rsidRDefault="002F640A" w:rsidP="002F640A">
            <w:r w:rsidRPr="00841E18">
              <w:t>Surface Elements Sizes</w:t>
            </w:r>
          </w:p>
        </w:tc>
        <w:tc>
          <w:tcPr>
            <w:tcW w:w="0" w:type="auto"/>
          </w:tcPr>
          <w:p w14:paraId="5C11791E" w14:textId="0886B08A" w:rsidR="002F640A" w:rsidRDefault="002F640A" w:rsidP="002F640A">
            <w:r w:rsidRPr="00841E18">
              <w:t>7.495 mm</w:t>
            </w:r>
          </w:p>
        </w:tc>
      </w:tr>
      <w:tr w:rsidR="002F640A" w14:paraId="64C562A1" w14:textId="77777777" w:rsidTr="002F640A">
        <w:tc>
          <w:tcPr>
            <w:tcW w:w="0" w:type="auto"/>
          </w:tcPr>
          <w:p w14:paraId="7B25B6BC" w14:textId="4877DEE0" w:rsidR="002F640A" w:rsidRDefault="002F640A" w:rsidP="002F640A">
            <w:r w:rsidRPr="00841E18">
              <w:t>Surface Elements spacings</w:t>
            </w:r>
          </w:p>
        </w:tc>
        <w:tc>
          <w:tcPr>
            <w:tcW w:w="0" w:type="auto"/>
          </w:tcPr>
          <w:p w14:paraId="70E037B1" w14:textId="6CC8FC54" w:rsidR="002F640A" w:rsidRDefault="002F640A" w:rsidP="002F640A">
            <w:r w:rsidRPr="00841E18">
              <w:t>7.495 mm</w:t>
            </w:r>
          </w:p>
        </w:tc>
      </w:tr>
      <w:tr w:rsidR="002F640A" w14:paraId="03FDE179" w14:textId="77777777" w:rsidTr="002F640A">
        <w:tc>
          <w:tcPr>
            <w:tcW w:w="0" w:type="auto"/>
          </w:tcPr>
          <w:p w14:paraId="0365B8E5" w14:textId="213AB12B" w:rsidR="002F640A" w:rsidRDefault="002F640A" w:rsidP="002F640A">
            <w:r w:rsidRPr="00841E18">
              <w:t>Surface Height</w:t>
            </w:r>
          </w:p>
        </w:tc>
        <w:tc>
          <w:tcPr>
            <w:tcW w:w="0" w:type="auto"/>
          </w:tcPr>
          <w:p w14:paraId="7072ED13" w14:textId="216CE356" w:rsidR="002F640A" w:rsidRDefault="002F640A" w:rsidP="002F640A">
            <w:r w:rsidRPr="00841E18">
              <w:t>29.23 cm</w:t>
            </w:r>
          </w:p>
        </w:tc>
      </w:tr>
      <w:tr w:rsidR="002F640A" w14:paraId="31A1EB01" w14:textId="77777777" w:rsidTr="002F640A">
        <w:tc>
          <w:tcPr>
            <w:tcW w:w="0" w:type="auto"/>
          </w:tcPr>
          <w:p w14:paraId="3DBFA444" w14:textId="6292DE67" w:rsidR="002F640A" w:rsidRDefault="002F640A" w:rsidP="002F640A">
            <w:r w:rsidRPr="00841E18">
              <w:t>Surface Width</w:t>
            </w:r>
          </w:p>
        </w:tc>
        <w:tc>
          <w:tcPr>
            <w:tcW w:w="0" w:type="auto"/>
          </w:tcPr>
          <w:p w14:paraId="7C0D9F37" w14:textId="7934CD8F" w:rsidR="002F640A" w:rsidRDefault="002F640A" w:rsidP="002F640A">
            <w:r w:rsidRPr="00841E18">
              <w:t>55.46 cm</w:t>
            </w:r>
          </w:p>
        </w:tc>
      </w:tr>
      <w:tr w:rsidR="002F640A" w14:paraId="2B0AA764" w14:textId="77777777" w:rsidTr="002F640A">
        <w:tc>
          <w:tcPr>
            <w:tcW w:w="0" w:type="auto"/>
          </w:tcPr>
          <w:p w14:paraId="2BC1601A" w14:textId="54EDB289" w:rsidR="002F640A" w:rsidRDefault="002F640A" w:rsidP="002F640A">
            <w:r w:rsidRPr="00841E18">
              <w:t>Surface Area</w:t>
            </w:r>
          </w:p>
        </w:tc>
        <w:tc>
          <w:tcPr>
            <w:tcW w:w="0" w:type="auto"/>
          </w:tcPr>
          <w:p w14:paraId="34909E03" w14:textId="4C82F016" w:rsidR="002F640A" w:rsidRDefault="002F640A" w:rsidP="002F640A">
            <w:r w:rsidRPr="00841E18">
              <w:t>0.16 m²</w:t>
            </w:r>
          </w:p>
        </w:tc>
      </w:tr>
      <w:tr w:rsidR="002F640A" w14:paraId="2F6E6B06" w14:textId="77777777" w:rsidTr="002F640A">
        <w:tc>
          <w:tcPr>
            <w:tcW w:w="0" w:type="auto"/>
          </w:tcPr>
          <w:p w14:paraId="52C47A0C" w14:textId="01BC8D23" w:rsidR="002F640A" w:rsidRDefault="002F640A" w:rsidP="002F640A">
            <w:r w:rsidRPr="00841E18">
              <w:t>Min LOS distance between emitter and surface</w:t>
            </w:r>
          </w:p>
        </w:tc>
        <w:tc>
          <w:tcPr>
            <w:tcW w:w="0" w:type="auto"/>
          </w:tcPr>
          <w:p w14:paraId="568B0C94" w14:textId="5DD3316A" w:rsidR="002F640A" w:rsidRDefault="002F640A" w:rsidP="002F640A">
            <w:r w:rsidRPr="00841E18">
              <w:t>3.46 m</w:t>
            </w:r>
          </w:p>
        </w:tc>
      </w:tr>
      <w:tr w:rsidR="002F640A" w14:paraId="246A49B4" w14:textId="77777777" w:rsidTr="002F640A">
        <w:tc>
          <w:tcPr>
            <w:tcW w:w="0" w:type="auto"/>
          </w:tcPr>
          <w:p w14:paraId="3A0C962E" w14:textId="18C46FD2" w:rsidR="002F640A" w:rsidRDefault="002F640A" w:rsidP="002F640A">
            <w:r w:rsidRPr="00841E18">
              <w:t>Max LOS distance between emitter and surface</w:t>
            </w:r>
          </w:p>
        </w:tc>
        <w:tc>
          <w:tcPr>
            <w:tcW w:w="0" w:type="auto"/>
          </w:tcPr>
          <w:p w14:paraId="0FEA23C1" w14:textId="25B36275" w:rsidR="002F640A" w:rsidRDefault="002F640A" w:rsidP="002F640A">
            <w:r w:rsidRPr="00841E18">
              <w:t>3.94 m</w:t>
            </w:r>
          </w:p>
        </w:tc>
      </w:tr>
      <w:tr w:rsidR="002F640A" w14:paraId="5B1601AC" w14:textId="77777777" w:rsidTr="002F640A">
        <w:tc>
          <w:tcPr>
            <w:tcW w:w="0" w:type="auto"/>
          </w:tcPr>
          <w:p w14:paraId="1C9A46C6" w14:textId="4BFBD888" w:rsidR="002F640A" w:rsidRDefault="002F640A" w:rsidP="002F640A">
            <w:r w:rsidRPr="00841E18">
              <w:t>Average LOS distance between emitter and surface</w:t>
            </w:r>
          </w:p>
        </w:tc>
        <w:tc>
          <w:tcPr>
            <w:tcW w:w="0" w:type="auto"/>
          </w:tcPr>
          <w:p w14:paraId="6599DF3D" w14:textId="3E0FFFDB" w:rsidR="002F640A" w:rsidRDefault="002F640A" w:rsidP="002F640A">
            <w:r w:rsidRPr="00841E18">
              <w:t>3.69 m</w:t>
            </w:r>
          </w:p>
        </w:tc>
      </w:tr>
      <w:tr w:rsidR="002F640A" w14:paraId="3F121293" w14:textId="77777777" w:rsidTr="002F640A">
        <w:tc>
          <w:tcPr>
            <w:tcW w:w="0" w:type="auto"/>
          </w:tcPr>
          <w:p w14:paraId="764B0D81" w14:textId="385E84C2" w:rsidR="002F640A" w:rsidRDefault="002F640A" w:rsidP="002F640A">
            <w:r w:rsidRPr="00841E18">
              <w:t>Min LOS distance between surface and receiver</w:t>
            </w:r>
          </w:p>
        </w:tc>
        <w:tc>
          <w:tcPr>
            <w:tcW w:w="0" w:type="auto"/>
          </w:tcPr>
          <w:p w14:paraId="38520EE4" w14:textId="05F2C413" w:rsidR="002F640A" w:rsidRDefault="002F640A" w:rsidP="002F640A">
            <w:r w:rsidRPr="00841E18">
              <w:t>3.34 m</w:t>
            </w:r>
          </w:p>
        </w:tc>
      </w:tr>
      <w:tr w:rsidR="002F640A" w14:paraId="511C830A" w14:textId="77777777" w:rsidTr="002F640A">
        <w:tc>
          <w:tcPr>
            <w:tcW w:w="0" w:type="auto"/>
          </w:tcPr>
          <w:p w14:paraId="335F71C3" w14:textId="1C273393" w:rsidR="002F640A" w:rsidRDefault="002F640A" w:rsidP="002F640A">
            <w:r w:rsidRPr="00841E18">
              <w:t>Max LOS distance between surface and receiver</w:t>
            </w:r>
          </w:p>
        </w:tc>
        <w:tc>
          <w:tcPr>
            <w:tcW w:w="0" w:type="auto"/>
          </w:tcPr>
          <w:p w14:paraId="6F9C0FF1" w14:textId="6D253FD4" w:rsidR="002F640A" w:rsidRDefault="002F640A" w:rsidP="002F640A">
            <w:r w:rsidRPr="00841E18">
              <w:t>3.76 m</w:t>
            </w:r>
          </w:p>
        </w:tc>
      </w:tr>
      <w:tr w:rsidR="002F640A" w14:paraId="3C588244" w14:textId="77777777" w:rsidTr="002F640A">
        <w:tc>
          <w:tcPr>
            <w:tcW w:w="0" w:type="auto"/>
          </w:tcPr>
          <w:p w14:paraId="4DDC0574" w14:textId="2A867EF9" w:rsidR="002F640A" w:rsidRDefault="002F640A" w:rsidP="002F640A">
            <w:r w:rsidRPr="00841E18">
              <w:t>Average LOS distance between emitter and surface</w:t>
            </w:r>
          </w:p>
        </w:tc>
        <w:tc>
          <w:tcPr>
            <w:tcW w:w="0" w:type="auto"/>
          </w:tcPr>
          <w:p w14:paraId="0CC9FF6C" w14:textId="20E73824" w:rsidR="002F640A" w:rsidRDefault="002F640A" w:rsidP="002F640A">
            <w:r w:rsidRPr="00841E18">
              <w:t>3.54 m</w:t>
            </w:r>
          </w:p>
        </w:tc>
      </w:tr>
      <w:tr w:rsidR="002F640A" w14:paraId="51A99ED4" w14:textId="77777777" w:rsidTr="002F640A">
        <w:tc>
          <w:tcPr>
            <w:tcW w:w="0" w:type="auto"/>
          </w:tcPr>
          <w:p w14:paraId="2A8A2EBD" w14:textId="1C4F7636" w:rsidR="002F640A" w:rsidRDefault="002F640A" w:rsidP="002F640A">
            <w:r w:rsidRPr="00841E18">
              <w:t>Min NLOS distance between emitter and receiver through surface</w:t>
            </w:r>
          </w:p>
        </w:tc>
        <w:tc>
          <w:tcPr>
            <w:tcW w:w="0" w:type="auto"/>
          </w:tcPr>
          <w:p w14:paraId="122FDFCE" w14:textId="1F55A617" w:rsidR="002F640A" w:rsidRDefault="002F640A" w:rsidP="002F640A">
            <w:r w:rsidRPr="00841E18">
              <w:t>7.21 m</w:t>
            </w:r>
          </w:p>
        </w:tc>
      </w:tr>
      <w:tr w:rsidR="002F640A" w14:paraId="5EEF6FEA" w14:textId="77777777" w:rsidTr="002F640A">
        <w:tc>
          <w:tcPr>
            <w:tcW w:w="0" w:type="auto"/>
          </w:tcPr>
          <w:p w14:paraId="733EFF4F" w14:textId="318810DC" w:rsidR="002F640A" w:rsidRDefault="002F640A" w:rsidP="002F640A">
            <w:r w:rsidRPr="00841E18">
              <w:t>Max NLOS distance between emitter and receiver through surface</w:t>
            </w:r>
          </w:p>
        </w:tc>
        <w:tc>
          <w:tcPr>
            <w:tcW w:w="0" w:type="auto"/>
          </w:tcPr>
          <w:p w14:paraId="52D560CD" w14:textId="11D901EC" w:rsidR="002F640A" w:rsidRDefault="002F640A" w:rsidP="002F640A">
            <w:r w:rsidRPr="00841E18">
              <w:t>7.27 m</w:t>
            </w:r>
          </w:p>
        </w:tc>
      </w:tr>
      <w:tr w:rsidR="002F640A" w14:paraId="508EF0AC" w14:textId="77777777" w:rsidTr="002F640A">
        <w:tc>
          <w:tcPr>
            <w:tcW w:w="0" w:type="auto"/>
          </w:tcPr>
          <w:p w14:paraId="22A53CE0" w14:textId="11073EAA" w:rsidR="002F640A" w:rsidRDefault="002F640A" w:rsidP="002F640A">
            <w:r w:rsidRPr="00841E18">
              <w:t>Average NLOS distance between emitter and receiver through surface</w:t>
            </w:r>
          </w:p>
        </w:tc>
        <w:tc>
          <w:tcPr>
            <w:tcW w:w="0" w:type="auto"/>
          </w:tcPr>
          <w:p w14:paraId="381D2130" w14:textId="55AB93E4" w:rsidR="002F640A" w:rsidRDefault="002F640A" w:rsidP="002F640A">
            <w:r w:rsidRPr="00841E18">
              <w:t>7.23 m</w:t>
            </w:r>
          </w:p>
        </w:tc>
      </w:tr>
      <w:tr w:rsidR="002F640A" w14:paraId="3F0E2D1E" w14:textId="77777777" w:rsidTr="002F640A">
        <w:tc>
          <w:tcPr>
            <w:tcW w:w="0" w:type="auto"/>
          </w:tcPr>
          <w:p w14:paraId="16B3E635" w14:textId="12C239A5" w:rsidR="002F640A" w:rsidRDefault="002F640A" w:rsidP="002F640A">
            <w:r w:rsidRPr="00841E18">
              <w:t>Transmitted power (in Watts)</w:t>
            </w:r>
          </w:p>
        </w:tc>
        <w:tc>
          <w:tcPr>
            <w:tcW w:w="0" w:type="auto"/>
          </w:tcPr>
          <w:p w14:paraId="0E932C10" w14:textId="6D910C6A" w:rsidR="002F640A" w:rsidRDefault="002F640A" w:rsidP="002F640A">
            <w:r w:rsidRPr="00841E18">
              <w:t>5.00e-03 W</w:t>
            </w:r>
          </w:p>
        </w:tc>
      </w:tr>
      <w:tr w:rsidR="002F640A" w14:paraId="2EDF1687" w14:textId="77777777" w:rsidTr="002F640A">
        <w:tc>
          <w:tcPr>
            <w:tcW w:w="0" w:type="auto"/>
          </w:tcPr>
          <w:p w14:paraId="1DE5A06E" w14:textId="226994F5" w:rsidR="002F640A" w:rsidRDefault="002F640A" w:rsidP="002F640A">
            <w:r w:rsidRPr="00841E18">
              <w:lastRenderedPageBreak/>
              <w:t>Transmitted power (in dBm)</w:t>
            </w:r>
          </w:p>
        </w:tc>
        <w:tc>
          <w:tcPr>
            <w:tcW w:w="0" w:type="auto"/>
          </w:tcPr>
          <w:p w14:paraId="0D486F36" w14:textId="0FC002E7" w:rsidR="002F640A" w:rsidRDefault="002F640A" w:rsidP="002F640A">
            <w:r w:rsidRPr="00841E18">
              <w:t>6.99 dBm</w:t>
            </w:r>
          </w:p>
        </w:tc>
      </w:tr>
      <w:tr w:rsidR="002F640A" w14:paraId="30B7ED97" w14:textId="77777777" w:rsidTr="002F640A">
        <w:tc>
          <w:tcPr>
            <w:tcW w:w="0" w:type="auto"/>
          </w:tcPr>
          <w:p w14:paraId="3F6FFD74" w14:textId="2DDC4ACE" w:rsidR="002F640A" w:rsidRDefault="002F640A" w:rsidP="002F640A">
            <w:r w:rsidRPr="00841E18">
              <w:t>Received Power (in Watts)</w:t>
            </w:r>
          </w:p>
        </w:tc>
        <w:tc>
          <w:tcPr>
            <w:tcW w:w="0" w:type="auto"/>
          </w:tcPr>
          <w:p w14:paraId="465B1EC3" w14:textId="5FC36FE9" w:rsidR="002F640A" w:rsidRDefault="002F640A" w:rsidP="002F640A">
            <w:r w:rsidRPr="00841E18">
              <w:t>1.05e-04 W</w:t>
            </w:r>
          </w:p>
        </w:tc>
      </w:tr>
      <w:tr w:rsidR="002F640A" w14:paraId="3B58A8FD" w14:textId="77777777" w:rsidTr="002F640A">
        <w:tc>
          <w:tcPr>
            <w:tcW w:w="0" w:type="auto"/>
          </w:tcPr>
          <w:p w14:paraId="1B229007" w14:textId="43A79479" w:rsidR="002F640A" w:rsidRDefault="002F640A" w:rsidP="002F640A">
            <w:r w:rsidRPr="00841E18">
              <w:t>Received Power (in dBm)</w:t>
            </w:r>
          </w:p>
        </w:tc>
        <w:tc>
          <w:tcPr>
            <w:tcW w:w="0" w:type="auto"/>
          </w:tcPr>
          <w:p w14:paraId="17FC0BAD" w14:textId="0BF4EF6F" w:rsidR="002F640A" w:rsidRDefault="002F640A" w:rsidP="002F640A">
            <w:r w:rsidRPr="00841E18">
              <w:t>-9.79 dBm</w:t>
            </w:r>
          </w:p>
        </w:tc>
      </w:tr>
      <w:tr w:rsidR="002F640A" w14:paraId="1A3E9A61" w14:textId="77777777" w:rsidTr="002F640A">
        <w:tc>
          <w:tcPr>
            <w:tcW w:w="0" w:type="auto"/>
          </w:tcPr>
          <w:p w14:paraId="5357D424" w14:textId="3404DF05" w:rsidR="002F640A" w:rsidRDefault="002F640A" w:rsidP="002F640A">
            <w:r w:rsidRPr="00841E18">
              <w:t>Number of elements with correct reflection</w:t>
            </w:r>
          </w:p>
        </w:tc>
        <w:tc>
          <w:tcPr>
            <w:tcW w:w="0" w:type="auto"/>
          </w:tcPr>
          <w:p w14:paraId="6B7247EF" w14:textId="444D3A24" w:rsidR="002F640A" w:rsidRDefault="002F640A" w:rsidP="002F640A">
            <w:r w:rsidRPr="00841E18">
              <w:t>965/1100</w:t>
            </w:r>
          </w:p>
        </w:tc>
      </w:tr>
      <w:tr w:rsidR="002F640A" w14:paraId="56C8452A" w14:textId="77777777" w:rsidTr="002F640A">
        <w:tc>
          <w:tcPr>
            <w:tcW w:w="0" w:type="auto"/>
          </w:tcPr>
          <w:p w14:paraId="6EB54D22" w14:textId="2AD60B9A" w:rsidR="002F640A" w:rsidRDefault="002F640A" w:rsidP="002F640A">
            <w:r w:rsidRPr="00841E18">
              <w:t>Elements with correct reflection percentage</w:t>
            </w:r>
          </w:p>
        </w:tc>
        <w:tc>
          <w:tcPr>
            <w:tcW w:w="0" w:type="auto"/>
          </w:tcPr>
          <w:p w14:paraId="3C5CFFA6" w14:textId="2BEB1968" w:rsidR="002F640A" w:rsidRDefault="002F640A" w:rsidP="002F640A">
            <w:r w:rsidRPr="00841E18">
              <w:t>87.73%</w:t>
            </w:r>
          </w:p>
        </w:tc>
      </w:tr>
      <w:tr w:rsidR="002F640A" w14:paraId="72F6B46F" w14:textId="77777777" w:rsidTr="002F640A">
        <w:tc>
          <w:tcPr>
            <w:tcW w:w="0" w:type="auto"/>
          </w:tcPr>
          <w:p w14:paraId="5C124F7F" w14:textId="330E71E0" w:rsidR="002F640A" w:rsidRDefault="002F640A" w:rsidP="002F640A">
            <w:r w:rsidRPr="00841E18">
              <w:t xml:space="preserve">Original Snell's law angle (in degrees): </w:t>
            </w:r>
          </w:p>
        </w:tc>
        <w:tc>
          <w:tcPr>
            <w:tcW w:w="0" w:type="auto"/>
          </w:tcPr>
          <w:p w14:paraId="4580A2EA" w14:textId="4C337332" w:rsidR="002F640A" w:rsidRDefault="002F640A" w:rsidP="002F640A">
            <w:r w:rsidRPr="00841E18">
              <w:t>33.66°</w:t>
            </w:r>
          </w:p>
        </w:tc>
      </w:tr>
      <w:tr w:rsidR="002F640A" w14:paraId="775DDF60" w14:textId="77777777" w:rsidTr="002F640A">
        <w:tc>
          <w:tcPr>
            <w:tcW w:w="0" w:type="auto"/>
          </w:tcPr>
          <w:p w14:paraId="7D7506D3" w14:textId="7D4EF143" w:rsidR="002F640A" w:rsidRDefault="002F640A" w:rsidP="002F640A">
            <w:r w:rsidRPr="00841E18">
              <w:t>Received Power without IRS (in Watts)</w:t>
            </w:r>
          </w:p>
        </w:tc>
        <w:tc>
          <w:tcPr>
            <w:tcW w:w="0" w:type="auto"/>
          </w:tcPr>
          <w:p w14:paraId="0D93BA47" w14:textId="75307EF2" w:rsidR="002F640A" w:rsidRDefault="002F640A" w:rsidP="002F640A">
            <w:r w:rsidRPr="00841E18">
              <w:t>1.08e-10 W</w:t>
            </w:r>
          </w:p>
        </w:tc>
      </w:tr>
      <w:tr w:rsidR="002F640A" w14:paraId="55CC16EC" w14:textId="77777777" w:rsidTr="002F640A">
        <w:tc>
          <w:tcPr>
            <w:tcW w:w="0" w:type="auto"/>
          </w:tcPr>
          <w:p w14:paraId="674F5ECF" w14:textId="6E3F0A53" w:rsidR="002F640A" w:rsidRDefault="002F640A" w:rsidP="002F640A">
            <w:r w:rsidRPr="00841E18">
              <w:t>Received Power without IRS (in dBm)</w:t>
            </w:r>
          </w:p>
        </w:tc>
        <w:tc>
          <w:tcPr>
            <w:tcW w:w="0" w:type="auto"/>
          </w:tcPr>
          <w:p w14:paraId="6AF50BA1" w14:textId="1BF8CF86" w:rsidR="002F640A" w:rsidRDefault="002F640A" w:rsidP="002F640A">
            <w:r w:rsidRPr="00841E18">
              <w:t>-69.68 dBm</w:t>
            </w:r>
          </w:p>
        </w:tc>
      </w:tr>
      <w:tr w:rsidR="002F640A" w14:paraId="417B4E1D" w14:textId="77777777" w:rsidTr="002F640A">
        <w:tc>
          <w:tcPr>
            <w:tcW w:w="0" w:type="auto"/>
          </w:tcPr>
          <w:p w14:paraId="11984A42" w14:textId="003826CC" w:rsidR="002F640A" w:rsidRDefault="002F640A" w:rsidP="002F640A">
            <w:r w:rsidRPr="00841E18">
              <w:t>Additional received power with IRS</w:t>
            </w:r>
          </w:p>
        </w:tc>
        <w:tc>
          <w:tcPr>
            <w:tcW w:w="0" w:type="auto"/>
          </w:tcPr>
          <w:p w14:paraId="1A657662" w14:textId="0F00D050" w:rsidR="002F640A" w:rsidRDefault="002F640A" w:rsidP="00D96FCF">
            <w:pPr>
              <w:keepNext/>
            </w:pPr>
            <w:r w:rsidRPr="00841E18">
              <w:t>59.89 dBm</w:t>
            </w:r>
          </w:p>
        </w:tc>
      </w:tr>
    </w:tbl>
    <w:p w14:paraId="11A772AD" w14:textId="754CBAF1" w:rsidR="00293899" w:rsidRDefault="00D96FCF" w:rsidP="00D96FCF">
      <w:pPr>
        <w:pStyle w:val="Caption"/>
      </w:pPr>
      <w:bookmarkStart w:id="48" w:name="_Toc143701696"/>
      <w:r>
        <w:t xml:space="preserve">Table </w:t>
      </w:r>
      <w:fldSimple w:instr=" SEQ Table \* ARABIC ">
        <w:r w:rsidR="001A1801">
          <w:rPr>
            <w:noProof/>
          </w:rPr>
          <w:t>1</w:t>
        </w:r>
      </w:fldSimple>
      <w:r>
        <w:t xml:space="preserve">: </w:t>
      </w:r>
      <w:r w:rsidRPr="00F35692">
        <w:t>IRS Model Results</w:t>
      </w:r>
      <w:bookmarkEnd w:id="48"/>
    </w:p>
    <w:p w14:paraId="4021A5B1" w14:textId="77777777" w:rsidR="00293899" w:rsidRDefault="00293899" w:rsidP="00DC4179"/>
    <w:p w14:paraId="4E525D0B" w14:textId="750EC86C" w:rsidR="00293899" w:rsidRDefault="002F640A" w:rsidP="00603882">
      <w:pPr>
        <w:jc w:val="both"/>
      </w:pPr>
      <w:r>
        <w:t xml:space="preserve">Finally, we can see in the </w:t>
      </w:r>
      <w:r w:rsidR="00E7753E">
        <w:fldChar w:fldCharType="begin"/>
      </w:r>
      <w:r w:rsidR="00E7753E">
        <w:instrText xml:space="preserve"> REF _Ref143783313 \h </w:instrText>
      </w:r>
      <w:r w:rsidR="00603882">
        <w:instrText xml:space="preserve"> \* MERGEFORMAT </w:instrText>
      </w:r>
      <w:r w:rsidR="00E7753E">
        <w:fldChar w:fldCharType="separate"/>
      </w:r>
      <w:r w:rsidR="001A1801">
        <w:t xml:space="preserve">Figure </w:t>
      </w:r>
      <w:r w:rsidR="001A1801">
        <w:rPr>
          <w:noProof/>
        </w:rPr>
        <w:t>16</w:t>
      </w:r>
      <w:r w:rsidR="00E7753E">
        <w:fldChar w:fldCharType="end"/>
      </w:r>
      <w:r>
        <w:t xml:space="preserve"> below the complete results of our model, given by the phase shift plots (which are in in reality 2D matrices, the power plot, the visualization of the transmitter, the </w:t>
      </w:r>
      <w:r w:rsidR="00010160">
        <w:t>receiver,</w:t>
      </w:r>
      <w:r>
        <w:t xml:space="preserve"> and the surface and finally the output of the simulation)</w:t>
      </w:r>
    </w:p>
    <w:p w14:paraId="3D7ECBA2" w14:textId="77777777" w:rsidR="002F640A" w:rsidRDefault="002F640A" w:rsidP="00DC4179"/>
    <w:p w14:paraId="1801343A" w14:textId="77777777" w:rsidR="00D96FCF" w:rsidRDefault="002F640A" w:rsidP="00D96FCF">
      <w:pPr>
        <w:keepNext/>
        <w:ind w:left="-1440"/>
      </w:pPr>
      <w:r>
        <w:rPr>
          <w:noProof/>
        </w:rPr>
        <w:drawing>
          <wp:inline distT="0" distB="0" distL="0" distR="0" wp14:anchorId="4BFE631D" wp14:editId="3EF8141C">
            <wp:extent cx="7753350" cy="4603137"/>
            <wp:effectExtent l="0" t="0" r="0" b="6985"/>
            <wp:docPr id="1324722100" name="Picture 1324722100" descr="A screenshot of a computer generated image&#10;&#10;Description automatically generated">
              <a:extLst xmlns:a="http://schemas.openxmlformats.org/drawingml/2006/main">
                <a:ext uri="{FF2B5EF4-FFF2-40B4-BE49-F238E27FC236}">
                  <a16:creationId xmlns:a16="http://schemas.microsoft.com/office/drawing/2014/main" id="{D092FC57-32CA-80DF-2EC1-35E457F6A1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generated image&#10;&#10;Description automatically generated">
                      <a:extLst>
                        <a:ext uri="{FF2B5EF4-FFF2-40B4-BE49-F238E27FC236}">
                          <a16:creationId xmlns:a16="http://schemas.microsoft.com/office/drawing/2014/main" id="{D092FC57-32CA-80DF-2EC1-35E457F6A146}"/>
                        </a:ext>
                      </a:extLst>
                    </pic:cNvPr>
                    <pic:cNvPicPr>
                      <a:picLocks noChangeAspect="1"/>
                    </pic:cNvPicPr>
                  </pic:nvPicPr>
                  <pic:blipFill>
                    <a:blip r:embed="rId38"/>
                    <a:stretch>
                      <a:fillRect/>
                    </a:stretch>
                  </pic:blipFill>
                  <pic:spPr>
                    <a:xfrm>
                      <a:off x="0" y="0"/>
                      <a:ext cx="7765331" cy="4610250"/>
                    </a:xfrm>
                    <a:prstGeom prst="rect">
                      <a:avLst/>
                    </a:prstGeom>
                  </pic:spPr>
                </pic:pic>
              </a:graphicData>
            </a:graphic>
          </wp:inline>
        </w:drawing>
      </w:r>
    </w:p>
    <w:p w14:paraId="0D4C4BE4" w14:textId="2A0BF619" w:rsidR="00293899" w:rsidRDefault="00D96FCF" w:rsidP="0031667A">
      <w:pPr>
        <w:pStyle w:val="Caption"/>
        <w:jc w:val="center"/>
      </w:pPr>
      <w:bookmarkStart w:id="49" w:name="_Ref143783313"/>
      <w:bookmarkStart w:id="50" w:name="_Ref143783307"/>
      <w:bookmarkStart w:id="51" w:name="_Toc144219415"/>
      <w:r>
        <w:t xml:space="preserve">Figure </w:t>
      </w:r>
      <w:fldSimple w:instr=" SEQ Figure \* ARABIC ">
        <w:r w:rsidR="001A1801">
          <w:rPr>
            <w:noProof/>
          </w:rPr>
          <w:t>16</w:t>
        </w:r>
      </w:fldSimple>
      <w:bookmarkEnd w:id="49"/>
      <w:r>
        <w:t xml:space="preserve">: </w:t>
      </w:r>
      <w:r w:rsidRPr="00182E56">
        <w:t>IRS Model Results</w:t>
      </w:r>
      <w:bookmarkEnd w:id="50"/>
      <w:bookmarkEnd w:id="51"/>
    </w:p>
    <w:p w14:paraId="713C05E7" w14:textId="78DEBE91" w:rsidR="00091CD7" w:rsidRDefault="00091CD7" w:rsidP="00943052">
      <w:pPr>
        <w:pStyle w:val="Heading1"/>
        <w:numPr>
          <w:ilvl w:val="0"/>
          <w:numId w:val="18"/>
        </w:numPr>
      </w:pPr>
      <w:bookmarkStart w:id="52" w:name="_Toc144217488"/>
      <w:r>
        <w:lastRenderedPageBreak/>
        <w:t>Conclusion</w:t>
      </w:r>
      <w:bookmarkEnd w:id="52"/>
    </w:p>
    <w:p w14:paraId="7CA34C76" w14:textId="5816FD84" w:rsidR="00091CD7" w:rsidRDefault="00F147A1" w:rsidP="00603882">
      <w:pPr>
        <w:jc w:val="both"/>
      </w:pPr>
      <w:r>
        <w:t xml:space="preserve">In this study, we embarked on an exploration of Intelligent Reconfigurable Surfaces (IRS) in the field of wireless communication systems. We started by digging into the existing knowledge </w:t>
      </w:r>
      <w:r w:rsidR="000730A6">
        <w:t xml:space="preserve">available in the </w:t>
      </w:r>
      <w:r>
        <w:t xml:space="preserve">literature review. We found that IRS represents a revolutionary paradigm shift in wireless communication, offering the potential to enhance network performance, coverage, and capacity. The review unveiled how IRS can be employed to mitigate challenges like signal attenuation, multipath fading, and coverage dead zones. </w:t>
      </w:r>
      <w:r w:rsidR="000730A6" w:rsidRPr="000730A6">
        <w:t>T</w:t>
      </w:r>
      <w:r w:rsidR="000730A6">
        <w:t>hese are the</w:t>
      </w:r>
      <w:r w:rsidR="000730A6" w:rsidRPr="000730A6">
        <w:t xml:space="preserve"> primary </w:t>
      </w:r>
      <w:r w:rsidR="000730A6">
        <w:t>reasons</w:t>
      </w:r>
      <w:r w:rsidR="000730A6" w:rsidRPr="000730A6">
        <w:t xml:space="preserve"> behind considering the integration of the IRS into forthcoming wireless communication frameworks like the 5</w:t>
      </w:r>
      <w:r w:rsidR="000730A6" w:rsidRPr="000730A6">
        <w:rPr>
          <w:vertAlign w:val="superscript"/>
        </w:rPr>
        <w:t>th</w:t>
      </w:r>
      <w:r w:rsidR="000730A6" w:rsidRPr="000730A6">
        <w:t xml:space="preserve"> and 6</w:t>
      </w:r>
      <w:r w:rsidR="000730A6" w:rsidRPr="000730A6">
        <w:rPr>
          <w:vertAlign w:val="superscript"/>
        </w:rPr>
        <w:t>th</w:t>
      </w:r>
      <w:r w:rsidR="000730A6" w:rsidRPr="000730A6">
        <w:t xml:space="preserve"> generation cellular networks 5G and 6G</w:t>
      </w:r>
      <w:r w:rsidR="000730A6">
        <w:t>,</w:t>
      </w:r>
      <w:r w:rsidR="000730A6" w:rsidRPr="000730A6">
        <w:t xml:space="preserve"> </w:t>
      </w:r>
      <w:r w:rsidR="000730A6">
        <w:t>because of</w:t>
      </w:r>
      <w:r w:rsidR="000730A6" w:rsidRPr="000730A6">
        <w:t xml:space="preserve"> its prospective capacity to address issues related to range and attenuation.</w:t>
      </w:r>
      <w:r w:rsidR="000730A6">
        <w:t xml:space="preserve"> </w:t>
      </w:r>
      <w:r>
        <w:t xml:space="preserve">We also examined recent advances in IRS applications, including beamforming, channel estimation, and interference management, illustrating the </w:t>
      </w:r>
      <w:r w:rsidR="00770C19">
        <w:t>scale</w:t>
      </w:r>
      <w:r>
        <w:t xml:space="preserve"> of its impact on the telecommunications landscape.</w:t>
      </w:r>
      <w:r w:rsidR="00770C19">
        <w:t xml:space="preserve"> </w:t>
      </w:r>
      <w:r>
        <w:t>Armed with this foundational knowledge, we set out to design a comprehensive IRS simulator</w:t>
      </w:r>
      <w:r w:rsidR="00770C19">
        <w:t xml:space="preserve"> based on elements with varactor diodes</w:t>
      </w:r>
      <w:r>
        <w:t xml:space="preserve"> that could model the</w:t>
      </w:r>
      <w:r w:rsidR="00770C19">
        <w:t xml:space="preserve"> relation</w:t>
      </w:r>
      <w:r>
        <w:t xml:space="preserve"> between wireless signals and intelligent surfaces. Our simulator was conceptualized to address the complex challenges of signal reflection, path optimization, and power propagation. By formulating a rigorous mathematical framework, we </w:t>
      </w:r>
      <w:r w:rsidR="00770C19">
        <w:t>carefully</w:t>
      </w:r>
      <w:r>
        <w:t xml:space="preserve"> captured the </w:t>
      </w:r>
      <w:r w:rsidR="000730A6">
        <w:t>core</w:t>
      </w:r>
      <w:r>
        <w:t xml:space="preserve"> of IRS operation, incorporating concepts from electromagnetic theory, signal processing, and geometric optics. </w:t>
      </w:r>
      <w:r w:rsidR="00770C19">
        <w:t xml:space="preserve"> </w:t>
      </w:r>
      <w:r>
        <w:t>One of the notable strengths of our simulator lies in its ability to dynamically calculate phase shifts and determine the necessary capacitance adjustments for each element of the intelligent surface. By</w:t>
      </w:r>
      <w:r w:rsidR="00770C19">
        <w:t xml:space="preserve"> </w:t>
      </w:r>
      <w:r>
        <w:t>considering the geometric properties of the environment, transmitter, and receiver, our simulator accurately simulates the reflection angles of wireless signals, enabling us to predict the efficacy of IRS deployment. The incorporation of real-world considerations, such as successful reflections and the non-line-of-sight nature of wireless communication, adds a layer of realism t</w:t>
      </w:r>
      <w:r w:rsidR="00770C19">
        <w:t xml:space="preserve">o the </w:t>
      </w:r>
      <w:r>
        <w:t xml:space="preserve">model. </w:t>
      </w:r>
      <w:r w:rsidR="00770C19">
        <w:t xml:space="preserve"> </w:t>
      </w:r>
      <w:r>
        <w:t xml:space="preserve">By employing our simulator, we were able to quantitatively demonstrate the substantial improvements that IRS brings to wireless communication systems. Through </w:t>
      </w:r>
      <w:r w:rsidR="00770C19">
        <w:t>detailed</w:t>
      </w:r>
      <w:r>
        <w:t xml:space="preserve"> calculations and comparisons, we revealed the substantial gain in received power achieved by integrating intelligent reconfigurable surfaces. This gain not only showcased the potential of IRS to revolutionize communication infrastructure but also highlighted the significance of our simulation methodology in assessing its practical impact.</w:t>
      </w:r>
      <w:r w:rsidR="00770C19">
        <w:t xml:space="preserve"> </w:t>
      </w:r>
      <w:r>
        <w:t xml:space="preserve">In conclusion, our study not only contributed to </w:t>
      </w:r>
      <w:r w:rsidR="009E2C4E">
        <w:t>expanding</w:t>
      </w:r>
      <w:r>
        <w:t xml:space="preserve"> </w:t>
      </w:r>
      <w:r w:rsidR="009E2C4E">
        <w:t>the</w:t>
      </w:r>
      <w:r>
        <w:t xml:space="preserve"> knowledge surrounding IRS but also provided a robust simulation tool to model and analyze the potential benefits of this technology. The interplay between the insights gathered from our literature review and the </w:t>
      </w:r>
      <w:r w:rsidR="009E2C4E">
        <w:t>design</w:t>
      </w:r>
      <w:r>
        <w:t xml:space="preserve"> of our simulator underscores the importance of a multidisciplinary approach to tackling complex challenges in wireless communication. As the field continues to evolve, our work stands as a foundation for further exploration, experimentation, and refinement of IRS applications, </w:t>
      </w:r>
      <w:r w:rsidR="009E2C4E">
        <w:t>pushing</w:t>
      </w:r>
      <w:r>
        <w:t xml:space="preserve"> us toward a future where intelligent surfaces reshape the landscape of wireless communication.</w:t>
      </w:r>
    </w:p>
    <w:p w14:paraId="209BF938" w14:textId="77777777" w:rsidR="00091CD7" w:rsidRDefault="00091CD7" w:rsidP="00091CD7"/>
    <w:p w14:paraId="3A2F6273" w14:textId="77777777" w:rsidR="00770C19" w:rsidRDefault="00770C19" w:rsidP="00091CD7"/>
    <w:p w14:paraId="3D08CFE6" w14:textId="77777777" w:rsidR="00770C19" w:rsidRDefault="00770C19" w:rsidP="00091CD7"/>
    <w:p w14:paraId="5DE215F1" w14:textId="77777777" w:rsidR="00770C19" w:rsidRDefault="00770C19" w:rsidP="00091CD7"/>
    <w:p w14:paraId="0D1CD449" w14:textId="77777777" w:rsidR="00770C19" w:rsidRDefault="00770C19" w:rsidP="00091CD7"/>
    <w:p w14:paraId="1E73A478" w14:textId="77777777" w:rsidR="00091CD7" w:rsidRDefault="00091CD7" w:rsidP="00091CD7"/>
    <w:p w14:paraId="29033038" w14:textId="34872C24" w:rsidR="00091CD7" w:rsidRDefault="00770C19" w:rsidP="00943052">
      <w:pPr>
        <w:pStyle w:val="Heading1"/>
        <w:numPr>
          <w:ilvl w:val="0"/>
          <w:numId w:val="18"/>
        </w:numPr>
      </w:pPr>
      <w:bookmarkStart w:id="53" w:name="_Toc144217489"/>
      <w:r w:rsidRPr="00770C19">
        <w:lastRenderedPageBreak/>
        <w:t>Future Work</w:t>
      </w:r>
      <w:bookmarkEnd w:id="53"/>
    </w:p>
    <w:p w14:paraId="5A515405" w14:textId="77777777" w:rsidR="00E811A9" w:rsidRDefault="00EA0421" w:rsidP="00603882">
      <w:pPr>
        <w:jc w:val="both"/>
      </w:pPr>
      <w:r>
        <w:t xml:space="preserve">The presented simulator model has demonstrated its capability to effectively evaluate the performance of Intelligent Reconfigurable Surfaces (IRS) in wireless communication scenarios, shedding light on their potential to enhance signal propagation and coverage. However, while our model has proven to be a valuable tool, there are several holes for future research and development that could build upon our work to further advance the field of IRS-enabled wireless communication. </w:t>
      </w:r>
    </w:p>
    <w:p w14:paraId="7A99DEF5" w14:textId="7C0B588F" w:rsidR="00E811A9" w:rsidRDefault="00EA0421" w:rsidP="00603882">
      <w:pPr>
        <w:jc w:val="both"/>
      </w:pPr>
      <w:r>
        <w:t>Our model has predominantly focused on IRS with varactor elements, showcasing their positive impact on signal reception and coverage enhancement. However, as we observed in earlier sections, these elements may face limitations when dealing with higher frequencies, highlighting the need to focus more on IRS with elements constructed using PIN diodes</w:t>
      </w:r>
      <w:r w:rsidR="000B1C74">
        <w:t>, especially because our use case focuses on future 5G and 6G cellular networks with their frequencies lie in the high-end of the radio spectrum</w:t>
      </w:r>
      <w:r>
        <w:t>. Investigating the performance of IRS with PIN diodes at higher frequencies can provide valuable insights into their potential to address the challenges posed by the attenuation of 5G and 6G networks, thus expanding the range of applications for IRS technology.</w:t>
      </w:r>
      <w:r w:rsidR="000B1C74">
        <w:t xml:space="preserve"> </w:t>
      </w:r>
    </w:p>
    <w:p w14:paraId="7F06F877" w14:textId="77777777" w:rsidR="00E811A9" w:rsidRDefault="00EA0421" w:rsidP="00603882">
      <w:pPr>
        <w:jc w:val="both"/>
      </w:pPr>
      <w:r>
        <w:t xml:space="preserve">While our work has laid the foundation for the ability of IRS to effectively redirect signals from transmitters to receivers, an important aspect that remains unexplored is bidirectionality. To fully harness the capabilities of IRS technology, it is imperative to investigate methods to enable bidirectional communication. This would empower both transmitters and receivers to exchange messages via the IRS, opening up possibilities for more dynamic and versatile wireless communication scenarios. </w:t>
      </w:r>
    </w:p>
    <w:p w14:paraId="39E6E05F" w14:textId="693A5CCC" w:rsidR="00E811A9" w:rsidRDefault="00EA0421" w:rsidP="00603882">
      <w:pPr>
        <w:jc w:val="both"/>
      </w:pPr>
      <w:r>
        <w:t>Furthermore, incorporating dynamic scenarios where transmitters and receivers are in motion would add a new layer of complexity. Exploring how the IRS, with bidirectionality and modulation capabilities, can adapt to the changing positions of users while maintaining optimal signal quality is a challenge that could significantly enhance the realism of our model.</w:t>
      </w:r>
      <w:r w:rsidR="000B1C74">
        <w:t xml:space="preserve"> </w:t>
      </w:r>
    </w:p>
    <w:p w14:paraId="704F0636" w14:textId="77777777" w:rsidR="00E811A9" w:rsidRDefault="000B1C74" w:rsidP="00603882">
      <w:pPr>
        <w:jc w:val="both"/>
      </w:pPr>
      <w:r>
        <w:t xml:space="preserve"> Moreover, a</w:t>
      </w:r>
      <w:r w:rsidR="00EA0421">
        <w:t xml:space="preserve"> significant aspect that </w:t>
      </w:r>
      <w:r>
        <w:t>deserves</w:t>
      </w:r>
      <w:r w:rsidR="00EA0421">
        <w:t xml:space="preserve"> further exploration is the modulation of signals reflected by the IRS. With the evolution of wireless standards such as 5G and its OFDM/OFDMA modulation schemes, integrating these modulation techniques into our simulator model can provide a more realistic assessment of IRS performance. This entails studying the IRS's ability to rapidly reconfigure its elements to accommodate the specific demands of these modulation schemes, ensuring seamless and efficient communication flow for signals utilizing such modulations.</w:t>
      </w:r>
      <w:r>
        <w:t xml:space="preserve"> </w:t>
      </w:r>
      <w:r w:rsidR="00EA0421">
        <w:t xml:space="preserve">Furthermore, in the context of OFDMA modulation, where multiple users simultaneously share the available bandwidth, an </w:t>
      </w:r>
      <w:r>
        <w:t>important topic</w:t>
      </w:r>
      <w:r w:rsidR="00EA0421">
        <w:t xml:space="preserve"> for future work lies in enabling multiuser communication with our IRS simulator model. Investigating how the IRS can intelligently manage and optimize its reconfiguration to cater to the needs of multiple users in a dynamic and congested wireless environment, while accounting for bidirectionality and modulation, presents a complex yet rewarding research direction.</w:t>
      </w:r>
      <w:r>
        <w:t xml:space="preserve"> </w:t>
      </w:r>
    </w:p>
    <w:p w14:paraId="3E135BAA" w14:textId="4976DED2" w:rsidR="00091CD7" w:rsidRDefault="00EA0421" w:rsidP="00603882">
      <w:pPr>
        <w:jc w:val="both"/>
      </w:pPr>
      <w:r>
        <w:t>In conclusion, while our simulator model has showcased the benefits of IRS technology in wireless communication, there is still substantial work to be undertaken to fully unlock its potential. By extending our focus to IRS with different element types, enabling bidirectional communication, integrating advanced modulation techniques, accounting for dynamic user scenarios, and exploring multiuser scenarios, we can contribute to the ongoing evolution of wireless communication systems and shape the future of IRS technology.</w:t>
      </w:r>
    </w:p>
    <w:p w14:paraId="75215417" w14:textId="77777777" w:rsidR="00091CD7" w:rsidRPr="00091CD7" w:rsidRDefault="00091CD7" w:rsidP="00091CD7"/>
    <w:p w14:paraId="31DB3E6A" w14:textId="57FBB476" w:rsidR="00923EA0" w:rsidRPr="004A5622" w:rsidRDefault="00293899" w:rsidP="00943052">
      <w:pPr>
        <w:pStyle w:val="Heading1"/>
        <w:numPr>
          <w:ilvl w:val="0"/>
          <w:numId w:val="18"/>
        </w:numPr>
        <w:spacing w:after="240"/>
        <w:rPr>
          <w:lang w:val="fr-FR"/>
        </w:rPr>
      </w:pPr>
      <w:bookmarkStart w:id="54" w:name="_Toc144217490"/>
      <w:r w:rsidRPr="004A5622">
        <w:rPr>
          <w:lang w:val="fr-FR"/>
        </w:rPr>
        <w:lastRenderedPageBreak/>
        <w:t>Appendix</w:t>
      </w:r>
      <w:bookmarkEnd w:id="54"/>
    </w:p>
    <w:p w14:paraId="7705B47B" w14:textId="3DE9DC83" w:rsidR="00293899" w:rsidRPr="00091CD7" w:rsidRDefault="00091CD7" w:rsidP="004116E7">
      <w:pPr>
        <w:pStyle w:val="Heading2"/>
        <w:rPr>
          <w:lang w:val="fr-FR"/>
        </w:rPr>
      </w:pPr>
      <w:bookmarkStart w:id="55" w:name="_Appendix_1_:"/>
      <w:bookmarkStart w:id="56" w:name="_Ref143783009"/>
      <w:bookmarkStart w:id="57" w:name="_Ref143783013"/>
      <w:bookmarkStart w:id="58" w:name="_Ref143783020"/>
      <w:bookmarkStart w:id="59" w:name="_Ref143783032"/>
      <w:bookmarkStart w:id="60" w:name="_Toc144217491"/>
      <w:bookmarkEnd w:id="55"/>
      <w:r w:rsidRPr="00091CD7">
        <w:rPr>
          <w:lang w:val="fr-FR"/>
        </w:rPr>
        <w:t>Appendix</w:t>
      </w:r>
      <w:r>
        <w:rPr>
          <w:lang w:val="fr-FR"/>
        </w:rPr>
        <w:t xml:space="preserve"> 1 : </w:t>
      </w:r>
      <m:oMath>
        <m:sSub>
          <m:sSubPr>
            <m:ctrlPr>
              <w:rPr>
                <w:rFonts w:ascii="Cambria Math" w:eastAsiaTheme="minorEastAsia" w:hAnsi="Cambria Math"/>
                <w:i/>
              </w:rPr>
            </m:ctrlPr>
          </m:sSubPr>
          <m:e>
            <m:r>
              <m:rPr>
                <m:sty m:val="bi"/>
              </m:rPr>
              <w:rPr>
                <w:rFonts w:ascii="Cambria Math" w:eastAsiaTheme="minorEastAsia" w:hAnsi="Cambria Math"/>
              </w:rPr>
              <m:t>v</m:t>
            </m:r>
          </m:e>
          <m:sub>
            <m:r>
              <m:rPr>
                <m:sty m:val="bi"/>
              </m:rPr>
              <w:rPr>
                <w:rFonts w:ascii="Cambria Math" w:eastAsiaTheme="minorEastAsia" w:hAnsi="Cambria Math"/>
              </w:rPr>
              <m:t>r</m:t>
            </m:r>
            <m:r>
              <w:rPr>
                <w:rFonts w:ascii="Cambria Math" w:eastAsiaTheme="minorEastAsia" w:hAnsi="Cambria Math"/>
                <w:lang w:val="fr-FR"/>
              </w:rPr>
              <m:t>,</m:t>
            </m:r>
            <m:r>
              <m:rPr>
                <m:sty m:val="bi"/>
              </m:rPr>
              <w:rPr>
                <w:rFonts w:ascii="Cambria Math" w:eastAsiaTheme="minorEastAsia" w:hAnsi="Cambria Math"/>
              </w:rPr>
              <m:t>proj</m:t>
            </m:r>
          </m:sub>
        </m:sSub>
      </m:oMath>
      <w:r w:rsidR="00293899" w:rsidRPr="00091CD7">
        <w:rPr>
          <w:rFonts w:eastAsiaTheme="minorEastAsia"/>
          <w:lang w:val="fr-FR"/>
        </w:rPr>
        <w:t xml:space="preserve"> </w:t>
      </w:r>
      <w:r w:rsidR="00C53DD6" w:rsidRPr="00091CD7">
        <w:rPr>
          <w:rFonts w:eastAsiaTheme="minorEastAsia"/>
          <w:lang w:val="fr-FR"/>
        </w:rPr>
        <w:t>Calculation :</w:t>
      </w:r>
      <w:bookmarkEnd w:id="56"/>
      <w:bookmarkEnd w:id="57"/>
      <w:bookmarkEnd w:id="58"/>
      <w:bookmarkEnd w:id="59"/>
      <w:bookmarkEnd w:id="60"/>
    </w:p>
    <w:p w14:paraId="2E805387" w14:textId="77777777" w:rsidR="00293899" w:rsidRDefault="00293899" w:rsidP="00293899">
      <w:pPr>
        <w:spacing w:after="0"/>
        <w:rPr>
          <w:rFonts w:eastAsiaTheme="minorEastAsia"/>
        </w:rPr>
      </w:pPr>
      <w:r>
        <w:rPr>
          <w:rFonts w:eastAsiaTheme="minorEastAsia"/>
        </w:rPr>
        <w:t xml:space="preserve">To calculate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oMath>
      <w:r>
        <w:rPr>
          <w:rFonts w:eastAsiaTheme="minorEastAsia"/>
        </w:rPr>
        <w:t xml:space="preserve"> the projection of the reflected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Pr>
          <w:rFonts w:eastAsiaTheme="minorEastAsia"/>
        </w:rPr>
        <w:t xml:space="preserve"> onto the plane perpendicular to the incident plane of incidence, we will perform the following steps:</w:t>
      </w:r>
    </w:p>
    <w:p w14:paraId="0C113E22" w14:textId="77777777" w:rsidR="00293899" w:rsidRDefault="00293899" w:rsidP="00603882">
      <w:pPr>
        <w:pStyle w:val="ListParagraph"/>
        <w:numPr>
          <w:ilvl w:val="0"/>
          <w:numId w:val="9"/>
        </w:numPr>
        <w:spacing w:after="0"/>
        <w:jc w:val="both"/>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the normal vector of the plane of incidence.</w:t>
      </w:r>
    </w:p>
    <w:p w14:paraId="0C895AE6" w14:textId="77777777" w:rsidR="00293899" w:rsidRDefault="00293899" w:rsidP="00603882">
      <w:pPr>
        <w:pStyle w:val="ListParagraph"/>
        <w:spacing w:after="0"/>
        <w:jc w:val="both"/>
      </w:pPr>
      <w:r>
        <w:rPr>
          <w:rFonts w:eastAsiaTheme="minorEastAsia"/>
        </w:rPr>
        <w:t xml:space="preserve">We know that the incident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Pr>
          <w:rFonts w:eastAsiaTheme="minorEastAsia"/>
        </w:rPr>
        <w:t xml:space="preserve"> is inside the plane of incidence, we also know that the </w:t>
      </w:r>
      <w:r>
        <w:t xml:space="preserve">unit vector </w:t>
      </w:r>
      <m:oMath>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=[0, 0, 1]</m:t>
        </m:r>
      </m:oMath>
      <w:r>
        <w:t xml:space="preserve"> along the z-axis is parallel to the plane of incidence. Then to find the normal vector to the plane of incidence, we will perform the cross product of the mentioned vectors.</w:t>
      </w:r>
    </w:p>
    <w:p w14:paraId="0C70D40B" w14:textId="77777777" w:rsidR="00293899" w:rsidRPr="00772235" w:rsidRDefault="00000000" w:rsidP="00293899">
      <w:pPr>
        <w:pStyle w:val="ListParagraph"/>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oMath>
      </m:oMathPara>
    </w:p>
    <w:p w14:paraId="5F835D18" w14:textId="77777777" w:rsidR="00293899" w:rsidRDefault="00293899" w:rsidP="00603882">
      <w:pPr>
        <w:pStyle w:val="ListParagraph"/>
        <w:numPr>
          <w:ilvl w:val="0"/>
          <w:numId w:val="9"/>
        </w:numPr>
        <w:spacing w:after="0"/>
        <w:jc w:val="both"/>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r,proj</m:t>
            </m:r>
          </m:sub>
        </m:sSub>
      </m:oMath>
      <w:r>
        <w:rPr>
          <w:rFonts w:eastAsiaTheme="minorEastAsia"/>
        </w:rPr>
        <w:t xml:space="preserve"> the normal vector of the plane perpendicular to the plane of incidence (we will call this plane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r,proj</m:t>
            </m:r>
          </m:sub>
        </m:sSub>
      </m:oMath>
      <w:r>
        <w:rPr>
          <w:rFonts w:eastAsiaTheme="minorEastAsia"/>
        </w:rPr>
        <w:t>).</w:t>
      </w:r>
    </w:p>
    <w:p w14:paraId="4D975D46" w14:textId="77777777" w:rsidR="00293899" w:rsidRDefault="00293899" w:rsidP="00603882">
      <w:pPr>
        <w:pStyle w:val="ListParagraph"/>
        <w:spacing w:after="0"/>
        <w:jc w:val="both"/>
        <w:rPr>
          <w:rFonts w:eastAsiaTheme="minorEastAsia"/>
        </w:rPr>
      </w:pPr>
      <w:r>
        <w:rPr>
          <w:rFonts w:eastAsiaTheme="minorEastAsia"/>
        </w:rPr>
        <w:t xml:space="preserve">We know that the unit </w:t>
      </w:r>
      <w:r>
        <w:t xml:space="preserve">vector </w:t>
      </w:r>
      <m:oMath>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=[0, 0, 1]</m:t>
        </m:r>
      </m:oMath>
      <w:r>
        <w:t xml:space="preserve"> along the z-axis is parallel to the plane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r,proj</m:t>
            </m:r>
          </m:sub>
        </m:sSub>
      </m:oMath>
      <w:r>
        <w:rPr>
          <w:rFonts w:eastAsiaTheme="minorEastAsia"/>
        </w:rPr>
        <w:t xml:space="preserve">. Additionally, since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r,proj</m:t>
            </m:r>
          </m:sub>
        </m:sSub>
      </m:oMath>
      <w:r>
        <w:rPr>
          <w:rFonts w:eastAsiaTheme="minorEastAsia"/>
        </w:rPr>
        <w:t xml:space="preserve"> is perpendicular to the plane of incidence, then the vector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normal to the plane of incidence will be also parallel to the plane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r,proj</m:t>
            </m:r>
          </m:sub>
        </m:sSub>
      </m:oMath>
      <w:r>
        <w:rPr>
          <w:rFonts w:eastAsiaTheme="minorEastAsia"/>
        </w:rPr>
        <w:t xml:space="preserve">. Moreover, from the previous step we know that vectors </w:t>
      </w:r>
      <m:oMath>
        <m:sSub>
          <m:sSubPr>
            <m:ctrlPr>
              <w:rPr>
                <w:rFonts w:ascii="Cambria Math" w:hAnsi="Cambria Math"/>
                <w:i/>
              </w:rPr>
            </m:ctrlPr>
          </m:sSubPr>
          <m:e>
            <m:r>
              <w:rPr>
                <w:rFonts w:ascii="Cambria Math" w:hAnsi="Cambria Math"/>
              </w:rPr>
              <m:t>u</m:t>
            </m:r>
          </m:e>
          <m:sub>
            <m:r>
              <w:rPr>
                <w:rFonts w:ascii="Cambria Math" w:hAnsi="Cambria Math"/>
              </w:rPr>
              <m:t>z</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are perpendicular to each other. Then the normal to the plane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r,proj</m:t>
            </m:r>
          </m:sub>
        </m:sSub>
      </m:oMath>
      <w:r>
        <w:rPr>
          <w:rFonts w:eastAsiaTheme="minorEastAsia"/>
        </w:rPr>
        <w:t xml:space="preserve"> is the vector perpendicular to both </w:t>
      </w:r>
      <m:oMath>
        <m:sSub>
          <m:sSubPr>
            <m:ctrlPr>
              <w:rPr>
                <w:rFonts w:ascii="Cambria Math" w:hAnsi="Cambria Math"/>
                <w:i/>
              </w:rPr>
            </m:ctrlPr>
          </m:sSubPr>
          <m:e>
            <m:r>
              <w:rPr>
                <w:rFonts w:ascii="Cambria Math" w:hAnsi="Cambria Math"/>
              </w:rPr>
              <m:t>u</m:t>
            </m:r>
          </m:e>
          <m:sub>
            <m:r>
              <w:rPr>
                <w:rFonts w:ascii="Cambria Math" w:hAnsi="Cambria Math"/>
              </w:rPr>
              <m:t>z</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To calculate this vector, we will perform the cross product between vectors </w:t>
      </w:r>
      <m:oMath>
        <m:sSub>
          <m:sSubPr>
            <m:ctrlPr>
              <w:rPr>
                <w:rFonts w:ascii="Cambria Math" w:hAnsi="Cambria Math"/>
                <w:i/>
              </w:rPr>
            </m:ctrlPr>
          </m:sSubPr>
          <m:e>
            <m:r>
              <w:rPr>
                <w:rFonts w:ascii="Cambria Math" w:hAnsi="Cambria Math"/>
              </w:rPr>
              <m:t>u</m:t>
            </m:r>
          </m:e>
          <m:sub>
            <m:r>
              <w:rPr>
                <w:rFonts w:ascii="Cambria Math" w:hAnsi="Cambria Math"/>
              </w:rPr>
              <m:t>z</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w:t>
      </w:r>
    </w:p>
    <w:p w14:paraId="42E2346D" w14:textId="77777777" w:rsidR="00293899" w:rsidRPr="002B27F7" w:rsidRDefault="00000000" w:rsidP="00293899">
      <w:pPr>
        <w:pStyle w:val="ListParagraph"/>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r,proj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oMath>
      </m:oMathPara>
    </w:p>
    <w:p w14:paraId="7B0205F2" w14:textId="77777777" w:rsidR="00293899" w:rsidRDefault="00293899" w:rsidP="00603882">
      <w:pPr>
        <w:pStyle w:val="ListParagraph"/>
        <w:numPr>
          <w:ilvl w:val="0"/>
          <w:numId w:val="9"/>
        </w:numPr>
        <w:spacing w:after="0"/>
        <w:jc w:val="both"/>
        <w:rPr>
          <w:rFonts w:eastAsiaTheme="minorEastAsia"/>
        </w:rPr>
      </w:pPr>
      <w:r>
        <w:rPr>
          <w:rFonts w:eastAsiaTheme="minorEastAsia"/>
        </w:rPr>
        <w:t xml:space="preserve">Calculate the projection of the reflected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Pr>
          <w:rFonts w:eastAsiaTheme="minorEastAsia"/>
        </w:rPr>
        <w:t xml:space="preserve"> onto the plane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r,proj</m:t>
            </m:r>
          </m:sub>
        </m:sSub>
      </m:oMath>
      <w:r>
        <w:rPr>
          <w:rFonts w:eastAsiaTheme="minorEastAsia"/>
        </w:rPr>
        <w:t>.</w:t>
      </w:r>
    </w:p>
    <w:p w14:paraId="17AB18A4" w14:textId="77777777" w:rsidR="00293899" w:rsidRPr="002B27F7" w:rsidRDefault="00293899" w:rsidP="00603882">
      <w:pPr>
        <w:pStyle w:val="ListParagraph"/>
        <w:spacing w:after="0"/>
        <w:jc w:val="both"/>
        <w:rPr>
          <w:rFonts w:eastAsiaTheme="minorEastAsia"/>
        </w:rPr>
      </w:pPr>
      <w:r>
        <w:rPr>
          <w:rFonts w:eastAsiaTheme="minorEastAsia"/>
        </w:rPr>
        <w:t xml:space="preserve">To do so, we fist must calculate the projection of the reflected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Pr>
          <w:rFonts w:eastAsiaTheme="minorEastAsia"/>
        </w:rPr>
        <w:t xml:space="preserve"> onto the vector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r,proj</m:t>
            </m:r>
          </m:sub>
        </m:sSub>
      </m:oMath>
      <w:r>
        <w:rPr>
          <w:rFonts w:eastAsiaTheme="minorEastAsia"/>
        </w:rPr>
        <w:t xml:space="preserve"> which is the normal vector to the plane:</w:t>
      </w:r>
    </w:p>
    <w:p w14:paraId="19DD0BA5" w14:textId="77777777" w:rsidR="00293899" w:rsidRPr="002B27F7" w:rsidRDefault="00000000" w:rsidP="00293899">
      <w:pPr>
        <w:pStyle w:val="ListParagraph"/>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proj-</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r,proj</m:t>
                  </m:r>
                </m:sub>
              </m:sSub>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r,proj</m:t>
                  </m:r>
                </m:sub>
              </m:sSub>
            </m:num>
            <m:den>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r,proj</m:t>
                          </m:r>
                        </m:sub>
                      </m:sSub>
                    </m:e>
                  </m:d>
                </m:e>
                <m:sup>
                  <m:r>
                    <w:rPr>
                      <w:rFonts w:ascii="Cambria Math" w:eastAsiaTheme="minorEastAsia" w:hAnsi="Cambria Math"/>
                    </w:rPr>
                    <m:t>2</m:t>
                  </m:r>
                </m:sup>
              </m:sSup>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r,proj</m:t>
              </m:r>
            </m:sub>
          </m:sSub>
        </m:oMath>
      </m:oMathPara>
    </w:p>
    <w:p w14:paraId="50147808" w14:textId="77777777" w:rsidR="00293899" w:rsidRDefault="00293899" w:rsidP="00293899">
      <w:pPr>
        <w:pStyle w:val="ListParagraph"/>
        <w:spacing w:after="0"/>
        <w:rPr>
          <w:rFonts w:eastAsiaTheme="minorEastAsia"/>
        </w:rPr>
      </w:pPr>
      <w:r>
        <w:rPr>
          <w:rFonts w:eastAsiaTheme="minorEastAsia"/>
        </w:rPr>
        <w:t xml:space="preserve">Then we calculate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oMath>
      <w:r>
        <w:rPr>
          <w:rFonts w:eastAsiaTheme="minorEastAsia"/>
        </w:rPr>
        <w:t xml:space="preserve">, the projection of the reflected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Pr>
          <w:rFonts w:eastAsiaTheme="minorEastAsia"/>
        </w:rPr>
        <w:t xml:space="preserve"> onto the plane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r,proj</m:t>
            </m:r>
          </m:sub>
        </m:sSub>
      </m:oMath>
      <w:r>
        <w:rPr>
          <w:rFonts w:eastAsiaTheme="minorEastAsia"/>
        </w:rPr>
        <w:t>:</w:t>
      </w:r>
    </w:p>
    <w:p w14:paraId="3C4DA27F" w14:textId="77777777" w:rsidR="00293899" w:rsidRPr="008C1CDB" w:rsidRDefault="00000000" w:rsidP="00293899">
      <w:pPr>
        <w:pStyle w:val="ListParagraph"/>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proj-</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r,proj</m:t>
                  </m:r>
                </m:sub>
              </m:sSub>
            </m:sub>
          </m:sSub>
        </m:oMath>
      </m:oMathPara>
    </w:p>
    <w:p w14:paraId="1E93552F" w14:textId="37E3628E" w:rsidR="002F4669" w:rsidRPr="004116E7" w:rsidRDefault="00293899" w:rsidP="004116E7">
      <w:pPr>
        <w:pStyle w:val="ListParagraph"/>
        <w:jc w:val="both"/>
        <w:rPr>
          <w:rFonts w:eastAsiaTheme="minorEastAsia"/>
        </w:rPr>
      </w:pPr>
      <w:r>
        <w:rPr>
          <w:rFonts w:eastAsiaTheme="minorEastAsia"/>
        </w:rPr>
        <w:t xml:space="preserve">This process will be performed </w:t>
      </w:r>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y</m:t>
            </m:r>
          </m:sub>
        </m:sSub>
      </m:oMath>
      <w:r>
        <w:rPr>
          <w:rFonts w:eastAsiaTheme="minorEastAsia"/>
        </w:rPr>
        <w:t xml:space="preserve"> times computing the coordinates of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oMath>
      <w:r>
        <w:rPr>
          <w:rFonts w:eastAsiaTheme="minorEastAsia"/>
        </w:rPr>
        <w:t xml:space="preserve"> the projection of the reflected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Pr>
          <w:rFonts w:eastAsiaTheme="minorEastAsia"/>
        </w:rPr>
        <w:t xml:space="preserve"> onto the plane perpendicular to the incident plane for every incident vector. So, in the end we will have a </w:t>
      </w:r>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y</m:t>
                </m:r>
              </m:sub>
            </m:sSub>
          </m:e>
        </m:d>
      </m:oMath>
      <w:r>
        <w:rPr>
          <w:rFonts w:eastAsiaTheme="minorEastAsia"/>
        </w:rPr>
        <w:t xml:space="preserve"> matrix containing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oMath>
      <w:r>
        <w:rPr>
          <w:rFonts w:eastAsiaTheme="minorEastAsia"/>
        </w:rPr>
        <w:t xml:space="preserve"> to the corresponding incident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Pr>
          <w:rFonts w:eastAsiaTheme="minorEastAsia"/>
        </w:rPr>
        <w:t>.</w:t>
      </w:r>
    </w:p>
    <w:p w14:paraId="408558B1" w14:textId="06D488EF" w:rsidR="00DE2AE4" w:rsidRPr="00C53DD6" w:rsidRDefault="00091CD7" w:rsidP="004116E7">
      <w:pPr>
        <w:pStyle w:val="Heading2"/>
      </w:pPr>
      <w:bookmarkStart w:id="61" w:name="_Appendix_2:_Recovering"/>
      <w:bookmarkStart w:id="62" w:name="_Toc144217492"/>
      <w:bookmarkEnd w:id="61"/>
      <w:r>
        <w:t xml:space="preserve">Appendix 2: </w:t>
      </w:r>
      <w:r w:rsidR="00DE2AE4" w:rsidRPr="00C53DD6">
        <w:t xml:space="preserve">Recovering </w:t>
      </w:r>
      <w:r w:rsidR="00DE2AE4" w:rsidRPr="00C53DD6">
        <w:rPr>
          <w:rFonts w:eastAsiaTheme="minorEastAsia"/>
        </w:rPr>
        <w:t xml:space="preserve">the phase shift function </w:t>
      </w:r>
      <m:oMath>
        <m:r>
          <m:rPr>
            <m:sty m:val="bi"/>
          </m:rPr>
          <w:rPr>
            <w:rFonts w:ascii="Cambria Math" w:hAnsi="Cambria Math"/>
          </w:rPr>
          <m:t>ϕ</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oMath>
      <w:bookmarkEnd w:id="62"/>
    </w:p>
    <w:p w14:paraId="74EAE5C1" w14:textId="77777777" w:rsidR="00DE2AE4" w:rsidRDefault="00DE2AE4" w:rsidP="00603882">
      <w:pPr>
        <w:spacing w:after="0"/>
        <w:jc w:val="both"/>
        <w:rPr>
          <w:rFonts w:eastAsiaTheme="minorEastAsia"/>
        </w:rPr>
      </w:pPr>
      <w:r>
        <w:rPr>
          <w:rFonts w:eastAsiaTheme="minorEastAsia"/>
        </w:rPr>
        <w:t xml:space="preserve">The next step is to use the </w:t>
      </w:r>
      <m:oMath>
        <m:f>
          <m:fPr>
            <m:ctrlPr>
              <w:rPr>
                <w:rFonts w:ascii="Cambria Math" w:hAnsi="Cambria Math"/>
                <w:i/>
              </w:rPr>
            </m:ctrlPr>
          </m:fPr>
          <m:num>
            <m:r>
              <w:rPr>
                <w:rFonts w:ascii="Cambria Math" w:hAnsi="Cambria Math"/>
              </w:rPr>
              <m:t>∂ϕ</m:t>
            </m:r>
          </m:num>
          <m:den>
            <m:r>
              <w:rPr>
                <w:rFonts w:ascii="Cambria Math" w:hAnsi="Cambria Math"/>
              </w:rPr>
              <m:t>∂x</m:t>
            </m:r>
          </m:den>
        </m:f>
        <m:d>
          <m:dPr>
            <m:ctrlPr>
              <w:rPr>
                <w:rFonts w:ascii="Cambria Math" w:hAnsi="Cambria Math"/>
                <w:i/>
              </w:rPr>
            </m:ctrlPr>
          </m:dPr>
          <m:e>
            <m:r>
              <w:rPr>
                <w:rFonts w:ascii="Cambria Math" w:hAnsi="Cambria Math"/>
              </w:rPr>
              <m:t>x, y</m:t>
            </m:r>
          </m:e>
        </m:d>
      </m:oMath>
      <w:r>
        <w:rPr>
          <w:rFonts w:eastAsiaTheme="minorEastAsia"/>
        </w:rPr>
        <w:t xml:space="preserve"> and the </w:t>
      </w:r>
      <m:oMath>
        <m:f>
          <m:fPr>
            <m:ctrlPr>
              <w:rPr>
                <w:rFonts w:ascii="Cambria Math" w:hAnsi="Cambria Math"/>
                <w:i/>
              </w:rPr>
            </m:ctrlPr>
          </m:fPr>
          <m:num>
            <m:r>
              <w:rPr>
                <w:rFonts w:ascii="Cambria Math" w:hAnsi="Cambria Math"/>
              </w:rPr>
              <m:t>∂ϕ</m:t>
            </m:r>
          </m:num>
          <m:den>
            <m:r>
              <w:rPr>
                <w:rFonts w:ascii="Cambria Math" w:hAnsi="Cambria Math"/>
              </w:rPr>
              <m:t>∂y</m:t>
            </m:r>
          </m:den>
        </m:f>
        <m:d>
          <m:dPr>
            <m:ctrlPr>
              <w:rPr>
                <w:rFonts w:ascii="Cambria Math" w:hAnsi="Cambria Math"/>
                <w:i/>
              </w:rPr>
            </m:ctrlPr>
          </m:dPr>
          <m:e>
            <m:r>
              <w:rPr>
                <w:rFonts w:ascii="Cambria Math" w:hAnsi="Cambria Math"/>
              </w:rPr>
              <m:t>x, y</m:t>
            </m:r>
          </m:e>
        </m:d>
      </m:oMath>
      <w:r>
        <w:rPr>
          <w:rFonts w:eastAsiaTheme="minorEastAsia"/>
        </w:rPr>
        <w:t xml:space="preserve"> matrices to find the phase shift </w:t>
      </w:r>
      <m:oMath>
        <m:r>
          <w:rPr>
            <w:rFonts w:ascii="Cambria Math" w:hAnsi="Cambria Math"/>
          </w:rPr>
          <m:t>ϕ</m:t>
        </m:r>
        <m:d>
          <m:dPr>
            <m:ctrlPr>
              <w:rPr>
                <w:rFonts w:ascii="Cambria Math" w:hAnsi="Cambria Math"/>
                <w:i/>
              </w:rPr>
            </m:ctrlPr>
          </m:dPr>
          <m:e>
            <m:r>
              <w:rPr>
                <w:rFonts w:ascii="Cambria Math" w:hAnsi="Cambria Math"/>
              </w:rPr>
              <m:t>x, y</m:t>
            </m:r>
          </m:e>
        </m:d>
      </m:oMath>
      <w:r>
        <w:rPr>
          <w:rFonts w:eastAsiaTheme="minorEastAsia"/>
        </w:rPr>
        <w:t xml:space="preserve"> for every element of the surface. To do so, we have to start thinking in the forward direction on how the gradients are calculated before thinking how to recover the phase shift function </w:t>
      </w:r>
      <m:oMath>
        <m:r>
          <w:rPr>
            <w:rFonts w:ascii="Cambria Math" w:hAnsi="Cambria Math"/>
          </w:rPr>
          <m:t>ϕ</m:t>
        </m:r>
        <m:d>
          <m:dPr>
            <m:ctrlPr>
              <w:rPr>
                <w:rFonts w:ascii="Cambria Math" w:hAnsi="Cambria Math"/>
                <w:i/>
              </w:rPr>
            </m:ctrlPr>
          </m:dPr>
          <m:e>
            <m:r>
              <w:rPr>
                <w:rFonts w:ascii="Cambria Math" w:hAnsi="Cambria Math"/>
              </w:rPr>
              <m:t>x, y</m:t>
            </m:r>
          </m:e>
        </m:d>
      </m:oMath>
      <w:r>
        <w:rPr>
          <w:rFonts w:eastAsiaTheme="minorEastAsia"/>
        </w:rPr>
        <w:t xml:space="preserve"> from its gradients. Then we will analyze the results of the forward thinking and apply it to the process of recovering </w:t>
      </w:r>
      <m:oMath>
        <m:r>
          <w:rPr>
            <w:rFonts w:ascii="Cambria Math" w:hAnsi="Cambria Math"/>
          </w:rPr>
          <m:t>ϕ</m:t>
        </m:r>
        <m:d>
          <m:dPr>
            <m:ctrlPr>
              <w:rPr>
                <w:rFonts w:ascii="Cambria Math" w:hAnsi="Cambria Math"/>
                <w:i/>
              </w:rPr>
            </m:ctrlPr>
          </m:dPr>
          <m:e>
            <m:r>
              <w:rPr>
                <w:rFonts w:ascii="Cambria Math" w:hAnsi="Cambria Math"/>
              </w:rPr>
              <m:t>x, y</m:t>
            </m:r>
          </m:e>
        </m:d>
      </m:oMath>
      <w:r>
        <w:rPr>
          <w:rFonts w:eastAsiaTheme="minorEastAsia"/>
        </w:rPr>
        <w:t>.</w:t>
      </w:r>
    </w:p>
    <w:p w14:paraId="727D14C5" w14:textId="77777777" w:rsidR="00DE2AE4" w:rsidRDefault="00DE2AE4" w:rsidP="00603882">
      <w:pPr>
        <w:spacing w:after="0"/>
        <w:jc w:val="both"/>
        <w:rPr>
          <w:rFonts w:eastAsiaTheme="minorEastAsia"/>
        </w:rPr>
      </w:pPr>
    </w:p>
    <w:p w14:paraId="4392CCEA" w14:textId="77777777" w:rsidR="00DE2AE4" w:rsidRDefault="00DE2AE4" w:rsidP="00603882">
      <w:pPr>
        <w:spacing w:after="0"/>
        <w:jc w:val="both"/>
        <w:rPr>
          <w:rFonts w:eastAsiaTheme="minorEastAsia"/>
        </w:rPr>
      </w:pPr>
      <w:r>
        <w:rPr>
          <w:rFonts w:eastAsiaTheme="minorEastAsia"/>
        </w:rPr>
        <w:t>The following equations are used to calculate the gradients of a function in both x and y direction:</w:t>
      </w:r>
    </w:p>
    <w:p w14:paraId="71CC16E1" w14:textId="77777777" w:rsidR="00DE2AE4" w:rsidRPr="003767F7" w:rsidRDefault="00DE2AE4" w:rsidP="00603882">
      <w:pPr>
        <w:spacing w:after="0"/>
        <w:jc w:val="both"/>
        <w:rPr>
          <w:rFonts w:eastAsiaTheme="minorEastAsia"/>
        </w:rPr>
      </w:pPr>
      <m:oMathPara>
        <m:oMathParaPr>
          <m:jc m:val="left"/>
        </m:oMathParaPr>
        <m:oMath>
          <m:r>
            <m:rPr>
              <m:sty m:val="p"/>
            </m:rPr>
            <w:rPr>
              <w:rFonts w:ascii="Cambria Math" w:eastAsiaTheme="minorEastAsia" w:hAnsi="Cambria Math"/>
            </w:rPr>
            <m:t xml:space="preserve">In the x direction </m:t>
          </m:r>
          <m:f>
            <m:fPr>
              <m:ctrlPr>
                <w:rPr>
                  <w:rFonts w:ascii="Cambria Math" w:hAnsi="Cambria Math"/>
                  <w:i/>
                </w:rPr>
              </m:ctrlPr>
            </m:fPr>
            <m:num>
              <m:r>
                <w:rPr>
                  <w:rFonts w:ascii="Cambria Math" w:hAnsi="Cambria Math"/>
                </w:rPr>
                <m:t>∂ϕ</m:t>
              </m:r>
            </m:num>
            <m:den>
              <m:r>
                <w:rPr>
                  <w:rFonts w:ascii="Cambria Math" w:hAnsi="Cambria Math"/>
                </w:rPr>
                <m:t>∂x</m:t>
              </m:r>
            </m:den>
          </m:f>
          <m:d>
            <m:dPr>
              <m:ctrlPr>
                <w:rPr>
                  <w:rFonts w:ascii="Cambria Math" w:hAnsi="Cambria Math"/>
                  <w:i/>
                </w:rPr>
              </m:ctrlPr>
            </m:dPr>
            <m:e>
              <m:r>
                <w:rPr>
                  <w:rFonts w:ascii="Cambria Math" w:hAnsi="Cambria Math"/>
                </w:rPr>
                <m:t>x, y</m:t>
              </m:r>
            </m:e>
          </m:d>
          <m:r>
            <w:rPr>
              <w:rFonts w:ascii="Cambria Math" w:eastAsiaTheme="minorEastAsia" w:hAnsi="Cambria Math"/>
            </w:rPr>
            <m:t xml:space="preserve"> :</m:t>
          </m:r>
        </m:oMath>
      </m:oMathPara>
    </w:p>
    <w:p w14:paraId="3D96A8D4" w14:textId="77777777" w:rsidR="00DE2AE4" w:rsidRPr="003767F7" w:rsidRDefault="00DE2AE4" w:rsidP="00DE2AE4">
      <w:pPr>
        <w:spacing w:after="0"/>
        <w:rPr>
          <w:rFonts w:eastAsiaTheme="minorEastAsia"/>
        </w:rPr>
      </w:pPr>
      <m:oMathPara>
        <m:oMathParaPr>
          <m:jc m:val="left"/>
        </m:oMathParaPr>
        <m:oMath>
          <m:r>
            <w:rPr>
              <w:rFonts w:ascii="Cambria Math" w:eastAsiaTheme="minorEastAsia" w:hAnsi="Cambria Math"/>
            </w:rPr>
            <m:t xml:space="preserve">First column (x=0): </m:t>
          </m:r>
          <m:f>
            <m:fPr>
              <m:ctrlPr>
                <w:rPr>
                  <w:rFonts w:ascii="Cambria Math" w:hAnsi="Cambria Math"/>
                  <w:i/>
                </w:rPr>
              </m:ctrlPr>
            </m:fPr>
            <m:num>
              <m:r>
                <w:rPr>
                  <w:rFonts w:ascii="Cambria Math" w:hAnsi="Cambria Math"/>
                </w:rPr>
                <m:t>∂ϕ</m:t>
              </m:r>
            </m:num>
            <m:den>
              <m:r>
                <w:rPr>
                  <w:rFonts w:ascii="Cambria Math" w:hAnsi="Cambria Math"/>
                </w:rPr>
                <m:t>∂x</m:t>
              </m:r>
            </m:den>
          </m:f>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r>
                    <w:rPr>
                      <w:rFonts w:ascii="Cambria Math" w:hAnsi="Cambria Math"/>
                    </w:rPr>
                    <m:t>x+1, y</m:t>
                  </m:r>
                </m:e>
              </m:d>
              <m:r>
                <w:rPr>
                  <w:rFonts w:ascii="Cambria Math" w:hAnsi="Cambria Math"/>
                </w:rPr>
                <m:t>-ϕ</m:t>
              </m:r>
              <m:d>
                <m:dPr>
                  <m:ctrlPr>
                    <w:rPr>
                      <w:rFonts w:ascii="Cambria Math" w:hAnsi="Cambria Math"/>
                      <w:i/>
                    </w:rPr>
                  </m:ctrlPr>
                </m:dPr>
                <m:e>
                  <m:r>
                    <w:rPr>
                      <w:rFonts w:ascii="Cambria Math" w:hAnsi="Cambria Math"/>
                    </w:rPr>
                    <m:t>x, y</m:t>
                  </m:r>
                </m:e>
              </m:d>
            </m:num>
            <m:den>
              <m:r>
                <w:rPr>
                  <w:rFonts w:ascii="Cambria Math" w:hAnsi="Cambria Math"/>
                </w:rPr>
                <m:t>∆x</m:t>
              </m:r>
            </m:den>
          </m:f>
        </m:oMath>
      </m:oMathPara>
    </w:p>
    <w:p w14:paraId="57D7A6DB" w14:textId="77777777" w:rsidR="00DE2AE4" w:rsidRPr="003767F7" w:rsidRDefault="00DE2AE4" w:rsidP="00DE2AE4">
      <w:pPr>
        <w:spacing w:after="0"/>
        <w:rPr>
          <w:rFonts w:eastAsiaTheme="minorEastAsia"/>
        </w:rPr>
      </w:pPr>
      <m:oMathPara>
        <m:oMathParaPr>
          <m:jc m:val="left"/>
        </m:oMathParaPr>
        <m:oMath>
          <m:r>
            <w:rPr>
              <w:rFonts w:ascii="Cambria Math" w:eastAsiaTheme="minorEastAsia" w:hAnsi="Cambria Math"/>
            </w:rPr>
            <w:lastRenderedPageBreak/>
            <m:t xml:space="preserve">Last column (x=-1): </m:t>
          </m:r>
          <m:f>
            <m:fPr>
              <m:ctrlPr>
                <w:rPr>
                  <w:rFonts w:ascii="Cambria Math" w:hAnsi="Cambria Math"/>
                  <w:i/>
                </w:rPr>
              </m:ctrlPr>
            </m:fPr>
            <m:num>
              <m:r>
                <w:rPr>
                  <w:rFonts w:ascii="Cambria Math" w:hAnsi="Cambria Math"/>
                </w:rPr>
                <m:t>∂ϕ</m:t>
              </m:r>
            </m:num>
            <m:den>
              <m:r>
                <w:rPr>
                  <w:rFonts w:ascii="Cambria Math" w:hAnsi="Cambria Math"/>
                </w:rPr>
                <m:t>∂x</m:t>
              </m:r>
            </m:den>
          </m:f>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r>
                    <w:rPr>
                      <w:rFonts w:ascii="Cambria Math" w:hAnsi="Cambria Math"/>
                    </w:rPr>
                    <m:t>x, y</m:t>
                  </m:r>
                </m:e>
              </m:d>
              <m:r>
                <w:rPr>
                  <w:rFonts w:ascii="Cambria Math" w:hAnsi="Cambria Math"/>
                </w:rPr>
                <m:t>-ϕ</m:t>
              </m:r>
              <m:d>
                <m:dPr>
                  <m:ctrlPr>
                    <w:rPr>
                      <w:rFonts w:ascii="Cambria Math" w:hAnsi="Cambria Math"/>
                      <w:i/>
                    </w:rPr>
                  </m:ctrlPr>
                </m:dPr>
                <m:e>
                  <m:r>
                    <w:rPr>
                      <w:rFonts w:ascii="Cambria Math" w:hAnsi="Cambria Math"/>
                    </w:rPr>
                    <m:t>x-1, y</m:t>
                  </m:r>
                </m:e>
              </m:d>
            </m:num>
            <m:den>
              <m:r>
                <w:rPr>
                  <w:rFonts w:ascii="Cambria Math" w:hAnsi="Cambria Math"/>
                </w:rPr>
                <m:t>∆x</m:t>
              </m:r>
            </m:den>
          </m:f>
        </m:oMath>
      </m:oMathPara>
    </w:p>
    <w:p w14:paraId="0728F13C" w14:textId="77777777" w:rsidR="00DE2AE4" w:rsidRPr="003767F7" w:rsidRDefault="00DE2AE4" w:rsidP="00DE2AE4">
      <w:pPr>
        <w:spacing w:after="0"/>
        <w:rPr>
          <w:rFonts w:eastAsiaTheme="minorEastAsia"/>
        </w:rPr>
      </w:pPr>
      <m:oMathPara>
        <m:oMathParaPr>
          <m:jc m:val="left"/>
        </m:oMathParaPr>
        <m:oMath>
          <m:r>
            <w:rPr>
              <w:rFonts w:ascii="Cambria Math" w:eastAsiaTheme="minorEastAsia" w:hAnsi="Cambria Math"/>
            </w:rPr>
            <m:t xml:space="preserve">Middle columns (x=[1,…,-2]): </m:t>
          </m:r>
          <m:f>
            <m:fPr>
              <m:ctrlPr>
                <w:rPr>
                  <w:rFonts w:ascii="Cambria Math" w:hAnsi="Cambria Math"/>
                  <w:i/>
                </w:rPr>
              </m:ctrlPr>
            </m:fPr>
            <m:num>
              <m:r>
                <w:rPr>
                  <w:rFonts w:ascii="Cambria Math" w:hAnsi="Cambria Math"/>
                </w:rPr>
                <m:t>∂ϕ</m:t>
              </m:r>
            </m:num>
            <m:den>
              <m:r>
                <w:rPr>
                  <w:rFonts w:ascii="Cambria Math" w:hAnsi="Cambria Math"/>
                </w:rPr>
                <m:t>∂x</m:t>
              </m:r>
            </m:den>
          </m:f>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r>
                    <w:rPr>
                      <w:rFonts w:ascii="Cambria Math" w:hAnsi="Cambria Math"/>
                    </w:rPr>
                    <m:t>x+1, y</m:t>
                  </m:r>
                </m:e>
              </m:d>
              <m:r>
                <w:rPr>
                  <w:rFonts w:ascii="Cambria Math" w:hAnsi="Cambria Math"/>
                </w:rPr>
                <m:t>-ϕ</m:t>
              </m:r>
              <m:d>
                <m:dPr>
                  <m:ctrlPr>
                    <w:rPr>
                      <w:rFonts w:ascii="Cambria Math" w:hAnsi="Cambria Math"/>
                      <w:i/>
                    </w:rPr>
                  </m:ctrlPr>
                </m:dPr>
                <m:e>
                  <m:r>
                    <w:rPr>
                      <w:rFonts w:ascii="Cambria Math" w:hAnsi="Cambria Math"/>
                    </w:rPr>
                    <m:t>x-1, y</m:t>
                  </m:r>
                </m:e>
              </m:d>
            </m:num>
            <m:den>
              <m:r>
                <w:rPr>
                  <w:rFonts w:ascii="Cambria Math" w:hAnsi="Cambria Math"/>
                </w:rPr>
                <m:t>2×∆x</m:t>
              </m:r>
            </m:den>
          </m:f>
        </m:oMath>
      </m:oMathPara>
    </w:p>
    <w:p w14:paraId="48BB3DD3" w14:textId="77777777" w:rsidR="00DE2AE4" w:rsidRDefault="00DE2AE4" w:rsidP="00DE2AE4">
      <w:pPr>
        <w:spacing w:after="0"/>
        <w:rPr>
          <w:rFonts w:eastAsiaTheme="minorEastAsia"/>
        </w:rPr>
      </w:pPr>
    </w:p>
    <w:p w14:paraId="523F95E0" w14:textId="77777777" w:rsidR="00DE2AE4" w:rsidRPr="003767F7" w:rsidRDefault="00DE2AE4" w:rsidP="00DE2AE4">
      <w:pPr>
        <w:spacing w:after="0"/>
        <w:rPr>
          <w:rFonts w:eastAsiaTheme="minorEastAsia"/>
        </w:rPr>
      </w:pPr>
      <m:oMathPara>
        <m:oMathParaPr>
          <m:jc m:val="left"/>
        </m:oMathParaPr>
        <m:oMath>
          <m:r>
            <m:rPr>
              <m:sty m:val="p"/>
            </m:rPr>
            <w:rPr>
              <w:rFonts w:ascii="Cambria Math" w:eastAsiaTheme="minorEastAsia" w:hAnsi="Cambria Math"/>
            </w:rPr>
            <m:t xml:space="preserve">In the y direction </m:t>
          </m:r>
          <m:f>
            <m:fPr>
              <m:ctrlPr>
                <w:rPr>
                  <w:rFonts w:ascii="Cambria Math" w:hAnsi="Cambria Math"/>
                  <w:i/>
                </w:rPr>
              </m:ctrlPr>
            </m:fPr>
            <m:num>
              <m:r>
                <w:rPr>
                  <w:rFonts w:ascii="Cambria Math" w:hAnsi="Cambria Math"/>
                </w:rPr>
                <m:t>∂ϕ</m:t>
              </m:r>
            </m:num>
            <m:den>
              <m:r>
                <w:rPr>
                  <w:rFonts w:ascii="Cambria Math" w:hAnsi="Cambria Math"/>
                </w:rPr>
                <m:t>∂y</m:t>
              </m:r>
            </m:den>
          </m:f>
          <m:d>
            <m:dPr>
              <m:ctrlPr>
                <w:rPr>
                  <w:rFonts w:ascii="Cambria Math" w:hAnsi="Cambria Math"/>
                  <w:i/>
                </w:rPr>
              </m:ctrlPr>
            </m:dPr>
            <m:e>
              <m:r>
                <w:rPr>
                  <w:rFonts w:ascii="Cambria Math" w:hAnsi="Cambria Math"/>
                </w:rPr>
                <m:t>x, y</m:t>
              </m:r>
            </m:e>
          </m:d>
          <m:r>
            <w:rPr>
              <w:rFonts w:ascii="Cambria Math" w:eastAsiaTheme="minorEastAsia" w:hAnsi="Cambria Math"/>
            </w:rPr>
            <m:t xml:space="preserve"> :</m:t>
          </m:r>
        </m:oMath>
      </m:oMathPara>
    </w:p>
    <w:p w14:paraId="6C65A47D" w14:textId="77777777" w:rsidR="00DE2AE4" w:rsidRPr="003767F7" w:rsidRDefault="00DE2AE4" w:rsidP="00DE2AE4">
      <w:pPr>
        <w:spacing w:after="0"/>
        <w:rPr>
          <w:rFonts w:eastAsiaTheme="minorEastAsia"/>
        </w:rPr>
      </w:pPr>
      <m:oMathPara>
        <m:oMathParaPr>
          <m:jc m:val="left"/>
        </m:oMathParaPr>
        <m:oMath>
          <m:r>
            <w:rPr>
              <w:rFonts w:ascii="Cambria Math" w:eastAsiaTheme="minorEastAsia" w:hAnsi="Cambria Math"/>
            </w:rPr>
            <m:t xml:space="preserve">First column (y=0): </m:t>
          </m:r>
          <m:f>
            <m:fPr>
              <m:ctrlPr>
                <w:rPr>
                  <w:rFonts w:ascii="Cambria Math" w:hAnsi="Cambria Math"/>
                  <w:i/>
                </w:rPr>
              </m:ctrlPr>
            </m:fPr>
            <m:num>
              <m:r>
                <w:rPr>
                  <w:rFonts w:ascii="Cambria Math" w:hAnsi="Cambria Math"/>
                </w:rPr>
                <m:t>∂ϕ</m:t>
              </m:r>
            </m:num>
            <m:den>
              <m:r>
                <w:rPr>
                  <w:rFonts w:ascii="Cambria Math" w:hAnsi="Cambria Math"/>
                </w:rPr>
                <m:t>∂y</m:t>
              </m:r>
            </m:den>
          </m:f>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r>
                    <w:rPr>
                      <w:rFonts w:ascii="Cambria Math" w:hAnsi="Cambria Math"/>
                    </w:rPr>
                    <m:t>x, y+1</m:t>
                  </m:r>
                </m:e>
              </m:d>
              <m:r>
                <w:rPr>
                  <w:rFonts w:ascii="Cambria Math" w:hAnsi="Cambria Math"/>
                </w:rPr>
                <m:t>-ϕ</m:t>
              </m:r>
              <m:d>
                <m:dPr>
                  <m:ctrlPr>
                    <w:rPr>
                      <w:rFonts w:ascii="Cambria Math" w:hAnsi="Cambria Math"/>
                      <w:i/>
                    </w:rPr>
                  </m:ctrlPr>
                </m:dPr>
                <m:e>
                  <m:r>
                    <w:rPr>
                      <w:rFonts w:ascii="Cambria Math" w:hAnsi="Cambria Math"/>
                    </w:rPr>
                    <m:t>x, y</m:t>
                  </m:r>
                </m:e>
              </m:d>
            </m:num>
            <m:den>
              <m:r>
                <w:rPr>
                  <w:rFonts w:ascii="Cambria Math" w:hAnsi="Cambria Math"/>
                </w:rPr>
                <m:t>∆y</m:t>
              </m:r>
            </m:den>
          </m:f>
        </m:oMath>
      </m:oMathPara>
    </w:p>
    <w:p w14:paraId="126441C1" w14:textId="77777777" w:rsidR="00DE2AE4" w:rsidRPr="003767F7" w:rsidRDefault="00DE2AE4" w:rsidP="00DE2AE4">
      <w:pPr>
        <w:spacing w:after="0"/>
        <w:rPr>
          <w:rFonts w:eastAsiaTheme="minorEastAsia"/>
        </w:rPr>
      </w:pPr>
      <m:oMathPara>
        <m:oMathParaPr>
          <m:jc m:val="left"/>
        </m:oMathParaPr>
        <m:oMath>
          <m:r>
            <w:rPr>
              <w:rFonts w:ascii="Cambria Math" w:eastAsiaTheme="minorEastAsia" w:hAnsi="Cambria Math"/>
            </w:rPr>
            <m:t xml:space="preserve">Last column (y=-1): </m:t>
          </m:r>
          <m:f>
            <m:fPr>
              <m:ctrlPr>
                <w:rPr>
                  <w:rFonts w:ascii="Cambria Math" w:hAnsi="Cambria Math"/>
                  <w:i/>
                </w:rPr>
              </m:ctrlPr>
            </m:fPr>
            <m:num>
              <m:r>
                <w:rPr>
                  <w:rFonts w:ascii="Cambria Math" w:hAnsi="Cambria Math"/>
                </w:rPr>
                <m:t>∂ϕ</m:t>
              </m:r>
            </m:num>
            <m:den>
              <m:r>
                <w:rPr>
                  <w:rFonts w:ascii="Cambria Math" w:hAnsi="Cambria Math"/>
                </w:rPr>
                <m:t>∂y</m:t>
              </m:r>
            </m:den>
          </m:f>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r>
                    <w:rPr>
                      <w:rFonts w:ascii="Cambria Math" w:hAnsi="Cambria Math"/>
                    </w:rPr>
                    <m:t>x, y</m:t>
                  </m:r>
                </m:e>
              </m:d>
              <m:r>
                <w:rPr>
                  <w:rFonts w:ascii="Cambria Math" w:hAnsi="Cambria Math"/>
                </w:rPr>
                <m:t>-ϕ</m:t>
              </m:r>
              <m:d>
                <m:dPr>
                  <m:ctrlPr>
                    <w:rPr>
                      <w:rFonts w:ascii="Cambria Math" w:hAnsi="Cambria Math"/>
                      <w:i/>
                    </w:rPr>
                  </m:ctrlPr>
                </m:dPr>
                <m:e>
                  <m:r>
                    <w:rPr>
                      <w:rFonts w:ascii="Cambria Math" w:hAnsi="Cambria Math"/>
                    </w:rPr>
                    <m:t>x, y-1</m:t>
                  </m:r>
                </m:e>
              </m:d>
            </m:num>
            <m:den>
              <m:r>
                <w:rPr>
                  <w:rFonts w:ascii="Cambria Math" w:hAnsi="Cambria Math"/>
                </w:rPr>
                <m:t>∆y</m:t>
              </m:r>
            </m:den>
          </m:f>
        </m:oMath>
      </m:oMathPara>
    </w:p>
    <w:p w14:paraId="2B3B43C9" w14:textId="77777777" w:rsidR="00DE2AE4" w:rsidRPr="003767F7" w:rsidRDefault="00DE2AE4" w:rsidP="00DE2AE4">
      <w:pPr>
        <w:spacing w:after="0"/>
        <w:rPr>
          <w:rFonts w:eastAsiaTheme="minorEastAsia"/>
        </w:rPr>
      </w:pPr>
      <m:oMathPara>
        <m:oMathParaPr>
          <m:jc m:val="left"/>
        </m:oMathParaPr>
        <m:oMath>
          <m:r>
            <w:rPr>
              <w:rFonts w:ascii="Cambria Math" w:eastAsiaTheme="minorEastAsia" w:hAnsi="Cambria Math"/>
            </w:rPr>
            <m:t xml:space="preserve">Middle columns (y=[1,…,-2]): </m:t>
          </m:r>
          <m:f>
            <m:fPr>
              <m:ctrlPr>
                <w:rPr>
                  <w:rFonts w:ascii="Cambria Math" w:hAnsi="Cambria Math"/>
                  <w:i/>
                </w:rPr>
              </m:ctrlPr>
            </m:fPr>
            <m:num>
              <m:r>
                <w:rPr>
                  <w:rFonts w:ascii="Cambria Math" w:hAnsi="Cambria Math"/>
                </w:rPr>
                <m:t>∂ϕ</m:t>
              </m:r>
            </m:num>
            <m:den>
              <m:r>
                <w:rPr>
                  <w:rFonts w:ascii="Cambria Math" w:hAnsi="Cambria Math"/>
                </w:rPr>
                <m:t>∂y</m:t>
              </m:r>
            </m:den>
          </m:f>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r>
                    <w:rPr>
                      <w:rFonts w:ascii="Cambria Math" w:hAnsi="Cambria Math"/>
                    </w:rPr>
                    <m:t>x, y+1</m:t>
                  </m:r>
                </m:e>
              </m:d>
              <m:r>
                <w:rPr>
                  <w:rFonts w:ascii="Cambria Math" w:hAnsi="Cambria Math"/>
                </w:rPr>
                <m:t>-ϕ</m:t>
              </m:r>
              <m:d>
                <m:dPr>
                  <m:ctrlPr>
                    <w:rPr>
                      <w:rFonts w:ascii="Cambria Math" w:hAnsi="Cambria Math"/>
                      <w:i/>
                    </w:rPr>
                  </m:ctrlPr>
                </m:dPr>
                <m:e>
                  <m:r>
                    <w:rPr>
                      <w:rFonts w:ascii="Cambria Math" w:hAnsi="Cambria Math"/>
                    </w:rPr>
                    <m:t>x, y+1</m:t>
                  </m:r>
                </m:e>
              </m:d>
            </m:num>
            <m:den>
              <m:r>
                <w:rPr>
                  <w:rFonts w:ascii="Cambria Math" w:hAnsi="Cambria Math"/>
                </w:rPr>
                <m:t>2×∆y</m:t>
              </m:r>
            </m:den>
          </m:f>
        </m:oMath>
      </m:oMathPara>
    </w:p>
    <w:p w14:paraId="1BA4321D" w14:textId="77777777" w:rsidR="00DE2AE4" w:rsidRDefault="00DE2AE4" w:rsidP="00DE2AE4">
      <w:pPr>
        <w:spacing w:after="0"/>
        <w:rPr>
          <w:rFonts w:eastAsiaTheme="minorEastAsia"/>
        </w:rPr>
      </w:pPr>
    </w:p>
    <w:p w14:paraId="05234FF1" w14:textId="77777777" w:rsidR="00DE2AE4" w:rsidRDefault="00DE2AE4" w:rsidP="00DE2AE4">
      <w:pPr>
        <w:spacing w:after="0"/>
        <w:rPr>
          <w:rFonts w:eastAsiaTheme="minorEastAsia"/>
        </w:rPr>
      </w:pPr>
    </w:p>
    <w:p w14:paraId="36BE7604" w14:textId="77777777" w:rsidR="00DE2AE4" w:rsidRDefault="00DE2AE4" w:rsidP="00DE2AE4">
      <w:pPr>
        <w:spacing w:after="0"/>
        <w:rPr>
          <w:rFonts w:eastAsiaTheme="minorEastAsia"/>
        </w:rPr>
      </w:pPr>
      <m:oMath>
        <m:r>
          <w:rPr>
            <w:rFonts w:ascii="Cambria Math" w:hAnsi="Cambria Math"/>
          </w:rPr>
          <m:t>ϕ</m:t>
        </m:r>
        <m:d>
          <m:dPr>
            <m:ctrlPr>
              <w:rPr>
                <w:rFonts w:ascii="Cambria Math" w:hAnsi="Cambria Math"/>
                <w:i/>
              </w:rPr>
            </m:ctrlPr>
          </m:dPr>
          <m:e>
            <m:r>
              <w:rPr>
                <w:rFonts w:ascii="Cambria Math" w:hAnsi="Cambria Math"/>
              </w:rPr>
              <m:t>x, y</m:t>
            </m:r>
          </m:e>
        </m:d>
      </m:oMath>
      <w:r>
        <w:rPr>
          <w:rFonts w:eastAsiaTheme="minorEastAsia"/>
        </w:rPr>
        <w:t xml:space="preserve"> will be a 2D array of size </w:t>
      </w:r>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y</m:t>
                </m:r>
              </m:sub>
            </m:sSub>
          </m:e>
        </m:d>
      </m:oMath>
      <w:r>
        <w:rPr>
          <w:rFonts w:eastAsiaTheme="minorEastAsia"/>
        </w:rPr>
        <w:t xml:space="preserve"> as follows:</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tblGrid>
      <w:tr w:rsidR="00DE2AE4" w14:paraId="6AC0128F" w14:textId="77777777" w:rsidTr="00D44624">
        <w:tc>
          <w:tcPr>
            <w:tcW w:w="935" w:type="dxa"/>
          </w:tcPr>
          <w:p w14:paraId="43C24A66"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m:oMathPara>
          </w:p>
        </w:tc>
        <w:tc>
          <w:tcPr>
            <w:tcW w:w="935" w:type="dxa"/>
          </w:tcPr>
          <w:p w14:paraId="0FAD07D2"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m:oMathPara>
          </w:p>
        </w:tc>
        <w:tc>
          <w:tcPr>
            <w:tcW w:w="935" w:type="dxa"/>
          </w:tcPr>
          <w:p w14:paraId="7C11B1D1"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oMath>
            </m:oMathPara>
          </w:p>
        </w:tc>
        <w:tc>
          <w:tcPr>
            <w:tcW w:w="935" w:type="dxa"/>
          </w:tcPr>
          <w:p w14:paraId="4DDF9769"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oMath>
            </m:oMathPara>
          </w:p>
        </w:tc>
        <w:tc>
          <w:tcPr>
            <w:tcW w:w="935" w:type="dxa"/>
          </w:tcPr>
          <w:p w14:paraId="15C073FC"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oMath>
            </m:oMathPara>
          </w:p>
        </w:tc>
        <w:tc>
          <w:tcPr>
            <w:tcW w:w="935" w:type="dxa"/>
          </w:tcPr>
          <w:p w14:paraId="132E400C"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oMath>
            </m:oMathPara>
          </w:p>
        </w:tc>
        <w:tc>
          <w:tcPr>
            <w:tcW w:w="935" w:type="dxa"/>
          </w:tcPr>
          <w:p w14:paraId="705BDA5B"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oMath>
            </m:oMathPara>
          </w:p>
        </w:tc>
        <w:tc>
          <w:tcPr>
            <w:tcW w:w="935" w:type="dxa"/>
          </w:tcPr>
          <w:p w14:paraId="0ED4D8A3"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oMath>
            </m:oMathPara>
          </w:p>
        </w:tc>
        <w:tc>
          <w:tcPr>
            <w:tcW w:w="935" w:type="dxa"/>
          </w:tcPr>
          <w:p w14:paraId="16879732" w14:textId="77777777" w:rsidR="00DE2AE4" w:rsidRPr="00BD5E7E" w:rsidRDefault="00DE2AE4" w:rsidP="00D44624">
            <w:pPr>
              <w:jc w:val="center"/>
              <w:rPr>
                <w:rFonts w:ascii="Calibri" w:eastAsia="Calibri" w:hAnsi="Calibri" w:cs="Arial"/>
              </w:rPr>
            </w:pPr>
            <w:r>
              <w:rPr>
                <w:rFonts w:ascii="Calibri" w:eastAsia="Calibri" w:hAnsi="Calibri" w:cs="Arial"/>
              </w:rPr>
              <w:t>…</w:t>
            </w:r>
          </w:p>
        </w:tc>
      </w:tr>
      <w:tr w:rsidR="00DE2AE4" w14:paraId="47A09D96" w14:textId="77777777" w:rsidTr="00D44624">
        <w:tc>
          <w:tcPr>
            <w:tcW w:w="935" w:type="dxa"/>
          </w:tcPr>
          <w:p w14:paraId="6594D708"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tc>
        <w:tc>
          <w:tcPr>
            <w:tcW w:w="935" w:type="dxa"/>
          </w:tcPr>
          <w:p w14:paraId="1A0A3B01"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m:oMathPara>
          </w:p>
        </w:tc>
        <w:tc>
          <w:tcPr>
            <w:tcW w:w="935" w:type="dxa"/>
          </w:tcPr>
          <w:p w14:paraId="15865AD3"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oMath>
            </m:oMathPara>
          </w:p>
        </w:tc>
        <w:tc>
          <w:tcPr>
            <w:tcW w:w="935" w:type="dxa"/>
          </w:tcPr>
          <w:p w14:paraId="5E5712BD"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oMath>
            </m:oMathPara>
          </w:p>
        </w:tc>
        <w:tc>
          <w:tcPr>
            <w:tcW w:w="935" w:type="dxa"/>
          </w:tcPr>
          <w:p w14:paraId="4D76BE71"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5</m:t>
                    </m:r>
                  </m:sub>
                </m:sSub>
              </m:oMath>
            </m:oMathPara>
          </w:p>
        </w:tc>
        <w:tc>
          <w:tcPr>
            <w:tcW w:w="935" w:type="dxa"/>
          </w:tcPr>
          <w:p w14:paraId="5F74D076"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6</m:t>
                    </m:r>
                  </m:sub>
                </m:sSub>
              </m:oMath>
            </m:oMathPara>
          </w:p>
        </w:tc>
        <w:tc>
          <w:tcPr>
            <w:tcW w:w="935" w:type="dxa"/>
          </w:tcPr>
          <w:p w14:paraId="1F6E2FC9"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7</m:t>
                    </m:r>
                  </m:sub>
                </m:sSub>
              </m:oMath>
            </m:oMathPara>
          </w:p>
        </w:tc>
        <w:tc>
          <w:tcPr>
            <w:tcW w:w="935" w:type="dxa"/>
          </w:tcPr>
          <w:p w14:paraId="612C0197"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8</m:t>
                    </m:r>
                  </m:sub>
                </m:sSub>
              </m:oMath>
            </m:oMathPara>
          </w:p>
        </w:tc>
        <w:tc>
          <w:tcPr>
            <w:tcW w:w="935" w:type="dxa"/>
            <w:vAlign w:val="center"/>
          </w:tcPr>
          <w:p w14:paraId="7045FA4F" w14:textId="77777777" w:rsidR="00DE2AE4" w:rsidRDefault="00DE2AE4" w:rsidP="00D44624">
            <w:pPr>
              <w:jc w:val="center"/>
              <w:rPr>
                <w:rFonts w:eastAsiaTheme="minorEastAsia"/>
              </w:rPr>
            </w:pPr>
            <w:r>
              <w:rPr>
                <w:rFonts w:ascii="Calibri" w:eastAsia="Calibri" w:hAnsi="Calibri" w:cs="Arial"/>
              </w:rPr>
              <w:t>…</w:t>
            </w:r>
          </w:p>
        </w:tc>
      </w:tr>
      <w:tr w:rsidR="00DE2AE4" w14:paraId="0D201A8C" w14:textId="77777777" w:rsidTr="00D44624">
        <w:tc>
          <w:tcPr>
            <w:tcW w:w="935" w:type="dxa"/>
          </w:tcPr>
          <w:p w14:paraId="77CA6B1D"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m:oMathPara>
          </w:p>
        </w:tc>
        <w:tc>
          <w:tcPr>
            <w:tcW w:w="935" w:type="dxa"/>
          </w:tcPr>
          <w:p w14:paraId="2B7C3FC2"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m:oMathPara>
          </w:p>
        </w:tc>
        <w:tc>
          <w:tcPr>
            <w:tcW w:w="935" w:type="dxa"/>
          </w:tcPr>
          <w:p w14:paraId="58A6B1A5"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m:oMathPara>
          </w:p>
        </w:tc>
        <w:tc>
          <w:tcPr>
            <w:tcW w:w="935" w:type="dxa"/>
          </w:tcPr>
          <w:p w14:paraId="0DF9DB50"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oMath>
            </m:oMathPara>
          </w:p>
        </w:tc>
        <w:tc>
          <w:tcPr>
            <w:tcW w:w="935" w:type="dxa"/>
          </w:tcPr>
          <w:p w14:paraId="455F53C5"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m:oMathPara>
          </w:p>
        </w:tc>
        <w:tc>
          <w:tcPr>
            <w:tcW w:w="935" w:type="dxa"/>
          </w:tcPr>
          <w:p w14:paraId="751D7FE2"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oMath>
            </m:oMathPara>
          </w:p>
        </w:tc>
        <w:tc>
          <w:tcPr>
            <w:tcW w:w="935" w:type="dxa"/>
          </w:tcPr>
          <w:p w14:paraId="07C000B5"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oMath>
            </m:oMathPara>
          </w:p>
        </w:tc>
        <w:tc>
          <w:tcPr>
            <w:tcW w:w="935" w:type="dxa"/>
          </w:tcPr>
          <w:p w14:paraId="6BE7E01D"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8</m:t>
                    </m:r>
                  </m:sub>
                </m:sSub>
              </m:oMath>
            </m:oMathPara>
          </w:p>
        </w:tc>
        <w:tc>
          <w:tcPr>
            <w:tcW w:w="935" w:type="dxa"/>
            <w:vAlign w:val="center"/>
          </w:tcPr>
          <w:p w14:paraId="398DB9DD" w14:textId="77777777" w:rsidR="00DE2AE4" w:rsidRDefault="00DE2AE4" w:rsidP="00D44624">
            <w:pPr>
              <w:jc w:val="center"/>
              <w:rPr>
                <w:rFonts w:eastAsiaTheme="minorEastAsia"/>
              </w:rPr>
            </w:pPr>
            <w:r>
              <w:rPr>
                <w:rFonts w:ascii="Calibri" w:eastAsia="Calibri" w:hAnsi="Calibri" w:cs="Arial"/>
              </w:rPr>
              <w:t>…</w:t>
            </w:r>
          </w:p>
        </w:tc>
      </w:tr>
      <w:tr w:rsidR="00DE2AE4" w14:paraId="7AECF36F" w14:textId="77777777" w:rsidTr="00D44624">
        <w:tc>
          <w:tcPr>
            <w:tcW w:w="935" w:type="dxa"/>
          </w:tcPr>
          <w:p w14:paraId="23A7165F"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m:oMathPara>
          </w:p>
        </w:tc>
        <w:tc>
          <w:tcPr>
            <w:tcW w:w="935" w:type="dxa"/>
          </w:tcPr>
          <w:p w14:paraId="5C12061D"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m:oMathPara>
          </w:p>
        </w:tc>
        <w:tc>
          <w:tcPr>
            <w:tcW w:w="935" w:type="dxa"/>
          </w:tcPr>
          <w:p w14:paraId="3A816AF1"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oMath>
            </m:oMathPara>
          </w:p>
        </w:tc>
        <w:tc>
          <w:tcPr>
            <w:tcW w:w="935" w:type="dxa"/>
          </w:tcPr>
          <w:p w14:paraId="11F06251"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4</m:t>
                    </m:r>
                  </m:sub>
                </m:sSub>
              </m:oMath>
            </m:oMathPara>
          </w:p>
        </w:tc>
        <w:tc>
          <w:tcPr>
            <w:tcW w:w="935" w:type="dxa"/>
          </w:tcPr>
          <w:p w14:paraId="4DF86AD5"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5</m:t>
                    </m:r>
                  </m:sub>
                </m:sSub>
              </m:oMath>
            </m:oMathPara>
          </w:p>
        </w:tc>
        <w:tc>
          <w:tcPr>
            <w:tcW w:w="935" w:type="dxa"/>
          </w:tcPr>
          <w:p w14:paraId="4E274A11"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6</m:t>
                    </m:r>
                  </m:sub>
                </m:sSub>
              </m:oMath>
            </m:oMathPara>
          </w:p>
        </w:tc>
        <w:tc>
          <w:tcPr>
            <w:tcW w:w="935" w:type="dxa"/>
          </w:tcPr>
          <w:p w14:paraId="54513C1A"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7</m:t>
                    </m:r>
                  </m:sub>
                </m:sSub>
              </m:oMath>
            </m:oMathPara>
          </w:p>
        </w:tc>
        <w:tc>
          <w:tcPr>
            <w:tcW w:w="935" w:type="dxa"/>
          </w:tcPr>
          <w:p w14:paraId="4B7B87B0"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8</m:t>
                    </m:r>
                  </m:sub>
                </m:sSub>
              </m:oMath>
            </m:oMathPara>
          </w:p>
        </w:tc>
        <w:tc>
          <w:tcPr>
            <w:tcW w:w="935" w:type="dxa"/>
            <w:vAlign w:val="center"/>
          </w:tcPr>
          <w:p w14:paraId="5D114766" w14:textId="77777777" w:rsidR="00DE2AE4" w:rsidRDefault="00DE2AE4" w:rsidP="00D44624">
            <w:pPr>
              <w:jc w:val="center"/>
              <w:rPr>
                <w:rFonts w:eastAsiaTheme="minorEastAsia"/>
              </w:rPr>
            </w:pPr>
            <w:r>
              <w:rPr>
                <w:rFonts w:ascii="Calibri" w:eastAsia="Calibri" w:hAnsi="Calibri" w:cs="Arial"/>
              </w:rPr>
              <w:t>…</w:t>
            </w:r>
          </w:p>
        </w:tc>
      </w:tr>
      <w:tr w:rsidR="00DE2AE4" w14:paraId="4080A424" w14:textId="77777777" w:rsidTr="00D44624">
        <w:tc>
          <w:tcPr>
            <w:tcW w:w="935" w:type="dxa"/>
          </w:tcPr>
          <w:p w14:paraId="6F43F24A"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m:oMathPara>
          </w:p>
        </w:tc>
        <w:tc>
          <w:tcPr>
            <w:tcW w:w="935" w:type="dxa"/>
          </w:tcPr>
          <w:p w14:paraId="1CB30296"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oMath>
            </m:oMathPara>
          </w:p>
        </w:tc>
        <w:tc>
          <w:tcPr>
            <w:tcW w:w="935" w:type="dxa"/>
          </w:tcPr>
          <w:p w14:paraId="1A76F828"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oMath>
            </m:oMathPara>
          </w:p>
        </w:tc>
        <w:tc>
          <w:tcPr>
            <w:tcW w:w="935" w:type="dxa"/>
          </w:tcPr>
          <w:p w14:paraId="611ACAD4"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4</m:t>
                    </m:r>
                  </m:sub>
                </m:sSub>
              </m:oMath>
            </m:oMathPara>
          </w:p>
        </w:tc>
        <w:tc>
          <w:tcPr>
            <w:tcW w:w="935" w:type="dxa"/>
          </w:tcPr>
          <w:p w14:paraId="5BE41EF9"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5</m:t>
                    </m:r>
                  </m:sub>
                </m:sSub>
              </m:oMath>
            </m:oMathPara>
          </w:p>
        </w:tc>
        <w:tc>
          <w:tcPr>
            <w:tcW w:w="935" w:type="dxa"/>
          </w:tcPr>
          <w:p w14:paraId="59852F3D"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6</m:t>
                    </m:r>
                  </m:sub>
                </m:sSub>
              </m:oMath>
            </m:oMathPara>
          </w:p>
        </w:tc>
        <w:tc>
          <w:tcPr>
            <w:tcW w:w="935" w:type="dxa"/>
          </w:tcPr>
          <w:p w14:paraId="65722FDE"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7</m:t>
                    </m:r>
                  </m:sub>
                </m:sSub>
              </m:oMath>
            </m:oMathPara>
          </w:p>
        </w:tc>
        <w:tc>
          <w:tcPr>
            <w:tcW w:w="935" w:type="dxa"/>
          </w:tcPr>
          <w:p w14:paraId="68A34963"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8</m:t>
                    </m:r>
                  </m:sub>
                </m:sSub>
              </m:oMath>
            </m:oMathPara>
          </w:p>
        </w:tc>
        <w:tc>
          <w:tcPr>
            <w:tcW w:w="935" w:type="dxa"/>
            <w:vAlign w:val="center"/>
          </w:tcPr>
          <w:p w14:paraId="5B4350D3" w14:textId="77777777" w:rsidR="00DE2AE4" w:rsidRDefault="00DE2AE4" w:rsidP="00D44624">
            <w:pPr>
              <w:jc w:val="center"/>
              <w:rPr>
                <w:rFonts w:eastAsiaTheme="minorEastAsia"/>
              </w:rPr>
            </w:pPr>
            <w:r>
              <w:rPr>
                <w:rFonts w:ascii="Calibri" w:eastAsia="Calibri" w:hAnsi="Calibri" w:cs="Arial"/>
              </w:rPr>
              <w:t>…</w:t>
            </w:r>
          </w:p>
        </w:tc>
      </w:tr>
      <w:tr w:rsidR="00DE2AE4" w14:paraId="70BE2BC8" w14:textId="77777777" w:rsidTr="00D44624">
        <w:tc>
          <w:tcPr>
            <w:tcW w:w="935" w:type="dxa"/>
          </w:tcPr>
          <w:p w14:paraId="2225CBBA"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m:oMathPara>
          </w:p>
        </w:tc>
        <w:tc>
          <w:tcPr>
            <w:tcW w:w="935" w:type="dxa"/>
          </w:tcPr>
          <w:p w14:paraId="1F055F76"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m:oMathPara>
          </w:p>
        </w:tc>
        <w:tc>
          <w:tcPr>
            <w:tcW w:w="935" w:type="dxa"/>
          </w:tcPr>
          <w:p w14:paraId="2C2BF0E2"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oMath>
            </m:oMathPara>
          </w:p>
        </w:tc>
        <w:tc>
          <w:tcPr>
            <w:tcW w:w="935" w:type="dxa"/>
          </w:tcPr>
          <w:p w14:paraId="2CC4DEBA"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m:oMathPara>
          </w:p>
        </w:tc>
        <w:tc>
          <w:tcPr>
            <w:tcW w:w="935" w:type="dxa"/>
          </w:tcPr>
          <w:p w14:paraId="17A14A22"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oMath>
            </m:oMathPara>
          </w:p>
        </w:tc>
        <w:tc>
          <w:tcPr>
            <w:tcW w:w="935" w:type="dxa"/>
          </w:tcPr>
          <w:p w14:paraId="21A5B58C"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oMath>
            </m:oMathPara>
          </w:p>
        </w:tc>
        <w:tc>
          <w:tcPr>
            <w:tcW w:w="935" w:type="dxa"/>
          </w:tcPr>
          <w:p w14:paraId="6D32825D"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oMath>
            </m:oMathPara>
          </w:p>
        </w:tc>
        <w:tc>
          <w:tcPr>
            <w:tcW w:w="935" w:type="dxa"/>
          </w:tcPr>
          <w:p w14:paraId="45C02711"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8</m:t>
                    </m:r>
                  </m:sub>
                </m:sSub>
              </m:oMath>
            </m:oMathPara>
          </w:p>
        </w:tc>
        <w:tc>
          <w:tcPr>
            <w:tcW w:w="935" w:type="dxa"/>
            <w:vAlign w:val="center"/>
          </w:tcPr>
          <w:p w14:paraId="77A7859F" w14:textId="77777777" w:rsidR="00DE2AE4" w:rsidRDefault="00DE2AE4" w:rsidP="00D44624">
            <w:pPr>
              <w:jc w:val="center"/>
              <w:rPr>
                <w:rFonts w:eastAsiaTheme="minorEastAsia"/>
              </w:rPr>
            </w:pPr>
            <w:r>
              <w:rPr>
                <w:rFonts w:ascii="Calibri" w:eastAsia="Calibri" w:hAnsi="Calibri" w:cs="Arial"/>
              </w:rPr>
              <w:t>…</w:t>
            </w:r>
          </w:p>
        </w:tc>
      </w:tr>
      <w:tr w:rsidR="00DE2AE4" w14:paraId="6AB40B73" w14:textId="77777777" w:rsidTr="00D44624">
        <w:tc>
          <w:tcPr>
            <w:tcW w:w="935" w:type="dxa"/>
          </w:tcPr>
          <w:p w14:paraId="4AA27DC8" w14:textId="77777777" w:rsidR="00DE2AE4" w:rsidRDefault="00DE2AE4" w:rsidP="00D44624">
            <w:pPr>
              <w:spacing w:line="72" w:lineRule="auto"/>
              <w:jc w:val="center"/>
              <w:rPr>
                <w:rFonts w:eastAsiaTheme="minorEastAsia"/>
              </w:rPr>
            </w:pPr>
            <w:r w:rsidRPr="00807DA5">
              <w:rPr>
                <w:rFonts w:eastAsiaTheme="minorEastAsia"/>
              </w:rPr>
              <w:t>.</w:t>
            </w:r>
            <w:r w:rsidRPr="00807DA5">
              <w:rPr>
                <w:rFonts w:eastAsiaTheme="minorEastAsia"/>
              </w:rPr>
              <w:br/>
              <w:t>.</w:t>
            </w:r>
            <w:r w:rsidRPr="00807DA5">
              <w:rPr>
                <w:rFonts w:eastAsiaTheme="minorEastAsia"/>
              </w:rPr>
              <w:br/>
              <w:t>.</w:t>
            </w:r>
          </w:p>
        </w:tc>
        <w:tc>
          <w:tcPr>
            <w:tcW w:w="935" w:type="dxa"/>
          </w:tcPr>
          <w:p w14:paraId="56C051AC" w14:textId="77777777" w:rsidR="00DE2AE4" w:rsidRDefault="00DE2AE4" w:rsidP="00D44624">
            <w:pPr>
              <w:spacing w:line="72" w:lineRule="auto"/>
              <w:jc w:val="center"/>
              <w:rPr>
                <w:rFonts w:eastAsiaTheme="minorEastAsia"/>
              </w:rPr>
            </w:pPr>
            <w:r w:rsidRPr="00082A27">
              <w:rPr>
                <w:rFonts w:eastAsiaTheme="minorEastAsia"/>
              </w:rPr>
              <w:t>.</w:t>
            </w:r>
            <w:r w:rsidRPr="00082A27">
              <w:rPr>
                <w:rFonts w:eastAsiaTheme="minorEastAsia"/>
              </w:rPr>
              <w:br/>
              <w:t>.</w:t>
            </w:r>
            <w:r w:rsidRPr="00082A27">
              <w:rPr>
                <w:rFonts w:eastAsiaTheme="minorEastAsia"/>
              </w:rPr>
              <w:br/>
              <w:t>.</w:t>
            </w:r>
          </w:p>
        </w:tc>
        <w:tc>
          <w:tcPr>
            <w:tcW w:w="935" w:type="dxa"/>
          </w:tcPr>
          <w:p w14:paraId="2B0A2288" w14:textId="77777777" w:rsidR="00DE2AE4" w:rsidRDefault="00DE2AE4" w:rsidP="00D44624">
            <w:pPr>
              <w:spacing w:line="72" w:lineRule="auto"/>
              <w:jc w:val="center"/>
              <w:rPr>
                <w:rFonts w:eastAsiaTheme="minorEastAsia"/>
              </w:rPr>
            </w:pPr>
            <w:r w:rsidRPr="00082A27">
              <w:rPr>
                <w:rFonts w:eastAsiaTheme="minorEastAsia"/>
              </w:rPr>
              <w:t>.</w:t>
            </w:r>
            <w:r w:rsidRPr="00082A27">
              <w:rPr>
                <w:rFonts w:eastAsiaTheme="minorEastAsia"/>
              </w:rPr>
              <w:br/>
              <w:t>.</w:t>
            </w:r>
            <w:r w:rsidRPr="00082A27">
              <w:rPr>
                <w:rFonts w:eastAsiaTheme="minorEastAsia"/>
              </w:rPr>
              <w:br/>
              <w:t>.</w:t>
            </w:r>
          </w:p>
        </w:tc>
        <w:tc>
          <w:tcPr>
            <w:tcW w:w="935" w:type="dxa"/>
          </w:tcPr>
          <w:p w14:paraId="3EDB763A" w14:textId="77777777" w:rsidR="00DE2AE4" w:rsidRDefault="00DE2AE4" w:rsidP="00D44624">
            <w:pPr>
              <w:spacing w:line="72" w:lineRule="auto"/>
              <w:jc w:val="center"/>
              <w:rPr>
                <w:rFonts w:eastAsiaTheme="minorEastAsia"/>
              </w:rPr>
            </w:pPr>
            <w:r w:rsidRPr="00082A27">
              <w:rPr>
                <w:rFonts w:eastAsiaTheme="minorEastAsia"/>
              </w:rPr>
              <w:t>.</w:t>
            </w:r>
            <w:r w:rsidRPr="00082A27">
              <w:rPr>
                <w:rFonts w:eastAsiaTheme="minorEastAsia"/>
              </w:rPr>
              <w:br/>
              <w:t>.</w:t>
            </w:r>
            <w:r w:rsidRPr="00082A27">
              <w:rPr>
                <w:rFonts w:eastAsiaTheme="minorEastAsia"/>
              </w:rPr>
              <w:br/>
              <w:t>.</w:t>
            </w:r>
          </w:p>
        </w:tc>
        <w:tc>
          <w:tcPr>
            <w:tcW w:w="935" w:type="dxa"/>
          </w:tcPr>
          <w:p w14:paraId="0453591A" w14:textId="77777777" w:rsidR="00DE2AE4" w:rsidRDefault="00DE2AE4" w:rsidP="00D44624">
            <w:pPr>
              <w:spacing w:line="72" w:lineRule="auto"/>
              <w:jc w:val="center"/>
              <w:rPr>
                <w:rFonts w:eastAsiaTheme="minorEastAsia"/>
              </w:rPr>
            </w:pPr>
            <w:r w:rsidRPr="00082A27">
              <w:rPr>
                <w:rFonts w:eastAsiaTheme="minorEastAsia"/>
              </w:rPr>
              <w:t>.</w:t>
            </w:r>
            <w:r w:rsidRPr="00082A27">
              <w:rPr>
                <w:rFonts w:eastAsiaTheme="minorEastAsia"/>
              </w:rPr>
              <w:br/>
              <w:t>.</w:t>
            </w:r>
            <w:r w:rsidRPr="00082A27">
              <w:rPr>
                <w:rFonts w:eastAsiaTheme="minorEastAsia"/>
              </w:rPr>
              <w:br/>
              <w:t>.</w:t>
            </w:r>
          </w:p>
        </w:tc>
        <w:tc>
          <w:tcPr>
            <w:tcW w:w="935" w:type="dxa"/>
          </w:tcPr>
          <w:p w14:paraId="0C8DFF9C" w14:textId="77777777" w:rsidR="00DE2AE4" w:rsidRDefault="00DE2AE4" w:rsidP="00D44624">
            <w:pPr>
              <w:spacing w:line="72" w:lineRule="auto"/>
              <w:jc w:val="center"/>
              <w:rPr>
                <w:rFonts w:eastAsiaTheme="minorEastAsia"/>
              </w:rPr>
            </w:pPr>
            <w:r w:rsidRPr="00082A27">
              <w:rPr>
                <w:rFonts w:eastAsiaTheme="minorEastAsia"/>
              </w:rPr>
              <w:t>.</w:t>
            </w:r>
            <w:r w:rsidRPr="00082A27">
              <w:rPr>
                <w:rFonts w:eastAsiaTheme="minorEastAsia"/>
              </w:rPr>
              <w:br/>
              <w:t>.</w:t>
            </w:r>
            <w:r w:rsidRPr="00082A27">
              <w:rPr>
                <w:rFonts w:eastAsiaTheme="minorEastAsia"/>
              </w:rPr>
              <w:br/>
              <w:t>.</w:t>
            </w:r>
          </w:p>
        </w:tc>
        <w:tc>
          <w:tcPr>
            <w:tcW w:w="935" w:type="dxa"/>
          </w:tcPr>
          <w:p w14:paraId="3E93A9E3" w14:textId="77777777" w:rsidR="00DE2AE4" w:rsidRDefault="00DE2AE4" w:rsidP="00D44624">
            <w:pPr>
              <w:spacing w:line="72" w:lineRule="auto"/>
              <w:jc w:val="center"/>
              <w:rPr>
                <w:rFonts w:eastAsiaTheme="minorEastAsia"/>
              </w:rPr>
            </w:pPr>
            <w:r w:rsidRPr="00082A27">
              <w:rPr>
                <w:rFonts w:eastAsiaTheme="minorEastAsia"/>
              </w:rPr>
              <w:t>.</w:t>
            </w:r>
            <w:r w:rsidRPr="00082A27">
              <w:rPr>
                <w:rFonts w:eastAsiaTheme="minorEastAsia"/>
              </w:rPr>
              <w:br/>
              <w:t>.</w:t>
            </w:r>
            <w:r w:rsidRPr="00082A27">
              <w:rPr>
                <w:rFonts w:eastAsiaTheme="minorEastAsia"/>
              </w:rPr>
              <w:br/>
              <w:t>.</w:t>
            </w:r>
          </w:p>
        </w:tc>
        <w:tc>
          <w:tcPr>
            <w:tcW w:w="935" w:type="dxa"/>
          </w:tcPr>
          <w:p w14:paraId="41E9355E" w14:textId="77777777" w:rsidR="00DE2AE4" w:rsidRDefault="00DE2AE4" w:rsidP="00D44624">
            <w:pPr>
              <w:spacing w:line="72" w:lineRule="auto"/>
              <w:jc w:val="center"/>
              <w:rPr>
                <w:rFonts w:eastAsiaTheme="minorEastAsia"/>
              </w:rPr>
            </w:pPr>
            <w:r w:rsidRPr="00082A27">
              <w:rPr>
                <w:rFonts w:eastAsiaTheme="minorEastAsia"/>
              </w:rPr>
              <w:t>.</w:t>
            </w:r>
            <w:r w:rsidRPr="00082A27">
              <w:rPr>
                <w:rFonts w:eastAsiaTheme="minorEastAsia"/>
              </w:rPr>
              <w:br/>
              <w:t>.</w:t>
            </w:r>
            <w:r w:rsidRPr="00082A27">
              <w:rPr>
                <w:rFonts w:eastAsiaTheme="minorEastAsia"/>
              </w:rPr>
              <w:br/>
              <w:t>.</w:t>
            </w:r>
          </w:p>
        </w:tc>
        <w:tc>
          <w:tcPr>
            <w:tcW w:w="935" w:type="dxa"/>
            <w:vAlign w:val="center"/>
          </w:tcPr>
          <w:p w14:paraId="2AB13110" w14:textId="77777777" w:rsidR="00DE2AE4" w:rsidRDefault="00DE2AE4" w:rsidP="00D44624">
            <w:pPr>
              <w:jc w:val="center"/>
              <w:rPr>
                <w:rFonts w:eastAsiaTheme="minorEastAsia"/>
              </w:rPr>
            </w:pPr>
            <w:r w:rsidRPr="00E448B9">
              <w:rPr>
                <w:rFonts w:eastAsiaTheme="minorEastAsia"/>
              </w:rPr>
              <w:t>…</w:t>
            </w:r>
          </w:p>
        </w:tc>
      </w:tr>
    </w:tbl>
    <w:p w14:paraId="18283669" w14:textId="77777777" w:rsidR="00DE2AE4" w:rsidRDefault="00DE2AE4" w:rsidP="00DE2AE4">
      <w:pPr>
        <w:spacing w:after="0"/>
        <w:rPr>
          <w:rFonts w:eastAsiaTheme="minorEastAsia"/>
        </w:rPr>
      </w:pPr>
    </w:p>
    <w:p w14:paraId="59BC28BE" w14:textId="77777777" w:rsidR="00DE2AE4" w:rsidRDefault="00DE2AE4" w:rsidP="00603882">
      <w:pPr>
        <w:spacing w:after="0"/>
        <w:jc w:val="both"/>
        <w:rPr>
          <w:rFonts w:eastAsiaTheme="minorEastAsia"/>
        </w:rPr>
      </w:pPr>
      <w:r>
        <w:rPr>
          <w:rFonts w:eastAsiaTheme="minorEastAsia"/>
        </w:rPr>
        <w:t xml:space="preserve">To be able to calculate </w:t>
      </w:r>
      <m:oMath>
        <m:r>
          <w:rPr>
            <w:rFonts w:ascii="Cambria Math" w:hAnsi="Cambria Math"/>
          </w:rPr>
          <m:t>ϕ</m:t>
        </m:r>
        <m:d>
          <m:dPr>
            <m:ctrlPr>
              <w:rPr>
                <w:rFonts w:ascii="Cambria Math" w:hAnsi="Cambria Math"/>
                <w:i/>
              </w:rPr>
            </m:ctrlPr>
          </m:dPr>
          <m:e>
            <m:r>
              <w:rPr>
                <w:rFonts w:ascii="Cambria Math" w:hAnsi="Cambria Math"/>
              </w:rPr>
              <m:t>x, y</m:t>
            </m:r>
          </m:e>
        </m:d>
      </m:oMath>
      <w:r>
        <w:rPr>
          <w:rFonts w:eastAsiaTheme="minorEastAsia"/>
        </w:rPr>
        <w:t xml:space="preserve"> from its gradients </w:t>
      </w:r>
      <m:oMath>
        <m:f>
          <m:fPr>
            <m:ctrlPr>
              <w:rPr>
                <w:rFonts w:ascii="Cambria Math" w:hAnsi="Cambria Math"/>
                <w:i/>
              </w:rPr>
            </m:ctrlPr>
          </m:fPr>
          <m:num>
            <m:r>
              <w:rPr>
                <w:rFonts w:ascii="Cambria Math" w:hAnsi="Cambria Math"/>
              </w:rPr>
              <m:t>∂ϕ</m:t>
            </m:r>
          </m:num>
          <m:den>
            <m:r>
              <w:rPr>
                <w:rFonts w:ascii="Cambria Math" w:hAnsi="Cambria Math"/>
              </w:rPr>
              <m:t>∂x</m:t>
            </m:r>
          </m:den>
        </m:f>
        <m:d>
          <m:dPr>
            <m:ctrlPr>
              <w:rPr>
                <w:rFonts w:ascii="Cambria Math" w:hAnsi="Cambria Math"/>
                <w:i/>
              </w:rPr>
            </m:ctrlPr>
          </m:dPr>
          <m:e>
            <m:r>
              <w:rPr>
                <w:rFonts w:ascii="Cambria Math" w:hAnsi="Cambria Math"/>
              </w:rPr>
              <m:t>x, y</m:t>
            </m:r>
          </m:e>
        </m:d>
      </m:oMath>
      <w:r>
        <w:rPr>
          <w:rFonts w:eastAsiaTheme="minorEastAsia"/>
        </w:rPr>
        <w:t xml:space="preserve"> and </w:t>
      </w:r>
      <m:oMath>
        <m:f>
          <m:fPr>
            <m:ctrlPr>
              <w:rPr>
                <w:rFonts w:ascii="Cambria Math" w:hAnsi="Cambria Math"/>
                <w:i/>
              </w:rPr>
            </m:ctrlPr>
          </m:fPr>
          <m:num>
            <m:r>
              <w:rPr>
                <w:rFonts w:ascii="Cambria Math" w:hAnsi="Cambria Math"/>
              </w:rPr>
              <m:t>∂ϕ</m:t>
            </m:r>
          </m:num>
          <m:den>
            <m:r>
              <w:rPr>
                <w:rFonts w:ascii="Cambria Math" w:hAnsi="Cambria Math"/>
              </w:rPr>
              <m:t>∂y</m:t>
            </m:r>
          </m:den>
        </m:f>
        <m:d>
          <m:dPr>
            <m:ctrlPr>
              <w:rPr>
                <w:rFonts w:ascii="Cambria Math" w:hAnsi="Cambria Math"/>
                <w:i/>
              </w:rPr>
            </m:ctrlPr>
          </m:dPr>
          <m:e>
            <m:r>
              <w:rPr>
                <w:rFonts w:ascii="Cambria Math" w:hAnsi="Cambria Math"/>
              </w:rPr>
              <m:t>x, y</m:t>
            </m:r>
          </m:e>
        </m:d>
      </m:oMath>
      <w:r>
        <w:rPr>
          <w:rFonts w:eastAsiaTheme="minorEastAsia"/>
        </w:rPr>
        <w:t xml:space="preserve"> , we have to fix a starting point in the </w:t>
      </w:r>
      <m:oMath>
        <m:r>
          <w:rPr>
            <w:rFonts w:ascii="Cambria Math" w:hAnsi="Cambria Math"/>
          </w:rPr>
          <m:t>ϕ</m:t>
        </m:r>
        <m:d>
          <m:dPr>
            <m:ctrlPr>
              <w:rPr>
                <w:rFonts w:ascii="Cambria Math" w:hAnsi="Cambria Math"/>
                <w:i/>
              </w:rPr>
            </m:ctrlPr>
          </m:dPr>
          <m:e>
            <m:r>
              <w:rPr>
                <w:rFonts w:ascii="Cambria Math" w:hAnsi="Cambria Math"/>
              </w:rPr>
              <m:t>x, y</m:t>
            </m:r>
          </m:e>
        </m:d>
      </m:oMath>
      <w:r>
        <w:rPr>
          <w:rFonts w:eastAsiaTheme="minorEastAsia"/>
        </w:rPr>
        <w:t xml:space="preserve"> and used it along with the </w:t>
      </w:r>
      <m:oMath>
        <m:f>
          <m:fPr>
            <m:ctrlPr>
              <w:rPr>
                <w:rFonts w:ascii="Cambria Math" w:hAnsi="Cambria Math"/>
                <w:i/>
              </w:rPr>
            </m:ctrlPr>
          </m:fPr>
          <m:num>
            <m:r>
              <w:rPr>
                <w:rFonts w:ascii="Cambria Math" w:hAnsi="Cambria Math"/>
              </w:rPr>
              <m:t>∂ϕ</m:t>
            </m:r>
          </m:num>
          <m:den>
            <m:r>
              <w:rPr>
                <w:rFonts w:ascii="Cambria Math" w:hAnsi="Cambria Math"/>
              </w:rPr>
              <m:t>∂x</m:t>
            </m:r>
          </m:den>
        </m:f>
        <m:d>
          <m:dPr>
            <m:ctrlPr>
              <w:rPr>
                <w:rFonts w:ascii="Cambria Math" w:hAnsi="Cambria Math"/>
                <w:i/>
              </w:rPr>
            </m:ctrlPr>
          </m:dPr>
          <m:e>
            <m:r>
              <w:rPr>
                <w:rFonts w:ascii="Cambria Math" w:hAnsi="Cambria Math"/>
              </w:rPr>
              <m:t>x, y</m:t>
            </m:r>
          </m:e>
        </m:d>
      </m:oMath>
      <w:r>
        <w:rPr>
          <w:rFonts w:eastAsiaTheme="minorEastAsia"/>
        </w:rPr>
        <w:t xml:space="preserve"> and </w:t>
      </w:r>
      <m:oMath>
        <m:f>
          <m:fPr>
            <m:ctrlPr>
              <w:rPr>
                <w:rFonts w:ascii="Cambria Math" w:hAnsi="Cambria Math"/>
                <w:i/>
              </w:rPr>
            </m:ctrlPr>
          </m:fPr>
          <m:num>
            <m:r>
              <w:rPr>
                <w:rFonts w:ascii="Cambria Math" w:hAnsi="Cambria Math"/>
              </w:rPr>
              <m:t>∂ϕ</m:t>
            </m:r>
          </m:num>
          <m:den>
            <m:r>
              <w:rPr>
                <w:rFonts w:ascii="Cambria Math" w:hAnsi="Cambria Math"/>
              </w:rPr>
              <m:t>∂y</m:t>
            </m:r>
          </m:den>
        </m:f>
        <m:d>
          <m:dPr>
            <m:ctrlPr>
              <w:rPr>
                <w:rFonts w:ascii="Cambria Math" w:hAnsi="Cambria Math"/>
                <w:i/>
              </w:rPr>
            </m:ctrlPr>
          </m:dPr>
          <m:e>
            <m:r>
              <w:rPr>
                <w:rFonts w:ascii="Cambria Math" w:hAnsi="Cambria Math"/>
              </w:rPr>
              <m:t>x, y</m:t>
            </m:r>
          </m:e>
        </m:d>
      </m:oMath>
      <w:r>
        <w:rPr>
          <w:rFonts w:eastAsiaTheme="minorEastAsia"/>
        </w:rPr>
        <w:t xml:space="preserve"> values to calculate the rest of the </w:t>
      </w:r>
      <m:oMath>
        <m:r>
          <w:rPr>
            <w:rFonts w:ascii="Cambria Math" w:hAnsi="Cambria Math"/>
          </w:rPr>
          <m:t>ϕ</m:t>
        </m:r>
        <m:d>
          <m:dPr>
            <m:ctrlPr>
              <w:rPr>
                <w:rFonts w:ascii="Cambria Math" w:hAnsi="Cambria Math"/>
                <w:i/>
              </w:rPr>
            </m:ctrlPr>
          </m:dPr>
          <m:e>
            <m:r>
              <w:rPr>
                <w:rFonts w:ascii="Cambria Math" w:hAnsi="Cambria Math"/>
              </w:rPr>
              <m:t>x, y</m:t>
            </m:r>
          </m:e>
        </m:d>
      </m:oMath>
      <w:r>
        <w:rPr>
          <w:rFonts w:eastAsiaTheme="minorEastAsia"/>
        </w:rPr>
        <w:t xml:space="preserve"> values.</w:t>
      </w:r>
    </w:p>
    <w:p w14:paraId="2273EF9F" w14:textId="77777777" w:rsidR="00DE2AE4" w:rsidRDefault="00DE2AE4" w:rsidP="00603882">
      <w:pPr>
        <w:spacing w:after="0"/>
        <w:jc w:val="both"/>
        <w:rPr>
          <w:rFonts w:eastAsiaTheme="minorEastAsia"/>
        </w:rPr>
      </w:pPr>
      <w:r>
        <w:rPr>
          <w:rFonts w:eastAsiaTheme="minorEastAsia"/>
        </w:rPr>
        <w:t xml:space="preserve">So, we fix the first value of </w:t>
      </w:r>
      <m:oMath>
        <m:r>
          <w:rPr>
            <w:rFonts w:ascii="Cambria Math" w:hAnsi="Cambria Math"/>
          </w:rPr>
          <m:t>ϕ</m:t>
        </m:r>
        <m:d>
          <m:dPr>
            <m:ctrlPr>
              <w:rPr>
                <w:rFonts w:ascii="Cambria Math" w:hAnsi="Cambria Math"/>
                <w:i/>
              </w:rPr>
            </m:ctrlPr>
          </m:dPr>
          <m:e>
            <m:r>
              <w:rPr>
                <w:rFonts w:ascii="Cambria Math" w:hAnsi="Cambria Math"/>
              </w:rPr>
              <m:t>x, y</m:t>
            </m:r>
          </m:e>
        </m:d>
      </m:oMath>
      <w:r>
        <w:rPr>
          <w:rFonts w:eastAsiaTheme="minorEastAsia"/>
        </w:rPr>
        <w:t xml:space="preserve"> and we assume it to be 0. </w:t>
      </w:r>
      <m:oMath>
        <m:r>
          <w:rPr>
            <w:rFonts w:ascii="Cambria Math" w:hAnsi="Cambria Math"/>
          </w:rPr>
          <m:t>ϕ</m:t>
        </m:r>
        <m:d>
          <m:dPr>
            <m:ctrlPr>
              <w:rPr>
                <w:rFonts w:ascii="Cambria Math" w:hAnsi="Cambria Math"/>
                <w:i/>
              </w:rPr>
            </m:ctrlPr>
          </m:dPr>
          <m:e>
            <m:r>
              <w:rPr>
                <w:rFonts w:ascii="Cambria Math" w:hAnsi="Cambria Math"/>
              </w:rPr>
              <m:t>0, 0</m:t>
            </m:r>
          </m:e>
        </m:d>
        <m:r>
          <w:rPr>
            <w:rFonts w:ascii="Cambria Math" w:hAnsi="Cambria Math"/>
          </w:rPr>
          <m:t>=0</m:t>
        </m:r>
      </m:oMath>
    </w:p>
    <w:p w14:paraId="54BC5E22" w14:textId="77777777" w:rsidR="00DE2AE4" w:rsidRDefault="00DE2AE4" w:rsidP="00603882">
      <w:pPr>
        <w:spacing w:after="0"/>
        <w:jc w:val="both"/>
        <w:rPr>
          <w:rFonts w:eastAsiaTheme="minorEastAsia"/>
        </w:rPr>
      </w:pPr>
      <w:r>
        <w:rPr>
          <w:rFonts w:eastAsiaTheme="minorEastAsia"/>
        </w:rPr>
        <w:t xml:space="preserve">Now to calculate the rest of the values of the phase shifts matrix </w:t>
      </w:r>
      <m:oMath>
        <m:r>
          <w:rPr>
            <w:rFonts w:ascii="Cambria Math" w:hAnsi="Cambria Math"/>
          </w:rPr>
          <m:t>ϕ</m:t>
        </m:r>
        <m:d>
          <m:dPr>
            <m:ctrlPr>
              <w:rPr>
                <w:rFonts w:ascii="Cambria Math" w:hAnsi="Cambria Math"/>
                <w:i/>
              </w:rPr>
            </m:ctrlPr>
          </m:dPr>
          <m:e>
            <m:r>
              <w:rPr>
                <w:rFonts w:ascii="Cambria Math" w:hAnsi="Cambria Math"/>
              </w:rPr>
              <m:t>x, y</m:t>
            </m:r>
          </m:e>
        </m:d>
      </m:oMath>
      <w:r>
        <w:rPr>
          <w:rFonts w:eastAsiaTheme="minorEastAsia"/>
        </w:rPr>
        <w:t xml:space="preserve"> we can use an altered version of the derivatives formulas as follows:</w:t>
      </w:r>
    </w:p>
    <w:p w14:paraId="5974211B" w14:textId="77777777" w:rsidR="00DE2AE4" w:rsidRDefault="00DE2AE4" w:rsidP="00DE2AE4">
      <w:pPr>
        <w:spacing w:after="0"/>
        <w:rPr>
          <w:rFonts w:eastAsiaTheme="minorEastAsia"/>
        </w:rPr>
      </w:pPr>
    </w:p>
    <w:p w14:paraId="5726F215" w14:textId="77777777" w:rsidR="00DE2AE4" w:rsidRPr="00807DA5" w:rsidRDefault="00DE2AE4" w:rsidP="00DE2AE4">
      <w:pPr>
        <w:spacing w:after="0"/>
        <w:rPr>
          <w:rFonts w:eastAsiaTheme="minorEastAsia"/>
        </w:rPr>
      </w:pPr>
      <m:oMathPara>
        <m:oMathParaPr>
          <m:jc m:val="left"/>
        </m:oMathParaPr>
        <m:oMath>
          <m:r>
            <m:rPr>
              <m:sty m:val="p"/>
            </m:rPr>
            <w:rPr>
              <w:rFonts w:ascii="Cambria Math" w:eastAsiaTheme="minorEastAsia" w:hAnsi="Cambria Math"/>
            </w:rPr>
            <m:t xml:space="preserve">In the x direction </m:t>
          </m:r>
          <m:f>
            <m:fPr>
              <m:ctrlPr>
                <w:rPr>
                  <w:rFonts w:ascii="Cambria Math" w:hAnsi="Cambria Math"/>
                  <w:i/>
                </w:rPr>
              </m:ctrlPr>
            </m:fPr>
            <m:num>
              <m:r>
                <w:rPr>
                  <w:rFonts w:ascii="Cambria Math" w:hAnsi="Cambria Math"/>
                </w:rPr>
                <m:t>∂ϕ</m:t>
              </m:r>
            </m:num>
            <m:den>
              <m:r>
                <w:rPr>
                  <w:rFonts w:ascii="Cambria Math" w:hAnsi="Cambria Math"/>
                </w:rPr>
                <m:t>∂x</m:t>
              </m:r>
            </m:den>
          </m:f>
          <m:d>
            <m:dPr>
              <m:ctrlPr>
                <w:rPr>
                  <w:rFonts w:ascii="Cambria Math" w:hAnsi="Cambria Math"/>
                  <w:i/>
                </w:rPr>
              </m:ctrlPr>
            </m:dPr>
            <m:e>
              <m:r>
                <w:rPr>
                  <w:rFonts w:ascii="Cambria Math" w:hAnsi="Cambria Math"/>
                </w:rPr>
                <m:t>x, y</m:t>
              </m:r>
            </m:e>
          </m:d>
          <m:r>
            <w:rPr>
              <w:rFonts w:ascii="Cambria Math" w:eastAsiaTheme="minorEastAsia" w:hAnsi="Cambria Math"/>
            </w:rPr>
            <m:t xml:space="preserve"> :</m:t>
          </m:r>
        </m:oMath>
      </m:oMathPara>
    </w:p>
    <w:p w14:paraId="0C21F157" w14:textId="77777777" w:rsidR="00DE2AE4" w:rsidRPr="003767F7" w:rsidRDefault="00DE2AE4" w:rsidP="00DE2AE4">
      <w:pPr>
        <w:spacing w:after="0"/>
        <w:rPr>
          <w:rFonts w:eastAsiaTheme="minorEastAsia"/>
        </w:rPr>
      </w:pPr>
      <m:oMathPara>
        <m:oMathParaPr>
          <m:jc m:val="left"/>
        </m:oMathParaPr>
        <m:oMath>
          <m:r>
            <w:rPr>
              <w:rFonts w:ascii="Cambria Math" w:eastAsiaTheme="minorEastAsia" w:hAnsi="Cambria Math"/>
            </w:rPr>
            <m:t xml:space="preserve">First column </m:t>
          </m:r>
          <m:d>
            <m:dPr>
              <m:ctrlPr>
                <w:rPr>
                  <w:rFonts w:ascii="Cambria Math" w:eastAsiaTheme="minorEastAsia" w:hAnsi="Cambria Math"/>
                  <w:i/>
                </w:rPr>
              </m:ctrlPr>
            </m:dPr>
            <m:e>
              <m:r>
                <w:rPr>
                  <w:rFonts w:ascii="Cambria Math" w:eastAsiaTheme="minorEastAsia" w:hAnsi="Cambria Math"/>
                </w:rPr>
                <m:t>x=0</m:t>
              </m:r>
            </m:e>
          </m:d>
          <m:r>
            <w:rPr>
              <w:rFonts w:ascii="Cambria Math" w:eastAsiaTheme="minorEastAsia" w:hAnsi="Cambria Math"/>
            </w:rPr>
            <m:t xml:space="preserve">: </m:t>
          </m:r>
          <m:r>
            <w:rPr>
              <w:rFonts w:ascii="Cambria Math" w:hAnsi="Cambria Math"/>
            </w:rPr>
            <m:t>ϕ</m:t>
          </m:r>
          <m:d>
            <m:dPr>
              <m:ctrlPr>
                <w:rPr>
                  <w:rFonts w:ascii="Cambria Math" w:hAnsi="Cambria Math"/>
                  <w:i/>
                </w:rPr>
              </m:ctrlPr>
            </m:dPr>
            <m:e>
              <m:r>
                <w:rPr>
                  <w:rFonts w:ascii="Cambria Math" w:hAnsi="Cambria Math"/>
                </w:rPr>
                <m:t>x+1, y</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∂x</m:t>
                  </m:r>
                </m:den>
              </m:f>
              <m:d>
                <m:dPr>
                  <m:ctrlPr>
                    <w:rPr>
                      <w:rFonts w:ascii="Cambria Math" w:hAnsi="Cambria Math"/>
                      <w:i/>
                    </w:rPr>
                  </m:ctrlPr>
                </m:dPr>
                <m:e>
                  <m:r>
                    <w:rPr>
                      <w:rFonts w:ascii="Cambria Math" w:hAnsi="Cambria Math"/>
                    </w:rPr>
                    <m:t>x, y</m:t>
                  </m:r>
                </m:e>
              </m:d>
              <m:r>
                <w:rPr>
                  <w:rFonts w:ascii="Cambria Math" w:hAnsi="Cambria Math"/>
                </w:rPr>
                <m:t>×∆x</m:t>
              </m:r>
            </m:e>
          </m:d>
          <m:r>
            <w:rPr>
              <w:rFonts w:ascii="Cambria Math" w:hAnsi="Cambria Math"/>
            </w:rPr>
            <m:t>+ϕ</m:t>
          </m:r>
          <m:d>
            <m:dPr>
              <m:ctrlPr>
                <w:rPr>
                  <w:rFonts w:ascii="Cambria Math" w:hAnsi="Cambria Math"/>
                  <w:i/>
                </w:rPr>
              </m:ctrlPr>
            </m:dPr>
            <m:e>
              <m:r>
                <w:rPr>
                  <w:rFonts w:ascii="Cambria Math" w:hAnsi="Cambria Math"/>
                </w:rPr>
                <m:t>x, y</m:t>
              </m:r>
            </m:e>
          </m:d>
        </m:oMath>
      </m:oMathPara>
    </w:p>
    <w:p w14:paraId="0D3444B1" w14:textId="77777777" w:rsidR="00DE2AE4" w:rsidRPr="003767F7" w:rsidRDefault="00DE2AE4" w:rsidP="00DE2AE4">
      <w:pPr>
        <w:spacing w:after="0"/>
        <w:rPr>
          <w:rFonts w:eastAsiaTheme="minorEastAsia"/>
        </w:rPr>
      </w:pPr>
      <m:oMathPara>
        <m:oMathParaPr>
          <m:jc m:val="left"/>
        </m:oMathParaPr>
        <m:oMath>
          <m:r>
            <w:rPr>
              <w:rFonts w:ascii="Cambria Math" w:eastAsiaTheme="minorEastAsia" w:hAnsi="Cambria Math"/>
            </w:rPr>
            <m:t xml:space="preserve">Last column (x=-1): </m:t>
          </m:r>
          <m:r>
            <w:rPr>
              <w:rFonts w:ascii="Cambria Math" w:hAnsi="Cambria Math"/>
            </w:rPr>
            <m:t>ϕ</m:t>
          </m:r>
          <m:d>
            <m:dPr>
              <m:ctrlPr>
                <w:rPr>
                  <w:rFonts w:ascii="Cambria Math" w:hAnsi="Cambria Math"/>
                  <w:i/>
                </w:rPr>
              </m:ctrlPr>
            </m:dPr>
            <m:e>
              <m:r>
                <w:rPr>
                  <w:rFonts w:ascii="Cambria Math" w:hAnsi="Cambria Math"/>
                </w:rPr>
                <m:t>x, y</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∂x</m:t>
                  </m:r>
                </m:den>
              </m:f>
              <m:d>
                <m:dPr>
                  <m:ctrlPr>
                    <w:rPr>
                      <w:rFonts w:ascii="Cambria Math" w:hAnsi="Cambria Math"/>
                      <w:i/>
                    </w:rPr>
                  </m:ctrlPr>
                </m:dPr>
                <m:e>
                  <m:r>
                    <w:rPr>
                      <w:rFonts w:ascii="Cambria Math" w:hAnsi="Cambria Math"/>
                    </w:rPr>
                    <m:t>x, y</m:t>
                  </m:r>
                </m:e>
              </m:d>
              <m:r>
                <w:rPr>
                  <w:rFonts w:ascii="Cambria Math" w:hAnsi="Cambria Math"/>
                </w:rPr>
                <m:t>×∆x</m:t>
              </m:r>
            </m:e>
          </m:d>
          <m:r>
            <w:rPr>
              <w:rFonts w:ascii="Cambria Math" w:hAnsi="Cambria Math"/>
            </w:rPr>
            <m:t>+ϕ</m:t>
          </m:r>
          <m:d>
            <m:dPr>
              <m:ctrlPr>
                <w:rPr>
                  <w:rFonts w:ascii="Cambria Math" w:hAnsi="Cambria Math"/>
                  <w:i/>
                </w:rPr>
              </m:ctrlPr>
            </m:dPr>
            <m:e>
              <m:r>
                <w:rPr>
                  <w:rFonts w:ascii="Cambria Math" w:hAnsi="Cambria Math"/>
                </w:rPr>
                <m:t>x-1, y</m:t>
              </m:r>
            </m:e>
          </m:d>
        </m:oMath>
      </m:oMathPara>
    </w:p>
    <w:p w14:paraId="293BE29D" w14:textId="77777777" w:rsidR="00DE2AE4" w:rsidRPr="003767F7" w:rsidRDefault="00DE2AE4" w:rsidP="00DE2AE4">
      <w:pPr>
        <w:spacing w:after="0"/>
        <w:rPr>
          <w:rFonts w:eastAsiaTheme="minorEastAsia"/>
        </w:rPr>
      </w:pPr>
      <m:oMathPara>
        <m:oMathParaPr>
          <m:jc m:val="left"/>
        </m:oMathParaPr>
        <m:oMath>
          <m:r>
            <w:rPr>
              <w:rFonts w:ascii="Cambria Math" w:eastAsiaTheme="minorEastAsia" w:hAnsi="Cambria Math"/>
            </w:rPr>
            <m:t xml:space="preserve">Middle columns (x=[1,…,-2]): </m:t>
          </m:r>
          <m:r>
            <w:rPr>
              <w:rFonts w:ascii="Cambria Math" w:hAnsi="Cambria Math"/>
            </w:rPr>
            <m:t>ϕ</m:t>
          </m:r>
          <m:d>
            <m:dPr>
              <m:ctrlPr>
                <w:rPr>
                  <w:rFonts w:ascii="Cambria Math" w:hAnsi="Cambria Math"/>
                  <w:i/>
                </w:rPr>
              </m:ctrlPr>
            </m:dPr>
            <m:e>
              <m:r>
                <w:rPr>
                  <w:rFonts w:ascii="Cambria Math" w:hAnsi="Cambria Math"/>
                </w:rPr>
                <m:t>x+1, y</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∂x</m:t>
                  </m:r>
                </m:den>
              </m:f>
              <m:d>
                <m:dPr>
                  <m:ctrlPr>
                    <w:rPr>
                      <w:rFonts w:ascii="Cambria Math" w:hAnsi="Cambria Math"/>
                      <w:i/>
                    </w:rPr>
                  </m:ctrlPr>
                </m:dPr>
                <m:e>
                  <m:r>
                    <w:rPr>
                      <w:rFonts w:ascii="Cambria Math" w:hAnsi="Cambria Math"/>
                    </w:rPr>
                    <m:t>x, y</m:t>
                  </m:r>
                </m:e>
              </m:d>
              <m:r>
                <w:rPr>
                  <w:rFonts w:ascii="Cambria Math" w:hAnsi="Cambria Math"/>
                </w:rPr>
                <m:t>×2×∆x</m:t>
              </m:r>
            </m:e>
          </m:d>
          <m:r>
            <w:rPr>
              <w:rFonts w:ascii="Cambria Math" w:hAnsi="Cambria Math"/>
            </w:rPr>
            <m:t>+ϕ</m:t>
          </m:r>
          <m:d>
            <m:dPr>
              <m:ctrlPr>
                <w:rPr>
                  <w:rFonts w:ascii="Cambria Math" w:hAnsi="Cambria Math"/>
                  <w:i/>
                </w:rPr>
              </m:ctrlPr>
            </m:dPr>
            <m:e>
              <m:r>
                <w:rPr>
                  <w:rFonts w:ascii="Cambria Math" w:hAnsi="Cambria Math"/>
                </w:rPr>
                <m:t>x-1, y</m:t>
              </m:r>
            </m:e>
          </m:d>
        </m:oMath>
      </m:oMathPara>
    </w:p>
    <w:p w14:paraId="7971703B" w14:textId="77777777" w:rsidR="00DE2AE4" w:rsidRDefault="00DE2AE4" w:rsidP="00DE2AE4">
      <w:pPr>
        <w:spacing w:after="0"/>
        <w:rPr>
          <w:rFonts w:eastAsiaTheme="minorEastAsia"/>
        </w:rPr>
      </w:pPr>
    </w:p>
    <w:p w14:paraId="0FEB876A" w14:textId="77777777" w:rsidR="00DE2AE4" w:rsidRPr="003767F7" w:rsidRDefault="00DE2AE4" w:rsidP="00DE2AE4">
      <w:pPr>
        <w:spacing w:after="0"/>
        <w:rPr>
          <w:rFonts w:eastAsiaTheme="minorEastAsia"/>
        </w:rPr>
      </w:pPr>
      <m:oMathPara>
        <m:oMathParaPr>
          <m:jc m:val="left"/>
        </m:oMathParaPr>
        <m:oMath>
          <m:r>
            <m:rPr>
              <m:sty m:val="p"/>
            </m:rPr>
            <w:rPr>
              <w:rFonts w:ascii="Cambria Math" w:eastAsiaTheme="minorEastAsia" w:hAnsi="Cambria Math"/>
            </w:rPr>
            <m:t xml:space="preserve">In the y direction </m:t>
          </m:r>
          <m:f>
            <m:fPr>
              <m:ctrlPr>
                <w:rPr>
                  <w:rFonts w:ascii="Cambria Math" w:hAnsi="Cambria Math"/>
                  <w:i/>
                </w:rPr>
              </m:ctrlPr>
            </m:fPr>
            <m:num>
              <m:r>
                <w:rPr>
                  <w:rFonts w:ascii="Cambria Math" w:hAnsi="Cambria Math"/>
                </w:rPr>
                <m:t>∂ϕ</m:t>
              </m:r>
            </m:num>
            <m:den>
              <m:r>
                <w:rPr>
                  <w:rFonts w:ascii="Cambria Math" w:hAnsi="Cambria Math"/>
                </w:rPr>
                <m:t>∂y</m:t>
              </m:r>
            </m:den>
          </m:f>
          <m:d>
            <m:dPr>
              <m:ctrlPr>
                <w:rPr>
                  <w:rFonts w:ascii="Cambria Math" w:hAnsi="Cambria Math"/>
                  <w:i/>
                </w:rPr>
              </m:ctrlPr>
            </m:dPr>
            <m:e>
              <m:r>
                <w:rPr>
                  <w:rFonts w:ascii="Cambria Math" w:hAnsi="Cambria Math"/>
                </w:rPr>
                <m:t>x, y</m:t>
              </m:r>
            </m:e>
          </m:d>
          <m:r>
            <w:rPr>
              <w:rFonts w:ascii="Cambria Math" w:eastAsiaTheme="minorEastAsia" w:hAnsi="Cambria Math"/>
            </w:rPr>
            <m:t xml:space="preserve"> :</m:t>
          </m:r>
        </m:oMath>
      </m:oMathPara>
    </w:p>
    <w:p w14:paraId="59B6AA46" w14:textId="77777777" w:rsidR="00DE2AE4" w:rsidRPr="003767F7" w:rsidRDefault="00DE2AE4" w:rsidP="00DE2AE4">
      <w:pPr>
        <w:spacing w:after="0"/>
        <w:rPr>
          <w:rFonts w:eastAsiaTheme="minorEastAsia"/>
        </w:rPr>
      </w:pPr>
      <m:oMathPara>
        <m:oMathParaPr>
          <m:jc m:val="left"/>
        </m:oMathParaPr>
        <m:oMath>
          <m:r>
            <w:rPr>
              <w:rFonts w:ascii="Cambria Math" w:eastAsiaTheme="minorEastAsia" w:hAnsi="Cambria Math"/>
            </w:rPr>
            <m:t xml:space="preserve">First column </m:t>
          </m:r>
          <m:d>
            <m:dPr>
              <m:ctrlPr>
                <w:rPr>
                  <w:rFonts w:ascii="Cambria Math" w:eastAsiaTheme="minorEastAsia" w:hAnsi="Cambria Math"/>
                  <w:i/>
                </w:rPr>
              </m:ctrlPr>
            </m:dPr>
            <m:e>
              <m:r>
                <w:rPr>
                  <w:rFonts w:ascii="Cambria Math" w:eastAsiaTheme="minorEastAsia" w:hAnsi="Cambria Math"/>
                </w:rPr>
                <m:t>y=0</m:t>
              </m:r>
            </m:e>
          </m:d>
          <m:r>
            <w:rPr>
              <w:rFonts w:ascii="Cambria Math" w:eastAsiaTheme="minorEastAsia" w:hAnsi="Cambria Math"/>
            </w:rPr>
            <m:t xml:space="preserve">: </m:t>
          </m:r>
          <m:r>
            <w:rPr>
              <w:rFonts w:ascii="Cambria Math" w:hAnsi="Cambria Math"/>
            </w:rPr>
            <m:t>ϕ</m:t>
          </m:r>
          <m:d>
            <m:dPr>
              <m:ctrlPr>
                <w:rPr>
                  <w:rFonts w:ascii="Cambria Math" w:hAnsi="Cambria Math"/>
                  <w:i/>
                </w:rPr>
              </m:ctrlPr>
            </m:dPr>
            <m:e>
              <m:r>
                <w:rPr>
                  <w:rFonts w:ascii="Cambria Math" w:hAnsi="Cambria Math"/>
                </w:rPr>
                <m:t>x, y+1</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∂y</m:t>
                  </m:r>
                </m:den>
              </m:f>
              <m:d>
                <m:dPr>
                  <m:ctrlPr>
                    <w:rPr>
                      <w:rFonts w:ascii="Cambria Math" w:hAnsi="Cambria Math"/>
                      <w:i/>
                    </w:rPr>
                  </m:ctrlPr>
                </m:dPr>
                <m:e>
                  <m:r>
                    <w:rPr>
                      <w:rFonts w:ascii="Cambria Math" w:hAnsi="Cambria Math"/>
                    </w:rPr>
                    <m:t>x, y</m:t>
                  </m:r>
                </m:e>
              </m:d>
              <m:r>
                <w:rPr>
                  <w:rFonts w:ascii="Cambria Math" w:hAnsi="Cambria Math"/>
                </w:rPr>
                <m:t>×∆y</m:t>
              </m:r>
            </m:e>
          </m:d>
          <m:r>
            <w:rPr>
              <w:rFonts w:ascii="Cambria Math" w:hAnsi="Cambria Math"/>
            </w:rPr>
            <m:t>+ϕ</m:t>
          </m:r>
          <m:d>
            <m:dPr>
              <m:ctrlPr>
                <w:rPr>
                  <w:rFonts w:ascii="Cambria Math" w:hAnsi="Cambria Math"/>
                  <w:i/>
                </w:rPr>
              </m:ctrlPr>
            </m:dPr>
            <m:e>
              <m:r>
                <w:rPr>
                  <w:rFonts w:ascii="Cambria Math" w:hAnsi="Cambria Math"/>
                </w:rPr>
                <m:t>x, y</m:t>
              </m:r>
            </m:e>
          </m:d>
        </m:oMath>
      </m:oMathPara>
    </w:p>
    <w:p w14:paraId="4FAF252F" w14:textId="77777777" w:rsidR="00DE2AE4" w:rsidRPr="003767F7" w:rsidRDefault="00DE2AE4" w:rsidP="00DE2AE4">
      <w:pPr>
        <w:spacing w:after="0"/>
        <w:rPr>
          <w:rFonts w:eastAsiaTheme="minorEastAsia"/>
        </w:rPr>
      </w:pPr>
      <m:oMathPara>
        <m:oMathParaPr>
          <m:jc m:val="left"/>
        </m:oMathParaPr>
        <m:oMath>
          <m:r>
            <w:rPr>
              <w:rFonts w:ascii="Cambria Math" w:eastAsiaTheme="minorEastAsia" w:hAnsi="Cambria Math"/>
            </w:rPr>
            <w:lastRenderedPageBreak/>
            <m:t xml:space="preserve">Last column (y=-1): </m:t>
          </m:r>
          <m:r>
            <w:rPr>
              <w:rFonts w:ascii="Cambria Math" w:hAnsi="Cambria Math"/>
            </w:rPr>
            <m:t>ϕ</m:t>
          </m:r>
          <m:d>
            <m:dPr>
              <m:ctrlPr>
                <w:rPr>
                  <w:rFonts w:ascii="Cambria Math" w:hAnsi="Cambria Math"/>
                  <w:i/>
                </w:rPr>
              </m:ctrlPr>
            </m:dPr>
            <m:e>
              <m:r>
                <w:rPr>
                  <w:rFonts w:ascii="Cambria Math" w:hAnsi="Cambria Math"/>
                </w:rPr>
                <m:t>x, y</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∂y</m:t>
                  </m:r>
                </m:den>
              </m:f>
              <m:d>
                <m:dPr>
                  <m:ctrlPr>
                    <w:rPr>
                      <w:rFonts w:ascii="Cambria Math" w:hAnsi="Cambria Math"/>
                      <w:i/>
                    </w:rPr>
                  </m:ctrlPr>
                </m:dPr>
                <m:e>
                  <m:r>
                    <w:rPr>
                      <w:rFonts w:ascii="Cambria Math" w:hAnsi="Cambria Math"/>
                    </w:rPr>
                    <m:t>x, y</m:t>
                  </m:r>
                </m:e>
              </m:d>
              <m:r>
                <w:rPr>
                  <w:rFonts w:ascii="Cambria Math" w:hAnsi="Cambria Math"/>
                </w:rPr>
                <m:t>×∆y</m:t>
              </m:r>
            </m:e>
          </m:d>
          <m:r>
            <w:rPr>
              <w:rFonts w:ascii="Cambria Math" w:hAnsi="Cambria Math"/>
            </w:rPr>
            <m:t>+ϕ</m:t>
          </m:r>
          <m:d>
            <m:dPr>
              <m:ctrlPr>
                <w:rPr>
                  <w:rFonts w:ascii="Cambria Math" w:hAnsi="Cambria Math"/>
                  <w:i/>
                </w:rPr>
              </m:ctrlPr>
            </m:dPr>
            <m:e>
              <m:r>
                <w:rPr>
                  <w:rFonts w:ascii="Cambria Math" w:hAnsi="Cambria Math"/>
                </w:rPr>
                <m:t>x, y-1</m:t>
              </m:r>
            </m:e>
          </m:d>
        </m:oMath>
      </m:oMathPara>
    </w:p>
    <w:p w14:paraId="0D32492E" w14:textId="77777777" w:rsidR="00DE2AE4" w:rsidRPr="002D698E" w:rsidRDefault="00DE2AE4" w:rsidP="00DE2AE4">
      <w:pPr>
        <w:spacing w:after="0"/>
        <w:rPr>
          <w:rFonts w:eastAsiaTheme="minorEastAsia"/>
        </w:rPr>
      </w:pPr>
      <m:oMathPara>
        <m:oMathParaPr>
          <m:jc m:val="left"/>
        </m:oMathParaPr>
        <m:oMath>
          <m:r>
            <w:rPr>
              <w:rFonts w:ascii="Cambria Math" w:eastAsiaTheme="minorEastAsia" w:hAnsi="Cambria Math"/>
            </w:rPr>
            <m:t xml:space="preserve">Middle columns (y=[1,…,-2]): </m:t>
          </m:r>
          <m:r>
            <w:rPr>
              <w:rFonts w:ascii="Cambria Math" w:hAnsi="Cambria Math"/>
            </w:rPr>
            <m:t>ϕ</m:t>
          </m:r>
          <m:d>
            <m:dPr>
              <m:ctrlPr>
                <w:rPr>
                  <w:rFonts w:ascii="Cambria Math" w:hAnsi="Cambria Math"/>
                  <w:i/>
                </w:rPr>
              </m:ctrlPr>
            </m:dPr>
            <m:e>
              <m:r>
                <w:rPr>
                  <w:rFonts w:ascii="Cambria Math" w:hAnsi="Cambria Math"/>
                </w:rPr>
                <m:t>x, y+1</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∂y</m:t>
                  </m:r>
                </m:den>
              </m:f>
              <m:d>
                <m:dPr>
                  <m:ctrlPr>
                    <w:rPr>
                      <w:rFonts w:ascii="Cambria Math" w:hAnsi="Cambria Math"/>
                      <w:i/>
                    </w:rPr>
                  </m:ctrlPr>
                </m:dPr>
                <m:e>
                  <m:r>
                    <w:rPr>
                      <w:rFonts w:ascii="Cambria Math" w:hAnsi="Cambria Math"/>
                    </w:rPr>
                    <m:t>x, y</m:t>
                  </m:r>
                </m:e>
              </m:d>
              <m:r>
                <w:rPr>
                  <w:rFonts w:ascii="Cambria Math" w:hAnsi="Cambria Math"/>
                </w:rPr>
                <m:t>×2×∆y</m:t>
              </m:r>
            </m:e>
          </m:d>
          <m:r>
            <w:rPr>
              <w:rFonts w:ascii="Cambria Math" w:hAnsi="Cambria Math"/>
            </w:rPr>
            <m:t>+ϕ</m:t>
          </m:r>
          <m:d>
            <m:dPr>
              <m:ctrlPr>
                <w:rPr>
                  <w:rFonts w:ascii="Cambria Math" w:hAnsi="Cambria Math"/>
                  <w:i/>
                </w:rPr>
              </m:ctrlPr>
            </m:dPr>
            <m:e>
              <m:r>
                <w:rPr>
                  <w:rFonts w:ascii="Cambria Math" w:hAnsi="Cambria Math"/>
                </w:rPr>
                <m:t>x, y-1</m:t>
              </m:r>
            </m:e>
          </m:d>
        </m:oMath>
      </m:oMathPara>
    </w:p>
    <w:p w14:paraId="5D2E19AA" w14:textId="77777777" w:rsidR="00DE2AE4" w:rsidRPr="002D698E" w:rsidRDefault="00DE2AE4" w:rsidP="00DE2AE4">
      <w:pPr>
        <w:spacing w:after="0"/>
        <w:rPr>
          <w:rFonts w:eastAsiaTheme="minorEastAsia"/>
        </w:rPr>
      </w:pPr>
    </w:p>
    <w:p w14:paraId="4C9B7230" w14:textId="77777777" w:rsidR="00DE2AE4" w:rsidRDefault="00DE2AE4" w:rsidP="00DE2AE4">
      <w:pPr>
        <w:spacing w:after="0"/>
        <w:rPr>
          <w:rFonts w:eastAsiaTheme="minorEastAsia"/>
        </w:rPr>
      </w:pPr>
      <w:r>
        <w:rPr>
          <w:rFonts w:eastAsiaTheme="minorEastAsia"/>
        </w:rPr>
        <w:t xml:space="preserve">Now we will write some of the equation to calculate the elements of the phase shifts </w:t>
      </w:r>
      <m:oMath>
        <m:r>
          <w:rPr>
            <w:rFonts w:ascii="Cambria Math" w:hAnsi="Cambria Math"/>
          </w:rPr>
          <m:t>ϕ</m:t>
        </m:r>
        <m:d>
          <m:dPr>
            <m:ctrlPr>
              <w:rPr>
                <w:rFonts w:ascii="Cambria Math" w:hAnsi="Cambria Math"/>
                <w:i/>
              </w:rPr>
            </m:ctrlPr>
          </m:dPr>
          <m:e>
            <m:r>
              <w:rPr>
                <w:rFonts w:ascii="Cambria Math" w:hAnsi="Cambria Math"/>
              </w:rPr>
              <m:t>x, y</m:t>
            </m:r>
          </m:e>
        </m:d>
      </m:oMath>
      <w:r>
        <w:rPr>
          <w:rFonts w:eastAsiaTheme="minorEastAsia"/>
        </w:rPr>
        <w:t xml:space="preserve"> matrix:</w:t>
      </w:r>
    </w:p>
    <w:tbl>
      <w:tblPr>
        <w:tblStyle w:val="TableGrid"/>
        <w:tblW w:w="9350" w:type="dxa"/>
        <w:tblLook w:val="04A0" w:firstRow="1" w:lastRow="0" w:firstColumn="1" w:lastColumn="0" w:noHBand="0" w:noVBand="1"/>
      </w:tblPr>
      <w:tblGrid>
        <w:gridCol w:w="4675"/>
        <w:gridCol w:w="4675"/>
      </w:tblGrid>
      <w:tr w:rsidR="00DE2AE4" w14:paraId="4730E88B" w14:textId="77777777" w:rsidTr="00D44624">
        <w:trPr>
          <w:trHeight w:val="323"/>
        </w:trPr>
        <w:tc>
          <w:tcPr>
            <w:tcW w:w="4675" w:type="dxa"/>
            <w:vAlign w:val="center"/>
          </w:tcPr>
          <w:p w14:paraId="027876B4" w14:textId="77777777" w:rsidR="00DE2AE4" w:rsidRDefault="00DE2AE4" w:rsidP="00D44624">
            <w:pPr>
              <w:jc w:val="center"/>
              <w:rPr>
                <w:rFonts w:eastAsiaTheme="minorEastAsia"/>
              </w:rPr>
            </w:pPr>
            <w:r w:rsidRPr="004E06A8">
              <w:rPr>
                <w:rFonts w:ascii="Cambria Math" w:eastAsiaTheme="minorEastAsia" w:hAnsi="Cambria Math"/>
                <w:i/>
              </w:rPr>
              <w:t>Row 1</w:t>
            </w:r>
          </w:p>
        </w:tc>
        <w:tc>
          <w:tcPr>
            <w:tcW w:w="4675" w:type="dxa"/>
            <w:vAlign w:val="center"/>
          </w:tcPr>
          <w:p w14:paraId="626E9401" w14:textId="77777777" w:rsidR="00DE2AE4" w:rsidRDefault="00DE2AE4" w:rsidP="00D44624">
            <w:pPr>
              <w:jc w:val="center"/>
              <w:rPr>
                <w:rFonts w:eastAsiaTheme="minorEastAsia"/>
              </w:rPr>
            </w:pPr>
            <w:r w:rsidRPr="004E06A8">
              <w:rPr>
                <w:rFonts w:ascii="Cambria Math" w:eastAsiaTheme="minorEastAsia" w:hAnsi="Cambria Math"/>
                <w:i/>
              </w:rPr>
              <w:t>Column 1</w:t>
            </w:r>
          </w:p>
        </w:tc>
      </w:tr>
      <w:tr w:rsidR="00DE2AE4" w14:paraId="784A9F63" w14:textId="77777777" w:rsidTr="00D44624">
        <w:trPr>
          <w:trHeight w:val="642"/>
        </w:trPr>
        <w:tc>
          <w:tcPr>
            <w:tcW w:w="4675" w:type="dxa"/>
            <w:vAlign w:val="center"/>
          </w:tcPr>
          <w:p w14:paraId="3A5608D8" w14:textId="77777777" w:rsidR="00DE2AE4" w:rsidRPr="00BD5E7E" w:rsidRDefault="00000000" w:rsidP="00D44624">
            <w:pPr>
              <w:jc w:val="center"/>
              <w:rPr>
                <w:rFonts w:ascii="Calibri" w:eastAsia="Times New Roman" w:hAnsi="Calibri" w:cs="Arial"/>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m:t>
                </m:r>
              </m:oMath>
            </m:oMathPara>
          </w:p>
        </w:tc>
        <w:tc>
          <w:tcPr>
            <w:tcW w:w="4675" w:type="dxa"/>
            <w:vAlign w:val="center"/>
          </w:tcPr>
          <w:p w14:paraId="119E12F9" w14:textId="77777777" w:rsidR="00DE2AE4" w:rsidRPr="00BD5E7E" w:rsidRDefault="00000000" w:rsidP="00D44624">
            <w:pPr>
              <w:jc w:val="center"/>
              <w:rPr>
                <w:rFonts w:ascii="Calibri" w:eastAsia="Times New Roman" w:hAnsi="Calibri" w:cs="Arial"/>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m:t>
                </m:r>
              </m:oMath>
            </m:oMathPara>
          </w:p>
        </w:tc>
      </w:tr>
      <w:tr w:rsidR="00DE2AE4" w14:paraId="1EF99863" w14:textId="77777777" w:rsidTr="00D44624">
        <w:trPr>
          <w:trHeight w:val="642"/>
        </w:trPr>
        <w:tc>
          <w:tcPr>
            <w:tcW w:w="4675" w:type="dxa"/>
            <w:vAlign w:val="center"/>
          </w:tcPr>
          <w:p w14:paraId="61D19D5D" w14:textId="77777777" w:rsidR="00DE2AE4" w:rsidRDefault="00000000" w:rsidP="00D4462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∂x</m:t>
                        </m:r>
                      </m:den>
                    </m:f>
                    <m:d>
                      <m:dPr>
                        <m:ctrlPr>
                          <w:rPr>
                            <w:rFonts w:ascii="Cambria Math" w:hAnsi="Cambria Math"/>
                            <w:i/>
                          </w:rPr>
                        </m:ctrlPr>
                      </m:dPr>
                      <m:e>
                        <m:r>
                          <w:rPr>
                            <w:rFonts w:ascii="Cambria Math" w:hAnsi="Cambria Math"/>
                          </w:rPr>
                          <m:t>0, 0</m:t>
                        </m:r>
                      </m:e>
                    </m:d>
                    <m:r>
                      <w:rPr>
                        <w:rFonts w:ascii="Cambria Math" w:hAnsi="Cambria Math"/>
                      </w:rPr>
                      <m:t>×∆x</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m:oMathPara>
          </w:p>
        </w:tc>
        <w:tc>
          <w:tcPr>
            <w:tcW w:w="4675" w:type="dxa"/>
            <w:vAlign w:val="center"/>
          </w:tcPr>
          <w:p w14:paraId="418ED120" w14:textId="77777777" w:rsidR="00DE2AE4" w:rsidRDefault="00000000" w:rsidP="00D4462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∂y</m:t>
                        </m:r>
                      </m:den>
                    </m:f>
                    <m:d>
                      <m:dPr>
                        <m:ctrlPr>
                          <w:rPr>
                            <w:rFonts w:ascii="Cambria Math" w:hAnsi="Cambria Math"/>
                            <w:i/>
                          </w:rPr>
                        </m:ctrlPr>
                      </m:dPr>
                      <m:e>
                        <m:r>
                          <w:rPr>
                            <w:rFonts w:ascii="Cambria Math" w:hAnsi="Cambria Math"/>
                          </w:rPr>
                          <m:t>0, 0</m:t>
                        </m:r>
                      </m:e>
                    </m:d>
                    <m:r>
                      <w:rPr>
                        <w:rFonts w:ascii="Cambria Math" w:hAnsi="Cambria Math"/>
                      </w:rPr>
                      <m:t>×∆y</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m:oMathPara>
          </w:p>
        </w:tc>
      </w:tr>
      <w:tr w:rsidR="00DE2AE4" w14:paraId="3C1BCFF2" w14:textId="77777777" w:rsidTr="00D44624">
        <w:trPr>
          <w:trHeight w:val="642"/>
        </w:trPr>
        <w:tc>
          <w:tcPr>
            <w:tcW w:w="4675" w:type="dxa"/>
            <w:vAlign w:val="center"/>
          </w:tcPr>
          <w:p w14:paraId="6857C6AF" w14:textId="77777777" w:rsidR="00DE2AE4" w:rsidRDefault="00000000" w:rsidP="00D4462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∂x</m:t>
                        </m:r>
                      </m:den>
                    </m:f>
                    <m:d>
                      <m:dPr>
                        <m:ctrlPr>
                          <w:rPr>
                            <w:rFonts w:ascii="Cambria Math" w:hAnsi="Cambria Math"/>
                            <w:i/>
                          </w:rPr>
                        </m:ctrlPr>
                      </m:dPr>
                      <m:e>
                        <m:r>
                          <w:rPr>
                            <w:rFonts w:ascii="Cambria Math" w:hAnsi="Cambria Math"/>
                          </w:rPr>
                          <m:t>1, 0</m:t>
                        </m:r>
                      </m:e>
                    </m:d>
                    <m:r>
                      <w:rPr>
                        <w:rFonts w:ascii="Cambria Math" w:hAnsi="Cambria Math"/>
                      </w:rPr>
                      <m:t>×2×∆x</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m:oMathPara>
          </w:p>
        </w:tc>
        <w:tc>
          <w:tcPr>
            <w:tcW w:w="4675" w:type="dxa"/>
            <w:vAlign w:val="center"/>
          </w:tcPr>
          <w:p w14:paraId="0A6E14AC" w14:textId="77777777" w:rsidR="00DE2AE4" w:rsidRDefault="00000000" w:rsidP="00D4462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∂y</m:t>
                        </m:r>
                      </m:den>
                    </m:f>
                    <m:d>
                      <m:dPr>
                        <m:ctrlPr>
                          <w:rPr>
                            <w:rFonts w:ascii="Cambria Math" w:hAnsi="Cambria Math"/>
                            <w:i/>
                          </w:rPr>
                        </m:ctrlPr>
                      </m:dPr>
                      <m:e>
                        <m:r>
                          <w:rPr>
                            <w:rFonts w:ascii="Cambria Math" w:hAnsi="Cambria Math"/>
                          </w:rPr>
                          <m:t>0, 1</m:t>
                        </m:r>
                      </m:e>
                    </m:d>
                    <m:r>
                      <w:rPr>
                        <w:rFonts w:ascii="Cambria Math" w:hAnsi="Cambria Math"/>
                      </w:rPr>
                      <m:t>×2×∆y</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m:oMathPara>
          </w:p>
        </w:tc>
      </w:tr>
      <w:tr w:rsidR="00DE2AE4" w14:paraId="606D5211" w14:textId="77777777" w:rsidTr="00D44624">
        <w:trPr>
          <w:trHeight w:val="642"/>
        </w:trPr>
        <w:tc>
          <w:tcPr>
            <w:tcW w:w="4675" w:type="dxa"/>
            <w:vAlign w:val="center"/>
          </w:tcPr>
          <w:p w14:paraId="12053901" w14:textId="77777777" w:rsidR="00DE2AE4" w:rsidRDefault="00000000" w:rsidP="00D4462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∂x</m:t>
                        </m:r>
                      </m:den>
                    </m:f>
                    <m:d>
                      <m:dPr>
                        <m:ctrlPr>
                          <w:rPr>
                            <w:rFonts w:ascii="Cambria Math" w:hAnsi="Cambria Math"/>
                            <w:i/>
                          </w:rPr>
                        </m:ctrlPr>
                      </m:dPr>
                      <m:e>
                        <m:r>
                          <w:rPr>
                            <w:rFonts w:ascii="Cambria Math" w:hAnsi="Cambria Math"/>
                          </w:rPr>
                          <m:t>2, 0</m:t>
                        </m:r>
                      </m:e>
                    </m:d>
                    <m:r>
                      <w:rPr>
                        <w:rFonts w:ascii="Cambria Math" w:hAnsi="Cambria Math"/>
                      </w:rPr>
                      <m:t>×2×∆x</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m:oMathPara>
          </w:p>
        </w:tc>
        <w:tc>
          <w:tcPr>
            <w:tcW w:w="4675" w:type="dxa"/>
            <w:vAlign w:val="center"/>
          </w:tcPr>
          <w:p w14:paraId="6D6896C7" w14:textId="77777777" w:rsidR="00DE2AE4" w:rsidRDefault="00000000" w:rsidP="00D4462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∂x</m:t>
                        </m:r>
                      </m:den>
                    </m:f>
                    <m:d>
                      <m:dPr>
                        <m:ctrlPr>
                          <w:rPr>
                            <w:rFonts w:ascii="Cambria Math" w:hAnsi="Cambria Math"/>
                            <w:i/>
                          </w:rPr>
                        </m:ctrlPr>
                      </m:dPr>
                      <m:e>
                        <m:r>
                          <w:rPr>
                            <w:rFonts w:ascii="Cambria Math" w:hAnsi="Cambria Math"/>
                          </w:rPr>
                          <m:t>0, 2</m:t>
                        </m:r>
                      </m:e>
                    </m:d>
                    <m:r>
                      <w:rPr>
                        <w:rFonts w:ascii="Cambria Math" w:hAnsi="Cambria Math"/>
                      </w:rPr>
                      <m:t>×2×∆y</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tc>
      </w:tr>
      <w:tr w:rsidR="00DE2AE4" w14:paraId="31229A57" w14:textId="77777777" w:rsidTr="00D44624">
        <w:trPr>
          <w:trHeight w:val="642"/>
        </w:trPr>
        <w:tc>
          <w:tcPr>
            <w:tcW w:w="4675" w:type="dxa"/>
            <w:vAlign w:val="center"/>
          </w:tcPr>
          <w:p w14:paraId="5CF24717" w14:textId="77777777" w:rsidR="00DE2AE4" w:rsidRDefault="00000000" w:rsidP="00D4462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∂x</m:t>
                        </m:r>
                      </m:den>
                    </m:f>
                    <m:d>
                      <m:dPr>
                        <m:ctrlPr>
                          <w:rPr>
                            <w:rFonts w:ascii="Cambria Math" w:hAnsi="Cambria Math"/>
                            <w:i/>
                          </w:rPr>
                        </m:ctrlPr>
                      </m:dPr>
                      <m:e>
                        <m:r>
                          <w:rPr>
                            <w:rFonts w:ascii="Cambria Math" w:hAnsi="Cambria Math"/>
                          </w:rPr>
                          <m:t>3, 0</m:t>
                        </m:r>
                      </m:e>
                    </m:d>
                    <m:r>
                      <w:rPr>
                        <w:rFonts w:ascii="Cambria Math" w:hAnsi="Cambria Math"/>
                      </w:rPr>
                      <m:t>×2×∆x</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oMath>
            </m:oMathPara>
          </w:p>
        </w:tc>
        <w:tc>
          <w:tcPr>
            <w:tcW w:w="4675" w:type="dxa"/>
            <w:vAlign w:val="center"/>
          </w:tcPr>
          <w:p w14:paraId="559E334B" w14:textId="77777777" w:rsidR="00DE2AE4" w:rsidRDefault="00000000" w:rsidP="00D4462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∂x</m:t>
                        </m:r>
                      </m:den>
                    </m:f>
                    <m:d>
                      <m:dPr>
                        <m:ctrlPr>
                          <w:rPr>
                            <w:rFonts w:ascii="Cambria Math" w:hAnsi="Cambria Math"/>
                            <w:i/>
                          </w:rPr>
                        </m:ctrlPr>
                      </m:dPr>
                      <m:e>
                        <m:r>
                          <w:rPr>
                            <w:rFonts w:ascii="Cambria Math" w:hAnsi="Cambria Math"/>
                          </w:rPr>
                          <m:t>0, 3</m:t>
                        </m:r>
                      </m:e>
                    </m:d>
                    <m:r>
                      <w:rPr>
                        <w:rFonts w:ascii="Cambria Math" w:hAnsi="Cambria Math"/>
                      </w:rPr>
                      <m:t>×2×∆y</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m:oMathPara>
          </w:p>
        </w:tc>
      </w:tr>
      <w:tr w:rsidR="00DE2AE4" w14:paraId="0695D7E5" w14:textId="77777777" w:rsidTr="00D44624">
        <w:trPr>
          <w:trHeight w:val="642"/>
        </w:trPr>
        <w:tc>
          <w:tcPr>
            <w:tcW w:w="4675" w:type="dxa"/>
            <w:vAlign w:val="center"/>
          </w:tcPr>
          <w:p w14:paraId="1787CA22" w14:textId="77777777" w:rsidR="00DE2AE4" w:rsidRDefault="00000000" w:rsidP="00D4462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r>
                  <w:rPr>
                    <w:rFonts w:ascii="Cambria Math" w:eastAsiaTheme="minorEastAsia" w:hAnsi="Cambria Math"/>
                  </w:rPr>
                  <m:t>=</m:t>
                </m:r>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∂x</m:t>
                        </m:r>
                      </m:den>
                    </m:f>
                    <m:d>
                      <m:dPr>
                        <m:ctrlPr>
                          <w:rPr>
                            <w:rFonts w:ascii="Cambria Math" w:hAnsi="Cambria Math"/>
                            <w:i/>
                          </w:rPr>
                        </m:ctrlPr>
                      </m:dPr>
                      <m:e>
                        <m:r>
                          <w:rPr>
                            <w:rFonts w:ascii="Cambria Math" w:hAnsi="Cambria Math"/>
                          </w:rPr>
                          <m:t>4, 0</m:t>
                        </m:r>
                      </m:e>
                    </m:d>
                    <m:r>
                      <w:rPr>
                        <w:rFonts w:ascii="Cambria Math" w:hAnsi="Cambria Math"/>
                      </w:rPr>
                      <m:t>×2×∆x</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oMath>
            </m:oMathPara>
          </w:p>
        </w:tc>
        <w:tc>
          <w:tcPr>
            <w:tcW w:w="4675" w:type="dxa"/>
            <w:vAlign w:val="center"/>
          </w:tcPr>
          <w:p w14:paraId="4F623B9D" w14:textId="77777777" w:rsidR="00DE2AE4" w:rsidRDefault="00000000" w:rsidP="00D4462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∂y</m:t>
                        </m:r>
                      </m:den>
                    </m:f>
                    <m:d>
                      <m:dPr>
                        <m:ctrlPr>
                          <w:rPr>
                            <w:rFonts w:ascii="Cambria Math" w:hAnsi="Cambria Math"/>
                            <w:i/>
                          </w:rPr>
                        </m:ctrlPr>
                      </m:dPr>
                      <m:e>
                        <m:r>
                          <w:rPr>
                            <w:rFonts w:ascii="Cambria Math" w:hAnsi="Cambria Math"/>
                          </w:rPr>
                          <m:t>0, 4</m:t>
                        </m:r>
                      </m:e>
                    </m:d>
                    <m:r>
                      <w:rPr>
                        <w:rFonts w:ascii="Cambria Math" w:hAnsi="Cambria Math"/>
                      </w:rPr>
                      <m:t>×2×∆y</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m:oMathPara>
          </w:p>
        </w:tc>
      </w:tr>
    </w:tbl>
    <w:p w14:paraId="3D882836" w14:textId="77777777" w:rsidR="00DE2AE4" w:rsidRDefault="00DE2AE4" w:rsidP="00DE2AE4">
      <w:pPr>
        <w:spacing w:after="0"/>
        <w:rPr>
          <w:rFonts w:eastAsiaTheme="minorEastAsia"/>
        </w:rPr>
      </w:pPr>
    </w:p>
    <w:p w14:paraId="2B7B660D" w14:textId="77777777" w:rsidR="00DE2AE4" w:rsidRDefault="00DE2AE4" w:rsidP="00603882">
      <w:pPr>
        <w:spacing w:after="0"/>
        <w:jc w:val="both"/>
        <w:rPr>
          <w:rFonts w:eastAsiaTheme="minorEastAsia"/>
        </w:rPr>
      </w:pPr>
      <w:r>
        <w:rPr>
          <w:rFonts w:eastAsiaTheme="minorEastAsia"/>
        </w:rPr>
        <w:t xml:space="preserve">If we notice from the equations above that row 1 can be calculated uniquely starting with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and using only the gradient along </w:t>
      </w:r>
      <w:proofErr w:type="gramStart"/>
      <w:r>
        <w:rPr>
          <w:rFonts w:eastAsiaTheme="minorEastAsia"/>
        </w:rPr>
        <w:t>x;</w:t>
      </w:r>
      <w:proofErr w:type="gramEnd"/>
      <w:r>
        <w:rPr>
          <w:rFonts w:eastAsiaTheme="minor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∂x</m:t>
                </m:r>
              </m:den>
            </m:f>
          </m:e>
        </m:d>
      </m:oMath>
      <w:r>
        <w:rPr>
          <w:rFonts w:eastAsiaTheme="minorEastAsia"/>
        </w:rPr>
        <w:t>.</w:t>
      </w:r>
    </w:p>
    <w:p w14:paraId="3806D0AC" w14:textId="77777777" w:rsidR="00DE2AE4" w:rsidRDefault="00DE2AE4" w:rsidP="00603882">
      <w:pPr>
        <w:spacing w:after="0"/>
        <w:jc w:val="both"/>
        <w:rPr>
          <w:rFonts w:eastAsiaTheme="minorEastAsia"/>
        </w:rPr>
      </w:pPr>
      <w:r>
        <w:rPr>
          <w:rFonts w:eastAsiaTheme="minorEastAsia"/>
        </w:rPr>
        <w:t xml:space="preserve">Similarly, column 1 can be calculated uniquely starting with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and using only the gradient along </w:t>
      </w:r>
      <w:proofErr w:type="gramStart"/>
      <w:r>
        <w:rPr>
          <w:rFonts w:eastAsiaTheme="minorEastAsia"/>
        </w:rPr>
        <w:t>y;</w:t>
      </w:r>
      <w:proofErr w:type="gramEnd"/>
      <w:r>
        <w:rPr>
          <w:rFonts w:eastAsiaTheme="minor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∂y</m:t>
                </m:r>
              </m:den>
            </m:f>
          </m:e>
        </m:d>
      </m:oMath>
      <w:r>
        <w:rPr>
          <w:rFonts w:eastAsiaTheme="minorEastAsia"/>
        </w:rPr>
        <w:t>.</w:t>
      </w:r>
    </w:p>
    <w:p w14:paraId="7880290D" w14:textId="77777777" w:rsidR="00DE2AE4" w:rsidRDefault="00DE2AE4" w:rsidP="00603882">
      <w:pPr>
        <w:spacing w:after="0"/>
        <w:jc w:val="both"/>
        <w:rPr>
          <w:rFonts w:eastAsiaTheme="minorEastAsia"/>
        </w:rPr>
      </w:pPr>
      <w:r>
        <w:rPr>
          <w:rFonts w:eastAsiaTheme="minorEastAsia"/>
        </w:rPr>
        <w:t xml:space="preserve">Then by calculating the unique values of row 1 from </w:t>
      </w:r>
      <m:oMath>
        <m:f>
          <m:fPr>
            <m:ctrlPr>
              <w:rPr>
                <w:rFonts w:ascii="Cambria Math" w:hAnsi="Cambria Math"/>
                <w:i/>
              </w:rPr>
            </m:ctrlPr>
          </m:fPr>
          <m:num>
            <m:r>
              <w:rPr>
                <w:rFonts w:ascii="Cambria Math" w:hAnsi="Cambria Math"/>
              </w:rPr>
              <m:t>∂ϕ</m:t>
            </m:r>
          </m:num>
          <m:den>
            <m:r>
              <w:rPr>
                <w:rFonts w:ascii="Cambria Math" w:hAnsi="Cambria Math"/>
              </w:rPr>
              <m:t>∂x</m:t>
            </m:r>
          </m:den>
        </m:f>
      </m:oMath>
      <w:r>
        <w:rPr>
          <w:rFonts w:eastAsiaTheme="minorEastAsia"/>
        </w:rPr>
        <w:t xml:space="preserve"> and column 1 from </w:t>
      </w:r>
      <m:oMath>
        <m:f>
          <m:fPr>
            <m:ctrlPr>
              <w:rPr>
                <w:rFonts w:ascii="Cambria Math" w:hAnsi="Cambria Math"/>
                <w:i/>
              </w:rPr>
            </m:ctrlPr>
          </m:fPr>
          <m:num>
            <m:r>
              <w:rPr>
                <w:rFonts w:ascii="Cambria Math" w:hAnsi="Cambria Math"/>
              </w:rPr>
              <m:t>∂ϕ</m:t>
            </m:r>
          </m:num>
          <m:den>
            <m:r>
              <w:rPr>
                <w:rFonts w:ascii="Cambria Math" w:hAnsi="Cambria Math"/>
              </w:rPr>
              <m:t>∂y</m:t>
            </m:r>
          </m:den>
        </m:f>
      </m:oMath>
      <w:r>
        <w:rPr>
          <w:rFonts w:eastAsiaTheme="minorEastAsia"/>
        </w:rPr>
        <w:t xml:space="preserve"> , we can use these values to calculates the rest of the phase shift values successively.</w:t>
      </w:r>
    </w:p>
    <w:p w14:paraId="67B3DE5E" w14:textId="77777777" w:rsidR="00DE2AE4" w:rsidRPr="003E57C5" w:rsidRDefault="00DE2AE4" w:rsidP="00603882">
      <w:pPr>
        <w:spacing w:after="0"/>
        <w:jc w:val="both"/>
        <w:rPr>
          <w:rFonts w:eastAsiaTheme="minorEastAsia"/>
        </w:rPr>
      </w:pPr>
      <w:r>
        <w:rPr>
          <w:rFonts w:eastAsiaTheme="minorEastAsia"/>
        </w:rPr>
        <w:t xml:space="preserve">To calculate the other values, we will take as examples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p>
    <w:tbl>
      <w:tblPr>
        <w:tblStyle w:val="TableGrid"/>
        <w:tblW w:w="9350" w:type="dxa"/>
        <w:tblLook w:val="04A0" w:firstRow="1" w:lastRow="0" w:firstColumn="1" w:lastColumn="0" w:noHBand="0" w:noVBand="1"/>
      </w:tblPr>
      <w:tblGrid>
        <w:gridCol w:w="1705"/>
        <w:gridCol w:w="3642"/>
        <w:gridCol w:w="4003"/>
      </w:tblGrid>
      <w:tr w:rsidR="00DE2AE4" w14:paraId="0F7C9C20" w14:textId="77777777" w:rsidTr="00D44624">
        <w:trPr>
          <w:trHeight w:val="368"/>
        </w:trPr>
        <w:tc>
          <w:tcPr>
            <w:tcW w:w="1705" w:type="dxa"/>
          </w:tcPr>
          <w:p w14:paraId="7A66A5B8" w14:textId="77777777" w:rsidR="00DE2AE4" w:rsidRPr="00BD5E7E" w:rsidRDefault="00DE2AE4" w:rsidP="00D44624">
            <w:pPr>
              <w:rPr>
                <w:rFonts w:ascii="Calibri" w:eastAsia="Calibri" w:hAnsi="Calibri" w:cs="Arial"/>
              </w:rPr>
            </w:pPr>
          </w:p>
        </w:tc>
        <w:tc>
          <w:tcPr>
            <w:tcW w:w="3642" w:type="dxa"/>
            <w:vAlign w:val="center"/>
          </w:tcPr>
          <w:p w14:paraId="4EF0816C" w14:textId="77777777" w:rsidR="00DE2AE4" w:rsidRPr="00BD5E7E" w:rsidRDefault="00000000" w:rsidP="00D44624">
            <w:pPr>
              <w:rPr>
                <w:rFonts w:ascii="Calibri" w:eastAsia="Calibri" w:hAnsi="Calibri" w:cs="Arial"/>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m:oMathPara>
          </w:p>
        </w:tc>
        <w:tc>
          <w:tcPr>
            <w:tcW w:w="4003" w:type="dxa"/>
            <w:vAlign w:val="center"/>
          </w:tcPr>
          <w:p w14:paraId="7BA1F68E" w14:textId="77777777" w:rsidR="00DE2AE4" w:rsidRDefault="00000000" w:rsidP="00D446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m:oMathPara>
          </w:p>
        </w:tc>
      </w:tr>
      <w:tr w:rsidR="00DE2AE4" w14:paraId="2998086B" w14:textId="77777777" w:rsidTr="00D44624">
        <w:trPr>
          <w:trHeight w:val="755"/>
        </w:trPr>
        <w:tc>
          <w:tcPr>
            <w:tcW w:w="1705" w:type="dxa"/>
            <w:vAlign w:val="center"/>
          </w:tcPr>
          <w:p w14:paraId="3A7E38E3" w14:textId="77777777" w:rsidR="00DE2AE4" w:rsidRPr="00BD5E7E" w:rsidRDefault="00DE2AE4" w:rsidP="00D44624">
            <w:pPr>
              <w:jc w:val="center"/>
              <w:rPr>
                <w:rFonts w:ascii="Calibri" w:eastAsia="Calibri" w:hAnsi="Calibri" w:cs="Arial"/>
              </w:rPr>
            </w:pPr>
            <w:r>
              <w:rPr>
                <w:rFonts w:ascii="Calibri" w:eastAsia="Calibri" w:hAnsi="Calibri" w:cs="Arial"/>
              </w:rPr>
              <w:t xml:space="preserve">In x direction </w:t>
            </w:r>
            <m:oMath>
              <m:d>
                <m:dPr>
                  <m:ctrlPr>
                    <w:rPr>
                      <w:rFonts w:ascii="Cambria Math" w:hAnsi="Cambria Math"/>
                      <w:i/>
                    </w:rPr>
                  </m:ctrlPr>
                </m:dPr>
                <m:e>
                  <m:r>
                    <w:rPr>
                      <w:rFonts w:ascii="Cambria Math" w:hAnsi="Cambria Math"/>
                    </w:rPr>
                    <m:t xml:space="preserve">Using </m:t>
                  </m:r>
                  <m:f>
                    <m:fPr>
                      <m:ctrlPr>
                        <w:rPr>
                          <w:rFonts w:ascii="Cambria Math" w:hAnsi="Cambria Math"/>
                          <w:i/>
                        </w:rPr>
                      </m:ctrlPr>
                    </m:fPr>
                    <m:num>
                      <m:r>
                        <w:rPr>
                          <w:rFonts w:ascii="Cambria Math" w:hAnsi="Cambria Math"/>
                        </w:rPr>
                        <m:t>∂ϕ</m:t>
                      </m:r>
                    </m:num>
                    <m:den>
                      <m:r>
                        <w:rPr>
                          <w:rFonts w:ascii="Cambria Math" w:hAnsi="Cambria Math"/>
                        </w:rPr>
                        <m:t>∂x</m:t>
                      </m:r>
                    </m:den>
                  </m:f>
                </m:e>
              </m:d>
            </m:oMath>
          </w:p>
        </w:tc>
        <w:tc>
          <w:tcPr>
            <w:tcW w:w="3642" w:type="dxa"/>
            <w:vAlign w:val="center"/>
          </w:tcPr>
          <w:p w14:paraId="17593E53" w14:textId="77777777" w:rsidR="00DE2AE4" w:rsidRPr="00BD5E7E" w:rsidRDefault="00000000" w:rsidP="00D44624">
            <w:pPr>
              <w:jc w:val="center"/>
              <w:rPr>
                <w:rFonts w:ascii="Calibri" w:eastAsia="Calibri" w:hAnsi="Calibri" w:cs="Arial"/>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∂x</m:t>
                        </m:r>
                      </m:den>
                    </m:f>
                    <m:d>
                      <m:dPr>
                        <m:ctrlPr>
                          <w:rPr>
                            <w:rFonts w:ascii="Cambria Math" w:hAnsi="Cambria Math"/>
                            <w:i/>
                          </w:rPr>
                        </m:ctrlPr>
                      </m:dPr>
                      <m:e>
                        <m:r>
                          <w:rPr>
                            <w:rFonts w:ascii="Cambria Math" w:hAnsi="Cambria Math"/>
                          </w:rPr>
                          <m:t>0,1</m:t>
                        </m:r>
                      </m:e>
                    </m:d>
                    <m:r>
                      <w:rPr>
                        <w:rFonts w:ascii="Cambria Math" w:hAnsi="Cambria Math"/>
                      </w:rPr>
                      <m:t>×∆x</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tc>
        <w:tc>
          <w:tcPr>
            <w:tcW w:w="4003" w:type="dxa"/>
            <w:vAlign w:val="center"/>
          </w:tcPr>
          <w:p w14:paraId="55B8B22B" w14:textId="77777777" w:rsidR="00DE2AE4" w:rsidRPr="00BD5E7E" w:rsidRDefault="00000000" w:rsidP="00D44624">
            <w:pPr>
              <w:jc w:val="center"/>
              <w:rPr>
                <w:rFonts w:ascii="Calibri" w:eastAsia="Times New Roman" w:hAnsi="Calibri" w:cs="Arial"/>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∂x</m:t>
                        </m:r>
                      </m:den>
                    </m:f>
                    <m:d>
                      <m:dPr>
                        <m:ctrlPr>
                          <w:rPr>
                            <w:rFonts w:ascii="Cambria Math" w:hAnsi="Cambria Math"/>
                            <w:i/>
                          </w:rPr>
                        </m:ctrlPr>
                      </m:dPr>
                      <m:e>
                        <m:r>
                          <w:rPr>
                            <w:rFonts w:ascii="Cambria Math" w:hAnsi="Cambria Math"/>
                          </w:rPr>
                          <m:t>1, 2</m:t>
                        </m:r>
                      </m:e>
                    </m:d>
                    <m:r>
                      <w:rPr>
                        <w:rFonts w:ascii="Cambria Math" w:hAnsi="Cambria Math"/>
                      </w:rPr>
                      <m:t>×2×∆x</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m:oMathPara>
          </w:p>
        </w:tc>
      </w:tr>
      <w:tr w:rsidR="00DE2AE4" w14:paraId="3FDB0664" w14:textId="77777777" w:rsidTr="00D44624">
        <w:trPr>
          <w:trHeight w:val="755"/>
        </w:trPr>
        <w:tc>
          <w:tcPr>
            <w:tcW w:w="1705" w:type="dxa"/>
            <w:vAlign w:val="center"/>
          </w:tcPr>
          <w:p w14:paraId="4887C0D2" w14:textId="77777777" w:rsidR="00DE2AE4" w:rsidRPr="00BD5E7E" w:rsidRDefault="00DE2AE4" w:rsidP="00D44624">
            <w:pPr>
              <w:jc w:val="center"/>
              <w:rPr>
                <w:rFonts w:ascii="Calibri" w:eastAsia="Calibri" w:hAnsi="Calibri" w:cs="Arial"/>
              </w:rPr>
            </w:pPr>
            <w:r>
              <w:rPr>
                <w:rFonts w:ascii="Calibri" w:eastAsia="Calibri" w:hAnsi="Calibri" w:cs="Arial"/>
              </w:rPr>
              <w:t xml:space="preserve">In </w:t>
            </w:r>
            <w:proofErr w:type="spellStart"/>
            <w:r>
              <w:rPr>
                <w:rFonts w:ascii="Calibri" w:eastAsia="Calibri" w:hAnsi="Calibri" w:cs="Arial"/>
              </w:rPr>
              <w:t>y</w:t>
            </w:r>
            <w:proofErr w:type="spellEnd"/>
            <w:r>
              <w:rPr>
                <w:rFonts w:ascii="Calibri" w:eastAsia="Calibri" w:hAnsi="Calibri" w:cs="Arial"/>
              </w:rPr>
              <w:t xml:space="preserve"> direction </w:t>
            </w:r>
            <m:oMath>
              <m:d>
                <m:dPr>
                  <m:ctrlPr>
                    <w:rPr>
                      <w:rFonts w:ascii="Cambria Math" w:hAnsi="Cambria Math"/>
                      <w:i/>
                    </w:rPr>
                  </m:ctrlPr>
                </m:dPr>
                <m:e>
                  <m:r>
                    <w:rPr>
                      <w:rFonts w:ascii="Cambria Math" w:hAnsi="Cambria Math"/>
                    </w:rPr>
                    <m:t xml:space="preserve">Using </m:t>
                  </m:r>
                  <m:f>
                    <m:fPr>
                      <m:ctrlPr>
                        <w:rPr>
                          <w:rFonts w:ascii="Cambria Math" w:hAnsi="Cambria Math"/>
                          <w:i/>
                        </w:rPr>
                      </m:ctrlPr>
                    </m:fPr>
                    <m:num>
                      <m:r>
                        <w:rPr>
                          <w:rFonts w:ascii="Cambria Math" w:hAnsi="Cambria Math"/>
                        </w:rPr>
                        <m:t>∂ϕ</m:t>
                      </m:r>
                    </m:num>
                    <m:den>
                      <m:r>
                        <w:rPr>
                          <w:rFonts w:ascii="Cambria Math" w:hAnsi="Cambria Math"/>
                        </w:rPr>
                        <m:t>∂y</m:t>
                      </m:r>
                    </m:den>
                  </m:f>
                </m:e>
              </m:d>
            </m:oMath>
          </w:p>
        </w:tc>
        <w:tc>
          <w:tcPr>
            <w:tcW w:w="3642" w:type="dxa"/>
            <w:vAlign w:val="center"/>
          </w:tcPr>
          <w:p w14:paraId="1AFD0ADD" w14:textId="77777777" w:rsidR="00DE2AE4" w:rsidRPr="00BD5E7E" w:rsidRDefault="00000000" w:rsidP="00D44624">
            <w:pPr>
              <w:jc w:val="center"/>
              <w:rPr>
                <w:rFonts w:ascii="Calibri" w:eastAsia="Calibri" w:hAnsi="Calibri" w:cs="Arial"/>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∂y</m:t>
                        </m:r>
                      </m:den>
                    </m:f>
                    <m:d>
                      <m:dPr>
                        <m:ctrlPr>
                          <w:rPr>
                            <w:rFonts w:ascii="Cambria Math" w:hAnsi="Cambria Math"/>
                            <w:i/>
                          </w:rPr>
                        </m:ctrlPr>
                      </m:dPr>
                      <m:e>
                        <m:r>
                          <w:rPr>
                            <w:rFonts w:ascii="Cambria Math" w:hAnsi="Cambria Math"/>
                          </w:rPr>
                          <m:t>1, 0</m:t>
                        </m:r>
                      </m:e>
                    </m:d>
                    <m:r>
                      <w:rPr>
                        <w:rFonts w:ascii="Cambria Math" w:hAnsi="Cambria Math"/>
                      </w:rPr>
                      <m:t>×∆y</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m:oMathPara>
          </w:p>
        </w:tc>
        <w:tc>
          <w:tcPr>
            <w:tcW w:w="4003" w:type="dxa"/>
            <w:vAlign w:val="center"/>
          </w:tcPr>
          <w:p w14:paraId="78967A34" w14:textId="77777777" w:rsidR="00DE2AE4" w:rsidRDefault="00000000" w:rsidP="00D4462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∂y</m:t>
                        </m:r>
                      </m:den>
                    </m:f>
                    <m:d>
                      <m:dPr>
                        <m:ctrlPr>
                          <w:rPr>
                            <w:rFonts w:ascii="Cambria Math" w:hAnsi="Cambria Math"/>
                            <w:i/>
                          </w:rPr>
                        </m:ctrlPr>
                      </m:dPr>
                      <m:e>
                        <m:r>
                          <w:rPr>
                            <w:rFonts w:ascii="Cambria Math" w:hAnsi="Cambria Math"/>
                          </w:rPr>
                          <m:t>2, 1</m:t>
                        </m:r>
                      </m:e>
                    </m:d>
                    <m:r>
                      <w:rPr>
                        <w:rFonts w:ascii="Cambria Math" w:hAnsi="Cambria Math"/>
                      </w:rPr>
                      <m:t>×2×∆y</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oMath>
            </m:oMathPara>
          </w:p>
        </w:tc>
      </w:tr>
    </w:tbl>
    <w:p w14:paraId="5090FA93" w14:textId="77777777" w:rsidR="00DE2AE4" w:rsidRDefault="00DE2AE4" w:rsidP="00603882">
      <w:pPr>
        <w:spacing w:after="0"/>
        <w:jc w:val="both"/>
        <w:rPr>
          <w:rFonts w:eastAsiaTheme="minorEastAsia"/>
        </w:rPr>
      </w:pPr>
      <w:r>
        <w:rPr>
          <w:rFonts w:eastAsiaTheme="minorEastAsia"/>
        </w:rPr>
        <w:t xml:space="preserve">As we can see we can calculate the same value of the phase shift function in two different ways using </w:t>
      </w:r>
      <m:oMath>
        <m:f>
          <m:fPr>
            <m:ctrlPr>
              <w:rPr>
                <w:rFonts w:ascii="Cambria Math" w:hAnsi="Cambria Math"/>
                <w:i/>
              </w:rPr>
            </m:ctrlPr>
          </m:fPr>
          <m:num>
            <m:r>
              <w:rPr>
                <w:rFonts w:ascii="Cambria Math" w:hAnsi="Cambria Math"/>
              </w:rPr>
              <m:t>∂ϕ</m:t>
            </m:r>
          </m:num>
          <m:den>
            <m:r>
              <w:rPr>
                <w:rFonts w:ascii="Cambria Math" w:hAnsi="Cambria Math"/>
              </w:rPr>
              <m:t>∂x</m:t>
            </m:r>
          </m:den>
        </m:f>
      </m:oMath>
      <w:r>
        <w:rPr>
          <w:rFonts w:eastAsiaTheme="minorEastAsia"/>
        </w:rPr>
        <w:t xml:space="preserve"> and </w:t>
      </w:r>
      <m:oMath>
        <m:f>
          <m:fPr>
            <m:ctrlPr>
              <w:rPr>
                <w:rFonts w:ascii="Cambria Math" w:hAnsi="Cambria Math"/>
                <w:i/>
              </w:rPr>
            </m:ctrlPr>
          </m:fPr>
          <m:num>
            <m:r>
              <w:rPr>
                <w:rFonts w:ascii="Cambria Math" w:hAnsi="Cambria Math"/>
              </w:rPr>
              <m:t>∂ϕ</m:t>
            </m:r>
          </m:num>
          <m:den>
            <m:r>
              <w:rPr>
                <w:rFonts w:ascii="Cambria Math" w:hAnsi="Cambria Math"/>
              </w:rPr>
              <m:t>∂y</m:t>
            </m:r>
          </m:den>
        </m:f>
        <m:r>
          <w:rPr>
            <w:rFonts w:ascii="Cambria Math" w:hAnsi="Cambria Math"/>
          </w:rPr>
          <m:t xml:space="preserve"> </m:t>
        </m:r>
      </m:oMath>
      <w:r>
        <w:rPr>
          <w:rFonts w:eastAsiaTheme="minorEastAsia"/>
        </w:rPr>
        <w:t xml:space="preserve">but in reality, there is only one phase shift function so both ways should give the same result. In other words, in order for the phase shift gradient  </w:t>
      </w:r>
      <m:oMath>
        <m:f>
          <m:fPr>
            <m:ctrlPr>
              <w:rPr>
                <w:rFonts w:ascii="Cambria Math" w:hAnsi="Cambria Math"/>
                <w:i/>
              </w:rPr>
            </m:ctrlPr>
          </m:fPr>
          <m:num>
            <m:r>
              <w:rPr>
                <w:rFonts w:ascii="Cambria Math" w:hAnsi="Cambria Math"/>
              </w:rPr>
              <m:t>∂ϕ</m:t>
            </m:r>
          </m:num>
          <m:den>
            <m:r>
              <w:rPr>
                <w:rFonts w:ascii="Cambria Math" w:hAnsi="Cambria Math"/>
              </w:rPr>
              <m:t>∂x</m:t>
            </m:r>
          </m:den>
        </m:f>
      </m:oMath>
      <w:r>
        <w:rPr>
          <w:rFonts w:eastAsiaTheme="minorEastAsia"/>
        </w:rPr>
        <w:t xml:space="preserve"> and </w:t>
      </w:r>
      <m:oMath>
        <m:f>
          <m:fPr>
            <m:ctrlPr>
              <w:rPr>
                <w:rFonts w:ascii="Cambria Math" w:hAnsi="Cambria Math"/>
                <w:i/>
              </w:rPr>
            </m:ctrlPr>
          </m:fPr>
          <m:num>
            <m:r>
              <w:rPr>
                <w:rFonts w:ascii="Cambria Math" w:hAnsi="Cambria Math"/>
              </w:rPr>
              <m:t>∂ϕ</m:t>
            </m:r>
          </m:num>
          <m:den>
            <m:r>
              <w:rPr>
                <w:rFonts w:ascii="Cambria Math" w:hAnsi="Cambria Math"/>
              </w:rPr>
              <m:t>∂y</m:t>
            </m:r>
          </m:den>
        </m:f>
      </m:oMath>
      <w:r>
        <w:rPr>
          <w:rFonts w:eastAsiaTheme="minorEastAsia"/>
        </w:rPr>
        <w:t xml:space="preserve"> matrices that we have to be the gradient of the phase shift function </w:t>
      </w:r>
      <m:oMath>
        <m:r>
          <w:rPr>
            <w:rFonts w:ascii="Cambria Math" w:hAnsi="Cambria Math"/>
          </w:rPr>
          <m:t>ϕ</m:t>
        </m:r>
        <m:d>
          <m:dPr>
            <m:ctrlPr>
              <w:rPr>
                <w:rFonts w:ascii="Cambria Math" w:hAnsi="Cambria Math"/>
                <w:i/>
              </w:rPr>
            </m:ctrlPr>
          </m:dPr>
          <m:e>
            <m:r>
              <w:rPr>
                <w:rFonts w:ascii="Cambria Math" w:hAnsi="Cambria Math"/>
              </w:rPr>
              <m:t>x, y</m:t>
            </m:r>
          </m:e>
        </m:d>
      </m:oMath>
      <w:r>
        <w:rPr>
          <w:rFonts w:eastAsiaTheme="minorEastAsia"/>
        </w:rPr>
        <w:t>, then it does not matter which gradient it is used to calculate a given value since with both we will get the same results.</w:t>
      </w:r>
    </w:p>
    <w:p w14:paraId="64E9C7D8" w14:textId="77777777" w:rsidR="00DE2AE4" w:rsidRDefault="00DE2AE4" w:rsidP="00603882">
      <w:pPr>
        <w:spacing w:after="0"/>
        <w:jc w:val="both"/>
        <w:rPr>
          <w:rFonts w:eastAsiaTheme="minorEastAsia"/>
        </w:rPr>
      </w:pPr>
      <w:r>
        <w:rPr>
          <w:rFonts w:eastAsiaTheme="minorEastAsia"/>
        </w:rPr>
        <w:lastRenderedPageBreak/>
        <w:t xml:space="preserve">After this analysis, our strategy to find the phase shifts function matrix of </w:t>
      </w:r>
      <m:oMath>
        <m:r>
          <w:rPr>
            <w:rFonts w:ascii="Cambria Math" w:hAnsi="Cambria Math"/>
          </w:rPr>
          <m:t>ϕ</m:t>
        </m:r>
        <m:d>
          <m:dPr>
            <m:ctrlPr>
              <w:rPr>
                <w:rFonts w:ascii="Cambria Math" w:hAnsi="Cambria Math"/>
                <w:i/>
              </w:rPr>
            </m:ctrlPr>
          </m:dPr>
          <m:e>
            <m:r>
              <w:rPr>
                <w:rFonts w:ascii="Cambria Math" w:hAnsi="Cambria Math"/>
              </w:rPr>
              <m:t>x, y</m:t>
            </m:r>
          </m:e>
        </m:d>
      </m:oMath>
      <w:r>
        <w:rPr>
          <w:rFonts w:eastAsiaTheme="minorEastAsia"/>
        </w:rPr>
        <w:t xml:space="preserve"> from its gradients </w:t>
      </w:r>
      <m:oMath>
        <m:f>
          <m:fPr>
            <m:ctrlPr>
              <w:rPr>
                <w:rFonts w:ascii="Cambria Math" w:hAnsi="Cambria Math"/>
                <w:i/>
              </w:rPr>
            </m:ctrlPr>
          </m:fPr>
          <m:num>
            <m:r>
              <w:rPr>
                <w:rFonts w:ascii="Cambria Math" w:hAnsi="Cambria Math"/>
              </w:rPr>
              <m:t>∂ϕ</m:t>
            </m:r>
          </m:num>
          <m:den>
            <m:r>
              <w:rPr>
                <w:rFonts w:ascii="Cambria Math" w:hAnsi="Cambria Math"/>
              </w:rPr>
              <m:t>∂x</m:t>
            </m:r>
          </m:den>
        </m:f>
      </m:oMath>
      <w:r>
        <w:rPr>
          <w:rFonts w:eastAsiaTheme="minorEastAsia"/>
        </w:rPr>
        <w:t xml:space="preserve"> and </w:t>
      </w:r>
      <m:oMath>
        <m:f>
          <m:fPr>
            <m:ctrlPr>
              <w:rPr>
                <w:rFonts w:ascii="Cambria Math" w:hAnsi="Cambria Math"/>
                <w:i/>
              </w:rPr>
            </m:ctrlPr>
          </m:fPr>
          <m:num>
            <m:r>
              <w:rPr>
                <w:rFonts w:ascii="Cambria Math" w:hAnsi="Cambria Math"/>
              </w:rPr>
              <m:t>∂ϕ</m:t>
            </m:r>
          </m:num>
          <m:den>
            <m:r>
              <w:rPr>
                <w:rFonts w:ascii="Cambria Math" w:hAnsi="Cambria Math"/>
              </w:rPr>
              <m:t>∂y</m:t>
            </m:r>
          </m:den>
        </m:f>
      </m:oMath>
      <w:r>
        <w:rPr>
          <w:rFonts w:eastAsiaTheme="minorEastAsia"/>
        </w:rPr>
        <w:t xml:space="preserve"> is to calculate first two phase shifts matrices </w:t>
      </w:r>
      <m:oMath>
        <m:sSub>
          <m:sSubPr>
            <m:ctrlPr>
              <w:rPr>
                <w:rFonts w:ascii="Cambria Math" w:hAnsi="Cambria Math"/>
                <w:i/>
              </w:rPr>
            </m:ctrlPr>
          </m:sSubPr>
          <m:e>
            <m:r>
              <w:rPr>
                <w:rFonts w:ascii="Cambria Math" w:hAnsi="Cambria Math"/>
              </w:rPr>
              <m:t>ϕ</m:t>
            </m:r>
          </m:e>
          <m:sub>
            <m:r>
              <w:rPr>
                <w:rFonts w:ascii="Cambria Math" w:hAnsi="Cambria Math"/>
              </w:rPr>
              <m:t>x</m:t>
            </m:r>
          </m:sub>
        </m:sSub>
        <m:d>
          <m:dPr>
            <m:ctrlPr>
              <w:rPr>
                <w:rFonts w:ascii="Cambria Math" w:hAnsi="Cambria Math"/>
                <w:i/>
              </w:rPr>
            </m:ctrlPr>
          </m:dPr>
          <m:e>
            <m:r>
              <w:rPr>
                <w:rFonts w:ascii="Cambria Math" w:hAnsi="Cambria Math"/>
              </w:rPr>
              <m:t>x, y</m:t>
            </m:r>
          </m:e>
        </m:d>
      </m:oMath>
      <w:r>
        <w:rPr>
          <w:rFonts w:eastAsiaTheme="minorEastAsia"/>
        </w:rPr>
        <w:t xml:space="preserve"> and </w:t>
      </w:r>
      <m:oMath>
        <m:sSub>
          <m:sSubPr>
            <m:ctrlPr>
              <w:rPr>
                <w:rFonts w:ascii="Cambria Math" w:hAnsi="Cambria Math"/>
                <w:i/>
              </w:rPr>
            </m:ctrlPr>
          </m:sSubPr>
          <m:e>
            <m:r>
              <w:rPr>
                <w:rFonts w:ascii="Cambria Math" w:hAnsi="Cambria Math"/>
              </w:rPr>
              <m:t>ϕ</m:t>
            </m:r>
          </m:e>
          <m:sub>
            <m:r>
              <w:rPr>
                <w:rFonts w:ascii="Cambria Math" w:hAnsi="Cambria Math"/>
              </w:rPr>
              <m:t>y</m:t>
            </m:r>
          </m:sub>
        </m:sSub>
        <m:d>
          <m:dPr>
            <m:ctrlPr>
              <w:rPr>
                <w:rFonts w:ascii="Cambria Math" w:hAnsi="Cambria Math"/>
                <w:i/>
              </w:rPr>
            </m:ctrlPr>
          </m:dPr>
          <m:e>
            <m:r>
              <w:rPr>
                <w:rFonts w:ascii="Cambria Math" w:hAnsi="Cambria Math"/>
              </w:rPr>
              <m:t>x, y</m:t>
            </m:r>
          </m:e>
        </m:d>
      </m:oMath>
      <w:r>
        <w:rPr>
          <w:rFonts w:eastAsiaTheme="minorEastAsia"/>
        </w:rPr>
        <w:t xml:space="preserve"> using </w:t>
      </w:r>
      <m:oMath>
        <m:f>
          <m:fPr>
            <m:ctrlPr>
              <w:rPr>
                <w:rFonts w:ascii="Cambria Math" w:hAnsi="Cambria Math"/>
                <w:i/>
              </w:rPr>
            </m:ctrlPr>
          </m:fPr>
          <m:num>
            <m:r>
              <w:rPr>
                <w:rFonts w:ascii="Cambria Math" w:hAnsi="Cambria Math"/>
              </w:rPr>
              <m:t>∂ϕ</m:t>
            </m:r>
          </m:num>
          <m:den>
            <m:r>
              <w:rPr>
                <w:rFonts w:ascii="Cambria Math" w:hAnsi="Cambria Math"/>
              </w:rPr>
              <m:t>∂x</m:t>
            </m:r>
          </m:den>
        </m:f>
      </m:oMath>
      <w:r>
        <w:rPr>
          <w:rFonts w:eastAsiaTheme="minorEastAsia"/>
        </w:rPr>
        <w:t xml:space="preserve"> and </w:t>
      </w:r>
      <m:oMath>
        <m:f>
          <m:fPr>
            <m:ctrlPr>
              <w:rPr>
                <w:rFonts w:ascii="Cambria Math" w:hAnsi="Cambria Math"/>
                <w:i/>
              </w:rPr>
            </m:ctrlPr>
          </m:fPr>
          <m:num>
            <m:r>
              <w:rPr>
                <w:rFonts w:ascii="Cambria Math" w:hAnsi="Cambria Math"/>
              </w:rPr>
              <m:t>∂ϕ</m:t>
            </m:r>
          </m:num>
          <m:den>
            <m:r>
              <w:rPr>
                <w:rFonts w:ascii="Cambria Math" w:hAnsi="Cambria Math"/>
              </w:rPr>
              <m:t>∂y</m:t>
            </m:r>
          </m:den>
        </m:f>
      </m:oMath>
      <w:r>
        <w:rPr>
          <w:rFonts w:eastAsiaTheme="minorEastAsia"/>
        </w:rPr>
        <w:t xml:space="preserve"> respectively. Noting that in both matrices we have the same first column and first rows, where the first column is calculated starting with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and using only the gradient along y; </w:t>
      </w:r>
      <m:oMath>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∂y</m:t>
                </m:r>
              </m:den>
            </m:f>
          </m:e>
        </m:d>
      </m:oMath>
      <w:r>
        <w:rPr>
          <w:rFonts w:eastAsiaTheme="minorEastAsia"/>
        </w:rPr>
        <w:t xml:space="preserve"> and the first row is calculated starting with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and using only the gradient along x; </w:t>
      </w:r>
      <m:oMath>
        <m:d>
          <m:dPr>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∂x</m:t>
                </m:r>
              </m:den>
            </m:f>
          </m:e>
        </m:d>
      </m:oMath>
      <w:r>
        <w:rPr>
          <w:rFonts w:eastAsiaTheme="minorEastAsia"/>
        </w:rPr>
        <w:t>.</w:t>
      </w:r>
    </w:p>
    <w:p w14:paraId="77A49FA1" w14:textId="77777777" w:rsidR="00DE2AE4" w:rsidRDefault="00DE2AE4" w:rsidP="00603882">
      <w:pPr>
        <w:spacing w:after="0"/>
        <w:jc w:val="both"/>
        <w:rPr>
          <w:rFonts w:eastAsiaTheme="minorEastAsia"/>
        </w:rPr>
      </w:pPr>
      <w:r>
        <w:rPr>
          <w:rFonts w:eastAsiaTheme="minorEastAsia"/>
        </w:rPr>
        <w:t xml:space="preserve">Theoretically after these calculations, </w:t>
      </w:r>
      <m:oMath>
        <m:sSub>
          <m:sSubPr>
            <m:ctrlPr>
              <w:rPr>
                <w:rFonts w:ascii="Cambria Math" w:hAnsi="Cambria Math"/>
                <w:i/>
              </w:rPr>
            </m:ctrlPr>
          </m:sSubPr>
          <m:e>
            <m:r>
              <w:rPr>
                <w:rFonts w:ascii="Cambria Math" w:hAnsi="Cambria Math"/>
              </w:rPr>
              <m:t>ϕ</m:t>
            </m:r>
          </m:e>
          <m:sub>
            <m:r>
              <w:rPr>
                <w:rFonts w:ascii="Cambria Math" w:hAnsi="Cambria Math"/>
              </w:rPr>
              <m:t>x</m:t>
            </m:r>
          </m:sub>
        </m:sSub>
        <m:d>
          <m:dPr>
            <m:ctrlPr>
              <w:rPr>
                <w:rFonts w:ascii="Cambria Math" w:hAnsi="Cambria Math"/>
                <w:i/>
              </w:rPr>
            </m:ctrlPr>
          </m:dPr>
          <m:e>
            <m:r>
              <w:rPr>
                <w:rFonts w:ascii="Cambria Math" w:hAnsi="Cambria Math"/>
              </w:rPr>
              <m:t>x, y</m:t>
            </m:r>
          </m:e>
        </m:d>
      </m:oMath>
      <w:r>
        <w:rPr>
          <w:rFonts w:eastAsiaTheme="minorEastAsia"/>
        </w:rPr>
        <w:t xml:space="preserve"> and </w:t>
      </w:r>
      <m:oMath>
        <m:sSub>
          <m:sSubPr>
            <m:ctrlPr>
              <w:rPr>
                <w:rFonts w:ascii="Cambria Math" w:hAnsi="Cambria Math"/>
                <w:i/>
              </w:rPr>
            </m:ctrlPr>
          </m:sSubPr>
          <m:e>
            <m:r>
              <w:rPr>
                <w:rFonts w:ascii="Cambria Math" w:hAnsi="Cambria Math"/>
              </w:rPr>
              <m:t>ϕ</m:t>
            </m:r>
          </m:e>
          <m:sub>
            <m:r>
              <w:rPr>
                <w:rFonts w:ascii="Cambria Math" w:hAnsi="Cambria Math"/>
              </w:rPr>
              <m:t>y</m:t>
            </m:r>
          </m:sub>
        </m:sSub>
        <m:d>
          <m:dPr>
            <m:ctrlPr>
              <w:rPr>
                <w:rFonts w:ascii="Cambria Math" w:hAnsi="Cambria Math"/>
                <w:i/>
              </w:rPr>
            </m:ctrlPr>
          </m:dPr>
          <m:e>
            <m:r>
              <w:rPr>
                <w:rFonts w:ascii="Cambria Math" w:hAnsi="Cambria Math"/>
              </w:rPr>
              <m:t>x, y</m:t>
            </m:r>
          </m:e>
        </m:d>
      </m:oMath>
      <w:r>
        <w:rPr>
          <w:rFonts w:eastAsiaTheme="minorEastAsia"/>
        </w:rPr>
        <w:t xml:space="preserve"> should be exacly similar to each other’s, but given that we also have some imperfections when calculating initially the phase gradients </w:t>
      </w:r>
      <m:oMath>
        <m:f>
          <m:fPr>
            <m:ctrlPr>
              <w:rPr>
                <w:rFonts w:ascii="Cambria Math" w:hAnsi="Cambria Math"/>
                <w:i/>
              </w:rPr>
            </m:ctrlPr>
          </m:fPr>
          <m:num>
            <m:r>
              <w:rPr>
                <w:rFonts w:ascii="Cambria Math" w:hAnsi="Cambria Math"/>
              </w:rPr>
              <m:t>∂ϕ</m:t>
            </m:r>
          </m:num>
          <m:den>
            <m:r>
              <w:rPr>
                <w:rFonts w:ascii="Cambria Math" w:hAnsi="Cambria Math"/>
              </w:rPr>
              <m:t>∂x</m:t>
            </m:r>
          </m:den>
        </m:f>
      </m:oMath>
      <w:r>
        <w:rPr>
          <w:rFonts w:eastAsiaTheme="minorEastAsia"/>
        </w:rPr>
        <w:t xml:space="preserve"> and </w:t>
      </w:r>
      <m:oMath>
        <m:f>
          <m:fPr>
            <m:ctrlPr>
              <w:rPr>
                <w:rFonts w:ascii="Cambria Math" w:hAnsi="Cambria Math"/>
                <w:i/>
              </w:rPr>
            </m:ctrlPr>
          </m:fPr>
          <m:num>
            <m:r>
              <w:rPr>
                <w:rFonts w:ascii="Cambria Math" w:hAnsi="Cambria Math"/>
              </w:rPr>
              <m:t>∂ϕ</m:t>
            </m:r>
          </m:num>
          <m:den>
            <m:r>
              <w:rPr>
                <w:rFonts w:ascii="Cambria Math" w:hAnsi="Cambria Math"/>
              </w:rPr>
              <m:t>∂y</m:t>
            </m:r>
          </m:den>
        </m:f>
      </m:oMath>
      <w:r>
        <w:rPr>
          <w:rFonts w:eastAsiaTheme="minorEastAsia"/>
        </w:rPr>
        <w:t xml:space="preserve"> , we expect some error margin which will be shown by some differences in </w:t>
      </w:r>
      <m:oMath>
        <m:sSub>
          <m:sSubPr>
            <m:ctrlPr>
              <w:rPr>
                <w:rFonts w:ascii="Cambria Math" w:hAnsi="Cambria Math"/>
                <w:i/>
              </w:rPr>
            </m:ctrlPr>
          </m:sSubPr>
          <m:e>
            <m:r>
              <w:rPr>
                <w:rFonts w:ascii="Cambria Math" w:hAnsi="Cambria Math"/>
              </w:rPr>
              <m:t>ϕ</m:t>
            </m:r>
          </m:e>
          <m:sub>
            <m:r>
              <w:rPr>
                <w:rFonts w:ascii="Cambria Math" w:hAnsi="Cambria Math"/>
              </w:rPr>
              <m:t>x</m:t>
            </m:r>
          </m:sub>
        </m:sSub>
        <m:d>
          <m:dPr>
            <m:ctrlPr>
              <w:rPr>
                <w:rFonts w:ascii="Cambria Math" w:hAnsi="Cambria Math"/>
                <w:i/>
              </w:rPr>
            </m:ctrlPr>
          </m:dPr>
          <m:e>
            <m:r>
              <w:rPr>
                <w:rFonts w:ascii="Cambria Math" w:hAnsi="Cambria Math"/>
              </w:rPr>
              <m:t>x, y</m:t>
            </m:r>
          </m:e>
        </m:d>
      </m:oMath>
      <w:r>
        <w:rPr>
          <w:rFonts w:eastAsiaTheme="minorEastAsia"/>
        </w:rPr>
        <w:t xml:space="preserve"> and </w:t>
      </w:r>
      <m:oMath>
        <m:sSub>
          <m:sSubPr>
            <m:ctrlPr>
              <w:rPr>
                <w:rFonts w:ascii="Cambria Math" w:hAnsi="Cambria Math"/>
                <w:i/>
              </w:rPr>
            </m:ctrlPr>
          </m:sSubPr>
          <m:e>
            <m:r>
              <w:rPr>
                <w:rFonts w:ascii="Cambria Math" w:hAnsi="Cambria Math"/>
              </w:rPr>
              <m:t>ϕ</m:t>
            </m:r>
          </m:e>
          <m:sub>
            <m:r>
              <w:rPr>
                <w:rFonts w:ascii="Cambria Math" w:hAnsi="Cambria Math"/>
              </w:rPr>
              <m:t>y</m:t>
            </m:r>
          </m:sub>
        </m:sSub>
        <m:d>
          <m:dPr>
            <m:ctrlPr>
              <w:rPr>
                <w:rFonts w:ascii="Cambria Math" w:hAnsi="Cambria Math"/>
                <w:i/>
              </w:rPr>
            </m:ctrlPr>
          </m:dPr>
          <m:e>
            <m:r>
              <w:rPr>
                <w:rFonts w:ascii="Cambria Math" w:hAnsi="Cambria Math"/>
              </w:rPr>
              <m:t>x, y</m:t>
            </m:r>
          </m:e>
        </m:d>
      </m:oMath>
      <w:r>
        <w:rPr>
          <w:rFonts w:eastAsiaTheme="minorEastAsia"/>
        </w:rPr>
        <w:t>. To solve this issue and to have finally one unique phase shift matrix, we will take the average of both matrices by summing them on element basis and dividing by 2. In the end, we will have the final phase shift function.</w:t>
      </w:r>
    </w:p>
    <w:p w14:paraId="018CCE7D" w14:textId="77777777" w:rsidR="00DE2AE4" w:rsidRPr="009666D0" w:rsidRDefault="00DE2AE4" w:rsidP="00603882">
      <w:pPr>
        <w:spacing w:after="0"/>
        <w:jc w:val="both"/>
        <w:rPr>
          <w:rFonts w:eastAsiaTheme="minorEastAsia"/>
        </w:rPr>
      </w:pPr>
      <m:oMathPara>
        <m:oMathParaPr>
          <m:jc m:val="center"/>
        </m:oMathParaPr>
        <m:oMath>
          <m:r>
            <w:rPr>
              <w:rFonts w:ascii="Cambria Math" w:hAnsi="Cambria Math"/>
            </w:rPr>
            <m:t>ϕ</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x</m:t>
                  </m:r>
                </m:sub>
              </m:sSub>
              <m:d>
                <m:dPr>
                  <m:ctrlPr>
                    <w:rPr>
                      <w:rFonts w:ascii="Cambria Math" w:hAnsi="Cambria Math"/>
                      <w:i/>
                    </w:rPr>
                  </m:ctrlPr>
                </m:dPr>
                <m:e>
                  <m:r>
                    <w:rPr>
                      <w:rFonts w:ascii="Cambria Math" w:hAnsi="Cambria Math"/>
                    </w:rPr>
                    <m:t>x, y</m:t>
                  </m:r>
                </m:e>
              </m:d>
              <m:r>
                <w:rPr>
                  <w:rFonts w:ascii="Cambria Math" w:eastAsiaTheme="minorEastAsia" w:hAnsi="Cambria Math"/>
                </w:rPr>
                <m:t>+</m:t>
              </m:r>
              <m:sSub>
                <m:sSubPr>
                  <m:ctrlPr>
                    <w:rPr>
                      <w:rFonts w:ascii="Cambria Math" w:hAnsi="Cambria Math"/>
                      <w:i/>
                    </w:rPr>
                  </m:ctrlPr>
                </m:sSubPr>
                <m:e>
                  <m:r>
                    <w:rPr>
                      <w:rFonts w:ascii="Cambria Math" w:hAnsi="Cambria Math"/>
                    </w:rPr>
                    <m:t>ϕ</m:t>
                  </m:r>
                </m:e>
                <m:sub>
                  <m:r>
                    <w:rPr>
                      <w:rFonts w:ascii="Cambria Math" w:hAnsi="Cambria Math"/>
                    </w:rPr>
                    <m:t>y</m:t>
                  </m:r>
                </m:sub>
              </m:sSub>
              <m:d>
                <m:dPr>
                  <m:ctrlPr>
                    <w:rPr>
                      <w:rFonts w:ascii="Cambria Math" w:hAnsi="Cambria Math"/>
                      <w:i/>
                    </w:rPr>
                  </m:ctrlPr>
                </m:dPr>
                <m:e>
                  <m:r>
                    <w:rPr>
                      <w:rFonts w:ascii="Cambria Math" w:hAnsi="Cambria Math"/>
                    </w:rPr>
                    <m:t>x, y</m:t>
                  </m:r>
                </m:e>
              </m:d>
            </m:num>
            <m:den>
              <m:r>
                <w:rPr>
                  <w:rFonts w:ascii="Cambria Math" w:hAnsi="Cambria Math"/>
                </w:rPr>
                <m:t>2</m:t>
              </m:r>
            </m:den>
          </m:f>
        </m:oMath>
      </m:oMathPara>
    </w:p>
    <w:p w14:paraId="11DA5393" w14:textId="77777777" w:rsidR="00DE2AE4" w:rsidRDefault="00DE2AE4" w:rsidP="004116E7">
      <w:pPr>
        <w:jc w:val="both"/>
        <w:rPr>
          <w:rFonts w:eastAsiaTheme="minorEastAsia"/>
        </w:rPr>
      </w:pPr>
      <w:r>
        <w:rPr>
          <w:rFonts w:eastAsiaTheme="minorEastAsia"/>
        </w:rPr>
        <w:t xml:space="preserve">This function represents the phase shift that each element should apply on the incoming signal </w:t>
      </w:r>
      <w:proofErr w:type="gramStart"/>
      <w:r>
        <w:rPr>
          <w:rFonts w:eastAsiaTheme="minorEastAsia"/>
        </w:rPr>
        <w:t>in order to</w:t>
      </w:r>
      <w:proofErr w:type="gramEnd"/>
      <w:r>
        <w:rPr>
          <w:rFonts w:eastAsiaTheme="minorEastAsia"/>
        </w:rPr>
        <w:t xml:space="preserve"> have the desired reflection. </w:t>
      </w:r>
      <m:oMath>
        <m:r>
          <w:rPr>
            <w:rFonts w:ascii="Cambria Math" w:hAnsi="Cambria Math"/>
          </w:rPr>
          <m:t>ϕ</m:t>
        </m:r>
        <m:d>
          <m:dPr>
            <m:ctrlPr>
              <w:rPr>
                <w:rFonts w:ascii="Cambria Math" w:hAnsi="Cambria Math"/>
                <w:i/>
              </w:rPr>
            </m:ctrlPr>
          </m:dPr>
          <m:e>
            <m:r>
              <w:rPr>
                <w:rFonts w:ascii="Cambria Math" w:hAnsi="Cambria Math"/>
              </w:rPr>
              <m:t>x, y</m:t>
            </m:r>
          </m:e>
        </m:d>
      </m:oMath>
      <w:r>
        <w:rPr>
          <w:rFonts w:eastAsiaTheme="minorEastAsia"/>
        </w:rPr>
        <w:t xml:space="preserve"> will be a 2D matrix of size </w:t>
      </w:r>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y</m:t>
                </m:r>
              </m:sub>
            </m:sSub>
          </m:e>
        </m:d>
      </m:oMath>
      <w:r>
        <w:rPr>
          <w:rFonts w:eastAsiaTheme="minorEastAsia"/>
        </w:rPr>
        <w:t>, where each entry represents the phase shift required to be produced by the corresponding element of the metasurface.</w:t>
      </w:r>
    </w:p>
    <w:p w14:paraId="6367B6C8" w14:textId="7A897A72" w:rsidR="00C53DD6" w:rsidRPr="00C53DD6" w:rsidRDefault="00091CD7" w:rsidP="004116E7">
      <w:pPr>
        <w:pStyle w:val="Heading2"/>
      </w:pPr>
      <w:bookmarkStart w:id="63" w:name="_Appendix_3:_Calculating"/>
      <w:bookmarkStart w:id="64" w:name="_Toc144217493"/>
      <w:bookmarkEnd w:id="63"/>
      <w:r>
        <w:t xml:space="preserve">Appendix 3: </w:t>
      </w:r>
      <w:r w:rsidR="00C53DD6">
        <w:t xml:space="preserve">Calculating the real reflected </w:t>
      </w:r>
      <w:r w:rsidR="00107DF4">
        <w:t>vector.</w:t>
      </w:r>
      <w:bookmarkEnd w:id="64"/>
    </w:p>
    <w:p w14:paraId="6D72853A" w14:textId="77777777" w:rsidR="00C53DD6" w:rsidRDefault="00C53DD6" w:rsidP="00603882">
      <w:pPr>
        <w:spacing w:after="0"/>
        <w:jc w:val="both"/>
        <w:rPr>
          <w:rFonts w:eastAsiaTheme="minorEastAsia"/>
        </w:rPr>
      </w:pPr>
      <w:r>
        <w:rPr>
          <w:rFonts w:eastAsiaTheme="minorEastAsia"/>
        </w:rPr>
        <w:t xml:space="preserve">The first step is to find the real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oMath>
      <w:r>
        <w:rPr>
          <w:rFonts w:eastAsiaTheme="minorEastAsia"/>
        </w:rPr>
        <w:t xml:space="preserve"> the projection of the reflected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Pr>
          <w:rFonts w:eastAsiaTheme="minorEastAsia"/>
        </w:rPr>
        <w:t xml:space="preserve"> onto the plane perpendicular to the incident plane of incidence. We denote this plane by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r,proj</m:t>
            </m:r>
          </m:sub>
        </m:sSub>
      </m:oMath>
      <w:r>
        <w:rPr>
          <w:rFonts w:eastAsiaTheme="minorEastAsia"/>
        </w:rPr>
        <w:t xml:space="preserve"> with its normal vector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r,proj</m:t>
            </m:r>
          </m:sub>
        </m:sSub>
      </m:oMath>
      <w:r>
        <w:rPr>
          <w:rFonts w:eastAsiaTheme="minorEastAsia"/>
        </w:rPr>
        <w:t xml:space="preserve">. The coordinates of this vector will be denoted by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r,proj</m:t>
            </m:r>
          </m:sub>
        </m:sSub>
        <m:r>
          <w:rPr>
            <w:rFonts w:ascii="Cambria Math" w:eastAsiaTheme="minorEastAsia" w:hAnsi="Cambria Math"/>
          </w:rPr>
          <m:t>=[a,b,c]</m:t>
        </m:r>
      </m:oMath>
    </w:p>
    <w:p w14:paraId="5D6DFC0D" w14:textId="77777777" w:rsidR="00C53DD6" w:rsidRDefault="00C53DD6" w:rsidP="00603882">
      <w:pPr>
        <w:spacing w:after="0"/>
        <w:jc w:val="both"/>
        <w:rPr>
          <w:rFonts w:eastAsiaTheme="minorEastAsia"/>
        </w:rPr>
      </w:pPr>
      <w:r>
        <w:rPr>
          <w:rFonts w:eastAsiaTheme="minorEastAsia"/>
        </w:rPr>
        <w:t xml:space="preserve">We will also denote the unit vector of the projection of the reflected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Pr>
          <w:rFonts w:eastAsiaTheme="minorEastAsia"/>
        </w:rPr>
        <w:t xml:space="preserve"> on the plane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r,proj</m:t>
            </m:r>
          </m:sub>
        </m:sSub>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u</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m:t>
                </m:r>
              </m:sub>
            </m:sSub>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sub>
            </m:sSub>
          </m:e>
        </m:d>
        <m:r>
          <w:rPr>
            <w:rFonts w:ascii="Cambria Math" w:eastAsiaTheme="minorEastAsia" w:hAnsi="Cambria Math"/>
          </w:rPr>
          <m:t>.</m:t>
        </m:r>
      </m:oMath>
      <w:r>
        <w:rPr>
          <w:rFonts w:eastAsiaTheme="minorEastAsia"/>
        </w:rPr>
        <w:t xml:space="preserve"> </w:t>
      </w:r>
    </w:p>
    <w:p w14:paraId="5F6B73D5" w14:textId="77777777" w:rsidR="00C53DD6" w:rsidRDefault="00C53DD6" w:rsidP="00603882">
      <w:pPr>
        <w:spacing w:after="0"/>
        <w:jc w:val="both"/>
        <w:rPr>
          <w:rFonts w:eastAsiaTheme="minorEastAsia"/>
        </w:rPr>
      </w:pPr>
      <w:r>
        <w:rPr>
          <w:rFonts w:eastAsiaTheme="minorEastAsia"/>
        </w:rPr>
        <w:t xml:space="preserve">The origin of the vector </w:t>
      </w:r>
      <m:oMath>
        <m:sSub>
          <m:sSubPr>
            <m:ctrlPr>
              <w:rPr>
                <w:rFonts w:ascii="Cambria Math" w:eastAsiaTheme="minorEastAsia" w:hAnsi="Cambria Math"/>
                <w:i/>
              </w:rPr>
            </m:ctrlPr>
          </m:sSubPr>
          <m:e>
            <m:r>
              <w:rPr>
                <w:rFonts w:ascii="Cambria Math" w:eastAsiaTheme="minorEastAsia" w:hAnsi="Cambria Math"/>
              </w:rPr>
              <m:t>u</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m:t>
                </m:r>
              </m:sub>
            </m:sSub>
          </m:sub>
        </m:sSub>
      </m:oMath>
      <w:r>
        <w:rPr>
          <w:rFonts w:eastAsiaTheme="minorEastAsia"/>
        </w:rPr>
        <w:t xml:space="preserve"> is the point with the coordinates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oMath>
      <w:r>
        <w:rPr>
          <w:rFonts w:eastAsiaTheme="minorEastAsia"/>
        </w:rPr>
        <w:t xml:space="preserve">, and its extremity is the point with coordinates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e>
        </m:d>
      </m:oMath>
      <w:r>
        <w:rPr>
          <w:rFonts w:eastAsiaTheme="minorEastAsia"/>
        </w:rPr>
        <w:t>.</w:t>
      </w:r>
    </w:p>
    <w:p w14:paraId="3847AEE9" w14:textId="77777777" w:rsidR="00C53DD6" w:rsidRPr="006B2FFE" w:rsidRDefault="00C53DD6" w:rsidP="00603882">
      <w:pPr>
        <w:spacing w:after="0"/>
        <w:jc w:val="both"/>
        <w:rPr>
          <w:rFonts w:eastAsiaTheme="minorEastAsia"/>
        </w:rPr>
      </w:pPr>
      <w:r>
        <w:rPr>
          <w:rFonts w:eastAsiaTheme="minorEastAsia"/>
        </w:rPr>
        <w:t xml:space="preserve">Then we can also denote the vector </w:t>
      </w:r>
      <m:oMath>
        <m:sSub>
          <m:sSubPr>
            <m:ctrlPr>
              <w:rPr>
                <w:rFonts w:ascii="Cambria Math" w:eastAsiaTheme="minorEastAsia" w:hAnsi="Cambria Math"/>
                <w:i/>
              </w:rPr>
            </m:ctrlPr>
          </m:sSubPr>
          <m:e>
            <m:r>
              <w:rPr>
                <w:rFonts w:ascii="Cambria Math" w:eastAsiaTheme="minorEastAsia" w:hAnsi="Cambria Math"/>
              </w:rPr>
              <m:t>u</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m:t>
                </m:r>
              </m:sub>
            </m:sSub>
          </m:sub>
        </m:sSub>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e>
        </m:d>
      </m:oMath>
    </w:p>
    <w:p w14:paraId="310DF624" w14:textId="77777777" w:rsidR="00C53DD6" w:rsidRDefault="00C53DD6" w:rsidP="00603882">
      <w:pPr>
        <w:spacing w:after="0"/>
        <w:jc w:val="both"/>
        <w:rPr>
          <w:rFonts w:eastAsiaTheme="minorEastAsia"/>
        </w:rPr>
      </w:pPr>
      <w:r>
        <w:rPr>
          <w:rFonts w:eastAsiaTheme="minorEastAsia"/>
        </w:rPr>
        <w:t xml:space="preserve">We know the coordinates of the origin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oMath>
      <w:r>
        <w:rPr>
          <w:rFonts w:eastAsiaTheme="minorEastAsia"/>
        </w:rPr>
        <w:t xml:space="preserve"> which are the coordinates of the element of the metasurface. Now we will be looking to find the coordinates of the extremity point of the unit vector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e>
        </m:d>
      </m:oMath>
      <w:r>
        <w:rPr>
          <w:rFonts w:eastAsiaTheme="minorEastAsia"/>
        </w:rPr>
        <w:t>.</w:t>
      </w:r>
    </w:p>
    <w:p w14:paraId="7FA88037" w14:textId="77777777" w:rsidR="00C53DD6" w:rsidRDefault="00C53DD6" w:rsidP="00603882">
      <w:pPr>
        <w:spacing w:after="0"/>
        <w:jc w:val="both"/>
        <w:rPr>
          <w:rFonts w:eastAsiaTheme="minorEastAsia"/>
        </w:rPr>
      </w:pPr>
    </w:p>
    <w:p w14:paraId="7E4BC692" w14:textId="77777777" w:rsidR="00C53DD6" w:rsidRDefault="00C53DD6" w:rsidP="00603882">
      <w:pPr>
        <w:spacing w:after="0"/>
        <w:jc w:val="both"/>
        <w:rPr>
          <w:rFonts w:eastAsiaTheme="minorEastAsia"/>
        </w:rPr>
      </w:pPr>
    </w:p>
    <w:p w14:paraId="3C0DD456" w14:textId="77777777" w:rsidR="00C53DD6" w:rsidRDefault="00C53DD6" w:rsidP="00603882">
      <w:pPr>
        <w:spacing w:after="0"/>
        <w:jc w:val="both"/>
        <w:rPr>
          <w:rFonts w:eastAsiaTheme="minorEastAsia"/>
        </w:rPr>
      </w:pPr>
      <w:r>
        <w:rPr>
          <w:rFonts w:eastAsiaTheme="minorEastAsia"/>
        </w:rPr>
        <w:t xml:space="preserve">We also know that </w:t>
      </w:r>
      <m:oMath>
        <m:sSub>
          <m:sSubPr>
            <m:ctrlPr>
              <w:rPr>
                <w:rFonts w:ascii="Cambria Math" w:hAnsi="Cambria Math"/>
                <w:i/>
              </w:rPr>
            </m:ctrlPr>
          </m:sSubPr>
          <m:e>
            <m:r>
              <w:rPr>
                <w:rFonts w:ascii="Cambria Math" w:hAnsi="Cambria Math"/>
              </w:rPr>
              <m:t>φ</m:t>
            </m:r>
          </m:e>
          <m:sub>
            <m:r>
              <w:rPr>
                <w:rFonts w:ascii="Cambria Math" w:hAnsi="Cambria Math"/>
              </w:rPr>
              <m:t>r</m:t>
            </m:r>
          </m:sub>
        </m:sSub>
      </m:oMath>
      <w:r>
        <w:rPr>
          <w:rFonts w:eastAsiaTheme="minorEastAsia"/>
        </w:rPr>
        <w:t xml:space="preserve"> is the angle between </w:t>
      </w:r>
      <m:oMath>
        <m:sSub>
          <m:sSubPr>
            <m:ctrlPr>
              <w:rPr>
                <w:rFonts w:ascii="Cambria Math" w:eastAsiaTheme="minorEastAsia" w:hAnsi="Cambria Math"/>
                <w:i/>
              </w:rPr>
            </m:ctrlPr>
          </m:sSubPr>
          <m:e>
            <m:r>
              <w:rPr>
                <w:rFonts w:ascii="Cambria Math" w:eastAsiaTheme="minorEastAsia" w:hAnsi="Cambria Math"/>
              </w:rPr>
              <m:t>u</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m:t>
                </m:r>
              </m:sub>
            </m:sSub>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oMath>
      <w:r>
        <w:rPr>
          <w:rFonts w:eastAsiaTheme="minorEastAsia"/>
        </w:rPr>
        <w:t xml:space="preserve"> therefore we can find </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oMath>
      <w:r>
        <w:rPr>
          <w:rFonts w:eastAsiaTheme="minorEastAsia"/>
        </w:rPr>
        <w:t>:</w:t>
      </w:r>
    </w:p>
    <w:p w14:paraId="7997C679" w14:textId="77777777" w:rsidR="00C53DD6" w:rsidRPr="001016E7" w:rsidRDefault="00000000" w:rsidP="00603882">
      <w:pPr>
        <w:spacing w:after="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r>
                <m:rPr>
                  <m:sty m:val="p"/>
                </m:rPr>
                <w:rPr>
                  <w:rFonts w:ascii="Cambria Math" w:eastAsiaTheme="minorEastAsia"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r</m:t>
                  </m:r>
                </m:sub>
              </m:sSub>
            </m:e>
          </m:func>
        </m:oMath>
      </m:oMathPara>
    </w:p>
    <w:p w14:paraId="4EA60AFD" w14:textId="77777777" w:rsidR="00C53DD6" w:rsidRPr="001016E7" w:rsidRDefault="00000000" w:rsidP="00603882">
      <w:pPr>
        <w:spacing w:after="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r>
                <m:rPr>
                  <m:sty m:val="p"/>
                </m:rPr>
                <w:rPr>
                  <w:rFonts w:ascii="Cambria Math" w:eastAsiaTheme="minorEastAsia"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r</m:t>
                  </m:r>
                </m:sub>
              </m:sSub>
            </m:e>
          </m:func>
        </m:oMath>
      </m:oMathPara>
    </w:p>
    <w:p w14:paraId="53006FA4" w14:textId="77777777" w:rsidR="00C53DD6" w:rsidRDefault="00000000" w:rsidP="00603882">
      <w:pPr>
        <w:spacing w:after="0"/>
        <w:jc w:val="both"/>
        <w:rPr>
          <w:rFonts w:eastAsiaTheme="minorEastAsia"/>
        </w:rPr>
      </w:pPr>
      <m:oMathPara>
        <m:oMath>
          <m:func>
            <m:funcPr>
              <m:ctrlPr>
                <w:rPr>
                  <w:rFonts w:ascii="Cambria Math" w:eastAsiaTheme="minorEastAsia" w:hAnsi="Cambria Math"/>
                  <w:i/>
                </w:rPr>
              </m:ctrlPr>
            </m:funcPr>
            <m:fName>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=cos</m:t>
              </m:r>
            </m:fName>
            <m:e>
              <m:r>
                <m:rPr>
                  <m:sty m:val="p"/>
                </m:rPr>
                <w:rPr>
                  <w:rFonts w:ascii="Cambria Math" w:eastAsiaTheme="minorEastAsia"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func>
        </m:oMath>
      </m:oMathPara>
    </w:p>
    <w:p w14:paraId="52C7B75A" w14:textId="77777777" w:rsidR="00C53DD6" w:rsidRPr="006B2FFE" w:rsidRDefault="00C53DD6" w:rsidP="00603882">
      <w:pPr>
        <w:spacing w:after="0"/>
        <w:jc w:val="both"/>
        <w:rPr>
          <w:rFonts w:eastAsiaTheme="minorEastAsia"/>
        </w:rPr>
      </w:pPr>
    </w:p>
    <w:p w14:paraId="52D1CA31" w14:textId="77777777" w:rsidR="00C53DD6" w:rsidRDefault="00C53DD6" w:rsidP="00603882">
      <w:pPr>
        <w:spacing w:after="0"/>
        <w:jc w:val="both"/>
        <w:rPr>
          <w:rFonts w:eastAsiaTheme="minorEastAsia"/>
        </w:rPr>
      </w:pPr>
      <w:r>
        <w:rPr>
          <w:rFonts w:eastAsiaTheme="minorEastAsia"/>
        </w:rPr>
        <w:t xml:space="preserve">Now we can write an equation for the plane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r,proj</m:t>
            </m:r>
          </m:sub>
        </m:sSub>
      </m:oMath>
      <w:r>
        <w:rPr>
          <w:rFonts w:eastAsiaTheme="minorEastAsia"/>
        </w:rPr>
        <w:t>:</w:t>
      </w:r>
    </w:p>
    <w:p w14:paraId="5546931D" w14:textId="77777777" w:rsidR="00C53DD6" w:rsidRPr="001016E7" w:rsidRDefault="00C53DD6" w:rsidP="00603882">
      <w:pPr>
        <w:spacing w:after="0"/>
        <w:jc w:val="both"/>
        <w:rPr>
          <w:rFonts w:eastAsiaTheme="minorEastAsia"/>
        </w:rPr>
      </w:pPr>
      <m:oMathPara>
        <m:oMath>
          <m:r>
            <w:rPr>
              <w:rFonts w:ascii="Cambria Math" w:eastAsiaTheme="minorEastAsia" w:hAnsi="Cambria Math"/>
            </w:rPr>
            <m:t>ax+by+cz+d=0</m:t>
          </m:r>
        </m:oMath>
      </m:oMathPara>
    </w:p>
    <w:p w14:paraId="0F86AD29" w14:textId="77777777" w:rsidR="00C53DD6" w:rsidRDefault="00C53DD6" w:rsidP="00603882">
      <w:pPr>
        <w:spacing w:after="0"/>
        <w:jc w:val="both"/>
        <w:rPr>
          <w:rFonts w:eastAsiaTheme="minorEastAsia"/>
        </w:rPr>
      </w:pPr>
      <w:r>
        <w:rPr>
          <w:rFonts w:eastAsiaTheme="minorEastAsia"/>
        </w:rPr>
        <w:t xml:space="preserve">We know that the point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e>
        </m:d>
      </m:oMath>
      <w:r>
        <w:rPr>
          <w:rFonts w:eastAsiaTheme="minorEastAsia"/>
        </w:rPr>
        <w:t xml:space="preserve"> is in the plane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r,proj</m:t>
            </m:r>
          </m:sub>
        </m:sSub>
      </m:oMath>
      <w:r>
        <w:rPr>
          <w:rFonts w:eastAsiaTheme="minorEastAsia"/>
        </w:rPr>
        <w:t>, then we can write:</w:t>
      </w:r>
    </w:p>
    <w:p w14:paraId="3CADA768" w14:textId="77777777" w:rsidR="00C53DD6" w:rsidRPr="001016E7" w:rsidRDefault="00C53DD6" w:rsidP="00C53DD6">
      <w:pPr>
        <w:spacing w:after="0"/>
        <w:rPr>
          <w:rFonts w:eastAsiaTheme="minorEastAsia"/>
        </w:rPr>
      </w:pPr>
      <m:oMathPara>
        <m:oMath>
          <m:r>
            <w:rPr>
              <w:rFonts w:ascii="Cambria Math" w:eastAsiaTheme="minorEastAsia" w:hAnsi="Cambria Math"/>
            </w:rPr>
            <m:t>ax+by+c</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 xml:space="preserve">+d=0      </m:t>
          </m:r>
          <m:d>
            <m:dPr>
              <m:ctrlPr>
                <w:rPr>
                  <w:rFonts w:ascii="Cambria Math" w:eastAsiaTheme="minorEastAsia" w:hAnsi="Cambria Math"/>
                  <w:i/>
                </w:rPr>
              </m:ctrlPr>
            </m:dPr>
            <m:e>
              <m:r>
                <w:rPr>
                  <w:rFonts w:ascii="Cambria Math" w:eastAsiaTheme="minorEastAsia" w:hAnsi="Cambria Math"/>
                </w:rPr>
                <m:t>1</m:t>
              </m:r>
            </m:e>
          </m:d>
        </m:oMath>
      </m:oMathPara>
    </w:p>
    <w:p w14:paraId="6CFC0C62" w14:textId="77777777" w:rsidR="00C53DD6" w:rsidRDefault="00C53DD6" w:rsidP="00603882">
      <w:pPr>
        <w:spacing w:after="0"/>
        <w:jc w:val="both"/>
        <w:rPr>
          <w:rFonts w:eastAsiaTheme="minorEastAsia"/>
        </w:rPr>
      </w:pPr>
      <w:r>
        <w:rPr>
          <w:rFonts w:eastAsiaTheme="minorEastAsia"/>
        </w:rPr>
        <w:t xml:space="preserve">This is equation 1 which will be used the find the variables </w:t>
      </w:r>
      <m:oMath>
        <m:r>
          <w:rPr>
            <w:rFonts w:ascii="Cambria Math" w:eastAsiaTheme="minorEastAsia" w:hAnsi="Cambria Math"/>
          </w:rPr>
          <m:t>x and y</m:t>
        </m:r>
      </m:oMath>
      <w:r>
        <w:rPr>
          <w:rFonts w:eastAsiaTheme="minorEastAsia"/>
        </w:rPr>
        <w:t xml:space="preserve"> which are basically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Pr>
          <w:rFonts w:eastAsiaTheme="minorEastAsia"/>
        </w:rPr>
        <w:t>.</w:t>
      </w:r>
    </w:p>
    <w:p w14:paraId="1C73F002" w14:textId="77777777" w:rsidR="00C53DD6" w:rsidRDefault="00C53DD6" w:rsidP="00603882">
      <w:pPr>
        <w:spacing w:after="0"/>
        <w:jc w:val="both"/>
        <w:rPr>
          <w:rFonts w:eastAsiaTheme="minorEastAsia"/>
        </w:rPr>
      </w:pPr>
      <w:r>
        <w:rPr>
          <w:rFonts w:eastAsiaTheme="minorEastAsia"/>
        </w:rPr>
        <w:t xml:space="preserve">We can write this equation as: </w:t>
      </w:r>
    </w:p>
    <w:p w14:paraId="26CB3F7D" w14:textId="77777777" w:rsidR="00C53DD6" w:rsidRDefault="00C53DD6" w:rsidP="00C53DD6">
      <w:pPr>
        <w:spacing w:after="0" w:line="240" w:lineRule="auto"/>
        <w:jc w:val="center"/>
        <w:rPr>
          <w:rFonts w:eastAsiaTheme="minorEastAsia"/>
        </w:rPr>
      </w:pPr>
      <w:r>
        <w:rPr>
          <w:rFonts w:eastAsiaTheme="minorEastAsia"/>
        </w:rPr>
        <w:lastRenderedPageBreak/>
        <w:t xml:space="preserve">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d>
          <m:dPr>
            <m:ctrlPr>
              <w:rPr>
                <w:rFonts w:ascii="Cambria Math" w:eastAsiaTheme="minorEastAsia" w:hAnsi="Cambria Math"/>
                <w:i/>
              </w:rPr>
            </m:ctrlPr>
          </m:dPr>
          <m:e>
            <m:r>
              <w:rPr>
                <w:rFonts w:ascii="Cambria Math" w:eastAsiaTheme="minorEastAsia" w:hAnsi="Cambria Math"/>
              </w:rPr>
              <m:t>ax+c</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+d</m:t>
            </m:r>
          </m:e>
        </m:d>
      </m:oMath>
      <w:r>
        <w:rPr>
          <w:rFonts w:eastAsiaTheme="minorEastAsia"/>
        </w:rPr>
        <w:t xml:space="preserve"> </w:t>
      </w:r>
    </w:p>
    <w:p w14:paraId="5E4F722E" w14:textId="77777777" w:rsidR="00C53DD6" w:rsidRPr="00B55F6B" w:rsidRDefault="00C53DD6" w:rsidP="00C53DD6">
      <w:pPr>
        <w:spacing w:after="0" w:line="240" w:lineRule="auto"/>
        <w:ind w:firstLine="3150"/>
        <w:jc w:val="center"/>
        <w:rPr>
          <w:rFonts w:eastAsiaTheme="minorEastAsia"/>
        </w:rPr>
      </w:pP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d>
          <m:dPr>
            <m:ctrlPr>
              <w:rPr>
                <w:rFonts w:ascii="Cambria Math" w:eastAsiaTheme="minorEastAsia" w:hAnsi="Cambria Math"/>
                <w:i/>
              </w:rPr>
            </m:ctrlPr>
          </m:dPr>
          <m:e>
            <m:r>
              <w:rPr>
                <w:rFonts w:ascii="Cambria Math" w:eastAsiaTheme="minorEastAsia" w:hAnsi="Cambria Math"/>
              </w:rPr>
              <m:t>ax+A</m:t>
            </m:r>
          </m:e>
        </m:d>
      </m:oMath>
      <w:r>
        <w:rPr>
          <w:rFonts w:eastAsiaTheme="minorEastAsia"/>
        </w:rPr>
        <w:tab/>
      </w:r>
      <w:r>
        <w:rPr>
          <w:rFonts w:eastAsiaTheme="minorEastAsia"/>
        </w:rPr>
        <w:tab/>
      </w:r>
      <w:r>
        <w:rPr>
          <w:rFonts w:eastAsiaTheme="minorEastAsia"/>
        </w:rPr>
        <w:tab/>
      </w:r>
      <m:oMath>
        <m:r>
          <w:rPr>
            <w:rFonts w:ascii="Cambria Math" w:eastAsiaTheme="minorEastAsia" w:hAnsi="Cambria Math"/>
          </w:rPr>
          <m:t>where A=c</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+d</m:t>
        </m:r>
      </m:oMath>
    </w:p>
    <w:p w14:paraId="28DC2B66" w14:textId="77777777" w:rsidR="00C53DD6" w:rsidRPr="00B55F6B" w:rsidRDefault="00C53DD6" w:rsidP="00C53DD6">
      <w:pPr>
        <w:spacing w:after="0" w:line="240" w:lineRule="auto"/>
        <w:rPr>
          <w:rFonts w:eastAsiaTheme="minorEastAsia"/>
        </w:rPr>
      </w:pPr>
    </w:p>
    <w:p w14:paraId="2179B5FB" w14:textId="77777777" w:rsidR="00C53DD6" w:rsidRDefault="00C53DD6" w:rsidP="00603882">
      <w:pPr>
        <w:spacing w:after="0"/>
        <w:jc w:val="both"/>
        <w:rPr>
          <w:rFonts w:eastAsiaTheme="minorEastAsia"/>
        </w:rPr>
      </w:pPr>
      <w:r>
        <w:rPr>
          <w:rFonts w:eastAsiaTheme="minorEastAsia"/>
        </w:rPr>
        <w:t xml:space="preserve">To find the second equation we will use the formula of the norm of the vector </w:t>
      </w:r>
      <m:oMath>
        <m:sSub>
          <m:sSubPr>
            <m:ctrlPr>
              <w:rPr>
                <w:rFonts w:ascii="Cambria Math" w:eastAsiaTheme="minorEastAsia" w:hAnsi="Cambria Math"/>
                <w:i/>
              </w:rPr>
            </m:ctrlPr>
          </m:sSubPr>
          <m:e>
            <m:r>
              <w:rPr>
                <w:rFonts w:ascii="Cambria Math" w:eastAsiaTheme="minorEastAsia" w:hAnsi="Cambria Math"/>
              </w:rPr>
              <m:t>u</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m:t>
                </m:r>
              </m:sub>
            </m:sSub>
          </m:sub>
        </m:sSub>
      </m:oMath>
      <w:r>
        <w:rPr>
          <w:rFonts w:eastAsiaTheme="minorEastAsia"/>
        </w:rPr>
        <w:t xml:space="preserve"> which is a unit vector, then we have:</w:t>
      </w:r>
    </w:p>
    <w:p w14:paraId="5547346D" w14:textId="77777777" w:rsidR="00C53DD6" w:rsidRPr="001016E7" w:rsidRDefault="00000000" w:rsidP="00C53DD6">
      <w:pPr>
        <w:spacing w:after="0"/>
        <w:rPr>
          <w:rFonts w:eastAsiaTheme="minorEastAsia"/>
        </w:rPr>
      </w:pPr>
      <m:oMathPara>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z</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sub>
                  </m:sSub>
                </m:e>
                <m:sup>
                  <m:r>
                    <w:rPr>
                      <w:rFonts w:ascii="Cambria Math" w:eastAsiaTheme="minorEastAsia" w:hAnsi="Cambria Math"/>
                    </w:rPr>
                    <m:t>2</m:t>
                  </m:r>
                </m:sup>
              </m:sSup>
            </m:e>
          </m:rad>
          <m:r>
            <w:rPr>
              <w:rFonts w:ascii="Cambria Math" w:eastAsiaTheme="minorEastAsia" w:hAnsi="Cambria Math"/>
            </w:rPr>
            <m:t>=1</m:t>
          </m:r>
        </m:oMath>
      </m:oMathPara>
    </w:p>
    <w:p w14:paraId="27B31610" w14:textId="77777777" w:rsidR="00C53DD6" w:rsidRPr="001016E7" w:rsidRDefault="00C53DD6" w:rsidP="00C53DD6">
      <w:pPr>
        <w:spacing w:after="0"/>
        <w:rPr>
          <w:rFonts w:eastAsiaTheme="minorEastAsia"/>
        </w:rPr>
      </w:pPr>
    </w:p>
    <w:p w14:paraId="1C621CD6" w14:textId="77777777" w:rsidR="00C53DD6" w:rsidRPr="00B55F6B" w:rsidRDefault="00000000" w:rsidP="00C53DD6">
      <w:pPr>
        <w:spacing w:after="0" w:line="360" w:lineRule="auto"/>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sub>
              </m:sSub>
            </m:e>
            <m:sup>
              <m:r>
                <w:rPr>
                  <w:rFonts w:ascii="Cambria Math" w:eastAsiaTheme="minorEastAsia" w:hAnsi="Cambria Math"/>
                </w:rPr>
                <m:t>2</m:t>
              </m:r>
            </m:sup>
          </m:sSup>
          <m:r>
            <w:rPr>
              <w:rFonts w:ascii="Cambria Math" w:eastAsiaTheme="minorEastAsia" w:hAnsi="Cambria Math"/>
            </w:rPr>
            <m:t>=1-</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z</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sub>
              </m:sSub>
            </m:e>
            <m:sup>
              <m:r>
                <w:rPr>
                  <w:rFonts w:ascii="Cambria Math" w:eastAsiaTheme="minorEastAsia" w:hAnsi="Cambria Math"/>
                </w:rPr>
                <m:t>2</m:t>
              </m:r>
            </m:sup>
          </m:sSup>
        </m:oMath>
      </m:oMathPara>
    </w:p>
    <w:p w14:paraId="7AF8F9FB" w14:textId="77777777" w:rsidR="00C53DD6" w:rsidRPr="00B55F6B" w:rsidRDefault="00000000" w:rsidP="00C53DD6">
      <w:pPr>
        <w:spacing w:after="0" w:line="360" w:lineRule="auto"/>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=1-</m:t>
          </m:r>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m:rPr>
                  <m:sty m:val="p"/>
                </m:rPr>
                <w:rPr>
                  <w:rFonts w:ascii="Cambria Math" w:eastAsiaTheme="minorEastAsia"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r</m:t>
                  </m:r>
                </m:sub>
              </m:sSub>
            </m:e>
          </m:func>
        </m:oMath>
      </m:oMathPara>
    </w:p>
    <w:p w14:paraId="3C9B13E3" w14:textId="77777777" w:rsidR="00C53DD6" w:rsidRPr="00B55F6B" w:rsidRDefault="00000000" w:rsidP="00C53DD6">
      <w:pPr>
        <w:spacing w:after="0"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y+</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m:rPr>
                  <m:sty m:val="p"/>
                </m:rPr>
                <w:rPr>
                  <w:rFonts w:ascii="Cambria Math" w:eastAsiaTheme="minorEastAsia"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r</m:t>
                  </m:r>
                </m:sub>
              </m:sSub>
            </m:e>
          </m:func>
          <m:r>
            <w:rPr>
              <w:rFonts w:ascii="Cambria Math" w:eastAsiaTheme="minorEastAsia" w:hAnsi="Cambria Math"/>
            </w:rPr>
            <m:t xml:space="preserve">-1=0        </m:t>
          </m:r>
          <m:d>
            <m:dPr>
              <m:ctrlPr>
                <w:rPr>
                  <w:rFonts w:ascii="Cambria Math" w:eastAsiaTheme="minorEastAsia" w:hAnsi="Cambria Math"/>
                  <w:i/>
                </w:rPr>
              </m:ctrlPr>
            </m:dPr>
            <m:e>
              <m:r>
                <w:rPr>
                  <w:rFonts w:ascii="Cambria Math" w:eastAsiaTheme="minorEastAsia" w:hAnsi="Cambria Math"/>
                </w:rPr>
                <m:t>2</m:t>
              </m:r>
            </m:e>
          </m:d>
        </m:oMath>
      </m:oMathPara>
    </w:p>
    <w:p w14:paraId="2456AF21" w14:textId="77777777" w:rsidR="00C53DD6" w:rsidRDefault="00C53DD6" w:rsidP="00C53DD6">
      <w:pPr>
        <w:spacing w:after="0"/>
        <w:rPr>
          <w:rFonts w:eastAsiaTheme="minorEastAsia"/>
        </w:rPr>
      </w:pPr>
    </w:p>
    <w:p w14:paraId="2C89394A" w14:textId="77777777" w:rsidR="00C53DD6" w:rsidRDefault="00C53DD6" w:rsidP="00C53DD6">
      <w:pPr>
        <w:spacing w:after="0"/>
        <w:rPr>
          <w:rFonts w:eastAsiaTheme="minorEastAsia"/>
        </w:rPr>
      </w:pPr>
      <w:r>
        <w:rPr>
          <w:rFonts w:eastAsiaTheme="minorEastAsia"/>
        </w:rPr>
        <w:t>Combining these two equations, we get:</w:t>
      </w:r>
    </w:p>
    <w:p w14:paraId="27679D7B" w14:textId="77777777" w:rsidR="00C53DD6" w:rsidRPr="00B55F6B" w:rsidRDefault="00000000" w:rsidP="00C53DD6">
      <w:pPr>
        <w:spacing w:after="0"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ax+A</m:t>
                  </m:r>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num>
            <m:den>
              <m:r>
                <w:rPr>
                  <w:rFonts w:ascii="Cambria Math" w:eastAsiaTheme="minorEastAsia" w:hAnsi="Cambria Math"/>
                </w:rPr>
                <m:t>b</m:t>
              </m:r>
            </m:den>
          </m:f>
          <m:d>
            <m:dPr>
              <m:ctrlPr>
                <w:rPr>
                  <w:rFonts w:ascii="Cambria Math" w:eastAsiaTheme="minorEastAsia" w:hAnsi="Cambria Math"/>
                  <w:i/>
                </w:rPr>
              </m:ctrlPr>
            </m:dPr>
            <m:e>
              <m:r>
                <w:rPr>
                  <w:rFonts w:ascii="Cambria Math" w:eastAsiaTheme="minorEastAsia" w:hAnsi="Cambria Math"/>
                </w:rPr>
                <m:t>ax+A</m:t>
              </m:r>
            </m:e>
          </m:d>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m:rPr>
                  <m:sty m:val="p"/>
                </m:rPr>
                <w:rPr>
                  <w:rFonts w:ascii="Cambria Math" w:eastAsiaTheme="minorEastAsia"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r</m:t>
                  </m:r>
                </m:sub>
              </m:sSub>
            </m:e>
          </m:func>
          <m:r>
            <w:rPr>
              <w:rFonts w:ascii="Cambria Math" w:eastAsiaTheme="minorEastAsia" w:hAnsi="Cambria Math"/>
            </w:rPr>
            <m:t>-1=0</m:t>
          </m:r>
        </m:oMath>
      </m:oMathPara>
    </w:p>
    <w:p w14:paraId="4D114A1B" w14:textId="77777777" w:rsidR="00C53DD6" w:rsidRPr="00A73031" w:rsidRDefault="00000000" w:rsidP="00C53DD6">
      <w:pPr>
        <w:spacing w:after="0" w:line="360" w:lineRule="auto"/>
        <w:rPr>
          <w:rFonts w:eastAsiaTheme="minorEastAsia"/>
        </w:rPr>
      </w:pPr>
      <m:oMathPara>
        <m:oMath>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+1</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2aA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num>
                <m:den>
                  <m:r>
                    <w:rPr>
                      <w:rFonts w:ascii="Cambria Math" w:eastAsiaTheme="minorEastAsia" w:hAnsi="Cambria Math"/>
                    </w:rPr>
                    <m:t>b</m:t>
                  </m:r>
                </m:den>
              </m:f>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num>
                <m:den>
                  <m:r>
                    <w:rPr>
                      <w:rFonts w:ascii="Cambria Math" w:eastAsiaTheme="minorEastAsia" w:hAnsi="Cambria Math"/>
                    </w:rPr>
                    <m:t>b</m:t>
                  </m:r>
                </m:den>
              </m:f>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sup>
                  <m:r>
                    <w:rPr>
                      <w:rFonts w:ascii="Cambria Math" w:eastAsiaTheme="minorEastAsia" w:hAnsi="Cambria Math"/>
                    </w:rPr>
                    <m:t>2</m:t>
                  </m:r>
                </m:sup>
              </m:sSup>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m:rPr>
                      <m:sty m:val="p"/>
                    </m:rPr>
                    <w:rPr>
                      <w:rFonts w:ascii="Cambria Math" w:eastAsiaTheme="minorEastAsia"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r</m:t>
                      </m:r>
                    </m:sub>
                  </m:sSub>
                </m:e>
              </m:func>
              <m:r>
                <w:rPr>
                  <w:rFonts w:ascii="Cambria Math" w:eastAsiaTheme="minorEastAsia" w:hAnsi="Cambria Math"/>
                </w:rPr>
                <m:t>-1</m:t>
              </m:r>
            </m:e>
          </m:d>
          <m:r>
            <w:rPr>
              <w:rFonts w:ascii="Cambria Math" w:eastAsiaTheme="minorEastAsia" w:hAnsi="Cambria Math"/>
            </w:rPr>
            <m:t>=0</m:t>
          </m:r>
        </m:oMath>
      </m:oMathPara>
    </w:p>
    <w:p w14:paraId="2B54C028" w14:textId="77777777" w:rsidR="00C53DD6" w:rsidRDefault="00C53DD6" w:rsidP="00C53DD6">
      <w:pPr>
        <w:spacing w:after="0"/>
        <w:rPr>
          <w:rFonts w:eastAsiaTheme="minorEastAsia"/>
        </w:rPr>
      </w:pPr>
      <w:r>
        <w:rPr>
          <w:rFonts w:eastAsiaTheme="minorEastAsia"/>
        </w:rPr>
        <w:t>Assigning the following:</w:t>
      </w:r>
    </w:p>
    <w:p w14:paraId="6D5C89E8" w14:textId="77777777" w:rsidR="00C53DD6" w:rsidRPr="00A73031" w:rsidRDefault="00C53DD6" w:rsidP="00C53DD6">
      <w:pPr>
        <w:spacing w:after="0"/>
        <w:rPr>
          <w:rFonts w:eastAsiaTheme="minorEastAsia"/>
        </w:rPr>
      </w:pPr>
      <m:oMathPara>
        <m:oMathParaPr>
          <m:jc m:val="left"/>
        </m:oMathParaPr>
        <m:oMath>
          <m:r>
            <w:rPr>
              <w:rFonts w:ascii="Cambria Math" w:eastAsiaTheme="minorEastAsia" w:hAnsi="Cambria Math"/>
            </w:rPr>
            <m:t>α=</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+1</m:t>
          </m:r>
        </m:oMath>
      </m:oMathPara>
    </w:p>
    <w:p w14:paraId="12237F26" w14:textId="77777777" w:rsidR="00C53DD6" w:rsidRPr="00A73031" w:rsidRDefault="00C53DD6" w:rsidP="00C53DD6">
      <w:pPr>
        <w:spacing w:after="0"/>
        <w:rPr>
          <w:rFonts w:eastAsiaTheme="minorEastAsia"/>
        </w:rPr>
      </w:pPr>
      <m:oMathPara>
        <m:oMathParaPr>
          <m:jc m:val="left"/>
        </m:oMathParaPr>
        <m:oMath>
          <m:r>
            <w:rPr>
              <w:rFonts w:ascii="Cambria Math" w:eastAsiaTheme="minorEastAsia" w:hAnsi="Cambria Math"/>
            </w:rPr>
            <m:t>β=</m:t>
          </m:r>
          <m:f>
            <m:fPr>
              <m:ctrlPr>
                <w:rPr>
                  <w:rFonts w:ascii="Cambria Math" w:eastAsiaTheme="minorEastAsia" w:hAnsi="Cambria Math"/>
                  <w:i/>
                </w:rPr>
              </m:ctrlPr>
            </m:fPr>
            <m:num>
              <m:r>
                <w:rPr>
                  <w:rFonts w:ascii="Cambria Math" w:eastAsiaTheme="minorEastAsia" w:hAnsi="Cambria Math"/>
                </w:rPr>
                <m:t>2aA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num>
            <m:den>
              <m:r>
                <w:rPr>
                  <w:rFonts w:ascii="Cambria Math" w:eastAsiaTheme="minorEastAsia" w:hAnsi="Cambria Math"/>
                </w:rPr>
                <m:t>b</m:t>
              </m:r>
            </m:den>
          </m:f>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p w14:paraId="76D17DA3" w14:textId="77777777" w:rsidR="00C53DD6" w:rsidRPr="00A73031" w:rsidRDefault="00C53DD6" w:rsidP="00C53DD6">
      <w:pPr>
        <w:spacing w:after="0"/>
        <w:rPr>
          <w:rFonts w:eastAsiaTheme="minorEastAsia"/>
        </w:rPr>
      </w:pPr>
      <m:oMathPara>
        <m:oMathParaPr>
          <m:jc m:val="left"/>
        </m:oMathParaPr>
        <m:oMath>
          <m:r>
            <w:rPr>
              <w:rFonts w:ascii="Cambria Math" w:eastAsiaTheme="minorEastAsia" w:hAnsi="Cambria Math"/>
            </w:rPr>
            <m:t>γ=</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num>
            <m:den>
              <m:r>
                <w:rPr>
                  <w:rFonts w:ascii="Cambria Math" w:eastAsiaTheme="minorEastAsia" w:hAnsi="Cambria Math"/>
                </w:rPr>
                <m:t>b</m:t>
              </m:r>
            </m:den>
          </m:f>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sup>
              <m:r>
                <w:rPr>
                  <w:rFonts w:ascii="Cambria Math" w:eastAsiaTheme="minorEastAsia" w:hAnsi="Cambria Math"/>
                </w:rPr>
                <m:t>2</m:t>
              </m:r>
            </m:sup>
          </m:sSup>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m:rPr>
                  <m:sty m:val="p"/>
                </m:rPr>
                <w:rPr>
                  <w:rFonts w:ascii="Cambria Math" w:eastAsiaTheme="minorEastAsia"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r</m:t>
                  </m:r>
                </m:sub>
              </m:sSub>
            </m:e>
          </m:func>
          <m:r>
            <w:rPr>
              <w:rFonts w:ascii="Cambria Math" w:eastAsiaTheme="minorEastAsia" w:hAnsi="Cambria Math"/>
            </w:rPr>
            <m:t>-1</m:t>
          </m:r>
        </m:oMath>
      </m:oMathPara>
    </w:p>
    <w:p w14:paraId="5DCDD631" w14:textId="77777777" w:rsidR="00C53DD6" w:rsidRDefault="00C53DD6" w:rsidP="00C53DD6">
      <w:pPr>
        <w:spacing w:after="0"/>
        <w:rPr>
          <w:rFonts w:eastAsiaTheme="minorEastAsia"/>
        </w:rPr>
      </w:pPr>
    </w:p>
    <w:p w14:paraId="3C9EF8EE" w14:textId="77777777" w:rsidR="00C53DD6" w:rsidRDefault="00C53DD6" w:rsidP="00C53DD6">
      <w:pPr>
        <w:spacing w:after="0"/>
        <w:rPr>
          <w:rFonts w:eastAsiaTheme="minorEastAsia"/>
        </w:rPr>
      </w:pPr>
      <w:r>
        <w:rPr>
          <w:rFonts w:eastAsiaTheme="minorEastAsia"/>
        </w:rPr>
        <w:t>Now we have:</w:t>
      </w:r>
    </w:p>
    <w:p w14:paraId="39C0A837" w14:textId="77777777" w:rsidR="00C53DD6" w:rsidRPr="00A73031" w:rsidRDefault="00C53DD6" w:rsidP="00C53DD6">
      <w:pPr>
        <w:spacing w:after="0"/>
        <w:rPr>
          <w:rFonts w:eastAsiaTheme="minorEastAsia"/>
        </w:rPr>
      </w:pPr>
      <m:oMathPara>
        <m:oMath>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+βx+γ=0</m:t>
          </m:r>
        </m:oMath>
      </m:oMathPara>
    </w:p>
    <w:p w14:paraId="2F021315" w14:textId="77777777" w:rsidR="00C53DD6" w:rsidRDefault="00C53DD6" w:rsidP="00C53DD6">
      <w:pPr>
        <w:spacing w:after="0"/>
        <w:rPr>
          <w:rFonts w:eastAsiaTheme="minorEastAsia"/>
        </w:rPr>
      </w:pPr>
      <w:r>
        <w:rPr>
          <w:rFonts w:eastAsiaTheme="minorEastAsia"/>
        </w:rPr>
        <w:t>Solving this quadratic equation, we will have:</w:t>
      </w:r>
    </w:p>
    <w:p w14:paraId="7DA2E2F1" w14:textId="77777777" w:rsidR="00C53DD6" w:rsidRPr="004D72D8" w:rsidRDefault="00C53DD6" w:rsidP="00C53DD6">
      <w:pPr>
        <w:spacing w:after="0"/>
        <w:rPr>
          <w:rFonts w:eastAsiaTheme="minorEastAsia"/>
        </w:rPr>
      </w:pPr>
      <m:oMathPara>
        <m:oMathParaPr>
          <m:jc m:val="left"/>
        </m:oMathParaP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-β±</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-4αγ</m:t>
                  </m:r>
                </m:e>
              </m:rad>
            </m:num>
            <m:den>
              <m:r>
                <w:rPr>
                  <w:rFonts w:ascii="Cambria Math" w:eastAsiaTheme="minorEastAsia" w:hAnsi="Cambria Math"/>
                </w:rPr>
                <m:t>2α</m:t>
              </m:r>
            </m:den>
          </m:f>
        </m:oMath>
      </m:oMathPara>
    </w:p>
    <w:p w14:paraId="6CE94157" w14:textId="77777777" w:rsidR="00C53DD6" w:rsidRPr="00A73031" w:rsidRDefault="00C53DD6" w:rsidP="00C53DD6">
      <w:pPr>
        <w:spacing w:after="0"/>
        <w:rPr>
          <w:rFonts w:eastAsiaTheme="minorEastAsia"/>
        </w:rPr>
      </w:pPr>
    </w:p>
    <w:p w14:paraId="4B7CA84E" w14:textId="77777777" w:rsidR="00C53DD6" w:rsidRDefault="00C53DD6" w:rsidP="00603882">
      <w:pPr>
        <w:spacing w:after="0"/>
        <w:jc w:val="both"/>
        <w:rPr>
          <w:rFonts w:eastAsiaTheme="minorEastAsia"/>
        </w:rPr>
      </w:pPr>
      <w:r>
        <w:rPr>
          <w:rFonts w:eastAsiaTheme="minorEastAsia"/>
        </w:rPr>
        <w:t>We have here 2 solutions for x, to choose between these solutions we will perform the following:</w:t>
      </w:r>
    </w:p>
    <w:p w14:paraId="0851A25D" w14:textId="77777777" w:rsidR="00C53DD6" w:rsidRDefault="00C53DD6" w:rsidP="00603882">
      <w:pPr>
        <w:spacing w:after="0"/>
        <w:jc w:val="both"/>
        <w:rPr>
          <w:rFonts w:eastAsiaTheme="minorEastAsia"/>
        </w:rPr>
      </w:pPr>
      <w:r>
        <w:rPr>
          <w:rFonts w:eastAsiaTheme="minorEastAsia"/>
        </w:rPr>
        <w:t xml:space="preserve">Project the receiver point </w:t>
      </w: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t>
        </m:r>
      </m:oMath>
      <w:r>
        <w:rPr>
          <w:rFonts w:eastAsiaTheme="minorEastAsia"/>
        </w:rPr>
        <w:t xml:space="preserve"> onto the plane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r,proj</m:t>
            </m:r>
          </m:sub>
        </m:sSub>
      </m:oMath>
      <w:r>
        <w:rPr>
          <w:rFonts w:eastAsiaTheme="minorEastAsia"/>
        </w:rPr>
        <w:t>.</w:t>
      </w:r>
    </w:p>
    <w:p w14:paraId="3ECE7E16" w14:textId="77777777" w:rsidR="00C53DD6" w:rsidRDefault="00C53DD6" w:rsidP="00603882">
      <w:pPr>
        <w:spacing w:after="0"/>
        <w:jc w:val="both"/>
        <w:rPr>
          <w:rFonts w:eastAsiaTheme="minorEastAsia"/>
        </w:rPr>
      </w:pPr>
      <w:r>
        <w:rPr>
          <w:rFonts w:eastAsiaTheme="minorEastAsia"/>
        </w:rPr>
        <w:t xml:space="preserve">Compare the x component of the origin point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of the vector </w:t>
      </w:r>
      <m:oMath>
        <m:sSub>
          <m:sSubPr>
            <m:ctrlPr>
              <w:rPr>
                <w:rFonts w:ascii="Cambria Math" w:eastAsiaTheme="minorEastAsia" w:hAnsi="Cambria Math"/>
                <w:i/>
              </w:rPr>
            </m:ctrlPr>
          </m:sSubPr>
          <m:e>
            <m:r>
              <w:rPr>
                <w:rFonts w:ascii="Cambria Math" w:eastAsiaTheme="minorEastAsia" w:hAnsi="Cambria Math"/>
              </w:rPr>
              <m:t>u</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m:t>
                </m:r>
              </m:sub>
            </m:sSub>
          </m:sub>
        </m:sSub>
      </m:oMath>
      <w:r>
        <w:rPr>
          <w:rFonts w:eastAsiaTheme="minorEastAsia"/>
        </w:rPr>
        <w:t>, to the x component of the projection of the receiver.</w:t>
      </w:r>
    </w:p>
    <w:p w14:paraId="12C7E398" w14:textId="77777777" w:rsidR="00C53DD6" w:rsidRPr="00A73031" w:rsidRDefault="00C53DD6" w:rsidP="00C53DD6">
      <w:pPr>
        <w:spacing w:after="0"/>
        <w:rPr>
          <w:rFonts w:eastAsiaTheme="minorEastAsia"/>
        </w:rPr>
      </w:pPr>
      <m:oMathPara>
        <m:oMathParaPr>
          <m:jc m:val="left"/>
        </m:oMathPara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&gt;</m:t>
          </m:r>
          <m:sSub>
            <m:sSubPr>
              <m:ctrlPr>
                <w:rPr>
                  <w:rFonts w:ascii="Cambria Math" w:hAnsi="Cambria Math"/>
                  <w:i/>
                </w:rPr>
              </m:ctrlPr>
            </m:sSubPr>
            <m:e>
              <m:r>
                <w:rPr>
                  <w:rFonts w:ascii="Cambria Math" w:hAnsi="Cambria Math"/>
                </w:rPr>
                <m:t>x</m:t>
              </m:r>
            </m:e>
            <m:sub>
              <m:r>
                <w:rPr>
                  <w:rFonts w:ascii="Cambria Math" w:hAnsi="Cambria Math"/>
                </w:rPr>
                <m:t>r,proj</m:t>
              </m:r>
            </m:sub>
          </m:sSub>
          <m:r>
            <w:rPr>
              <w:rFonts w:ascii="Cambria Math" w:hAnsi="Cambria Math"/>
            </w:rPr>
            <m:t>:</m:t>
          </m:r>
        </m:oMath>
      </m:oMathPara>
    </w:p>
    <w:p w14:paraId="1972EA47" w14:textId="77777777" w:rsidR="00C53DD6" w:rsidRPr="00A73031" w:rsidRDefault="00C53DD6" w:rsidP="00C53DD6">
      <w:pPr>
        <w:spacing w:after="0"/>
        <w:rPr>
          <w:rFonts w:eastAsiaTheme="minorEastAsia"/>
        </w:rPr>
      </w:pPr>
      <w:r>
        <w:rPr>
          <w:rFonts w:eastAsiaTheme="minorEastAsia"/>
        </w:rPr>
        <w:tab/>
      </w:r>
      <m:oMath>
        <m:r>
          <m:rPr>
            <m:sty m:val="p"/>
          </m:rPr>
          <w:rPr>
            <w:rFonts w:ascii="Cambria Math" w:eastAsiaTheme="minorEastAsia" w:hAnsi="Cambria Math"/>
          </w:rPr>
          <m:t>min⁡</m:t>
        </m:r>
        <m:d>
          <m:dPr>
            <m:ctrlPr>
              <w:rPr>
                <w:rFonts w:ascii="Cambria Math" w:eastAsiaTheme="minorEastAsia" w:hAnsi="Cambria Math"/>
                <w:i/>
              </w:rPr>
            </m:ctrlPr>
          </m:dPr>
          <m:e>
            <m:r>
              <w:rPr>
                <w:rFonts w:ascii="Cambria Math" w:eastAsiaTheme="minorEastAsia" w:hAnsi="Cambria Math"/>
              </w:rPr>
              <m:t>so</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,so</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oMath>
    </w:p>
    <w:p w14:paraId="68927823" w14:textId="77777777" w:rsidR="00C53DD6" w:rsidRPr="00A73031" w:rsidRDefault="00C53DD6" w:rsidP="00C53DD6">
      <w:pPr>
        <w:spacing w:after="0"/>
        <w:rPr>
          <w:rFonts w:eastAsiaTheme="minorEastAsia"/>
        </w:rPr>
      </w:pPr>
      <m:oMathPara>
        <m:oMathParaPr>
          <m:jc m:val="left"/>
        </m:oMathPara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&lt;</m:t>
          </m:r>
          <m:sSub>
            <m:sSubPr>
              <m:ctrlPr>
                <w:rPr>
                  <w:rFonts w:ascii="Cambria Math" w:hAnsi="Cambria Math"/>
                  <w:i/>
                </w:rPr>
              </m:ctrlPr>
            </m:sSubPr>
            <m:e>
              <m:r>
                <w:rPr>
                  <w:rFonts w:ascii="Cambria Math" w:hAnsi="Cambria Math"/>
                </w:rPr>
                <m:t>x</m:t>
              </m:r>
            </m:e>
            <m:sub>
              <m:r>
                <w:rPr>
                  <w:rFonts w:ascii="Cambria Math" w:hAnsi="Cambria Math"/>
                </w:rPr>
                <m:t>r,proj</m:t>
              </m:r>
            </m:sub>
          </m:sSub>
          <m:r>
            <w:rPr>
              <w:rFonts w:ascii="Cambria Math" w:hAnsi="Cambria Math"/>
            </w:rPr>
            <m:t>:</m:t>
          </m:r>
        </m:oMath>
      </m:oMathPara>
    </w:p>
    <w:p w14:paraId="5617C874" w14:textId="77777777" w:rsidR="00C53DD6" w:rsidRPr="00A73031" w:rsidRDefault="00C53DD6" w:rsidP="00C53DD6">
      <w:pPr>
        <w:spacing w:after="0"/>
        <w:rPr>
          <w:rFonts w:eastAsiaTheme="minorEastAsia"/>
        </w:rPr>
      </w:pPr>
      <w:r>
        <w:rPr>
          <w:rFonts w:eastAsiaTheme="minorEastAsia"/>
        </w:rPr>
        <w:tab/>
      </w:r>
      <m:oMath>
        <m:r>
          <m:rPr>
            <m:sty m:val="p"/>
          </m:rP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so</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,so</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oMath>
    </w:p>
    <w:p w14:paraId="69720000" w14:textId="77777777" w:rsidR="00C53DD6" w:rsidRDefault="00C53DD6" w:rsidP="00603882">
      <w:pPr>
        <w:spacing w:after="0"/>
        <w:jc w:val="both"/>
        <w:rPr>
          <w:rFonts w:eastAsiaTheme="minorEastAsia"/>
        </w:rPr>
      </w:pPr>
      <w:r>
        <w:rPr>
          <w:rFonts w:eastAsiaTheme="minorEastAsia"/>
        </w:rPr>
        <w:t xml:space="preserve">now we found </w:t>
      </w:r>
      <m:oMath>
        <m:r>
          <w:rPr>
            <w:rFonts w:ascii="Cambria Math" w:eastAsiaTheme="minorEastAsia" w:hAnsi="Cambria Math"/>
          </w:rPr>
          <m:t>x</m:t>
        </m:r>
      </m:oMath>
      <w:r>
        <w:rPr>
          <w:rFonts w:eastAsiaTheme="minorEastAsia"/>
        </w:rPr>
        <w:t xml:space="preserve">. Replace it in the y equation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d>
          <m:dPr>
            <m:ctrlPr>
              <w:rPr>
                <w:rFonts w:ascii="Cambria Math" w:eastAsiaTheme="minorEastAsia" w:hAnsi="Cambria Math"/>
                <w:i/>
              </w:rPr>
            </m:ctrlPr>
          </m:dPr>
          <m:e>
            <m:r>
              <w:rPr>
                <w:rFonts w:ascii="Cambria Math" w:eastAsiaTheme="minorEastAsia" w:hAnsi="Cambria Math"/>
              </w:rPr>
              <m:t>ax+c</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+d</m:t>
            </m:r>
          </m:e>
        </m:d>
      </m:oMath>
    </w:p>
    <w:p w14:paraId="5576F57D" w14:textId="77777777" w:rsidR="00C53DD6" w:rsidRDefault="00C53DD6" w:rsidP="00603882">
      <w:pPr>
        <w:spacing w:after="0"/>
        <w:jc w:val="both"/>
        <w:rPr>
          <w:rFonts w:eastAsiaTheme="minorEastAsia"/>
        </w:rPr>
      </w:pPr>
      <w:r>
        <w:rPr>
          <w:rFonts w:eastAsiaTheme="minorEastAsia"/>
        </w:rPr>
        <w:t xml:space="preserve">we found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p>
    <w:p w14:paraId="4FB48F0E" w14:textId="77777777" w:rsidR="00C53DD6" w:rsidRDefault="00C53DD6" w:rsidP="00603882">
      <w:pPr>
        <w:spacing w:after="0"/>
        <w:jc w:val="both"/>
        <w:rPr>
          <w:rFonts w:eastAsiaTheme="minorEastAsia"/>
        </w:rPr>
      </w:pPr>
    </w:p>
    <w:p w14:paraId="5CE0F356" w14:textId="77777777" w:rsidR="00C53DD6" w:rsidRDefault="00C53DD6" w:rsidP="00603882">
      <w:pPr>
        <w:spacing w:after="0"/>
        <w:jc w:val="both"/>
        <w:rPr>
          <w:rFonts w:eastAsiaTheme="minorEastAsia"/>
        </w:rPr>
      </w:pPr>
      <w:r>
        <w:rPr>
          <w:rFonts w:eastAsiaTheme="minorEastAsia"/>
        </w:rPr>
        <w:lastRenderedPageBreak/>
        <w:t xml:space="preserve">then we found the vector </w:t>
      </w:r>
      <m:oMath>
        <m:sSub>
          <m:sSubPr>
            <m:ctrlPr>
              <w:rPr>
                <w:rFonts w:ascii="Cambria Math" w:eastAsiaTheme="minorEastAsia" w:hAnsi="Cambria Math"/>
                <w:i/>
              </w:rPr>
            </m:ctrlPr>
          </m:sSubPr>
          <m:e>
            <m:r>
              <w:rPr>
                <w:rFonts w:ascii="Cambria Math" w:eastAsiaTheme="minorEastAsia" w:hAnsi="Cambria Math"/>
              </w:rPr>
              <m:t>u</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m:t>
                </m:r>
              </m:sub>
            </m:sSub>
          </m:sub>
        </m:sSub>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e>
        </m:d>
      </m:oMath>
      <w:r>
        <w:rPr>
          <w:rFonts w:eastAsiaTheme="minorEastAsia"/>
        </w:rPr>
        <w:t xml:space="preserve"> which is the unit vector of the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oMath>
      <w:r>
        <w:rPr>
          <w:rFonts w:eastAsiaTheme="minorEastAsia"/>
        </w:rPr>
        <w:t xml:space="preserve"> that we are looking for. To find this vector from its unit vector, first we </w:t>
      </w:r>
      <w:proofErr w:type="gramStart"/>
      <w:r>
        <w:rPr>
          <w:rFonts w:eastAsiaTheme="minorEastAsia"/>
        </w:rPr>
        <w:t>have to</w:t>
      </w:r>
      <w:proofErr w:type="gramEnd"/>
      <w:r>
        <w:rPr>
          <w:rFonts w:eastAsiaTheme="minorEastAsia"/>
        </w:rPr>
        <w:t xml:space="preserve"> write </w:t>
      </w:r>
      <m:oMath>
        <m:sSub>
          <m:sSubPr>
            <m:ctrlPr>
              <w:rPr>
                <w:rFonts w:ascii="Cambria Math" w:eastAsiaTheme="minorEastAsia" w:hAnsi="Cambria Math"/>
                <w:i/>
              </w:rPr>
            </m:ctrlPr>
          </m:sSubPr>
          <m:e>
            <m:r>
              <w:rPr>
                <w:rFonts w:ascii="Cambria Math" w:eastAsiaTheme="minorEastAsia" w:hAnsi="Cambria Math"/>
              </w:rPr>
              <m:t>u</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m:t>
                </m:r>
              </m:sub>
            </m:sSub>
          </m:sub>
        </m:sSub>
      </m:oMath>
      <w:r>
        <w:rPr>
          <w:rFonts w:eastAsiaTheme="minorEastAsia"/>
        </w:rPr>
        <w:t xml:space="preserve"> in parametric form:</w:t>
      </w:r>
    </w:p>
    <w:p w14:paraId="3CE40F9F" w14:textId="77777777" w:rsidR="00C53DD6" w:rsidRPr="00C0677F" w:rsidRDefault="00C53DD6" w:rsidP="00603882">
      <w:pPr>
        <w:spacing w:after="0"/>
        <w:jc w:val="both"/>
        <w:rPr>
          <w:rFonts w:eastAsiaTheme="minorEastAsia"/>
        </w:rPr>
      </w:pPr>
      <m:oMathPara>
        <m:oMathParaPr>
          <m:jc m:val="left"/>
        </m:oMathParaP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t</m:t>
          </m:r>
        </m:oMath>
      </m:oMathPara>
    </w:p>
    <w:p w14:paraId="14381763" w14:textId="77777777" w:rsidR="00C53DD6" w:rsidRPr="00C0677F" w:rsidRDefault="00C53DD6" w:rsidP="00603882">
      <w:pPr>
        <w:spacing w:after="0"/>
        <w:jc w:val="both"/>
        <w:rPr>
          <w:rFonts w:eastAsiaTheme="minorEastAsia"/>
        </w:rPr>
      </w:pPr>
      <m:oMathPara>
        <m:oMathParaPr>
          <m:jc m:val="left"/>
        </m:oMathParaP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t</m:t>
          </m:r>
        </m:oMath>
      </m:oMathPara>
    </w:p>
    <w:p w14:paraId="46E5F586" w14:textId="77777777" w:rsidR="00C53DD6" w:rsidRPr="00C0677F" w:rsidRDefault="00C53DD6" w:rsidP="00603882">
      <w:pPr>
        <w:spacing w:after="0"/>
        <w:jc w:val="both"/>
        <w:rPr>
          <w:rFonts w:eastAsiaTheme="minorEastAsia"/>
        </w:rPr>
      </w:pPr>
      <m:oMathPara>
        <m:oMathParaPr>
          <m:jc m:val="left"/>
        </m:oMathParaPr>
        <m:oMath>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r>
            <w:rPr>
              <w:rFonts w:ascii="Cambria Math" w:eastAsiaTheme="minorEastAsia" w:hAnsi="Cambria Math"/>
            </w:rPr>
            <m:t>t</m:t>
          </m:r>
        </m:oMath>
      </m:oMathPara>
    </w:p>
    <w:p w14:paraId="7F08F73C" w14:textId="77777777" w:rsidR="00C53DD6" w:rsidRDefault="00C53DD6" w:rsidP="00603882">
      <w:pPr>
        <w:spacing w:after="0"/>
        <w:jc w:val="both"/>
        <w:rPr>
          <w:rFonts w:eastAsiaTheme="minorEastAsia"/>
        </w:rPr>
      </w:pPr>
    </w:p>
    <w:p w14:paraId="1601A5AC" w14:textId="77777777" w:rsidR="00C53DD6" w:rsidRDefault="00C53DD6" w:rsidP="00603882">
      <w:pPr>
        <w:spacing w:after="0"/>
        <w:jc w:val="both"/>
        <w:rPr>
          <w:rFonts w:eastAsiaTheme="minorEastAsia"/>
        </w:rPr>
      </w:pPr>
      <w:r>
        <w:rPr>
          <w:rFonts w:eastAsiaTheme="minorEastAsia"/>
        </w:rPr>
        <w:t xml:space="preserve">We are looking for the point of the vector that is on the plane of the receiver, in other words, we are looking for the point on the line having unit vector </w:t>
      </w:r>
      <m:oMath>
        <m:sSub>
          <m:sSubPr>
            <m:ctrlPr>
              <w:rPr>
                <w:rFonts w:ascii="Cambria Math" w:eastAsiaTheme="minorEastAsia" w:hAnsi="Cambria Math"/>
                <w:i/>
              </w:rPr>
            </m:ctrlPr>
          </m:sSubPr>
          <m:e>
            <m:r>
              <w:rPr>
                <w:rFonts w:ascii="Cambria Math" w:eastAsiaTheme="minorEastAsia" w:hAnsi="Cambria Math"/>
              </w:rPr>
              <m:t>u</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m:t>
                </m:r>
              </m:sub>
            </m:sSub>
          </m:sub>
        </m:sSub>
      </m:oMath>
      <w:r>
        <w:rPr>
          <w:rFonts w:eastAsiaTheme="minorEastAsia"/>
        </w:rPr>
        <w:t xml:space="preserve"> where </w:t>
      </w:r>
      <m:oMath>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receiver</m:t>
            </m:r>
          </m:sub>
        </m:sSub>
      </m:oMath>
    </w:p>
    <w:p w14:paraId="583D681D" w14:textId="77777777" w:rsidR="00C53DD6" w:rsidRPr="001F5E59" w:rsidRDefault="00C53DD6" w:rsidP="00603882">
      <w:pPr>
        <w:spacing w:after="0"/>
        <w:jc w:val="both"/>
        <w:rPr>
          <w:rFonts w:eastAsiaTheme="minorEastAsia"/>
        </w:rPr>
      </w:pPr>
      <m:oMathPara>
        <m:oMathParaPr>
          <m:jc m:val="left"/>
        </m:oMathParaPr>
        <m:oMath>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receiver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den>
          </m:f>
        </m:oMath>
      </m:oMathPara>
    </w:p>
    <w:p w14:paraId="46CFF5F4" w14:textId="77777777" w:rsidR="00C53DD6" w:rsidRDefault="00C53DD6" w:rsidP="00603882">
      <w:pPr>
        <w:spacing w:after="0"/>
        <w:jc w:val="both"/>
        <w:rPr>
          <w:rFonts w:eastAsiaTheme="minorEastAsia"/>
        </w:rPr>
      </w:pPr>
      <w:r>
        <w:rPr>
          <w:rFonts w:eastAsiaTheme="minorEastAsia"/>
        </w:rPr>
        <w:t xml:space="preserve">Now we replace this t in the equations of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to find their values.</w:t>
      </w:r>
    </w:p>
    <w:p w14:paraId="331B6E2E" w14:textId="77777777" w:rsidR="00C53DD6" w:rsidRDefault="00C53DD6" w:rsidP="00603882">
      <w:pPr>
        <w:spacing w:after="0"/>
        <w:jc w:val="both"/>
        <w:rPr>
          <w:rFonts w:eastAsiaTheme="minorEastAsia"/>
        </w:rPr>
      </w:pPr>
    </w:p>
    <w:p w14:paraId="3E5E9AB3" w14:textId="77777777" w:rsidR="00C53DD6" w:rsidRPr="00C0677F" w:rsidRDefault="00C53DD6" w:rsidP="00603882">
      <w:pPr>
        <w:spacing w:after="0"/>
        <w:jc w:val="both"/>
        <w:rPr>
          <w:rFonts w:eastAsiaTheme="minorEastAsia"/>
        </w:rPr>
      </w:pPr>
      <w:r>
        <w:rPr>
          <w:rFonts w:eastAsiaTheme="minorEastAsia"/>
        </w:rPr>
        <w:t xml:space="preserve">Finally, we can find the reflected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receiver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e>
        </m:d>
      </m:oMath>
    </w:p>
    <w:p w14:paraId="4E61A383" w14:textId="77777777" w:rsidR="00C53DD6" w:rsidRDefault="00C53DD6" w:rsidP="00603882">
      <w:pPr>
        <w:spacing w:after="0"/>
        <w:jc w:val="both"/>
        <w:rPr>
          <w:rFonts w:eastAsiaTheme="minorEastAsia"/>
        </w:rPr>
      </w:pPr>
    </w:p>
    <w:p w14:paraId="12CAB44E" w14:textId="77777777" w:rsidR="00C53DD6" w:rsidRDefault="00C53DD6" w:rsidP="00603882">
      <w:pPr>
        <w:spacing w:after="0"/>
        <w:jc w:val="both"/>
        <w:rPr>
          <w:rFonts w:eastAsiaTheme="minorEastAsia"/>
        </w:rPr>
      </w:pPr>
      <w:r>
        <w:rPr>
          <w:rFonts w:eastAsiaTheme="minorEastAsia"/>
        </w:rPr>
        <w:t xml:space="preserve">After finding the projection of the reflected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oMath>
      <w:r>
        <w:rPr>
          <w:rFonts w:eastAsiaTheme="minorEastAsia"/>
        </w:rPr>
        <w:t xml:space="preserve">, the next step is to find the reflected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Pr>
          <w:rFonts w:eastAsiaTheme="minorEastAsia"/>
        </w:rPr>
        <w:t xml:space="preserve"> using its reflection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oMath>
      <w:r>
        <w:rPr>
          <w:rFonts w:eastAsiaTheme="minorEastAsia"/>
        </w:rPr>
        <w:t>.</w:t>
      </w:r>
    </w:p>
    <w:p w14:paraId="0573D467" w14:textId="77777777" w:rsidR="00C53DD6" w:rsidRPr="001F5E59" w:rsidRDefault="00C53DD6" w:rsidP="00603882">
      <w:pPr>
        <w:spacing w:after="0"/>
        <w:jc w:val="both"/>
        <w:rPr>
          <w:rFonts w:eastAsiaTheme="minorEastAsia"/>
        </w:rPr>
      </w:pPr>
      <w:r>
        <w:rPr>
          <w:rFonts w:eastAsiaTheme="minorEastAsia"/>
        </w:rPr>
        <w:t xml:space="preserve">In this section we consider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a,b,c</m:t>
            </m:r>
          </m:e>
        </m:d>
      </m:oMath>
    </w:p>
    <w:p w14:paraId="47A83282" w14:textId="77777777" w:rsidR="00C53DD6" w:rsidRPr="001F5E59" w:rsidRDefault="00C53DD6" w:rsidP="00603882">
      <w:pPr>
        <w:spacing w:after="0"/>
        <w:jc w:val="both"/>
        <w:rPr>
          <w:rFonts w:eastAsiaTheme="minorEastAsia"/>
        </w:rPr>
      </w:pPr>
      <w:r>
        <w:rPr>
          <w:rFonts w:eastAsiaTheme="minorEastAsia"/>
        </w:rPr>
        <w:t xml:space="preserve">The reflected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x,y,z</m:t>
            </m:r>
          </m:e>
        </m:d>
      </m:oMath>
    </w:p>
    <w:p w14:paraId="1AA67CD2" w14:textId="77777777" w:rsidR="00C53DD6" w:rsidRDefault="00C53DD6" w:rsidP="00603882">
      <w:pPr>
        <w:spacing w:after="0"/>
        <w:jc w:val="both"/>
        <w:rPr>
          <w:rFonts w:eastAsiaTheme="minorEastAsia"/>
        </w:rPr>
      </w:pPr>
      <w:r>
        <w:rPr>
          <w:rFonts w:eastAsiaTheme="minorEastAsia"/>
        </w:rPr>
        <w:t xml:space="preserve">We want to find the coordinates </w:t>
      </w:r>
      <m:oMath>
        <m:d>
          <m:dPr>
            <m:begChr m:val="["/>
            <m:endChr m:val="]"/>
            <m:ctrlPr>
              <w:rPr>
                <w:rFonts w:ascii="Cambria Math" w:eastAsiaTheme="minorEastAsia" w:hAnsi="Cambria Math"/>
                <w:i/>
              </w:rPr>
            </m:ctrlPr>
          </m:dPr>
          <m:e>
            <m:r>
              <w:rPr>
                <w:rFonts w:ascii="Cambria Math" w:eastAsiaTheme="minorEastAsia" w:hAnsi="Cambria Math"/>
              </w:rPr>
              <m:t>x,y,z</m:t>
            </m:r>
          </m:e>
        </m:d>
      </m:oMath>
      <w:r>
        <w:rPr>
          <w:rFonts w:eastAsiaTheme="minorEastAsia"/>
        </w:rPr>
        <w:t xml:space="preserve"> of the reflected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p>
    <w:p w14:paraId="000F44BB" w14:textId="77777777" w:rsidR="00C53DD6" w:rsidRDefault="00C53DD6" w:rsidP="00603882">
      <w:pPr>
        <w:spacing w:after="0"/>
        <w:jc w:val="both"/>
        <w:rPr>
          <w:rFonts w:eastAsiaTheme="minorEastAsia"/>
        </w:rPr>
      </w:pPr>
      <w:r>
        <w:rPr>
          <w:rFonts w:eastAsiaTheme="minorEastAsia"/>
        </w:rPr>
        <w:t xml:space="preserve">We also know that the z coordinate of the vectors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Pr>
          <w:rFonts w:eastAsiaTheme="minorEastAsia"/>
        </w:rPr>
        <w:t xml:space="preserve"> will be the same: </w:t>
      </w:r>
      <m:oMath>
        <m:r>
          <w:rPr>
            <w:rFonts w:ascii="Cambria Math" w:eastAsiaTheme="minorEastAsia" w:hAnsi="Cambria Math"/>
          </w:rPr>
          <m:t>z=c=</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m:t>
            </m:r>
          </m:sub>
        </m:sSub>
      </m:oMath>
    </w:p>
    <w:p w14:paraId="64CC7580" w14:textId="77777777" w:rsidR="00C53DD6" w:rsidRPr="0019470C" w:rsidRDefault="00C53DD6" w:rsidP="00603882">
      <w:pPr>
        <w:spacing w:after="0"/>
        <w:jc w:val="both"/>
        <w:rPr>
          <w:rFonts w:eastAsiaTheme="minorEastAsia"/>
        </w:rPr>
      </w:pPr>
      <w:r>
        <w:rPr>
          <w:rFonts w:eastAsiaTheme="minorEastAsia"/>
        </w:rPr>
        <w:t xml:space="preserve">We also know that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func>
          <m:funcPr>
            <m:ctrlPr>
              <w:rPr>
                <w:rFonts w:ascii="Cambria Math" w:eastAsiaTheme="minorEastAsia" w:hAnsi="Cambria Math"/>
                <w:i/>
              </w:rPr>
            </m:ctrlPr>
          </m:funcPr>
          <m:fName>
            <m:r>
              <m:rPr>
                <m:sty m:val="p"/>
              </m:rPr>
              <w:rPr>
                <w:rFonts w:ascii="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m:t>
                </m:r>
              </m:sub>
            </m:sSub>
          </m:e>
        </m:func>
      </m:oMath>
    </w:p>
    <w:p w14:paraId="12C498DB" w14:textId="77777777" w:rsidR="00C53DD6" w:rsidRPr="0019470C" w:rsidRDefault="00C53DD6" w:rsidP="00603882">
      <w:pPr>
        <w:spacing w:after="0"/>
        <w:ind w:left="2160" w:firstLine="720"/>
        <w:jc w:val="both"/>
        <w:rPr>
          <w:rFonts w:eastAsiaTheme="minorEastAsia"/>
        </w:rPr>
      </w:pPr>
      <m:oMathPara>
        <m:oMathParaPr>
          <m:jc m:val="left"/>
        </m:oMathParaPr>
        <m:oMath>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e>
              </m:d>
            </m:num>
            <m:den>
              <m:func>
                <m:funcPr>
                  <m:ctrlPr>
                    <w:rPr>
                      <w:rFonts w:ascii="Cambria Math" w:eastAsiaTheme="minorEastAsia" w:hAnsi="Cambria Math"/>
                      <w:i/>
                    </w:rPr>
                  </m:ctrlPr>
                </m:funcPr>
                <m:fName>
                  <m:r>
                    <m:rPr>
                      <m:sty m:val="p"/>
                    </m:rPr>
                    <w:rPr>
                      <w:rFonts w:ascii="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m:t>
                      </m:r>
                    </m:sub>
                  </m:sSub>
                </m:e>
              </m:func>
            </m:den>
          </m:f>
          <m:r>
            <w:rPr>
              <w:rFonts w:ascii="Cambria Math" w:eastAsiaTheme="minorEastAsia" w:hAnsi="Cambria Math"/>
            </w:rPr>
            <m:t>=L</m:t>
          </m:r>
        </m:oMath>
      </m:oMathPara>
    </w:p>
    <w:p w14:paraId="1B28B325" w14:textId="77777777" w:rsidR="00C53DD6" w:rsidRDefault="00C53DD6" w:rsidP="00603882">
      <w:pPr>
        <w:spacing w:after="0"/>
        <w:jc w:val="both"/>
        <w:rPr>
          <w:rFonts w:eastAsiaTheme="minorEastAsia"/>
        </w:rPr>
      </w:pPr>
    </w:p>
    <w:p w14:paraId="036D6504" w14:textId="77777777" w:rsidR="00C53DD6" w:rsidRPr="0019470C" w:rsidRDefault="00000000" w:rsidP="00603882">
      <w:pPr>
        <w:spacing w:after="0"/>
        <w:jc w:val="both"/>
        <w:rPr>
          <w:rFonts w:eastAsiaTheme="minorEastAsia"/>
        </w:rPr>
      </w:pPr>
      <m:oMathPara>
        <m:oMathParaPr>
          <m:jc m:val="left"/>
        </m:oMathPara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r</m:t>
                  </m:r>
                </m:sub>
                <m:sup>
                  <m:r>
                    <w:rPr>
                      <w:rFonts w:ascii="Cambria Math" w:eastAsiaTheme="minorEastAsia" w:hAnsi="Cambria Math"/>
                    </w:rPr>
                    <m:t>2</m:t>
                  </m:r>
                </m:sup>
              </m:sSubSup>
            </m:e>
          </m:rad>
          <m:r>
            <w:rPr>
              <w:rFonts w:ascii="Cambria Math" w:eastAsiaTheme="minorEastAsia" w:hAnsi="Cambria Math"/>
            </w:rPr>
            <m:t>=L</m:t>
          </m:r>
        </m:oMath>
      </m:oMathPara>
    </w:p>
    <w:p w14:paraId="16C90460" w14:textId="77777777" w:rsidR="00C53DD6" w:rsidRPr="0019470C" w:rsidRDefault="00000000" w:rsidP="00603882">
      <w:pPr>
        <w:spacing w:after="0"/>
        <w:jc w:val="both"/>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r</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r>
            <w:rPr>
              <w:rFonts w:ascii="Cambria Math" w:eastAsiaTheme="minorEastAsia" w:hAnsi="Cambria Math"/>
            </w:rPr>
            <m:t xml:space="preserve">=0         </m:t>
          </m:r>
          <m:d>
            <m:dPr>
              <m:ctrlPr>
                <w:rPr>
                  <w:rFonts w:ascii="Cambria Math" w:eastAsiaTheme="minorEastAsia" w:hAnsi="Cambria Math"/>
                  <w:i/>
                </w:rPr>
              </m:ctrlPr>
            </m:dPr>
            <m:e>
              <m:r>
                <w:rPr>
                  <w:rFonts w:ascii="Cambria Math" w:eastAsiaTheme="minorEastAsia" w:hAnsi="Cambria Math"/>
                </w:rPr>
                <m:t>1</m:t>
              </m:r>
            </m:e>
          </m:d>
        </m:oMath>
      </m:oMathPara>
    </w:p>
    <w:p w14:paraId="38B99A03" w14:textId="77777777" w:rsidR="00C53DD6" w:rsidRPr="001F5E59" w:rsidRDefault="00C53DD6" w:rsidP="00603882">
      <w:pPr>
        <w:spacing w:after="0"/>
        <w:jc w:val="both"/>
        <w:rPr>
          <w:rFonts w:eastAsiaTheme="minorEastAsia"/>
        </w:rPr>
      </w:pPr>
      <w:r>
        <w:rPr>
          <w:rFonts w:eastAsiaTheme="minorEastAsia"/>
        </w:rPr>
        <w:t xml:space="preserve">This is equation 1 used to find the reflected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x,y,z</m:t>
            </m:r>
          </m:e>
        </m:d>
      </m:oMath>
    </w:p>
    <w:p w14:paraId="43563557" w14:textId="77777777" w:rsidR="00C53DD6" w:rsidRDefault="00C53DD6" w:rsidP="00C53DD6">
      <w:pPr>
        <w:spacing w:after="0"/>
        <w:rPr>
          <w:rFonts w:eastAsiaTheme="minorEastAsia"/>
        </w:rPr>
      </w:pPr>
    </w:p>
    <w:p w14:paraId="5D4912AF" w14:textId="77777777" w:rsidR="00C53DD6" w:rsidRDefault="00C53DD6" w:rsidP="00C53DD6">
      <w:pPr>
        <w:spacing w:after="0"/>
        <w:rPr>
          <w:rFonts w:eastAsiaTheme="minorEastAsia"/>
        </w:rPr>
      </w:pPr>
    </w:p>
    <w:p w14:paraId="575EB9BC" w14:textId="77777777" w:rsidR="00C53DD6" w:rsidRPr="0019470C" w:rsidRDefault="00C53DD6" w:rsidP="00C53DD6">
      <w:pPr>
        <w:spacing w:after="0"/>
        <w:rPr>
          <w:rFonts w:eastAsiaTheme="minorEastAsia"/>
        </w:rPr>
      </w:pPr>
    </w:p>
    <w:p w14:paraId="68084C4B" w14:textId="77777777" w:rsidR="00C53DD6" w:rsidRDefault="00C53DD6" w:rsidP="00C53DD6">
      <w:pPr>
        <w:spacing w:after="0"/>
        <w:rPr>
          <w:rFonts w:eastAsiaTheme="minorEastAsia"/>
        </w:rPr>
      </w:pPr>
      <w:r>
        <w:rPr>
          <w:rFonts w:eastAsiaTheme="minorEastAsia"/>
        </w:rPr>
        <w:t xml:space="preserve">To find the second equation we will use the dot product between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p>
    <w:p w14:paraId="2163C1C6" w14:textId="77777777" w:rsidR="00C53DD6" w:rsidRPr="0019470C" w:rsidRDefault="00000000" w:rsidP="00C53DD6">
      <w:pPr>
        <w:spacing w:after="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=ax+by+cz=</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func>
            <m:funcPr>
              <m:ctrlPr>
                <w:rPr>
                  <w:rFonts w:ascii="Cambria Math" w:eastAsiaTheme="minorEastAsia" w:hAnsi="Cambria Math"/>
                  <w:i/>
                </w:rPr>
              </m:ctrlPr>
            </m:funcPr>
            <m:fName>
              <m:r>
                <m:rPr>
                  <m:sty m:val="p"/>
                </m:rPr>
                <w:rPr>
                  <w:rFonts w:ascii="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m:t>
                  </m:r>
                </m:sub>
              </m:sSub>
            </m:e>
          </m:func>
        </m:oMath>
      </m:oMathPara>
    </w:p>
    <w:p w14:paraId="0B0D8B52" w14:textId="77777777" w:rsidR="00C53DD6" w:rsidRPr="0019470C" w:rsidRDefault="00C53DD6" w:rsidP="00C53DD6">
      <w:pPr>
        <w:spacing w:after="0"/>
        <w:ind w:left="1260" w:firstLine="180"/>
        <w:rPr>
          <w:rFonts w:eastAsiaTheme="minorEastAsia"/>
        </w:rPr>
      </w:pPr>
      <m:oMathPara>
        <m:oMathParaPr>
          <m:jc m:val="left"/>
        </m:oMathParaPr>
        <m:oMath>
          <m:r>
            <w:rPr>
              <w:rFonts w:ascii="Cambria Math" w:eastAsiaTheme="minorEastAsia" w:hAnsi="Cambria Math"/>
            </w:rPr>
            <m:t>ax+by+</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func>
            <m:funcPr>
              <m:ctrlPr>
                <w:rPr>
                  <w:rFonts w:ascii="Cambria Math" w:eastAsiaTheme="minorEastAsia" w:hAnsi="Cambria Math"/>
                  <w:i/>
                </w:rPr>
              </m:ctrlPr>
            </m:funcPr>
            <m:fName>
              <m:r>
                <m:rPr>
                  <m:sty m:val="p"/>
                </m:rPr>
                <w:rPr>
                  <w:rFonts w:ascii="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m:t>
                  </m:r>
                </m:sub>
              </m:sSub>
            </m:e>
          </m:func>
        </m:oMath>
      </m:oMathPara>
    </w:p>
    <w:p w14:paraId="21A679B8" w14:textId="77777777" w:rsidR="00C53DD6" w:rsidRPr="0019470C" w:rsidRDefault="00C53DD6" w:rsidP="00C53DD6">
      <w:pPr>
        <w:spacing w:after="0"/>
        <w:ind w:left="1260" w:firstLine="720"/>
        <w:rPr>
          <w:rFonts w:eastAsiaTheme="minorEastAsia"/>
        </w:rPr>
      </w:pPr>
      <m:oMathPara>
        <m:oMathParaPr>
          <m:jc m:val="left"/>
        </m:oMathParaPr>
        <m:oMath>
          <m:r>
            <w:rPr>
              <w:rFonts w:ascii="Cambria Math" w:eastAsiaTheme="minorEastAsia" w:hAnsi="Cambria Math"/>
            </w:rPr>
            <m:t>ax+by=</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func>
            <m:funcPr>
              <m:ctrlPr>
                <w:rPr>
                  <w:rFonts w:ascii="Cambria Math" w:eastAsiaTheme="minorEastAsia" w:hAnsi="Cambria Math"/>
                  <w:i/>
                </w:rPr>
              </m:ctrlPr>
            </m:funcPr>
            <m:fName>
              <m:r>
                <m:rPr>
                  <m:sty m:val="p"/>
                </m:rPr>
                <w:rPr>
                  <w:rFonts w:ascii="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func>
        </m:oMath>
      </m:oMathPara>
    </w:p>
    <w:p w14:paraId="0A9852C7" w14:textId="77777777" w:rsidR="00C53DD6" w:rsidRPr="0019470C" w:rsidRDefault="00C53DD6" w:rsidP="00C53DD6">
      <w:pPr>
        <w:spacing w:after="0"/>
        <w:ind w:firstLine="1260"/>
        <w:rPr>
          <w:rFonts w:eastAsiaTheme="minorEastAsia"/>
        </w:rPr>
      </w:pPr>
      <m:oMath>
        <m:r>
          <w:rPr>
            <w:rFonts w:ascii="Cambria Math" w:eastAsiaTheme="minorEastAsia" w:hAnsi="Cambria Math"/>
          </w:rPr>
          <m:t>ax+by=X</m:t>
        </m:r>
      </m:oMath>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where 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func>
          <m:funcPr>
            <m:ctrlPr>
              <w:rPr>
                <w:rFonts w:ascii="Cambria Math" w:eastAsiaTheme="minorEastAsia" w:hAnsi="Cambria Math"/>
                <w:i/>
              </w:rPr>
            </m:ctrlPr>
          </m:funcPr>
          <m:fName>
            <m:r>
              <m:rPr>
                <m:sty m:val="p"/>
              </m:rPr>
              <w:rPr>
                <w:rFonts w:ascii="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func>
      </m:oMath>
    </w:p>
    <w:p w14:paraId="10AC41FC" w14:textId="77777777" w:rsidR="00C53DD6" w:rsidRPr="0019470C" w:rsidRDefault="00C53DD6" w:rsidP="00C53DD6">
      <w:pPr>
        <w:spacing w:after="0"/>
        <w:rPr>
          <w:rFonts w:eastAsiaTheme="minorEastAsia"/>
        </w:rPr>
      </w:pPr>
      <m:oMathPara>
        <m:oMathParaPr>
          <m:jc m:val="left"/>
        </m:oMathParaP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X-ax</m:t>
              </m:r>
            </m:num>
            <m:den>
              <m:r>
                <w:rPr>
                  <w:rFonts w:ascii="Cambria Math" w:eastAsiaTheme="minorEastAsia" w:hAnsi="Cambria Math"/>
                </w:rPr>
                <m:t>b</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m:t>
              </m:r>
            </m:e>
          </m:d>
        </m:oMath>
      </m:oMathPara>
    </w:p>
    <w:p w14:paraId="3B6C2209" w14:textId="77777777" w:rsidR="00C53DD6" w:rsidRDefault="00C53DD6" w:rsidP="00C53DD6">
      <w:pPr>
        <w:spacing w:after="0"/>
        <w:rPr>
          <w:rFonts w:eastAsiaTheme="minorEastAsia"/>
        </w:rPr>
      </w:pPr>
    </w:p>
    <w:p w14:paraId="3E6283AB" w14:textId="77777777" w:rsidR="00C53DD6" w:rsidRDefault="00C53DD6" w:rsidP="00C53DD6">
      <w:pPr>
        <w:spacing w:after="0"/>
        <w:rPr>
          <w:rFonts w:eastAsiaTheme="minorEastAsia"/>
        </w:rPr>
      </w:pPr>
      <w:r>
        <w:rPr>
          <w:rFonts w:eastAsiaTheme="minorEastAsia"/>
        </w:rPr>
        <w:t>Combining equations (1) and (2):</w:t>
      </w:r>
    </w:p>
    <w:p w14:paraId="64620D23" w14:textId="77777777" w:rsidR="00C53DD6" w:rsidRPr="008411F6" w:rsidRDefault="00000000" w:rsidP="00C53DD6">
      <w:pPr>
        <w:spacing w:after="0"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X-ax</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r>
            <w:rPr>
              <w:rFonts w:ascii="Cambria Math" w:eastAsiaTheme="minorEastAsia" w:hAnsi="Cambria Math"/>
            </w:rPr>
            <m:t>=0</m:t>
          </m:r>
        </m:oMath>
      </m:oMathPara>
    </w:p>
    <w:p w14:paraId="209EE5A3" w14:textId="77777777" w:rsidR="00C53DD6" w:rsidRPr="008411F6" w:rsidRDefault="00000000" w:rsidP="00C53DD6">
      <w:pPr>
        <w:spacing w:after="0"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2Xa</m:t>
              </m:r>
            </m:num>
            <m:den>
              <m:r>
                <w:rPr>
                  <w:rFonts w:ascii="Cambria Math" w:eastAsiaTheme="minorEastAsia" w:hAnsi="Cambria Math"/>
                </w:rPr>
                <m:t>b</m:t>
              </m:r>
            </m:den>
          </m:f>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r>
            <w:rPr>
              <w:rFonts w:ascii="Cambria Math" w:eastAsiaTheme="minorEastAsia" w:hAnsi="Cambria Math"/>
            </w:rPr>
            <m:t>=0</m:t>
          </m:r>
        </m:oMath>
      </m:oMathPara>
    </w:p>
    <w:p w14:paraId="0ADC639A" w14:textId="77777777" w:rsidR="00C53DD6" w:rsidRPr="008411F6" w:rsidRDefault="00000000" w:rsidP="00C53DD6">
      <w:pPr>
        <w:spacing w:after="0" w:line="360" w:lineRule="auto"/>
        <w:rPr>
          <w:rFonts w:eastAsiaTheme="minorEastAsia"/>
        </w:rPr>
      </w:pPr>
      <m:oMathPara>
        <m:oMath>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+1</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2Xa</m:t>
              </m:r>
            </m:num>
            <m:den>
              <m:r>
                <w:rPr>
                  <w:rFonts w:ascii="Cambria Math" w:eastAsiaTheme="minorEastAsia" w:hAnsi="Cambria Math"/>
                </w:rPr>
                <m:t>b</m:t>
              </m:r>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e>
          </m:d>
          <m:r>
            <w:rPr>
              <w:rFonts w:ascii="Cambria Math" w:eastAsiaTheme="minorEastAsia" w:hAnsi="Cambria Math"/>
            </w:rPr>
            <m:t>=0</m:t>
          </m:r>
        </m:oMath>
      </m:oMathPara>
    </w:p>
    <w:p w14:paraId="43E5C610" w14:textId="77777777" w:rsidR="00C53DD6" w:rsidRDefault="00C53DD6" w:rsidP="00C53DD6">
      <w:pPr>
        <w:spacing w:after="0"/>
        <w:rPr>
          <w:rFonts w:eastAsiaTheme="minorEastAsia"/>
        </w:rPr>
      </w:pPr>
      <w:r>
        <w:rPr>
          <w:rFonts w:eastAsiaTheme="minorEastAsia"/>
        </w:rPr>
        <w:t>Assigning the following:</w:t>
      </w:r>
    </w:p>
    <w:p w14:paraId="60EC39B7" w14:textId="77777777" w:rsidR="00C53DD6" w:rsidRPr="00A73031" w:rsidRDefault="00C53DD6" w:rsidP="00C53DD6">
      <w:pPr>
        <w:spacing w:after="0"/>
        <w:rPr>
          <w:rFonts w:eastAsiaTheme="minorEastAsia"/>
        </w:rPr>
      </w:pPr>
      <m:oMathPara>
        <m:oMathParaPr>
          <m:jc m:val="left"/>
        </m:oMathParaPr>
        <m:oMath>
          <m:r>
            <w:rPr>
              <w:rFonts w:ascii="Cambria Math" w:eastAsiaTheme="minorEastAsia" w:hAnsi="Cambria Math"/>
            </w:rPr>
            <m:t>α=</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+1</m:t>
          </m:r>
        </m:oMath>
      </m:oMathPara>
    </w:p>
    <w:p w14:paraId="616EFC84" w14:textId="77777777" w:rsidR="00C53DD6" w:rsidRPr="00A73031" w:rsidRDefault="00C53DD6" w:rsidP="00C53DD6">
      <w:pPr>
        <w:spacing w:after="0"/>
        <w:rPr>
          <w:rFonts w:eastAsiaTheme="minorEastAsia"/>
        </w:rPr>
      </w:pPr>
      <m:oMathPara>
        <m:oMathParaPr>
          <m:jc m:val="left"/>
        </m:oMathParaPr>
        <m:oMath>
          <m:r>
            <w:rPr>
              <w:rFonts w:ascii="Cambria Math" w:eastAsiaTheme="minorEastAsia" w:hAnsi="Cambria Math"/>
            </w:rPr>
            <m:t>β=-</m:t>
          </m:r>
          <m:f>
            <m:fPr>
              <m:ctrlPr>
                <w:rPr>
                  <w:rFonts w:ascii="Cambria Math" w:eastAsiaTheme="minorEastAsia" w:hAnsi="Cambria Math"/>
                  <w:i/>
                </w:rPr>
              </m:ctrlPr>
            </m:fPr>
            <m:num>
              <m:r>
                <w:rPr>
                  <w:rFonts w:ascii="Cambria Math" w:eastAsiaTheme="minorEastAsia" w:hAnsi="Cambria Math"/>
                </w:rPr>
                <m:t>2Xa</m:t>
              </m:r>
            </m:num>
            <m:den>
              <m:r>
                <w:rPr>
                  <w:rFonts w:ascii="Cambria Math" w:eastAsiaTheme="minorEastAsia" w:hAnsi="Cambria Math"/>
                </w:rPr>
                <m:t>b</m:t>
              </m:r>
            </m:den>
          </m:f>
        </m:oMath>
      </m:oMathPara>
    </w:p>
    <w:p w14:paraId="79DA4863" w14:textId="77777777" w:rsidR="00C53DD6" w:rsidRPr="00A73031" w:rsidRDefault="00C53DD6" w:rsidP="00C53DD6">
      <w:pPr>
        <w:spacing w:after="0"/>
        <w:rPr>
          <w:rFonts w:eastAsiaTheme="minorEastAsia"/>
        </w:rPr>
      </w:pPr>
      <m:oMathPara>
        <m:oMathParaPr>
          <m:jc m:val="left"/>
        </m:oMathParaPr>
        <m:oMath>
          <m:r>
            <w:rPr>
              <w:rFonts w:ascii="Cambria Math" w:eastAsiaTheme="minorEastAsia" w:hAnsi="Cambria Math"/>
            </w:rPr>
            <m:t>γ=</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oMath>
      </m:oMathPara>
    </w:p>
    <w:p w14:paraId="46180882" w14:textId="77777777" w:rsidR="00C53DD6" w:rsidRDefault="00C53DD6" w:rsidP="00C53DD6">
      <w:pPr>
        <w:spacing w:after="0"/>
        <w:rPr>
          <w:rFonts w:eastAsiaTheme="minorEastAsia"/>
        </w:rPr>
      </w:pPr>
    </w:p>
    <w:p w14:paraId="230B3786" w14:textId="77777777" w:rsidR="00C53DD6" w:rsidRDefault="00C53DD6" w:rsidP="00C53DD6">
      <w:pPr>
        <w:spacing w:after="0"/>
        <w:rPr>
          <w:rFonts w:eastAsiaTheme="minorEastAsia"/>
        </w:rPr>
      </w:pPr>
      <w:r>
        <w:rPr>
          <w:rFonts w:eastAsiaTheme="minorEastAsia"/>
        </w:rPr>
        <w:t>Now we have:</w:t>
      </w:r>
    </w:p>
    <w:p w14:paraId="005DD06C" w14:textId="77777777" w:rsidR="00C53DD6" w:rsidRPr="00A73031" w:rsidRDefault="00C53DD6" w:rsidP="00C53DD6">
      <w:pPr>
        <w:spacing w:after="0"/>
        <w:rPr>
          <w:rFonts w:eastAsiaTheme="minorEastAsia"/>
        </w:rPr>
      </w:pPr>
      <m:oMathPara>
        <m:oMath>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+βx+γ=0</m:t>
          </m:r>
        </m:oMath>
      </m:oMathPara>
    </w:p>
    <w:p w14:paraId="2A117050" w14:textId="77777777" w:rsidR="00C53DD6" w:rsidRDefault="00C53DD6" w:rsidP="00C53DD6">
      <w:pPr>
        <w:spacing w:after="0"/>
        <w:rPr>
          <w:rFonts w:eastAsiaTheme="minorEastAsia"/>
        </w:rPr>
      </w:pPr>
      <w:r>
        <w:rPr>
          <w:rFonts w:eastAsiaTheme="minorEastAsia"/>
        </w:rPr>
        <w:t>Solving this quadratic equation, we will have:</w:t>
      </w:r>
    </w:p>
    <w:p w14:paraId="7A0E85ED" w14:textId="77777777" w:rsidR="00C53DD6" w:rsidRPr="00A73031" w:rsidRDefault="00C53DD6" w:rsidP="00C53DD6">
      <w:pPr>
        <w:spacing w:after="0"/>
        <w:rPr>
          <w:rFonts w:eastAsiaTheme="minorEastAsia"/>
        </w:rPr>
      </w:pPr>
      <m:oMathPara>
        <m:oMathParaPr>
          <m:jc m:val="left"/>
        </m:oMathParaP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-β±</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-4αγ</m:t>
                  </m:r>
                </m:e>
              </m:rad>
            </m:num>
            <m:den>
              <m:r>
                <w:rPr>
                  <w:rFonts w:ascii="Cambria Math" w:eastAsiaTheme="minorEastAsia" w:hAnsi="Cambria Math"/>
                </w:rPr>
                <m:t>2α</m:t>
              </m:r>
            </m:den>
          </m:f>
        </m:oMath>
      </m:oMathPara>
    </w:p>
    <w:p w14:paraId="1A34CDA9" w14:textId="77777777" w:rsidR="00C53DD6" w:rsidRDefault="00C53DD6" w:rsidP="00603882">
      <w:pPr>
        <w:spacing w:after="0"/>
        <w:jc w:val="both"/>
        <w:rPr>
          <w:rFonts w:eastAsiaTheme="minorEastAsia"/>
        </w:rPr>
      </w:pPr>
      <w:r>
        <w:rPr>
          <w:rFonts w:eastAsiaTheme="minorEastAsia"/>
        </w:rPr>
        <w:t>We have here 2 solutions for x, to choose between these solutions we will perform the following:</w:t>
      </w:r>
    </w:p>
    <w:p w14:paraId="76C289E8" w14:textId="77777777" w:rsidR="00C53DD6" w:rsidRPr="008411F6" w:rsidRDefault="00C53DD6" w:rsidP="00603882">
      <w:pPr>
        <w:spacing w:after="0"/>
        <w:jc w:val="both"/>
        <w:rPr>
          <w:rFonts w:eastAsiaTheme="minorEastAsia"/>
        </w:rPr>
      </w:pPr>
      <m:oMathPara>
        <m:oMathParaPr>
          <m:jc m:val="left"/>
        </m:oMathParaPr>
        <m:oMath>
          <m:r>
            <w:rPr>
              <w:rFonts w:ascii="Cambria Math" w:eastAsiaTheme="minorEastAsia" w:hAnsi="Cambria Math"/>
            </w:rPr>
            <m:t>es</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so</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=so</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m:oMathPara>
    </w:p>
    <w:p w14:paraId="20318E5B" w14:textId="77777777" w:rsidR="00C53DD6" w:rsidRPr="008411F6" w:rsidRDefault="00C53DD6" w:rsidP="00603882">
      <w:pPr>
        <w:spacing w:after="0"/>
        <w:jc w:val="both"/>
        <w:rPr>
          <w:rFonts w:eastAsiaTheme="minorEastAsia"/>
        </w:rPr>
      </w:pPr>
      <m:oMathPara>
        <m:oMathParaPr>
          <m:jc m:val="left"/>
        </m:oMathParaPr>
        <m:oMath>
          <m:r>
            <w:rPr>
              <w:rFonts w:ascii="Cambria Math" w:eastAsiaTheme="minorEastAsia" w:hAnsi="Cambria Math"/>
            </w:rPr>
            <m:t>es</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so</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r>
            <w:rPr>
              <w:rFonts w:ascii="Cambria Math" w:eastAsiaTheme="minorEastAsia" w:hAnsi="Cambria Math"/>
            </w:rPr>
            <m:t>=so</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m:oMathPara>
    </w:p>
    <w:p w14:paraId="282F0350" w14:textId="77777777" w:rsidR="00C53DD6" w:rsidRDefault="00C53DD6" w:rsidP="00603882">
      <w:pPr>
        <w:spacing w:after="0"/>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is the </w:t>
      </w:r>
      <m:oMath>
        <m:r>
          <w:rPr>
            <w:rFonts w:ascii="Cambria Math" w:eastAsiaTheme="minorEastAsia" w:hAnsi="Cambria Math"/>
          </w:rPr>
          <m:t>x</m:t>
        </m:r>
      </m:oMath>
      <w:r>
        <w:rPr>
          <w:rFonts w:eastAsiaTheme="minorEastAsia"/>
        </w:rPr>
        <w:t xml:space="preserve"> component of the origin of the reflected vector which is known (the x coordinate of the element of the metasurface).</w:t>
      </w:r>
    </w:p>
    <w:p w14:paraId="2E9EEE21" w14:textId="77777777" w:rsidR="00C53DD6" w:rsidRDefault="00C53DD6" w:rsidP="00C53DD6">
      <w:pPr>
        <w:spacing w:after="0"/>
        <w:rPr>
          <w:rFonts w:eastAsiaTheme="minorEastAsia"/>
        </w:rPr>
      </w:pPr>
    </w:p>
    <w:p w14:paraId="22222834" w14:textId="77777777" w:rsidR="00C53DD6" w:rsidRDefault="00C53DD6" w:rsidP="00C53DD6">
      <w:pPr>
        <w:spacing w:after="0"/>
        <w:rPr>
          <w:rFonts w:eastAsiaTheme="minorEastAsia"/>
        </w:rPr>
      </w:pPr>
    </w:p>
    <w:p w14:paraId="136D1FEC" w14:textId="77777777" w:rsidR="00C53DD6" w:rsidRDefault="00C53DD6" w:rsidP="00C53DD6">
      <w:pPr>
        <w:spacing w:after="0"/>
        <w:rPr>
          <w:rFonts w:eastAsiaTheme="minorEastAsia"/>
        </w:rPr>
      </w:pPr>
    </w:p>
    <w:p w14:paraId="5C6E49B8" w14:textId="77777777" w:rsidR="00C53DD6" w:rsidRDefault="00C53DD6" w:rsidP="00C53DD6">
      <w:pPr>
        <w:spacing w:after="0"/>
        <w:rPr>
          <w:rFonts w:eastAsiaTheme="minorEastAsia"/>
        </w:rPr>
      </w:pPr>
      <w:r>
        <w:rPr>
          <w:rFonts w:eastAsiaTheme="minorEastAsia"/>
        </w:rPr>
        <w:t xml:space="preserve">Then we choose the solution which is closer to the x coordinate of the receiver,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receiver</m:t>
            </m:r>
          </m:sub>
        </m:sSub>
      </m:oMath>
      <w:r>
        <w:rPr>
          <w:rFonts w:eastAsiaTheme="minorEastAsia"/>
        </w:rPr>
        <w:t>.</w:t>
      </w:r>
    </w:p>
    <w:p w14:paraId="0E0EFF66" w14:textId="77777777" w:rsidR="00C53DD6" w:rsidRPr="00A73031" w:rsidRDefault="00C53DD6" w:rsidP="00C53DD6">
      <w:pPr>
        <w:spacing w:after="0"/>
        <w:rPr>
          <w:rFonts w:eastAsiaTheme="minorEastAsia"/>
        </w:rPr>
      </w:pPr>
      <m:oMathPara>
        <m:oMathParaPr>
          <m:jc m:val="left"/>
        </m:oMathParaPr>
        <m:oMath>
          <m:r>
            <w:rPr>
              <w:rFonts w:ascii="Cambria Math" w:eastAsiaTheme="minorEastAsia" w:hAnsi="Cambria Math"/>
            </w:rPr>
            <m:t xml:space="preserve">if </m:t>
          </m:r>
          <m:d>
            <m:dPr>
              <m:begChr m:val="|"/>
              <m:endChr m:val="|"/>
              <m:ctrlPr>
                <w:rPr>
                  <w:rFonts w:ascii="Cambria Math" w:eastAsiaTheme="minorEastAsia" w:hAnsi="Cambria Math"/>
                  <w:i/>
                </w:rPr>
              </m:ctrlPr>
            </m:dPr>
            <m:e>
              <m:r>
                <w:rPr>
                  <w:rFonts w:ascii="Cambria Math" w:eastAsiaTheme="minorEastAsia" w:hAnsi="Cambria Math"/>
                </w:rPr>
                <m:t>es</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so</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receiver</m:t>
                  </m:r>
                </m:sub>
              </m:sSub>
            </m:e>
          </m:d>
          <m:r>
            <w:rPr>
              <w:rFonts w:ascii="Cambria Math" w:eastAsiaTheme="minorEastAsia" w:hAnsi="Cambria Math"/>
            </w:rPr>
            <m:t xml:space="preserve">&gt; </m:t>
          </m:r>
          <m:d>
            <m:dPr>
              <m:begChr m:val="|"/>
              <m:endChr m:val="|"/>
              <m:ctrlPr>
                <w:rPr>
                  <w:rFonts w:ascii="Cambria Math" w:eastAsiaTheme="minorEastAsia" w:hAnsi="Cambria Math"/>
                  <w:i/>
                </w:rPr>
              </m:ctrlPr>
            </m:dPr>
            <m:e>
              <m:r>
                <w:rPr>
                  <w:rFonts w:ascii="Cambria Math" w:eastAsiaTheme="minorEastAsia" w:hAnsi="Cambria Math"/>
                </w:rPr>
                <m:t>es</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so</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receiver</m:t>
                  </m:r>
                </m:sub>
              </m:sSub>
            </m:e>
          </m:d>
          <m:r>
            <w:rPr>
              <w:rFonts w:ascii="Cambria Math" w:hAnsi="Cambria Math"/>
            </w:rPr>
            <m:t>:</m:t>
          </m:r>
        </m:oMath>
      </m:oMathPara>
    </w:p>
    <w:p w14:paraId="7068A094" w14:textId="77777777" w:rsidR="00C53DD6" w:rsidRPr="00A73031" w:rsidRDefault="00C53DD6" w:rsidP="00C53DD6">
      <w:pPr>
        <w:spacing w:after="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sol</m:t>
            </m:r>
          </m:e>
          <m:sub>
            <m:r>
              <m:rPr>
                <m:sty m:val="p"/>
              </m:rPr>
              <w:rPr>
                <w:rFonts w:ascii="Cambria Math" w:eastAsiaTheme="minorEastAsia" w:hAnsi="Cambria Math"/>
              </w:rPr>
              <m:t>1</m:t>
            </m:r>
          </m:sub>
        </m:sSub>
      </m:oMath>
    </w:p>
    <w:p w14:paraId="78E53444" w14:textId="77777777" w:rsidR="00C53DD6" w:rsidRPr="00A73031" w:rsidRDefault="00C53DD6" w:rsidP="00C53DD6">
      <w:pPr>
        <w:spacing w:after="0"/>
        <w:rPr>
          <w:rFonts w:eastAsiaTheme="minorEastAsia"/>
        </w:rPr>
      </w:pPr>
      <m:oMathPara>
        <m:oMathParaPr>
          <m:jc m:val="left"/>
        </m:oMathParaPr>
        <m:oMath>
          <m:r>
            <w:rPr>
              <w:rFonts w:ascii="Cambria Math" w:eastAsiaTheme="minorEastAsia" w:hAnsi="Cambria Math"/>
            </w:rPr>
            <m:t>else</m:t>
          </m:r>
          <m:r>
            <w:rPr>
              <w:rFonts w:ascii="Cambria Math" w:hAnsi="Cambria Math"/>
            </w:rPr>
            <m:t>:</m:t>
          </m:r>
        </m:oMath>
      </m:oMathPara>
    </w:p>
    <w:p w14:paraId="0C130121" w14:textId="77777777" w:rsidR="00C53DD6" w:rsidRPr="00A73031" w:rsidRDefault="00C53DD6" w:rsidP="00C53DD6">
      <w:pPr>
        <w:spacing w:after="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sol</m:t>
            </m:r>
          </m:e>
          <m:sub>
            <m:r>
              <m:rPr>
                <m:sty m:val="p"/>
              </m:rPr>
              <w:rPr>
                <w:rFonts w:ascii="Cambria Math" w:eastAsiaTheme="minorEastAsia" w:hAnsi="Cambria Math"/>
              </w:rPr>
              <m:t>2</m:t>
            </m:r>
          </m:sub>
        </m:sSub>
      </m:oMath>
    </w:p>
    <w:p w14:paraId="501EFC2B" w14:textId="77777777" w:rsidR="00C53DD6" w:rsidRDefault="00C53DD6" w:rsidP="00603882">
      <w:pPr>
        <w:spacing w:after="0"/>
        <w:jc w:val="both"/>
        <w:rPr>
          <w:rFonts w:eastAsiaTheme="minorEastAsia"/>
        </w:rPr>
      </w:pPr>
      <w:r>
        <w:rPr>
          <w:rFonts w:eastAsiaTheme="minorEastAsia"/>
        </w:rPr>
        <w:t xml:space="preserve">now we found </w:t>
      </w:r>
      <m:oMath>
        <m:r>
          <w:rPr>
            <w:rFonts w:ascii="Cambria Math" w:eastAsiaTheme="minorEastAsia" w:hAnsi="Cambria Math"/>
          </w:rPr>
          <m:t>x</m:t>
        </m:r>
      </m:oMath>
      <w:r>
        <w:rPr>
          <w:rFonts w:eastAsiaTheme="minorEastAsia"/>
        </w:rPr>
        <w:t xml:space="preserve">. Replace it in the y equation </w:t>
      </w:r>
      <m:oMath>
        <m:r>
          <w:rPr>
            <w:rFonts w:ascii="Cambria Math" w:eastAsiaTheme="minorEastAsia" w:hAnsi="Cambria Math"/>
          </w:rPr>
          <m:t>y=</m:t>
        </m:r>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r,proj</m:t>
                    </m:r>
                  </m:sub>
                </m:sSub>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func>
              <m:funcPr>
                <m:ctrlPr>
                  <w:rPr>
                    <w:rFonts w:ascii="Cambria Math" w:eastAsiaTheme="minorEastAsia" w:hAnsi="Cambria Math"/>
                    <w:i/>
                  </w:rPr>
                </m:ctrlPr>
              </m:funcPr>
              <m:fName>
                <m:r>
                  <m:rPr>
                    <m:sty m:val="p"/>
                  </m:rPr>
                  <w:rPr>
                    <w:rFonts w:ascii="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func>
            <m:r>
              <w:rPr>
                <w:rFonts w:ascii="Cambria Math" w:eastAsiaTheme="minorEastAsia" w:hAnsi="Cambria Math"/>
              </w:rPr>
              <m:t>-ax</m:t>
            </m:r>
          </m:num>
          <m:den>
            <m:r>
              <w:rPr>
                <w:rFonts w:ascii="Cambria Math" w:eastAsiaTheme="minorEastAsia" w:hAnsi="Cambria Math"/>
              </w:rPr>
              <m:t>b</m:t>
            </m:r>
          </m:den>
        </m:f>
      </m:oMath>
    </w:p>
    <w:p w14:paraId="4FBCEBC4" w14:textId="77777777" w:rsidR="00C53DD6" w:rsidRDefault="00C53DD6" w:rsidP="00603882">
      <w:pPr>
        <w:spacing w:after="0"/>
        <w:jc w:val="both"/>
        <w:rPr>
          <w:rFonts w:eastAsiaTheme="minorEastAsia"/>
        </w:rPr>
      </w:pPr>
      <w:r>
        <w:rPr>
          <w:rFonts w:eastAsiaTheme="minorEastAsia"/>
        </w:rPr>
        <w:t xml:space="preserve">we found </w:t>
      </w:r>
      <m:oMath>
        <m:r>
          <w:rPr>
            <w:rFonts w:ascii="Cambria Math" w:eastAsiaTheme="minorEastAsia" w:hAnsi="Cambria Math"/>
          </w:rPr>
          <m:t>x,y</m:t>
        </m:r>
      </m:oMath>
      <w:r>
        <w:rPr>
          <w:rFonts w:eastAsiaTheme="minorEastAsia"/>
        </w:rPr>
        <w:t xml:space="preserve"> of the reflected vector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x,y,</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m:t>
                </m:r>
              </m:sub>
            </m:sSub>
          </m:e>
        </m:d>
      </m:oMath>
    </w:p>
    <w:p w14:paraId="1DAD987E" w14:textId="77777777" w:rsidR="00C53DD6" w:rsidRDefault="00C53DD6" w:rsidP="00603882">
      <w:pPr>
        <w:spacing w:after="0"/>
        <w:jc w:val="both"/>
        <w:rPr>
          <w:rFonts w:eastAsiaTheme="minorEastAsia"/>
        </w:rPr>
      </w:pPr>
    </w:p>
    <w:p w14:paraId="27BFEEE5" w14:textId="77777777" w:rsidR="00C53DD6" w:rsidRDefault="00C53DD6" w:rsidP="00603882">
      <w:pPr>
        <w:spacing w:after="0"/>
        <w:jc w:val="both"/>
        <w:rPr>
          <w:rFonts w:eastAsiaTheme="minorEastAsia"/>
        </w:rPr>
      </w:pPr>
      <w:r>
        <w:rPr>
          <w:rFonts w:eastAsiaTheme="minorEastAsia"/>
        </w:rPr>
        <w:t>then to find the extremity point of this vector, or the point that will hit the plane of the receiver, we will do the following:</w:t>
      </w:r>
    </w:p>
    <w:p w14:paraId="72BE1AAB" w14:textId="77777777" w:rsidR="008E1803" w:rsidRPr="008E1803" w:rsidRDefault="00000000" w:rsidP="00603882">
      <w:pPr>
        <w:spacing w:after="0"/>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e>
          </m:d>
        </m:oMath>
      </m:oMathPara>
    </w:p>
    <w:p w14:paraId="093C87DC" w14:textId="03387B1D" w:rsidR="00C53DD6" w:rsidRPr="00475E3D" w:rsidRDefault="00000000" w:rsidP="00603882">
      <w:pPr>
        <w:spacing w:after="0"/>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pr</m:t>
                  </m:r>
                </m:sub>
              </m:sSub>
            </m:e>
          </m:d>
        </m:oMath>
      </m:oMathPara>
    </w:p>
    <w:p w14:paraId="7234AD07" w14:textId="77777777" w:rsidR="00C53DD6" w:rsidRDefault="00C53DD6" w:rsidP="00603882">
      <w:pPr>
        <w:jc w:val="both"/>
        <w:rPr>
          <w:rFonts w:eastAsiaTheme="minorEastAsia"/>
        </w:rPr>
      </w:pPr>
      <w:r w:rsidRPr="00475E3D">
        <w:rPr>
          <w:rFonts w:eastAsiaTheme="minorEastAsia"/>
        </w:rPr>
        <w:t>where the point</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oMath>
      <w:r w:rsidRPr="00475E3D">
        <w:rPr>
          <w:rFonts w:eastAsiaTheme="minorEastAsia"/>
        </w:rPr>
        <w:t xml:space="preserve"> is the origin of the reflected vector</w:t>
      </w:r>
      <w:r>
        <w:rPr>
          <w:rFonts w:eastAsiaTheme="minorEastAsia"/>
        </w:rPr>
        <w:t xml:space="preserve">, </w:t>
      </w:r>
      <w:r w:rsidRPr="00475E3D">
        <w:rPr>
          <w:rFonts w:eastAsiaTheme="minorEastAsia"/>
        </w:rPr>
        <w:t>which</w:t>
      </w:r>
      <w:r>
        <w:rPr>
          <w:rFonts w:eastAsiaTheme="minorEastAsia"/>
        </w:rPr>
        <w:t xml:space="preserve"> is</w:t>
      </w:r>
      <w:r w:rsidRPr="00475E3D">
        <w:rPr>
          <w:rFonts w:eastAsiaTheme="minorEastAsia"/>
        </w:rPr>
        <w:t xml:space="preserve"> the coordinates</w:t>
      </w:r>
      <w:r>
        <w:rPr>
          <w:rFonts w:eastAsiaTheme="minorEastAsia"/>
        </w:rPr>
        <w:t xml:space="preserve"> of</w:t>
      </w:r>
      <w:r w:rsidRPr="00475E3D">
        <w:rPr>
          <w:rFonts w:eastAsiaTheme="minorEastAsia"/>
        </w:rPr>
        <w:t xml:space="preserve"> point </w:t>
      </w:r>
      <w:r>
        <w:rPr>
          <w:rFonts w:eastAsiaTheme="minorEastAsia"/>
        </w:rPr>
        <w:t xml:space="preserve">center of the </w:t>
      </w:r>
      <w:r w:rsidRPr="00475E3D">
        <w:rPr>
          <w:rFonts w:eastAsiaTheme="minorEastAsia"/>
        </w:rPr>
        <w:t xml:space="preserve">element on </w:t>
      </w:r>
      <w:r>
        <w:rPr>
          <w:rFonts w:eastAsiaTheme="minorEastAsia"/>
        </w:rPr>
        <w:t xml:space="preserve">the </w:t>
      </w:r>
      <w:r w:rsidRPr="00475E3D">
        <w:rPr>
          <w:rFonts w:eastAsiaTheme="minorEastAsia"/>
        </w:rPr>
        <w:t>metasurface.</w:t>
      </w:r>
    </w:p>
    <w:p w14:paraId="01AEB3F7" w14:textId="77777777" w:rsidR="004116E7" w:rsidRDefault="004116E7" w:rsidP="00603882">
      <w:pPr>
        <w:jc w:val="both"/>
        <w:rPr>
          <w:rFonts w:eastAsiaTheme="minorEastAsia"/>
        </w:rPr>
      </w:pPr>
    </w:p>
    <w:p w14:paraId="227877D1" w14:textId="503035CA" w:rsidR="008E1803" w:rsidRPr="008E1803" w:rsidRDefault="00091CD7" w:rsidP="00091CD7">
      <w:pPr>
        <w:pStyle w:val="Heading2"/>
        <w:rPr>
          <w:rFonts w:eastAsiaTheme="minorEastAsia"/>
        </w:rPr>
      </w:pPr>
      <w:bookmarkStart w:id="65" w:name="_Appendix_4:_Calculating"/>
      <w:bookmarkStart w:id="66" w:name="_Toc144217494"/>
      <w:bookmarkEnd w:id="65"/>
      <w:r>
        <w:rPr>
          <w:rFonts w:eastAsiaTheme="minorEastAsia"/>
        </w:rPr>
        <w:lastRenderedPageBreak/>
        <w:t xml:space="preserve">Appendix 4: </w:t>
      </w:r>
      <w:r w:rsidR="008E1803">
        <w:rPr>
          <w:rFonts w:eastAsiaTheme="minorEastAsia"/>
        </w:rPr>
        <w:t xml:space="preserve">Calculating the incident </w:t>
      </w:r>
      <w:r w:rsidR="00DB6BC4" w:rsidRPr="00DB6BC4">
        <w:rPr>
          <w:rFonts w:eastAsiaTheme="minorEastAsia"/>
        </w:rPr>
        <w:t xml:space="preserve">angle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DB6BC4">
        <w:rPr>
          <w:rFonts w:eastAsiaTheme="minorEastAsia"/>
        </w:rPr>
        <w:t xml:space="preserve"> based in the original Snell’s law </w:t>
      </w:r>
      <m:oMath>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oMath>
      <w:bookmarkEnd w:id="66"/>
    </w:p>
    <w:p w14:paraId="7E2BFEC2" w14:textId="77777777" w:rsidR="008E1803" w:rsidRDefault="008E1803" w:rsidP="00603882">
      <w:pPr>
        <w:jc w:val="both"/>
        <w:rPr>
          <w:rFonts w:eastAsiaTheme="minorEastAsia"/>
        </w:rPr>
      </w:pPr>
      <w:r>
        <w:rPr>
          <w:rFonts w:eastAsiaTheme="minorEastAsia"/>
        </w:rPr>
        <w:t xml:space="preserve">Given the location of the transmitter </w:t>
      </w:r>
      <m:oMath>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oMath>
      <w:r>
        <w:rPr>
          <w:rFonts w:eastAsiaTheme="minorEastAsia"/>
        </w:rPr>
        <w:t xml:space="preserve">, the location of the receiver </w:t>
      </w: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t>
        </m:r>
      </m:oMath>
      <w:r>
        <w:rPr>
          <w:rFonts w:eastAsiaTheme="minorEastAsia"/>
        </w:rPr>
        <w:t xml:space="preserve">, the normal to the plane of incidence, (considering our initial assumption for a fixed coordinates system where the transmitter and the receiver are points in space, and the surface of incidence in the x-y plane, (z=0) so the normal is the unit vector parallel to the z-axis </w:t>
      </w:r>
      <m:oMath>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=[0, 0, 1]</m:t>
        </m:r>
      </m:oMath>
      <w:r>
        <w:rPr>
          <w:rFonts w:eastAsiaTheme="minorEastAsia"/>
        </w:rPr>
        <w:t xml:space="preserve">) we can calculate the angles </w:t>
      </w:r>
      <m:oMath>
        <m:sSub>
          <m:sSubPr>
            <m:ctrlPr>
              <w:rPr>
                <w:rFonts w:ascii="Cambria Math" w:hAnsi="Cambria Math"/>
                <w:i/>
              </w:rPr>
            </m:ctrlPr>
          </m:sSubPr>
          <m:e>
            <m:r>
              <w:rPr>
                <w:rFonts w:ascii="Cambria Math" w:hAnsi="Cambria Math"/>
              </w:rPr>
              <m:t>θ</m:t>
            </m:r>
          </m:e>
          <m:sub>
            <m:r>
              <w:rPr>
                <w:rFonts w:ascii="Cambria Math" w:hAnsi="Cambria Math"/>
              </w:rPr>
              <m:t>r</m:t>
            </m:r>
          </m:sub>
        </m:sSub>
      </m:oMath>
      <w:r>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so a transmitted ray reaches the receiver.</w:t>
      </w:r>
    </w:p>
    <w:p w14:paraId="78D95A79" w14:textId="77777777" w:rsidR="008E1803" w:rsidRDefault="008E1803" w:rsidP="00603882">
      <w:pPr>
        <w:jc w:val="both"/>
        <w:rPr>
          <w:rFonts w:eastAsiaTheme="minorEastAsia"/>
        </w:rPr>
      </w:pPr>
      <w:r>
        <w:rPr>
          <w:rFonts w:eastAsiaTheme="minorEastAsia"/>
        </w:rPr>
        <w:t xml:space="preserve">We define the location of incidence at point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 y</m:t>
            </m:r>
          </m:e>
        </m:d>
      </m:oMath>
      <w:r>
        <w:rPr>
          <w:rFonts w:eastAsiaTheme="minorEastAsia"/>
        </w:rPr>
        <w:t xml:space="preserve">. We </w:t>
      </w:r>
      <w:proofErr w:type="gramStart"/>
      <w:r>
        <w:rPr>
          <w:rFonts w:eastAsiaTheme="minorEastAsia"/>
        </w:rPr>
        <w:t>have to</w:t>
      </w:r>
      <w:proofErr w:type="gramEnd"/>
      <w:r>
        <w:rPr>
          <w:rFonts w:eastAsiaTheme="minorEastAsia"/>
        </w:rPr>
        <w:t xml:space="preserve"> find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Pr>
          <w:rFonts w:eastAsiaTheme="minorEastAsia"/>
        </w:rPr>
        <w:t>.</w:t>
      </w:r>
    </w:p>
    <w:p w14:paraId="4570D9DB" w14:textId="77777777" w:rsidR="008E1803" w:rsidRPr="00EC648E" w:rsidRDefault="008E1803" w:rsidP="008E1803">
      <w:pPr>
        <w:rPr>
          <w:rFonts w:eastAsiaTheme="minorEastAsia"/>
        </w:rPr>
      </w:pPr>
      <m:oMathPara>
        <m:oMathParaPr>
          <m:jc m:val="left"/>
        </m:oMathParaPr>
        <m:oMath>
          <m:r>
            <w:rPr>
              <w:rFonts w:ascii="Cambria Math" w:eastAsiaTheme="minorEastAsia" w:hAnsi="Cambria Math"/>
            </w:rPr>
            <m:t xml:space="preserve">Incidence vector: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p w14:paraId="09DAA1B5" w14:textId="08BAA3C2" w:rsidR="008E1803" w:rsidRPr="00DB6BC4" w:rsidRDefault="008E1803" w:rsidP="00DB6BC4">
      <w:pPr>
        <w:rPr>
          <w:rFonts w:eastAsiaTheme="minorEastAsia"/>
        </w:rPr>
      </w:pPr>
      <m:oMathPara>
        <m:oMathParaPr>
          <m:jc m:val="left"/>
        </m:oMathParaPr>
        <m:oMath>
          <m:r>
            <w:rPr>
              <w:rFonts w:ascii="Cambria Math" w:hAnsi="Cambria Math"/>
            </w:rPr>
            <m:t xml:space="preserve">Reflected vector: </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r</m:t>
                      </m:r>
                    </m:sub>
                  </m:sSub>
                </m:e>
              </m:d>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r</m:t>
                      </m:r>
                    </m:sub>
                  </m:sSub>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r</m:t>
                  </m:r>
                </m:sub>
              </m:sSub>
            </m:e>
          </m:d>
        </m:oMath>
      </m:oMathPara>
    </w:p>
    <w:p w14:paraId="237A437E" w14:textId="77777777" w:rsidR="008E1803" w:rsidRPr="00EC648E" w:rsidRDefault="008E1803" w:rsidP="008E1803">
      <w:pPr>
        <w:rPr>
          <w:rFonts w:eastAsiaTheme="minorEastAsia"/>
        </w:rPr>
      </w:pPr>
      <w:r>
        <w:rPr>
          <w:rFonts w:eastAsiaTheme="minorEastAsia"/>
        </w:rPr>
        <w:t>Then we have: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577"/>
        <w:gridCol w:w="4422"/>
      </w:tblGrid>
      <w:tr w:rsidR="008E1803" w14:paraId="4D7E47D8" w14:textId="77777777" w:rsidTr="00125DBA">
        <w:trPr>
          <w:jc w:val="center"/>
        </w:trPr>
        <w:tc>
          <w:tcPr>
            <w:tcW w:w="2330" w:type="pct"/>
          </w:tcPr>
          <w:p w14:paraId="247C0F18" w14:textId="77777777" w:rsidR="008E1803" w:rsidRPr="00EC648E" w:rsidRDefault="00000000" w:rsidP="00125DBA">
            <w:pPr>
              <w:spacing w:line="360" w:lineRule="auto"/>
              <w:jc w:val="center"/>
              <w:rPr>
                <w:rFonts w:eastAsiaTheme="minorEastAsia"/>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∙u</m:t>
                    </m:r>
                  </m:e>
                  <m:sub>
                    <m:r>
                      <w:rPr>
                        <w:rFonts w:ascii="Cambria Math"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m:oMathPara>
          </w:p>
          <w:p w14:paraId="465BC8C9" w14:textId="77777777" w:rsidR="008E1803" w:rsidRPr="00EC648E" w:rsidRDefault="008E1803" w:rsidP="00125DBA">
            <w:pPr>
              <w:spacing w:line="360" w:lineRule="auto"/>
              <w:jc w:val="center"/>
              <w:rPr>
                <w:rFonts w:eastAsiaTheme="minorEastAsia"/>
              </w:rPr>
            </w:pPr>
            <m:oMathPara>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z</m:t>
                        </m:r>
                      </m:sub>
                    </m:sSub>
                  </m:e>
                </m:d>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oMath>
            </m:oMathPara>
          </w:p>
          <w:p w14:paraId="4A32A248" w14:textId="77777777" w:rsidR="008E1803" w:rsidRPr="00EC648E" w:rsidRDefault="008E1803" w:rsidP="00125DBA">
            <w:pPr>
              <w:spacing w:line="360" w:lineRule="auto"/>
              <w:jc w:val="center"/>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∙u</m:t>
                                </m:r>
                              </m:e>
                              <m:sub>
                                <m:r>
                                  <w:rPr>
                                    <w:rFonts w:ascii="Cambria Math" w:hAnsi="Cambria Math"/>
                                  </w:rPr>
                                  <m:t>z</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z</m:t>
                                    </m:r>
                                  </m:sub>
                                </m:sSub>
                              </m:e>
                            </m:d>
                          </m:den>
                        </m:f>
                      </m:e>
                    </m:d>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z</m:t>
                                    </m:r>
                                  </m:sub>
                                </m:sSub>
                              </m:e>
                            </m:d>
                          </m:den>
                        </m:f>
                      </m:e>
                    </m:d>
                  </m:e>
                </m:func>
              </m:oMath>
            </m:oMathPara>
          </w:p>
        </w:tc>
        <w:tc>
          <w:tcPr>
            <w:tcW w:w="308" w:type="pct"/>
            <w:vAlign w:val="center"/>
          </w:tcPr>
          <w:p w14:paraId="13888724" w14:textId="77777777" w:rsidR="008E1803" w:rsidRDefault="008E1803" w:rsidP="00125DBA">
            <w:pPr>
              <w:jc w:val="center"/>
              <w:rPr>
                <w:rFonts w:ascii="Calibri" w:eastAsia="Calibri" w:hAnsi="Calibri" w:cs="Arial"/>
              </w:rPr>
            </w:pPr>
            <w:r>
              <w:rPr>
                <w:rFonts w:ascii="Calibri" w:eastAsia="Calibri" w:hAnsi="Calibri" w:cs="Arial"/>
              </w:rPr>
              <w:t>and</w:t>
            </w:r>
          </w:p>
        </w:tc>
        <w:tc>
          <w:tcPr>
            <w:tcW w:w="2362" w:type="pct"/>
          </w:tcPr>
          <w:p w14:paraId="77B52187" w14:textId="77777777" w:rsidR="008E1803" w:rsidRPr="00EC648E" w:rsidRDefault="00000000" w:rsidP="00125DBA">
            <w:pPr>
              <w:spacing w:line="360" w:lineRule="auto"/>
              <w:jc w:val="center"/>
              <w:rPr>
                <w:rFonts w:ascii="Calibri" w:eastAsia="Calibri" w:hAnsi="Calibri" w:cs="Arial"/>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∙u</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m:t>
                    </m:r>
                  </m:sub>
                </m:sSub>
              </m:oMath>
            </m:oMathPara>
          </w:p>
          <w:p w14:paraId="7AD433BF" w14:textId="77777777" w:rsidR="008E1803" w:rsidRPr="00EC648E" w:rsidRDefault="008E1803" w:rsidP="00125DBA">
            <w:pPr>
              <w:spacing w:line="360" w:lineRule="auto"/>
              <w:jc w:val="center"/>
              <w:rPr>
                <w:rFonts w:ascii="Calibri" w:eastAsia="Calibri" w:hAnsi="Calibri" w:cs="Arial"/>
              </w:rPr>
            </w:pPr>
            <m:oMathPara>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z</m:t>
                        </m:r>
                      </m:sub>
                    </m:sSub>
                  </m:e>
                </m:d>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r</m:t>
                        </m:r>
                      </m:sub>
                    </m:sSub>
                  </m:e>
                </m:func>
              </m:oMath>
            </m:oMathPara>
          </w:p>
          <w:p w14:paraId="39D22265" w14:textId="77777777" w:rsidR="008E1803" w:rsidRDefault="008E1803" w:rsidP="00125DBA">
            <w:pPr>
              <w:spacing w:line="360" w:lineRule="auto"/>
              <w:jc w:val="center"/>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∙u</m:t>
                                </m:r>
                              </m:e>
                              <m:sub>
                                <m:r>
                                  <w:rPr>
                                    <w:rFonts w:ascii="Cambria Math" w:hAnsi="Cambria Math"/>
                                  </w:rPr>
                                  <m:t>z</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z</m:t>
                                    </m:r>
                                  </m:sub>
                                </m:sSub>
                              </m:e>
                            </m:d>
                          </m:den>
                        </m:f>
                      </m:e>
                    </m:d>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r</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z</m:t>
                                    </m:r>
                                  </m:sub>
                                </m:sSub>
                              </m:e>
                            </m:d>
                          </m:den>
                        </m:f>
                      </m:e>
                    </m:d>
                  </m:e>
                </m:func>
              </m:oMath>
            </m:oMathPara>
          </w:p>
        </w:tc>
      </w:tr>
    </w:tbl>
    <w:p w14:paraId="00970A6E" w14:textId="77777777" w:rsidR="008E1803" w:rsidRDefault="008E1803" w:rsidP="008E1803">
      <w:pPr>
        <w:rPr>
          <w:rFonts w:eastAsiaTheme="minorEastAsia"/>
        </w:rPr>
      </w:pPr>
    </w:p>
    <w:p w14:paraId="3D77D316" w14:textId="77777777" w:rsidR="008E1803" w:rsidRPr="00EC648E" w:rsidRDefault="00000000" w:rsidP="008E1803">
      <w:pPr>
        <w:spacing w:line="360" w:lineRule="auto"/>
        <w:rPr>
          <w:rFonts w:eastAsiaTheme="minorEastAsia"/>
        </w:rPr>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oMath>
      </m:oMathPara>
    </w:p>
    <w:p w14:paraId="38E9C484" w14:textId="77777777" w:rsidR="008E1803" w:rsidRPr="00EC648E" w:rsidRDefault="00000000" w:rsidP="008E1803">
      <w:pPr>
        <w:spacing w:line="360" w:lineRule="auto"/>
        <w:rPr>
          <w:rFonts w:eastAsiaTheme="minorEastAsia"/>
        </w:rPr>
      </w:pPr>
      <m:oMathPara>
        <m:oMathParaPr>
          <m:jc m:val="center"/>
        </m:oMathParaPr>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z</m:t>
                              </m:r>
                            </m:sub>
                          </m:sSub>
                        </m:e>
                      </m:d>
                    </m:den>
                  </m:f>
                </m:e>
              </m:d>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r</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z</m:t>
                              </m:r>
                            </m:sub>
                          </m:sSub>
                        </m:e>
                      </m:d>
                    </m:den>
                  </m:f>
                </m:e>
              </m:d>
            </m:e>
          </m:func>
        </m:oMath>
      </m:oMathPara>
    </w:p>
    <w:p w14:paraId="7B24D2DE" w14:textId="77777777" w:rsidR="008E1803" w:rsidRPr="00EC648E" w:rsidRDefault="00000000" w:rsidP="008E1803">
      <w:pPr>
        <w:spacing w:line="360" w:lineRule="auto"/>
        <w:rPr>
          <w:rFonts w:eastAsiaTheme="minorEastAsia"/>
        </w:rPr>
      </w:pPr>
      <m:oMathPara>
        <m:oMathParaPr>
          <m:jc m:val="center"/>
        </m:oMathParaPr>
        <m:oMath>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r</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e>
              </m:d>
            </m:den>
          </m:f>
        </m:oMath>
      </m:oMathPara>
    </w:p>
    <w:p w14:paraId="4EBA8376" w14:textId="77777777" w:rsidR="008E1803" w:rsidRPr="00C819E2" w:rsidRDefault="00000000" w:rsidP="008E1803">
      <w:pPr>
        <w:spacing w:line="360" w:lineRule="auto"/>
        <w:rPr>
          <w:rFonts w:eastAsiaTheme="minorEastAsia"/>
        </w:rPr>
      </w:pPr>
      <m:oMathPara>
        <m:oMathParaPr>
          <m:jc m:val="center"/>
        </m:oMathParaPr>
        <m:oMath>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rad>
                <m:radPr>
                  <m:degHide m:val="1"/>
                  <m:ctrlPr>
                    <w:rPr>
                      <w:rFonts w:ascii="Cambria Math" w:eastAsiaTheme="minorEastAsia"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ra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m:t>
                  </m:r>
                </m:sub>
              </m:sSub>
            </m:num>
            <m:den>
              <m:rad>
                <m:radPr>
                  <m:degHide m:val="1"/>
                  <m:ctrlPr>
                    <w:rPr>
                      <w:rFonts w:ascii="Cambria Math" w:eastAsiaTheme="minorEastAsia"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r</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r</m:t>
                          </m:r>
                        </m:sub>
                      </m:sSub>
                    </m:e>
                    <m:sup>
                      <m:r>
                        <w:rPr>
                          <w:rFonts w:ascii="Cambria Math" w:hAnsi="Cambria Math"/>
                        </w:rPr>
                        <m:t>2</m:t>
                      </m:r>
                    </m:sup>
                  </m:sSup>
                </m:e>
              </m:rad>
            </m:den>
          </m:f>
        </m:oMath>
      </m:oMathPara>
    </w:p>
    <w:p w14:paraId="64522699" w14:textId="77777777" w:rsidR="008E1803" w:rsidRPr="00C819E2" w:rsidRDefault="00000000" w:rsidP="008E1803">
      <w:pPr>
        <w:spacing w:line="360" w:lineRule="auto"/>
        <w:rPr>
          <w:rFonts w:eastAsiaTheme="minorEastAsia"/>
        </w:rPr>
      </w:pPr>
      <m:oMathPara>
        <m:oMathParaPr>
          <m:jc m:val="center"/>
        </m:oMathParaPr>
        <m:oMath>
          <m:f>
            <m:fPr>
              <m:ctrlPr>
                <w:rPr>
                  <w:rFonts w:ascii="Cambria Math" w:eastAsiaTheme="minorEastAsia"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r</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r</m:t>
                      </m:r>
                    </m:sub>
                  </m:sSub>
                </m:e>
                <m:sup>
                  <m:r>
                    <w:rPr>
                      <w:rFonts w:ascii="Cambria Math" w:hAnsi="Cambria Math"/>
                    </w:rPr>
                    <m:t>2</m:t>
                  </m:r>
                </m:sup>
              </m:sSup>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m:t>
                          </m:r>
                        </m:sub>
                      </m:sSub>
                    </m:den>
                  </m:f>
                </m:e>
              </m:d>
            </m:e>
            <m:sup>
              <m:r>
                <w:rPr>
                  <w:rFonts w:ascii="Cambria Math" w:eastAsiaTheme="minorEastAsia" w:hAnsi="Cambria Math"/>
                </w:rPr>
                <m:t>2</m:t>
              </m:r>
            </m:sup>
          </m:sSup>
        </m:oMath>
      </m:oMathPara>
    </w:p>
    <w:p w14:paraId="3E9FA887" w14:textId="77777777" w:rsidR="008E1803" w:rsidRPr="00C819E2" w:rsidRDefault="00000000" w:rsidP="008E1803">
      <w:pPr>
        <w:spacing w:line="360" w:lineRule="auto"/>
        <w:rPr>
          <w:rFonts w:eastAsiaTheme="minorEastAsia"/>
        </w:rPr>
      </w:pPr>
      <m:oMathPara>
        <m:oMathParaPr>
          <m:jc m:val="center"/>
        </m:oMathParaPr>
        <m:oMath>
          <m:f>
            <m:fPr>
              <m:ctrlPr>
                <w:rPr>
                  <w:rFonts w:ascii="Cambria Math" w:eastAsiaTheme="minorEastAsia"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r</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r</m:t>
                      </m:r>
                    </m:sub>
                  </m:sSub>
                </m:e>
                <m:sup>
                  <m:r>
                    <w:rPr>
                      <w:rFonts w:ascii="Cambria Math" w:hAnsi="Cambria Math"/>
                    </w:rPr>
                    <m:t>2</m:t>
                  </m:r>
                </m:sup>
              </m:sSup>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m:t>
                          </m:r>
                        </m:sub>
                      </m:sSub>
                    </m:den>
                  </m:f>
                </m:e>
              </m:d>
            </m:e>
            <m:sup>
              <m:r>
                <w:rPr>
                  <w:rFonts w:ascii="Cambria Math" w:eastAsiaTheme="minorEastAsia" w:hAnsi="Cambria Math"/>
                </w:rPr>
                <m:t>2</m:t>
              </m:r>
            </m:sup>
          </m:sSup>
          <m:r>
            <w:rPr>
              <w:rFonts w:ascii="Cambria Math" w:eastAsiaTheme="minorEastAsia" w:hAnsi="Cambria Math"/>
            </w:rPr>
            <m:t>=0</m:t>
          </m:r>
        </m:oMath>
      </m:oMathPara>
    </w:p>
    <w:p w14:paraId="0E1120EE" w14:textId="77777777" w:rsidR="008E1803" w:rsidRDefault="008E1803" w:rsidP="008E1803">
      <w:pPr>
        <w:spacing w:line="360" w:lineRule="auto"/>
        <w:rPr>
          <w:rFonts w:eastAsiaTheme="minorEastAsia"/>
        </w:rPr>
      </w:pPr>
      <w:r>
        <w:rPr>
          <w:rFonts w:eastAsiaTheme="minorEastAsia"/>
        </w:rPr>
        <w:t xml:space="preserve">Then we should find the point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 y</m:t>
            </m:r>
          </m:e>
        </m:d>
      </m:oMath>
      <w:r>
        <w:rPr>
          <w:rFonts w:eastAsiaTheme="minorEastAsia"/>
        </w:rPr>
        <w:t xml:space="preserve"> so the function above is closest to 0.</w:t>
      </w:r>
    </w:p>
    <w:p w14:paraId="422914CA" w14:textId="77777777" w:rsidR="008E1803" w:rsidRDefault="008E1803" w:rsidP="008E1803">
      <w:pPr>
        <w:spacing w:line="360" w:lineRule="auto"/>
        <w:rPr>
          <w:rFonts w:eastAsiaTheme="minorEastAsia"/>
        </w:rPr>
      </w:pPr>
      <w:r>
        <w:rPr>
          <w:rFonts w:eastAsiaTheme="minorEastAsia"/>
        </w:rPr>
        <w:t xml:space="preserve">After finding the point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 y</m:t>
            </m:r>
          </m:e>
        </m:d>
      </m:oMath>
      <w:r>
        <w:rPr>
          <w:rFonts w:eastAsiaTheme="minorEastAsia"/>
        </w:rPr>
        <w:t xml:space="preserve">, to find the angles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oMath>
      <w:r>
        <w:rPr>
          <w:rFonts w:eastAsiaTheme="minorEastAsia"/>
        </w:rPr>
        <w:t>:</w:t>
      </w:r>
    </w:p>
    <w:p w14:paraId="3D0F6A6A" w14:textId="77777777" w:rsidR="008E1803" w:rsidRPr="00C819E2" w:rsidRDefault="00000000" w:rsidP="008E1803">
      <w:pPr>
        <w:spacing w:line="360" w:lineRule="auto"/>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m:oMathPara>
    </w:p>
    <w:p w14:paraId="43783322" w14:textId="1556785B" w:rsidR="007D7351" w:rsidRPr="0053359F" w:rsidRDefault="00000000" w:rsidP="00E811A9">
      <w:pPr>
        <w:spacing w:line="360" w:lineRule="auto"/>
        <w:rPr>
          <w:rFonts w:eastAsiaTheme="minorEastAsia"/>
        </w:rPr>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∙u</m:t>
                          </m:r>
                        </m:e>
                        <m:sub>
                          <m:r>
                            <w:rPr>
                              <w:rFonts w:ascii="Cambria Math" w:hAnsi="Cambria Math"/>
                            </w:rPr>
                            <m:t>z</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z</m:t>
                              </m:r>
                            </m:sub>
                          </m:sSub>
                        </m:e>
                      </m:d>
                    </m:den>
                  </m:f>
                </m:e>
              </m:d>
            </m:e>
          </m:func>
        </m:oMath>
      </m:oMathPara>
    </w:p>
    <w:p w14:paraId="7E7F38E9" w14:textId="2556BF75" w:rsidR="007D7351" w:rsidRPr="007D7351" w:rsidRDefault="007D7351" w:rsidP="007D7351">
      <w:pPr>
        <w:pStyle w:val="Heading1"/>
        <w:rPr>
          <w:rFonts w:eastAsiaTheme="minorEastAsia"/>
          <w:lang w:val="fr-FR"/>
        </w:rPr>
      </w:pPr>
      <w:bookmarkStart w:id="67" w:name="_Toc144217495"/>
      <w:r w:rsidRPr="007D7351">
        <w:rPr>
          <w:rFonts w:eastAsiaTheme="minorEastAsia"/>
          <w:lang w:val="fr-FR"/>
        </w:rPr>
        <w:lastRenderedPageBreak/>
        <w:t>Code Repository</w:t>
      </w:r>
      <w:bookmarkEnd w:id="67"/>
    </w:p>
    <w:p w14:paraId="5BB19854" w14:textId="0EA6297F" w:rsidR="007D7351" w:rsidRDefault="00000000" w:rsidP="00DB6BC4">
      <w:pPr>
        <w:spacing w:line="360" w:lineRule="auto"/>
        <w:rPr>
          <w:rFonts w:eastAsiaTheme="minorEastAsia"/>
          <w:lang w:val="fr-FR"/>
        </w:rPr>
      </w:pPr>
      <w:hyperlink r:id="rId39" w:history="1">
        <w:r w:rsidR="007D7351" w:rsidRPr="00137833">
          <w:rPr>
            <w:rStyle w:val="Hyperlink"/>
            <w:rFonts w:eastAsiaTheme="minorEastAsia"/>
            <w:lang w:val="fr-FR"/>
          </w:rPr>
          <w:t>https://gitlab.inria.fr/fantastic-fanfare/IntelligentReconfigurableSurfaces.git</w:t>
        </w:r>
      </w:hyperlink>
    </w:p>
    <w:p w14:paraId="3EDC6A81" w14:textId="77777777" w:rsidR="007D7351" w:rsidRDefault="007D7351" w:rsidP="00DB6BC4">
      <w:pPr>
        <w:spacing w:line="360" w:lineRule="auto"/>
        <w:rPr>
          <w:rFonts w:eastAsiaTheme="minorEastAsia"/>
          <w:lang w:val="fr-FR"/>
        </w:rPr>
      </w:pPr>
    </w:p>
    <w:p w14:paraId="7FC7D478" w14:textId="77777777" w:rsidR="007D7351" w:rsidRDefault="007D7351" w:rsidP="00DB6BC4">
      <w:pPr>
        <w:spacing w:line="360" w:lineRule="auto"/>
        <w:rPr>
          <w:rFonts w:eastAsiaTheme="minorEastAsia"/>
          <w:lang w:val="fr-FR"/>
        </w:rPr>
      </w:pPr>
    </w:p>
    <w:p w14:paraId="160F672C" w14:textId="77777777" w:rsidR="007D7351" w:rsidRDefault="007D7351" w:rsidP="00DB6BC4">
      <w:pPr>
        <w:spacing w:line="360" w:lineRule="auto"/>
        <w:rPr>
          <w:rFonts w:eastAsiaTheme="minorEastAsia"/>
          <w:lang w:val="fr-FR"/>
        </w:rPr>
      </w:pPr>
    </w:p>
    <w:p w14:paraId="5A2EA9FA" w14:textId="77777777" w:rsidR="007D7351" w:rsidRDefault="007D7351" w:rsidP="00DB6BC4">
      <w:pPr>
        <w:spacing w:line="360" w:lineRule="auto"/>
        <w:rPr>
          <w:rFonts w:eastAsiaTheme="minorEastAsia"/>
          <w:lang w:val="fr-FR"/>
        </w:rPr>
      </w:pPr>
    </w:p>
    <w:p w14:paraId="4C2DCC25" w14:textId="77777777" w:rsidR="007D7351" w:rsidRDefault="007D7351" w:rsidP="00DB6BC4">
      <w:pPr>
        <w:spacing w:line="360" w:lineRule="auto"/>
        <w:rPr>
          <w:rFonts w:eastAsiaTheme="minorEastAsia"/>
          <w:lang w:val="fr-FR"/>
        </w:rPr>
      </w:pPr>
    </w:p>
    <w:p w14:paraId="7F8C165E" w14:textId="77777777" w:rsidR="007D7351" w:rsidRDefault="007D7351" w:rsidP="00DB6BC4">
      <w:pPr>
        <w:spacing w:line="360" w:lineRule="auto"/>
        <w:rPr>
          <w:rFonts w:eastAsiaTheme="minorEastAsia"/>
          <w:lang w:val="fr-FR"/>
        </w:rPr>
      </w:pPr>
    </w:p>
    <w:p w14:paraId="7422F5DB" w14:textId="77777777" w:rsidR="007D7351" w:rsidRDefault="007D7351" w:rsidP="00DB6BC4">
      <w:pPr>
        <w:spacing w:line="360" w:lineRule="auto"/>
        <w:rPr>
          <w:rFonts w:eastAsiaTheme="minorEastAsia"/>
          <w:lang w:val="fr-FR"/>
        </w:rPr>
      </w:pPr>
    </w:p>
    <w:p w14:paraId="10847C09" w14:textId="77777777" w:rsidR="007D7351" w:rsidRDefault="007D7351" w:rsidP="00DB6BC4">
      <w:pPr>
        <w:spacing w:line="360" w:lineRule="auto"/>
        <w:rPr>
          <w:rFonts w:eastAsiaTheme="minorEastAsia"/>
          <w:lang w:val="fr-FR"/>
        </w:rPr>
      </w:pPr>
    </w:p>
    <w:p w14:paraId="535A8981" w14:textId="77777777" w:rsidR="007D7351" w:rsidRDefault="007D7351" w:rsidP="00DB6BC4">
      <w:pPr>
        <w:spacing w:line="360" w:lineRule="auto"/>
        <w:rPr>
          <w:rFonts w:eastAsiaTheme="minorEastAsia"/>
          <w:lang w:val="fr-FR"/>
        </w:rPr>
      </w:pPr>
    </w:p>
    <w:p w14:paraId="3B9F60CE" w14:textId="77777777" w:rsidR="007D7351" w:rsidRDefault="007D7351" w:rsidP="00DB6BC4">
      <w:pPr>
        <w:spacing w:line="360" w:lineRule="auto"/>
        <w:rPr>
          <w:rFonts w:eastAsiaTheme="minorEastAsia"/>
          <w:lang w:val="fr-FR"/>
        </w:rPr>
      </w:pPr>
    </w:p>
    <w:p w14:paraId="12B3E701" w14:textId="77777777" w:rsidR="007D7351" w:rsidRDefault="007D7351" w:rsidP="00DB6BC4">
      <w:pPr>
        <w:spacing w:line="360" w:lineRule="auto"/>
        <w:rPr>
          <w:rFonts w:eastAsiaTheme="minorEastAsia"/>
          <w:lang w:val="fr-FR"/>
        </w:rPr>
      </w:pPr>
    </w:p>
    <w:p w14:paraId="316EB70E" w14:textId="77777777" w:rsidR="007D7351" w:rsidRDefault="007D7351" w:rsidP="00DB6BC4">
      <w:pPr>
        <w:spacing w:line="360" w:lineRule="auto"/>
        <w:rPr>
          <w:rFonts w:eastAsiaTheme="minorEastAsia"/>
          <w:lang w:val="fr-FR"/>
        </w:rPr>
      </w:pPr>
    </w:p>
    <w:p w14:paraId="3A235658" w14:textId="77777777" w:rsidR="007D7351" w:rsidRDefault="007D7351" w:rsidP="00DB6BC4">
      <w:pPr>
        <w:spacing w:line="360" w:lineRule="auto"/>
        <w:rPr>
          <w:rFonts w:eastAsiaTheme="minorEastAsia"/>
          <w:lang w:val="fr-FR"/>
        </w:rPr>
      </w:pPr>
    </w:p>
    <w:p w14:paraId="3664AB2F" w14:textId="77777777" w:rsidR="007D7351" w:rsidRDefault="007D7351" w:rsidP="00DB6BC4">
      <w:pPr>
        <w:spacing w:line="360" w:lineRule="auto"/>
        <w:rPr>
          <w:rFonts w:eastAsiaTheme="minorEastAsia"/>
          <w:lang w:val="fr-FR"/>
        </w:rPr>
      </w:pPr>
    </w:p>
    <w:p w14:paraId="7FF88BC8" w14:textId="77777777" w:rsidR="007D7351" w:rsidRDefault="007D7351" w:rsidP="00DB6BC4">
      <w:pPr>
        <w:spacing w:line="360" w:lineRule="auto"/>
        <w:rPr>
          <w:rFonts w:eastAsiaTheme="minorEastAsia"/>
          <w:lang w:val="fr-FR"/>
        </w:rPr>
      </w:pPr>
    </w:p>
    <w:p w14:paraId="088642DD" w14:textId="77777777" w:rsidR="007D7351" w:rsidRDefault="007D7351" w:rsidP="00DB6BC4">
      <w:pPr>
        <w:spacing w:line="360" w:lineRule="auto"/>
        <w:rPr>
          <w:rFonts w:eastAsiaTheme="minorEastAsia"/>
          <w:lang w:val="fr-FR"/>
        </w:rPr>
      </w:pPr>
    </w:p>
    <w:p w14:paraId="54101F7F" w14:textId="77777777" w:rsidR="007D7351" w:rsidRDefault="007D7351" w:rsidP="00DB6BC4">
      <w:pPr>
        <w:spacing w:line="360" w:lineRule="auto"/>
        <w:rPr>
          <w:rFonts w:eastAsiaTheme="minorEastAsia"/>
          <w:lang w:val="fr-FR"/>
        </w:rPr>
      </w:pPr>
    </w:p>
    <w:p w14:paraId="3B284BF0" w14:textId="77777777" w:rsidR="007D7351" w:rsidRDefault="007D7351" w:rsidP="00DB6BC4">
      <w:pPr>
        <w:spacing w:line="360" w:lineRule="auto"/>
        <w:rPr>
          <w:rFonts w:eastAsiaTheme="minorEastAsia"/>
          <w:lang w:val="fr-FR"/>
        </w:rPr>
      </w:pPr>
    </w:p>
    <w:p w14:paraId="63305E6F" w14:textId="77777777" w:rsidR="007D7351" w:rsidRPr="007D7351" w:rsidRDefault="007D7351" w:rsidP="00DB6BC4">
      <w:pPr>
        <w:spacing w:line="360" w:lineRule="auto"/>
        <w:rPr>
          <w:rFonts w:eastAsiaTheme="minorEastAsia"/>
          <w:lang w:val="fr-FR"/>
        </w:rPr>
      </w:pPr>
    </w:p>
    <w:p w14:paraId="38E9D149" w14:textId="77777777" w:rsidR="007D7351" w:rsidRPr="007D7351" w:rsidRDefault="007D7351" w:rsidP="00DB6BC4">
      <w:pPr>
        <w:spacing w:line="360" w:lineRule="auto"/>
        <w:rPr>
          <w:rFonts w:eastAsiaTheme="minorEastAsia"/>
          <w:lang w:val="fr-FR"/>
        </w:rPr>
      </w:pPr>
    </w:p>
    <w:p w14:paraId="69A5072B" w14:textId="10A17082" w:rsidR="001E02D0" w:rsidRPr="000320A4" w:rsidRDefault="004A1A68" w:rsidP="00091CD7">
      <w:pPr>
        <w:pStyle w:val="Heading1"/>
      </w:pPr>
      <w:bookmarkStart w:id="68" w:name="_Toc144217496"/>
      <w:r w:rsidRPr="009B5B6E">
        <w:lastRenderedPageBreak/>
        <w:t>References:</w:t>
      </w:r>
      <w:bookmarkEnd w:id="68"/>
    </w:p>
    <w:p w14:paraId="2FDF87A8" w14:textId="1FBFD2B7" w:rsidR="00AD60B9" w:rsidRPr="00AD60B9" w:rsidRDefault="009B5B6E" w:rsidP="00AD60B9">
      <w:pPr>
        <w:widowControl w:val="0"/>
        <w:autoSpaceDE w:val="0"/>
        <w:autoSpaceDN w:val="0"/>
        <w:adjustRightInd w:val="0"/>
        <w:spacing w:line="240" w:lineRule="auto"/>
        <w:ind w:left="640" w:hanging="640"/>
        <w:rPr>
          <w:rFonts w:ascii="Calibri" w:hAnsi="Calibri" w:cs="Calibri"/>
          <w:noProof/>
          <w:kern w:val="0"/>
          <w:szCs w:val="24"/>
        </w:rPr>
      </w:pPr>
      <w:r>
        <w:fldChar w:fldCharType="begin" w:fldLock="1"/>
      </w:r>
      <w:r>
        <w:instrText xml:space="preserve">ADDIN Mendeley Bibliography CSL_BIBLIOGRAPHY </w:instrText>
      </w:r>
      <w:r>
        <w:fldChar w:fldCharType="separate"/>
      </w:r>
      <w:r w:rsidR="00AD60B9" w:rsidRPr="00AD60B9">
        <w:rPr>
          <w:rFonts w:ascii="Calibri" w:hAnsi="Calibri" w:cs="Calibri"/>
          <w:noProof/>
          <w:kern w:val="0"/>
          <w:szCs w:val="24"/>
        </w:rPr>
        <w:t>[1]</w:t>
      </w:r>
      <w:r w:rsidR="00AD60B9" w:rsidRPr="00AD60B9">
        <w:rPr>
          <w:rFonts w:ascii="Calibri" w:hAnsi="Calibri" w:cs="Calibri"/>
          <w:noProof/>
          <w:kern w:val="0"/>
          <w:szCs w:val="24"/>
        </w:rPr>
        <w:tab/>
        <w:t>J. Gros, “A Reconfigurable Intelligent Surface at mmWave Based on a Binary Phase Tunable Metasurface,” vol. 2, no. April, pp. 1055–1064, 2021.</w:t>
      </w:r>
    </w:p>
    <w:p w14:paraId="2D64001D"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[2]</w:t>
      </w:r>
      <w:r w:rsidRPr="00AD60B9">
        <w:rPr>
          <w:rFonts w:ascii="Calibri" w:hAnsi="Calibri" w:cs="Calibri"/>
          <w:noProof/>
          <w:kern w:val="0"/>
          <w:szCs w:val="24"/>
        </w:rPr>
        <w:tab/>
        <w:t xml:space="preserve">Q. Wu, S. Zhang, B. Zheng, C. You, and R. Zhang, “Intelligent Reflecting Surface-Aided Wireless Communications: A Tutorial,” </w:t>
      </w:r>
      <w:r w:rsidRPr="00AD60B9">
        <w:rPr>
          <w:rFonts w:ascii="Calibri" w:hAnsi="Calibri" w:cs="Calibri"/>
          <w:i/>
          <w:iCs/>
          <w:noProof/>
          <w:kern w:val="0"/>
          <w:szCs w:val="24"/>
        </w:rPr>
        <w:t>IEEE Trans. Commun.</w:t>
      </w:r>
      <w:r w:rsidRPr="00AD60B9">
        <w:rPr>
          <w:rFonts w:ascii="Calibri" w:hAnsi="Calibri" w:cs="Calibri"/>
          <w:noProof/>
          <w:kern w:val="0"/>
          <w:szCs w:val="24"/>
        </w:rPr>
        <w:t>, vol. 69, no. 5, pp. 3313–3351, 2021.</w:t>
      </w:r>
    </w:p>
    <w:p w14:paraId="70652855"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[3]</w:t>
      </w:r>
      <w:r w:rsidRPr="00AD60B9">
        <w:rPr>
          <w:rFonts w:ascii="Calibri" w:hAnsi="Calibri" w:cs="Calibri"/>
          <w:noProof/>
          <w:kern w:val="0"/>
          <w:szCs w:val="24"/>
        </w:rPr>
        <w:tab/>
        <w:t>E. Björnson, H. Wymeersch, B. Matthiesen, and P. Popovski, “Intelligent Surfaces,” 2022.</w:t>
      </w:r>
    </w:p>
    <w:p w14:paraId="73C92FE0"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[4]</w:t>
      </w:r>
      <w:r w:rsidRPr="00AD60B9">
        <w:rPr>
          <w:rFonts w:ascii="Calibri" w:hAnsi="Calibri" w:cs="Calibri"/>
          <w:noProof/>
          <w:kern w:val="0"/>
          <w:szCs w:val="24"/>
        </w:rPr>
        <w:tab/>
        <w:t xml:space="preserve">H. Zhang and B. Di, “Reconfigurable Intelligent Surfaces Assisted Communications With Limited Phase Shifts : How Many Phase Shifts Are Enough ?,” </w:t>
      </w:r>
      <w:r w:rsidRPr="00AD60B9">
        <w:rPr>
          <w:rFonts w:ascii="Calibri" w:hAnsi="Calibri" w:cs="Calibri"/>
          <w:i/>
          <w:iCs/>
          <w:noProof/>
          <w:kern w:val="0"/>
          <w:szCs w:val="24"/>
        </w:rPr>
        <w:t>IEEE Trans. Veh. Technol.</w:t>
      </w:r>
      <w:r w:rsidRPr="00AD60B9">
        <w:rPr>
          <w:rFonts w:ascii="Calibri" w:hAnsi="Calibri" w:cs="Calibri"/>
          <w:noProof/>
          <w:kern w:val="0"/>
          <w:szCs w:val="24"/>
        </w:rPr>
        <w:t>, vol. 69, no. 4, pp. 4498–4502, 2020.</w:t>
      </w:r>
    </w:p>
    <w:p w14:paraId="083E8CE7"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[5]</w:t>
      </w:r>
      <w:r w:rsidRPr="00AD60B9">
        <w:rPr>
          <w:rFonts w:ascii="Calibri" w:hAnsi="Calibri" w:cs="Calibri"/>
          <w:noProof/>
          <w:kern w:val="0"/>
          <w:szCs w:val="24"/>
        </w:rPr>
        <w:tab/>
        <w:t xml:space="preserve">E. Basar </w:t>
      </w:r>
      <w:r w:rsidRPr="00AD60B9">
        <w:rPr>
          <w:rFonts w:ascii="Calibri" w:hAnsi="Calibri" w:cs="Calibri"/>
          <w:i/>
          <w:iCs/>
          <w:noProof/>
          <w:kern w:val="0"/>
          <w:szCs w:val="24"/>
        </w:rPr>
        <w:t>et al.</w:t>
      </w:r>
      <w:r w:rsidRPr="00AD60B9">
        <w:rPr>
          <w:rFonts w:ascii="Calibri" w:hAnsi="Calibri" w:cs="Calibri"/>
          <w:noProof/>
          <w:kern w:val="0"/>
          <w:szCs w:val="24"/>
        </w:rPr>
        <w:t xml:space="preserve">, “Reconfigurable Intelligent Surfaces,” </w:t>
      </w:r>
      <w:r w:rsidRPr="00AD60B9">
        <w:rPr>
          <w:rFonts w:ascii="Calibri" w:hAnsi="Calibri" w:cs="Calibri"/>
          <w:i/>
          <w:iCs/>
          <w:noProof/>
          <w:kern w:val="0"/>
          <w:szCs w:val="24"/>
        </w:rPr>
        <w:t>IEEE Access</w:t>
      </w:r>
      <w:r w:rsidRPr="00AD60B9">
        <w:rPr>
          <w:rFonts w:ascii="Calibri" w:hAnsi="Calibri" w:cs="Calibri"/>
          <w:noProof/>
          <w:kern w:val="0"/>
          <w:szCs w:val="24"/>
        </w:rPr>
        <w:t>, vol. PP, no. June 2018, p. 1, 2019.</w:t>
      </w:r>
    </w:p>
    <w:p w14:paraId="62B03C61"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[6]</w:t>
      </w:r>
      <w:r w:rsidRPr="00AD60B9">
        <w:rPr>
          <w:rFonts w:ascii="Calibri" w:hAnsi="Calibri" w:cs="Calibri"/>
          <w:noProof/>
          <w:kern w:val="0"/>
          <w:szCs w:val="24"/>
        </w:rPr>
        <w:tab/>
        <w:t xml:space="preserve">P. Pirinen, “A brief overview of 5G research activities,” </w:t>
      </w:r>
      <w:r w:rsidRPr="00AD60B9">
        <w:rPr>
          <w:rFonts w:ascii="Calibri" w:hAnsi="Calibri" w:cs="Calibri"/>
          <w:i/>
          <w:iCs/>
          <w:noProof/>
          <w:kern w:val="0"/>
          <w:szCs w:val="24"/>
        </w:rPr>
        <w:t>Proc. 2014 1st Int. Conf. 5G Ubiquitous Connect. 5GU 2014</w:t>
      </w:r>
      <w:r w:rsidRPr="00AD60B9">
        <w:rPr>
          <w:rFonts w:ascii="Calibri" w:hAnsi="Calibri" w:cs="Calibri"/>
          <w:noProof/>
          <w:kern w:val="0"/>
          <w:szCs w:val="24"/>
        </w:rPr>
        <w:t>, pp. 17–22, 2014.</w:t>
      </w:r>
    </w:p>
    <w:p w14:paraId="1E093380"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[7]</w:t>
      </w:r>
      <w:r w:rsidRPr="00AD60B9">
        <w:rPr>
          <w:rFonts w:ascii="Calibri" w:hAnsi="Calibri" w:cs="Calibri"/>
          <w:noProof/>
          <w:kern w:val="0"/>
          <w:szCs w:val="24"/>
        </w:rPr>
        <w:tab/>
        <w:t xml:space="preserve">H. E. S. Jöland, S. M. Ieee, F. R. T. Ufvesson, and F. Ieee, “6G Wireless Systems : Vision , Requirements , Challenges , Insights , and Opportunities,” </w:t>
      </w:r>
      <w:r w:rsidRPr="00AD60B9">
        <w:rPr>
          <w:rFonts w:ascii="Calibri" w:hAnsi="Calibri" w:cs="Calibri"/>
          <w:i/>
          <w:iCs/>
          <w:noProof/>
          <w:kern w:val="0"/>
          <w:szCs w:val="24"/>
        </w:rPr>
        <w:t>Proc. IEEE</w:t>
      </w:r>
      <w:r w:rsidRPr="00AD60B9">
        <w:rPr>
          <w:rFonts w:ascii="Calibri" w:hAnsi="Calibri" w:cs="Calibri"/>
          <w:noProof/>
          <w:kern w:val="0"/>
          <w:szCs w:val="24"/>
        </w:rPr>
        <w:t>, vol. 109, no. 7, pp. 1166–1199, 2021.</w:t>
      </w:r>
    </w:p>
    <w:p w14:paraId="62097C4E"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[8]</w:t>
      </w:r>
      <w:r w:rsidRPr="00AD60B9">
        <w:rPr>
          <w:rFonts w:ascii="Calibri" w:hAnsi="Calibri" w:cs="Calibri"/>
          <w:noProof/>
          <w:kern w:val="0"/>
          <w:szCs w:val="24"/>
        </w:rPr>
        <w:tab/>
        <w:t>S. Elmeadawy and R. M. Shubair, “6G Wireless Communications : Future Technologies and Research Challenges,” pp. 5–9, 2019.</w:t>
      </w:r>
    </w:p>
    <w:p w14:paraId="20F2AF21"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[9]</w:t>
      </w:r>
      <w:r w:rsidRPr="00AD60B9">
        <w:rPr>
          <w:rFonts w:ascii="Calibri" w:hAnsi="Calibri" w:cs="Calibri"/>
          <w:noProof/>
          <w:kern w:val="0"/>
          <w:szCs w:val="24"/>
        </w:rPr>
        <w:tab/>
        <w:t xml:space="preserve">M. Di Renzo </w:t>
      </w:r>
      <w:r w:rsidRPr="00AD60B9">
        <w:rPr>
          <w:rFonts w:ascii="Calibri" w:hAnsi="Calibri" w:cs="Calibri"/>
          <w:i/>
          <w:iCs/>
          <w:noProof/>
          <w:kern w:val="0"/>
          <w:szCs w:val="24"/>
        </w:rPr>
        <w:t>et al.</w:t>
      </w:r>
      <w:r w:rsidRPr="00AD60B9">
        <w:rPr>
          <w:rFonts w:ascii="Calibri" w:hAnsi="Calibri" w:cs="Calibri"/>
          <w:noProof/>
          <w:kern w:val="0"/>
          <w:szCs w:val="24"/>
        </w:rPr>
        <w:t xml:space="preserve">, “Smart Radio Environments Empowered by Reconfigurable Intelligent Surfaces: How It Works, State of Research, and the Road Ahead,” </w:t>
      </w:r>
      <w:r w:rsidRPr="00AD60B9">
        <w:rPr>
          <w:rFonts w:ascii="Calibri" w:hAnsi="Calibri" w:cs="Calibri"/>
          <w:i/>
          <w:iCs/>
          <w:noProof/>
          <w:kern w:val="0"/>
          <w:szCs w:val="24"/>
        </w:rPr>
        <w:t>IEEE J. Sel. Areas Commun.</w:t>
      </w:r>
      <w:r w:rsidRPr="00AD60B9">
        <w:rPr>
          <w:rFonts w:ascii="Calibri" w:hAnsi="Calibri" w:cs="Calibri"/>
          <w:noProof/>
          <w:kern w:val="0"/>
          <w:szCs w:val="24"/>
        </w:rPr>
        <w:t>, vol. 38, no. 11, pp. 2450–2525, 2020.</w:t>
      </w:r>
    </w:p>
    <w:p w14:paraId="193542F5"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[10]</w:t>
      </w:r>
      <w:r w:rsidRPr="00AD60B9">
        <w:rPr>
          <w:rFonts w:ascii="Calibri" w:hAnsi="Calibri" w:cs="Calibri"/>
          <w:noProof/>
          <w:kern w:val="0"/>
          <w:szCs w:val="24"/>
        </w:rPr>
        <w:tab/>
        <w:t xml:space="preserve">Y. Liu </w:t>
      </w:r>
      <w:r w:rsidRPr="00AD60B9">
        <w:rPr>
          <w:rFonts w:ascii="Calibri" w:hAnsi="Calibri" w:cs="Calibri"/>
          <w:i/>
          <w:iCs/>
          <w:noProof/>
          <w:kern w:val="0"/>
          <w:szCs w:val="24"/>
        </w:rPr>
        <w:t>et al.</w:t>
      </w:r>
      <w:r w:rsidRPr="00AD60B9">
        <w:rPr>
          <w:rFonts w:ascii="Calibri" w:hAnsi="Calibri" w:cs="Calibri"/>
          <w:noProof/>
          <w:kern w:val="0"/>
          <w:szCs w:val="24"/>
        </w:rPr>
        <w:t>, “Reconfigurable Intelligent Surfaces : Principles and Opportunities,” no. c, pp. 1–33, 2021.</w:t>
      </w:r>
    </w:p>
    <w:p w14:paraId="2B566CCC"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[11]</w:t>
      </w:r>
      <w:r w:rsidRPr="00AD60B9">
        <w:rPr>
          <w:rFonts w:ascii="Calibri" w:hAnsi="Calibri" w:cs="Calibri"/>
          <w:noProof/>
          <w:kern w:val="0"/>
          <w:szCs w:val="24"/>
        </w:rPr>
        <w:tab/>
        <w:t xml:space="preserve">M. A. Elmossallamy, H. Zhang, L. Song, K. G. Seddik, Z. Han, and G. Y. Li, “Reconfigurable Intelligent Surfaces for Wireless Communications: Principles, Challenges, and Opportunities,” </w:t>
      </w:r>
      <w:r w:rsidRPr="00AD60B9">
        <w:rPr>
          <w:rFonts w:ascii="Calibri" w:hAnsi="Calibri" w:cs="Calibri"/>
          <w:i/>
          <w:iCs/>
          <w:noProof/>
          <w:kern w:val="0"/>
          <w:szCs w:val="24"/>
        </w:rPr>
        <w:t>IEEE Trans. Cogn. Commun. Netw.</w:t>
      </w:r>
      <w:r w:rsidRPr="00AD60B9">
        <w:rPr>
          <w:rFonts w:ascii="Calibri" w:hAnsi="Calibri" w:cs="Calibri"/>
          <w:noProof/>
          <w:kern w:val="0"/>
          <w:szCs w:val="24"/>
        </w:rPr>
        <w:t>, vol. 6, no. 3, pp. 990–1002, 2020.</w:t>
      </w:r>
    </w:p>
    <w:p w14:paraId="2D98A600"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[12]</w:t>
      </w:r>
      <w:r w:rsidRPr="00AD60B9">
        <w:rPr>
          <w:rFonts w:ascii="Calibri" w:hAnsi="Calibri" w:cs="Calibri"/>
          <w:noProof/>
          <w:kern w:val="0"/>
          <w:szCs w:val="24"/>
        </w:rPr>
        <w:tab/>
        <w:t xml:space="preserve">X. Pei </w:t>
      </w:r>
      <w:r w:rsidRPr="00AD60B9">
        <w:rPr>
          <w:rFonts w:ascii="Calibri" w:hAnsi="Calibri" w:cs="Calibri"/>
          <w:i/>
          <w:iCs/>
          <w:noProof/>
          <w:kern w:val="0"/>
          <w:szCs w:val="24"/>
        </w:rPr>
        <w:t>et al.</w:t>
      </w:r>
      <w:r w:rsidRPr="00AD60B9">
        <w:rPr>
          <w:rFonts w:ascii="Calibri" w:hAnsi="Calibri" w:cs="Calibri"/>
          <w:noProof/>
          <w:kern w:val="0"/>
          <w:szCs w:val="24"/>
        </w:rPr>
        <w:t>, “RIS-Aided Wireless Communications : Prototyping , Adaptive Beamforming , and Indoor / Outdoor Field Trials,” pp. 1–13.</w:t>
      </w:r>
    </w:p>
    <w:p w14:paraId="54252A50"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[13]</w:t>
      </w:r>
      <w:r w:rsidRPr="00AD60B9">
        <w:rPr>
          <w:rFonts w:ascii="Calibri" w:hAnsi="Calibri" w:cs="Calibri"/>
          <w:noProof/>
          <w:kern w:val="0"/>
          <w:szCs w:val="24"/>
        </w:rPr>
        <w:tab/>
        <w:t>L. Sanguinetti, “Power Scaling Laws and Near-Field Behaviors of Massive MIMO and Intelligent Reflecting Surfaces,” vol. 1, no. July, 2020.</w:t>
      </w:r>
    </w:p>
    <w:p w14:paraId="30D51083"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[14]</w:t>
      </w:r>
      <w:r w:rsidRPr="00AD60B9">
        <w:rPr>
          <w:rFonts w:ascii="Calibri" w:hAnsi="Calibri" w:cs="Calibri"/>
          <w:noProof/>
          <w:kern w:val="0"/>
          <w:szCs w:val="24"/>
        </w:rPr>
        <w:tab/>
        <w:t>“CONVERGE – Telecommunications and Computer Vision Convergence Tools for Research Infrastructures,” vol. 1, no. 1, pp. 1–45.</w:t>
      </w:r>
    </w:p>
    <w:p w14:paraId="78E73612"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[15]</w:t>
      </w:r>
      <w:r w:rsidRPr="00AD60B9">
        <w:rPr>
          <w:rFonts w:ascii="Calibri" w:hAnsi="Calibri" w:cs="Calibri"/>
          <w:noProof/>
          <w:kern w:val="0"/>
          <w:szCs w:val="24"/>
        </w:rPr>
        <w:tab/>
        <w:t xml:space="preserve">A. L. I. Araghi and G. S. Member, “Reconfigurable Intelligent Surface ( RIS ) in the Sub-6 GHz Band : Design , Implementation , and Real-World Demonstration,” </w:t>
      </w:r>
      <w:r w:rsidRPr="00AD60B9">
        <w:rPr>
          <w:rFonts w:ascii="Calibri" w:hAnsi="Calibri" w:cs="Calibri"/>
          <w:i/>
          <w:iCs/>
          <w:noProof/>
          <w:kern w:val="0"/>
          <w:szCs w:val="24"/>
        </w:rPr>
        <w:t>IEEE Access</w:t>
      </w:r>
      <w:r w:rsidRPr="00AD60B9">
        <w:rPr>
          <w:rFonts w:ascii="Calibri" w:hAnsi="Calibri" w:cs="Calibri"/>
          <w:noProof/>
          <w:kern w:val="0"/>
          <w:szCs w:val="24"/>
        </w:rPr>
        <w:t>, vol. 10, pp. 2646–2655, 2022.</w:t>
      </w:r>
    </w:p>
    <w:p w14:paraId="5912517D"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[16]</w:t>
      </w:r>
      <w:r w:rsidRPr="00AD60B9">
        <w:rPr>
          <w:rFonts w:ascii="Calibri" w:hAnsi="Calibri" w:cs="Calibri"/>
          <w:noProof/>
          <w:kern w:val="0"/>
          <w:szCs w:val="24"/>
        </w:rPr>
        <w:tab/>
        <w:t xml:space="preserve">H. Kamoda, T. Iwasaki, J. Tsumochi, T. Kuki, and O. Hashimoto, “60-GHz electronically reconfigurable large reflectarray using single-bit phase shifters,” </w:t>
      </w:r>
      <w:r w:rsidRPr="00AD60B9">
        <w:rPr>
          <w:rFonts w:ascii="Calibri" w:hAnsi="Calibri" w:cs="Calibri"/>
          <w:i/>
          <w:iCs/>
          <w:noProof/>
          <w:kern w:val="0"/>
          <w:szCs w:val="24"/>
        </w:rPr>
        <w:t>IEEE Trans. Antennas Propag.</w:t>
      </w:r>
      <w:r w:rsidRPr="00AD60B9">
        <w:rPr>
          <w:rFonts w:ascii="Calibri" w:hAnsi="Calibri" w:cs="Calibri"/>
          <w:noProof/>
          <w:kern w:val="0"/>
          <w:szCs w:val="24"/>
        </w:rPr>
        <w:t>, vol. 59, no. 7, pp. 2524–2531, 2011.</w:t>
      </w:r>
    </w:p>
    <w:p w14:paraId="2ECD197A"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lastRenderedPageBreak/>
        <w:t>[17]</w:t>
      </w:r>
      <w:r w:rsidRPr="00AD60B9">
        <w:rPr>
          <w:rFonts w:ascii="Calibri" w:hAnsi="Calibri" w:cs="Calibri"/>
          <w:noProof/>
          <w:kern w:val="0"/>
          <w:szCs w:val="24"/>
        </w:rPr>
        <w:tab/>
        <w:t>Y. Cui, H. Yin, L. Tan, and M. Di Renzo, “A 3D Positioning-based Channel Estimation Method for RIS-aided mmWave Communications,” pp. 1–11, 2022.</w:t>
      </w:r>
    </w:p>
    <w:p w14:paraId="0D573AD6"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[18]</w:t>
      </w:r>
      <w:r w:rsidRPr="00AD60B9">
        <w:rPr>
          <w:rFonts w:ascii="Calibri" w:hAnsi="Calibri" w:cs="Calibri"/>
          <w:noProof/>
          <w:kern w:val="0"/>
          <w:szCs w:val="24"/>
        </w:rPr>
        <w:tab/>
        <w:t xml:space="preserve">H. Yang, X. Cao, F. Yang, J. Gao, S. Xu, and M. Li, “OPEN A programmable metasurface with dynamic polarization , scattering and focusing control,” </w:t>
      </w:r>
      <w:r w:rsidRPr="00AD60B9">
        <w:rPr>
          <w:rFonts w:ascii="Calibri" w:hAnsi="Calibri" w:cs="Calibri"/>
          <w:i/>
          <w:iCs/>
          <w:noProof/>
          <w:kern w:val="0"/>
          <w:szCs w:val="24"/>
        </w:rPr>
        <w:t>Nat. Publ. Gr.</w:t>
      </w:r>
      <w:r w:rsidRPr="00AD60B9">
        <w:rPr>
          <w:rFonts w:ascii="Calibri" w:hAnsi="Calibri" w:cs="Calibri"/>
          <w:noProof/>
          <w:kern w:val="0"/>
          <w:szCs w:val="24"/>
        </w:rPr>
        <w:t>, no. October, pp. 1–11, 2016.</w:t>
      </w:r>
    </w:p>
    <w:p w14:paraId="6678CB3A"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[19]</w:t>
      </w:r>
      <w:r w:rsidRPr="00AD60B9">
        <w:rPr>
          <w:rFonts w:ascii="Calibri" w:hAnsi="Calibri" w:cs="Calibri"/>
          <w:noProof/>
          <w:kern w:val="0"/>
          <w:szCs w:val="24"/>
        </w:rPr>
        <w:tab/>
        <w:t xml:space="preserve">X. Tan, Z. Sun, D. Koutsonikolas, and J. M. Jornet, “Enabling Indoor Mobile Millimeter-wave Networks Based on Smart Reflect-arrays,” </w:t>
      </w:r>
      <w:r w:rsidRPr="00AD60B9">
        <w:rPr>
          <w:rFonts w:ascii="Calibri" w:hAnsi="Calibri" w:cs="Calibri"/>
          <w:i/>
          <w:iCs/>
          <w:noProof/>
          <w:kern w:val="0"/>
          <w:szCs w:val="24"/>
        </w:rPr>
        <w:t>Proc. - IEEE INFOCOM</w:t>
      </w:r>
      <w:r w:rsidRPr="00AD60B9">
        <w:rPr>
          <w:rFonts w:ascii="Calibri" w:hAnsi="Calibri" w:cs="Calibri"/>
          <w:noProof/>
          <w:kern w:val="0"/>
          <w:szCs w:val="24"/>
        </w:rPr>
        <w:t>, vol. 2018-April, pp. 270–278, 2018.</w:t>
      </w:r>
    </w:p>
    <w:p w14:paraId="431965B5"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[20]</w:t>
      </w:r>
      <w:r w:rsidRPr="00AD60B9">
        <w:rPr>
          <w:rFonts w:ascii="Calibri" w:hAnsi="Calibri" w:cs="Calibri"/>
          <w:noProof/>
          <w:kern w:val="0"/>
          <w:szCs w:val="24"/>
        </w:rPr>
        <w:tab/>
        <w:t>R. Fara, P. Ratajczak, A. Ourir, M. Di Renzo, and J. De Rosny, “6G : THE PARADIGM FOR FUTURE WIRELESS COMMUNICATIONS A Prototype of Reconfigurable Intelligent Surface with Continuous Control of the Reflection Phase,” no. February, pp. 70–77, 2022.</w:t>
      </w:r>
    </w:p>
    <w:p w14:paraId="405FB156"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[21]</w:t>
      </w:r>
      <w:r w:rsidRPr="00AD60B9">
        <w:rPr>
          <w:rFonts w:ascii="Calibri" w:hAnsi="Calibri" w:cs="Calibri"/>
          <w:noProof/>
          <w:kern w:val="0"/>
          <w:szCs w:val="24"/>
        </w:rPr>
        <w:tab/>
        <w:t>E. Björnson and L. Sanguinetti, “DEMYSTIFYING THE POWER SCALING LAW OF,” pp. 549–553, 2019.</w:t>
      </w:r>
    </w:p>
    <w:p w14:paraId="32230F41"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[22]</w:t>
      </w:r>
      <w:r w:rsidRPr="00AD60B9">
        <w:rPr>
          <w:rFonts w:ascii="Calibri" w:hAnsi="Calibri" w:cs="Calibri"/>
          <w:noProof/>
          <w:kern w:val="0"/>
          <w:szCs w:val="24"/>
        </w:rPr>
        <w:tab/>
        <w:t xml:space="preserve">K. Wang, C. T. Lam, and B. K. Ng, “On hardware aging for practical RIS-assisted communication systems,” </w:t>
      </w:r>
      <w:r w:rsidRPr="00AD60B9">
        <w:rPr>
          <w:rFonts w:ascii="Calibri" w:hAnsi="Calibri" w:cs="Calibri"/>
          <w:i/>
          <w:iCs/>
          <w:noProof/>
          <w:kern w:val="0"/>
          <w:szCs w:val="24"/>
        </w:rPr>
        <w:t>Electron. Lett.</w:t>
      </w:r>
      <w:r w:rsidRPr="00AD60B9">
        <w:rPr>
          <w:rFonts w:ascii="Calibri" w:hAnsi="Calibri" w:cs="Calibri"/>
          <w:noProof/>
          <w:kern w:val="0"/>
          <w:szCs w:val="24"/>
        </w:rPr>
        <w:t>, vol. 59, no. 2, 2023.</w:t>
      </w:r>
    </w:p>
    <w:p w14:paraId="060CF062"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[23]</w:t>
      </w:r>
      <w:r w:rsidRPr="00AD60B9">
        <w:rPr>
          <w:rFonts w:ascii="Calibri" w:hAnsi="Calibri" w:cs="Calibri"/>
          <w:noProof/>
          <w:kern w:val="0"/>
          <w:szCs w:val="24"/>
        </w:rPr>
        <w:tab/>
        <w:t xml:space="preserve">E. Basar, I. Yildirim, and F. Kilinc, “Indoor and Outdoor Physical Channel Modeling and Efficient Positioning for Reconfigurable Intelligent Surfaces in mmWave Bands,” </w:t>
      </w:r>
      <w:r w:rsidRPr="00AD60B9">
        <w:rPr>
          <w:rFonts w:ascii="Calibri" w:hAnsi="Calibri" w:cs="Calibri"/>
          <w:i/>
          <w:iCs/>
          <w:noProof/>
          <w:kern w:val="0"/>
          <w:szCs w:val="24"/>
        </w:rPr>
        <w:t>IEEE Trans. Commun.</w:t>
      </w:r>
      <w:r w:rsidRPr="00AD60B9">
        <w:rPr>
          <w:rFonts w:ascii="Calibri" w:hAnsi="Calibri" w:cs="Calibri"/>
          <w:noProof/>
          <w:kern w:val="0"/>
          <w:szCs w:val="24"/>
        </w:rPr>
        <w:t>, vol. 69, no. 12, pp. 8600–8611, 2021.</w:t>
      </w:r>
    </w:p>
    <w:p w14:paraId="396E82D2"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[24]</w:t>
      </w:r>
      <w:r w:rsidRPr="00AD60B9">
        <w:rPr>
          <w:rFonts w:ascii="Calibri" w:hAnsi="Calibri" w:cs="Calibri"/>
          <w:noProof/>
          <w:kern w:val="0"/>
          <w:szCs w:val="24"/>
        </w:rPr>
        <w:tab/>
        <w:t xml:space="preserve">F. Liu </w:t>
      </w:r>
      <w:r w:rsidRPr="00AD60B9">
        <w:rPr>
          <w:rFonts w:ascii="Calibri" w:hAnsi="Calibri" w:cs="Calibri"/>
          <w:i/>
          <w:iCs/>
          <w:noProof/>
          <w:kern w:val="0"/>
          <w:szCs w:val="24"/>
        </w:rPr>
        <w:t>et al.</w:t>
      </w:r>
      <w:r w:rsidRPr="00AD60B9">
        <w:rPr>
          <w:rFonts w:ascii="Calibri" w:hAnsi="Calibri" w:cs="Calibri"/>
          <w:noProof/>
          <w:kern w:val="0"/>
          <w:szCs w:val="24"/>
        </w:rPr>
        <w:t xml:space="preserve">, “Intelligent Metasurfaces with Continuously Tunable Local Surface Impedance for Multiple Reconfigurable Functions,” </w:t>
      </w:r>
      <w:r w:rsidRPr="00AD60B9">
        <w:rPr>
          <w:rFonts w:ascii="Calibri" w:hAnsi="Calibri" w:cs="Calibri"/>
          <w:i/>
          <w:iCs/>
          <w:noProof/>
          <w:kern w:val="0"/>
          <w:szCs w:val="24"/>
        </w:rPr>
        <w:t>Phys. Rev. Appl.</w:t>
      </w:r>
      <w:r w:rsidRPr="00AD60B9">
        <w:rPr>
          <w:rFonts w:ascii="Calibri" w:hAnsi="Calibri" w:cs="Calibri"/>
          <w:noProof/>
          <w:kern w:val="0"/>
          <w:szCs w:val="24"/>
        </w:rPr>
        <w:t>, vol. 11, no. 4, p. 1, 2019.</w:t>
      </w:r>
    </w:p>
    <w:p w14:paraId="5F9D7400"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[25]</w:t>
      </w:r>
      <w:r w:rsidRPr="00AD60B9">
        <w:rPr>
          <w:rFonts w:ascii="Calibri" w:hAnsi="Calibri" w:cs="Calibri"/>
          <w:noProof/>
          <w:kern w:val="0"/>
          <w:szCs w:val="24"/>
        </w:rPr>
        <w:tab/>
        <w:t>V. Popov, M. Odit, J. Gros, V. Lenets, and A. Kumagai, “Experimental Demonstration of a mmWave Passive Access Point Extender Based on a Binary Recon fi gurable Intelligent Surface,” vol. 2, no. October, pp. 1–8, 2021.</w:t>
      </w:r>
    </w:p>
    <w:p w14:paraId="3678094E"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[26]</w:t>
      </w:r>
      <w:r w:rsidRPr="00AD60B9">
        <w:rPr>
          <w:rFonts w:ascii="Calibri" w:hAnsi="Calibri" w:cs="Calibri"/>
          <w:noProof/>
          <w:kern w:val="0"/>
          <w:szCs w:val="24"/>
        </w:rPr>
        <w:tab/>
        <w:t xml:space="preserve">C. G. Liu, E. T. Zhang, Z. P. Wu, and B. Zhang, “Modelling radio wave propagation in tunnels with ray-tracing method,” </w:t>
      </w:r>
      <w:r w:rsidRPr="00AD60B9">
        <w:rPr>
          <w:rFonts w:ascii="Calibri" w:hAnsi="Calibri" w:cs="Calibri"/>
          <w:i/>
          <w:iCs/>
          <w:noProof/>
          <w:kern w:val="0"/>
          <w:szCs w:val="24"/>
        </w:rPr>
        <w:t>2013 7th Eur. Conf. Antennas Propagation, EuCAP 2013</w:t>
      </w:r>
      <w:r w:rsidRPr="00AD60B9">
        <w:rPr>
          <w:rFonts w:ascii="Calibri" w:hAnsi="Calibri" w:cs="Calibri"/>
          <w:noProof/>
          <w:kern w:val="0"/>
          <w:szCs w:val="24"/>
        </w:rPr>
        <w:t>, pp. 2317–2321, 2013.</w:t>
      </w:r>
    </w:p>
    <w:p w14:paraId="3609BEFE"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[27]</w:t>
      </w:r>
      <w:r w:rsidRPr="00AD60B9">
        <w:rPr>
          <w:rFonts w:ascii="Calibri" w:hAnsi="Calibri" w:cs="Calibri"/>
          <w:noProof/>
          <w:kern w:val="0"/>
          <w:szCs w:val="24"/>
        </w:rPr>
        <w:tab/>
        <w:t>S. Abeywickrama, S. Member, R. Zhang, and Q. Wu, “Intelligent Reflecting Surface : Practical Phase Shift,” vol. 68, no. 9, 2020.</w:t>
      </w:r>
    </w:p>
    <w:p w14:paraId="2EF0DEF5"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[28]</w:t>
      </w:r>
      <w:r w:rsidRPr="00AD60B9">
        <w:rPr>
          <w:rFonts w:ascii="Calibri" w:hAnsi="Calibri" w:cs="Calibri"/>
          <w:noProof/>
          <w:kern w:val="0"/>
          <w:szCs w:val="24"/>
        </w:rPr>
        <w:tab/>
        <w:t>Ö. Özdogan, S. Member, E. Björnson, S. Member, and E. G. Larsson, “Intelligent Reflecting Surfaces : Physics , Propagation , and Pathloss Modeling,” no. 2, pp. 1–5.</w:t>
      </w:r>
    </w:p>
    <w:p w14:paraId="69A617D2"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[29]</w:t>
      </w:r>
      <w:r w:rsidRPr="00AD60B9">
        <w:rPr>
          <w:rFonts w:ascii="Calibri" w:hAnsi="Calibri" w:cs="Calibri"/>
          <w:noProof/>
          <w:kern w:val="0"/>
          <w:szCs w:val="24"/>
        </w:rPr>
        <w:tab/>
        <w:t xml:space="preserve">A. M. H. Wong and G. V. Eleftheriades, “Perfect Anomalous Reflection with a Bipartite Huygens’ Metasurface,” </w:t>
      </w:r>
      <w:r w:rsidRPr="00AD60B9">
        <w:rPr>
          <w:rFonts w:ascii="Calibri" w:hAnsi="Calibri" w:cs="Calibri"/>
          <w:i/>
          <w:iCs/>
          <w:noProof/>
          <w:kern w:val="0"/>
          <w:szCs w:val="24"/>
        </w:rPr>
        <w:t>Phys. Rev. X</w:t>
      </w:r>
      <w:r w:rsidRPr="00AD60B9">
        <w:rPr>
          <w:rFonts w:ascii="Calibri" w:hAnsi="Calibri" w:cs="Calibri"/>
          <w:noProof/>
          <w:kern w:val="0"/>
          <w:szCs w:val="24"/>
        </w:rPr>
        <w:t>, vol. 8, no. 1, 2018.</w:t>
      </w:r>
    </w:p>
    <w:p w14:paraId="23ECC3AF"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[30]</w:t>
      </w:r>
      <w:r w:rsidRPr="00AD60B9">
        <w:rPr>
          <w:rFonts w:ascii="Calibri" w:hAnsi="Calibri" w:cs="Calibri"/>
          <w:noProof/>
          <w:kern w:val="0"/>
          <w:szCs w:val="24"/>
        </w:rPr>
        <w:tab/>
        <w:t xml:space="preserve">L. Dai </w:t>
      </w:r>
      <w:r w:rsidRPr="00AD60B9">
        <w:rPr>
          <w:rFonts w:ascii="Calibri" w:hAnsi="Calibri" w:cs="Calibri"/>
          <w:i/>
          <w:iCs/>
          <w:noProof/>
          <w:kern w:val="0"/>
          <w:szCs w:val="24"/>
        </w:rPr>
        <w:t>et al.</w:t>
      </w:r>
      <w:r w:rsidRPr="00AD60B9">
        <w:rPr>
          <w:rFonts w:ascii="Calibri" w:hAnsi="Calibri" w:cs="Calibri"/>
          <w:noProof/>
          <w:kern w:val="0"/>
          <w:szCs w:val="24"/>
        </w:rPr>
        <w:t xml:space="preserve">, “Reconfigurable Intelligent Surface-Based Wireless Communications: Antenna Design, Prototyping, and Experimental Results,” </w:t>
      </w:r>
      <w:r w:rsidRPr="00AD60B9">
        <w:rPr>
          <w:rFonts w:ascii="Calibri" w:hAnsi="Calibri" w:cs="Calibri"/>
          <w:i/>
          <w:iCs/>
          <w:noProof/>
          <w:kern w:val="0"/>
          <w:szCs w:val="24"/>
        </w:rPr>
        <w:t>IEEE Access</w:t>
      </w:r>
      <w:r w:rsidRPr="00AD60B9">
        <w:rPr>
          <w:rFonts w:ascii="Calibri" w:hAnsi="Calibri" w:cs="Calibri"/>
          <w:noProof/>
          <w:kern w:val="0"/>
          <w:szCs w:val="24"/>
        </w:rPr>
        <w:t>, vol. 8, pp. 45913–45923, 2020.</w:t>
      </w:r>
    </w:p>
    <w:p w14:paraId="4D1BD5BC"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[31]</w:t>
      </w:r>
      <w:r w:rsidRPr="00AD60B9">
        <w:rPr>
          <w:rFonts w:ascii="Calibri" w:hAnsi="Calibri" w:cs="Calibri"/>
          <w:noProof/>
          <w:kern w:val="0"/>
          <w:szCs w:val="24"/>
        </w:rPr>
        <w:tab/>
        <w:t xml:space="preserve">B. Rana, “Review Paper on Hardware of Reconfigurable Intelligent Surfaces,” </w:t>
      </w:r>
      <w:r w:rsidRPr="00AD60B9">
        <w:rPr>
          <w:rFonts w:ascii="Calibri" w:hAnsi="Calibri" w:cs="Calibri"/>
          <w:i/>
          <w:iCs/>
          <w:noProof/>
          <w:kern w:val="0"/>
          <w:szCs w:val="24"/>
        </w:rPr>
        <w:t>IEEE Access</w:t>
      </w:r>
      <w:r w:rsidRPr="00AD60B9">
        <w:rPr>
          <w:rFonts w:ascii="Calibri" w:hAnsi="Calibri" w:cs="Calibri"/>
          <w:noProof/>
          <w:kern w:val="0"/>
          <w:szCs w:val="24"/>
        </w:rPr>
        <w:t>, vol. 11, no. February, pp. 29614–29634, 2023.</w:t>
      </w:r>
    </w:p>
    <w:p w14:paraId="3FE359E0"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[32]</w:t>
      </w:r>
      <w:r w:rsidRPr="00AD60B9">
        <w:rPr>
          <w:rFonts w:ascii="Calibri" w:hAnsi="Calibri" w:cs="Calibri"/>
          <w:noProof/>
          <w:kern w:val="0"/>
          <w:szCs w:val="24"/>
        </w:rPr>
        <w:tab/>
        <w:t>R. I. S. T. Alliance, “Reconfigurable Intelligent Surface Technology White Paper,” no. March, 2023.</w:t>
      </w:r>
    </w:p>
    <w:p w14:paraId="0FFBB248"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[33]</w:t>
      </w:r>
      <w:r w:rsidRPr="00AD60B9">
        <w:rPr>
          <w:rFonts w:ascii="Calibri" w:hAnsi="Calibri" w:cs="Calibri"/>
          <w:noProof/>
          <w:kern w:val="0"/>
          <w:szCs w:val="24"/>
        </w:rPr>
        <w:tab/>
        <w:t xml:space="preserve">Y. Zhou </w:t>
      </w:r>
      <w:r w:rsidRPr="00AD60B9">
        <w:rPr>
          <w:rFonts w:ascii="Calibri" w:hAnsi="Calibri" w:cs="Calibri"/>
          <w:i/>
          <w:iCs/>
          <w:noProof/>
          <w:kern w:val="0"/>
          <w:szCs w:val="24"/>
        </w:rPr>
        <w:t>et al.</w:t>
      </w:r>
      <w:r w:rsidRPr="00AD60B9">
        <w:rPr>
          <w:rFonts w:ascii="Calibri" w:hAnsi="Calibri" w:cs="Calibri"/>
          <w:noProof/>
          <w:kern w:val="0"/>
          <w:szCs w:val="24"/>
        </w:rPr>
        <w:t xml:space="preserve">, “Design of Phase Gradient Coding Metasurfaces for Broadband Wave Modulating,” </w:t>
      </w:r>
      <w:r w:rsidRPr="00AD60B9">
        <w:rPr>
          <w:rFonts w:ascii="Calibri" w:hAnsi="Calibri" w:cs="Calibri"/>
          <w:i/>
          <w:iCs/>
          <w:noProof/>
          <w:kern w:val="0"/>
          <w:szCs w:val="24"/>
        </w:rPr>
        <w:lastRenderedPageBreak/>
        <w:t>Sci. Rep.</w:t>
      </w:r>
      <w:r w:rsidRPr="00AD60B9">
        <w:rPr>
          <w:rFonts w:ascii="Calibri" w:hAnsi="Calibri" w:cs="Calibri"/>
          <w:noProof/>
          <w:kern w:val="0"/>
          <w:szCs w:val="24"/>
        </w:rPr>
        <w:t>, vol. 8, no. 1, pp. 1–9, 2018.</w:t>
      </w:r>
    </w:p>
    <w:p w14:paraId="45F327B5"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[34]</w:t>
      </w:r>
      <w:r w:rsidRPr="00AD60B9">
        <w:rPr>
          <w:rFonts w:ascii="Calibri" w:hAnsi="Calibri" w:cs="Calibri"/>
          <w:noProof/>
          <w:kern w:val="0"/>
          <w:szCs w:val="24"/>
        </w:rPr>
        <w:tab/>
        <w:t xml:space="preserve">M. Di Renzo </w:t>
      </w:r>
      <w:r w:rsidRPr="00AD60B9">
        <w:rPr>
          <w:rFonts w:ascii="Calibri" w:hAnsi="Calibri" w:cs="Calibri"/>
          <w:i/>
          <w:iCs/>
          <w:noProof/>
          <w:kern w:val="0"/>
          <w:szCs w:val="24"/>
        </w:rPr>
        <w:t>et al.</w:t>
      </w:r>
      <w:r w:rsidRPr="00AD60B9">
        <w:rPr>
          <w:rFonts w:ascii="Calibri" w:hAnsi="Calibri" w:cs="Calibri"/>
          <w:noProof/>
          <w:kern w:val="0"/>
          <w:szCs w:val="24"/>
        </w:rPr>
        <w:t>, “Smart radio environments empowered by reconfigurable AI meta-surfaces : an idea whose time has come,” 2019.</w:t>
      </w:r>
    </w:p>
    <w:p w14:paraId="1C472366"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[35]</w:t>
      </w:r>
      <w:r w:rsidRPr="00AD60B9">
        <w:rPr>
          <w:rFonts w:ascii="Calibri" w:hAnsi="Calibri" w:cs="Calibri"/>
          <w:noProof/>
          <w:kern w:val="0"/>
          <w:szCs w:val="24"/>
        </w:rPr>
        <w:tab/>
        <w:t>N. Yu, F. Capasso, and Z. Gaburro, “Light Propagation with Phase Reflection and Refraction,” vol. 333, no. 2011, 2012.</w:t>
      </w:r>
    </w:p>
    <w:p w14:paraId="7025AEF5"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[36]</w:t>
      </w:r>
      <w:r w:rsidRPr="00AD60B9">
        <w:rPr>
          <w:rFonts w:ascii="Calibri" w:hAnsi="Calibri" w:cs="Calibri"/>
          <w:noProof/>
          <w:kern w:val="0"/>
          <w:szCs w:val="24"/>
        </w:rPr>
        <w:tab/>
        <w:t xml:space="preserve">N. Yu </w:t>
      </w:r>
      <w:r w:rsidRPr="00AD60B9">
        <w:rPr>
          <w:rFonts w:ascii="Calibri" w:hAnsi="Calibri" w:cs="Calibri"/>
          <w:i/>
          <w:iCs/>
          <w:noProof/>
          <w:kern w:val="0"/>
          <w:szCs w:val="24"/>
        </w:rPr>
        <w:t>et al.</w:t>
      </w:r>
      <w:r w:rsidRPr="00AD60B9">
        <w:rPr>
          <w:rFonts w:ascii="Calibri" w:hAnsi="Calibri" w:cs="Calibri"/>
          <w:noProof/>
          <w:kern w:val="0"/>
          <w:szCs w:val="24"/>
        </w:rPr>
        <w:t>, “Flat Optics : Controlling Wavefronts With Optical Antenna Metasurfaces,” vol. 19, no. 3, 2013.</w:t>
      </w:r>
    </w:p>
    <w:p w14:paraId="70B5E1F7"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kern w:val="0"/>
          <w:szCs w:val="24"/>
        </w:rPr>
      </w:pPr>
      <w:r w:rsidRPr="00AD60B9">
        <w:rPr>
          <w:rFonts w:ascii="Calibri" w:hAnsi="Calibri" w:cs="Calibri"/>
          <w:noProof/>
          <w:kern w:val="0"/>
          <w:szCs w:val="24"/>
        </w:rPr>
        <w:t>[37]</w:t>
      </w:r>
      <w:r w:rsidRPr="00AD60B9">
        <w:rPr>
          <w:rFonts w:ascii="Calibri" w:hAnsi="Calibri" w:cs="Calibri"/>
          <w:noProof/>
          <w:kern w:val="0"/>
          <w:szCs w:val="24"/>
        </w:rPr>
        <w:tab/>
        <w:t xml:space="preserve">M. K. T. Al-Nuaimi, W. Hong, and X. Gao, “1D and 2D phase gradient perforated dielectric reflective surfaces at mmWave,” </w:t>
      </w:r>
      <w:r w:rsidRPr="00AD60B9">
        <w:rPr>
          <w:rFonts w:ascii="Calibri" w:hAnsi="Calibri" w:cs="Calibri"/>
          <w:i/>
          <w:iCs/>
          <w:noProof/>
          <w:kern w:val="0"/>
          <w:szCs w:val="24"/>
        </w:rPr>
        <w:t>Int. J. Microw. Wirel. Technol.</w:t>
      </w:r>
      <w:r w:rsidRPr="00AD60B9">
        <w:rPr>
          <w:rFonts w:ascii="Calibri" w:hAnsi="Calibri" w:cs="Calibri"/>
          <w:noProof/>
          <w:kern w:val="0"/>
          <w:szCs w:val="24"/>
        </w:rPr>
        <w:t>, vol. 10, no. 4, pp. 446–452, 2018.</w:t>
      </w:r>
    </w:p>
    <w:p w14:paraId="0CAAAF67" w14:textId="77777777" w:rsidR="00AD60B9" w:rsidRPr="00AD60B9" w:rsidRDefault="00AD60B9" w:rsidP="00AD60B9">
      <w:pPr>
        <w:widowControl w:val="0"/>
        <w:autoSpaceDE w:val="0"/>
        <w:autoSpaceDN w:val="0"/>
        <w:adjustRightInd w:val="0"/>
        <w:spacing w:line="240" w:lineRule="auto"/>
        <w:ind w:left="640" w:hanging="640"/>
        <w:rPr>
          <w:rFonts w:ascii="Calibri" w:hAnsi="Calibri" w:cs="Calibri"/>
          <w:noProof/>
        </w:rPr>
      </w:pPr>
      <w:r w:rsidRPr="00AD60B9">
        <w:rPr>
          <w:rFonts w:ascii="Calibri" w:hAnsi="Calibri" w:cs="Calibri"/>
          <w:noProof/>
          <w:kern w:val="0"/>
          <w:szCs w:val="24"/>
        </w:rPr>
        <w:t>[38]</w:t>
      </w:r>
      <w:r w:rsidRPr="00AD60B9">
        <w:rPr>
          <w:rFonts w:ascii="Calibri" w:hAnsi="Calibri" w:cs="Calibri"/>
          <w:noProof/>
          <w:kern w:val="0"/>
          <w:szCs w:val="24"/>
        </w:rPr>
        <w:tab/>
        <w:t xml:space="preserve">F. Aieta, P. Genevet, N. Yu, M. A. Kats, Z. Gaburro, and F. Capasso, “Out-of-plane reflection and refraction of light by anisotropic optical antenna metasurfaces with phase discontinuities,” </w:t>
      </w:r>
      <w:r w:rsidRPr="00AD60B9">
        <w:rPr>
          <w:rFonts w:ascii="Calibri" w:hAnsi="Calibri" w:cs="Calibri"/>
          <w:i/>
          <w:iCs/>
          <w:noProof/>
          <w:kern w:val="0"/>
          <w:szCs w:val="24"/>
        </w:rPr>
        <w:t>Nano Lett.</w:t>
      </w:r>
      <w:r w:rsidRPr="00AD60B9">
        <w:rPr>
          <w:rFonts w:ascii="Calibri" w:hAnsi="Calibri" w:cs="Calibri"/>
          <w:noProof/>
          <w:kern w:val="0"/>
          <w:szCs w:val="24"/>
        </w:rPr>
        <w:t>, vol. 12, no. 3, pp. 1702–1706, 2012.</w:t>
      </w:r>
    </w:p>
    <w:p w14:paraId="1C65DFC1" w14:textId="20CE6F58" w:rsidR="000320A4" w:rsidRDefault="009B5B6E" w:rsidP="000320A4">
      <w:r>
        <w:fldChar w:fldCharType="end"/>
      </w:r>
      <w:r w:rsidR="000320A4" w:rsidRPr="009B5B6E">
        <w:t>[</w:t>
      </w:r>
      <w:r w:rsidR="006014BB">
        <w:t>39</w:t>
      </w:r>
      <w:r w:rsidR="000320A4" w:rsidRPr="009B5B6E">
        <w:t xml:space="preserve">] </w:t>
      </w:r>
      <w:r w:rsidR="000320A4" w:rsidRPr="009B5B6E">
        <w:tab/>
        <w:t>O. S. a. B. D. Larry Peterson, Private 5G: A Systems Approach, Systems Approach LLC, 2023.</w:t>
      </w:r>
    </w:p>
    <w:p w14:paraId="0B45AF41" w14:textId="4F8EF5D6" w:rsidR="000320A4" w:rsidRDefault="000320A4" w:rsidP="000320A4">
      <w:pPr>
        <w:ind w:left="640" w:hanging="640"/>
        <w:rPr>
          <w:noProof/>
        </w:rPr>
      </w:pPr>
      <w:r>
        <w:t>[</w:t>
      </w:r>
      <w:r w:rsidR="00251AFA">
        <w:t>4</w:t>
      </w:r>
      <w:r>
        <w:t>0]</w:t>
      </w:r>
      <w:r>
        <w:tab/>
      </w:r>
      <w:r>
        <w:rPr>
          <w:noProof/>
        </w:rPr>
        <w:t>F. G. V. W. Jean-Louis Coutaz, Principles of Terahertz Time-Domain Spectroscopy, Jenny Stanford  Publishing, 2018, p. 640.</w:t>
      </w:r>
    </w:p>
    <w:p w14:paraId="19E37900" w14:textId="0B6116AD" w:rsidR="001E02D0" w:rsidRDefault="001E02D0" w:rsidP="001E02D0"/>
    <w:sectPr w:rsidR="001E02D0" w:rsidSect="004A5622">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F7D76" w14:textId="77777777" w:rsidR="00651E60" w:rsidRDefault="00651E60" w:rsidP="00A534BD">
      <w:pPr>
        <w:spacing w:after="0" w:line="240" w:lineRule="auto"/>
      </w:pPr>
      <w:r>
        <w:separator/>
      </w:r>
    </w:p>
  </w:endnote>
  <w:endnote w:type="continuationSeparator" w:id="0">
    <w:p w14:paraId="6C9C4FDE" w14:textId="77777777" w:rsidR="00651E60" w:rsidRDefault="00651E60" w:rsidP="00A53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eXGyreTermesX-Regular">
    <w:altName w:val="Calibri"/>
    <w:panose1 w:val="00000000000000000000"/>
    <w:charset w:val="00"/>
    <w:family w:val="auto"/>
    <w:notTrueType/>
    <w:pitch w:val="default"/>
    <w:sig w:usb0="00000003" w:usb1="00000000" w:usb2="00000000" w:usb3="00000000" w:csb0="00000001" w:csb1="00000000"/>
  </w:font>
  <w:font w:name="MTSYN">
    <w:altName w:val="Malgun Gothic"/>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3225946"/>
      <w:docPartObj>
        <w:docPartGallery w:val="Page Numbers (Bottom of Page)"/>
        <w:docPartUnique/>
      </w:docPartObj>
    </w:sdtPr>
    <w:sdtContent>
      <w:sdt>
        <w:sdtPr>
          <w:id w:val="-1769616900"/>
          <w:docPartObj>
            <w:docPartGallery w:val="Page Numbers (Top of Page)"/>
            <w:docPartUnique/>
          </w:docPartObj>
        </w:sdtPr>
        <w:sdtContent>
          <w:p w14:paraId="511A227F" w14:textId="031AA210" w:rsidR="004A5622" w:rsidRDefault="004A562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D8683A3" w14:textId="77777777" w:rsidR="004A5622" w:rsidRDefault="004A56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A0976" w14:textId="77777777" w:rsidR="00651E60" w:rsidRDefault="00651E60" w:rsidP="00A534BD">
      <w:pPr>
        <w:spacing w:after="0" w:line="240" w:lineRule="auto"/>
      </w:pPr>
      <w:r>
        <w:separator/>
      </w:r>
    </w:p>
  </w:footnote>
  <w:footnote w:type="continuationSeparator" w:id="0">
    <w:p w14:paraId="22D793C2" w14:textId="77777777" w:rsidR="00651E60" w:rsidRDefault="00651E60" w:rsidP="00A534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790"/>
    <w:multiLevelType w:val="hybridMultilevel"/>
    <w:tmpl w:val="69D0CCB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793DB4"/>
    <w:multiLevelType w:val="hybridMultilevel"/>
    <w:tmpl w:val="D19C0E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E285A"/>
    <w:multiLevelType w:val="hybridMultilevel"/>
    <w:tmpl w:val="8466D8B6"/>
    <w:lvl w:ilvl="0" w:tplc="5A0AB8A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0C1FFB"/>
    <w:multiLevelType w:val="hybridMultilevel"/>
    <w:tmpl w:val="B76E6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620B6"/>
    <w:multiLevelType w:val="hybridMultilevel"/>
    <w:tmpl w:val="17B6F792"/>
    <w:lvl w:ilvl="0" w:tplc="89C82FE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E0E6A"/>
    <w:multiLevelType w:val="hybridMultilevel"/>
    <w:tmpl w:val="BD5AC13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540003"/>
    <w:multiLevelType w:val="hybridMultilevel"/>
    <w:tmpl w:val="1FEC28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493DB3"/>
    <w:multiLevelType w:val="hybridMultilevel"/>
    <w:tmpl w:val="1B58413E"/>
    <w:lvl w:ilvl="0" w:tplc="28FA7EDC">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82A7C"/>
    <w:multiLevelType w:val="hybridMultilevel"/>
    <w:tmpl w:val="621E9606"/>
    <w:lvl w:ilvl="0" w:tplc="02DAD69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8679CA"/>
    <w:multiLevelType w:val="hybridMultilevel"/>
    <w:tmpl w:val="1E74C6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7AF19BF"/>
    <w:multiLevelType w:val="hybridMultilevel"/>
    <w:tmpl w:val="13DA00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060070"/>
    <w:multiLevelType w:val="hybridMultilevel"/>
    <w:tmpl w:val="D5FE20DE"/>
    <w:lvl w:ilvl="0" w:tplc="617E8D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2956C8"/>
    <w:multiLevelType w:val="hybridMultilevel"/>
    <w:tmpl w:val="33C6B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323A86"/>
    <w:multiLevelType w:val="hybridMultilevel"/>
    <w:tmpl w:val="CF7C45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A592E42"/>
    <w:multiLevelType w:val="hybridMultilevel"/>
    <w:tmpl w:val="96DAC5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2D0689"/>
    <w:multiLevelType w:val="hybridMultilevel"/>
    <w:tmpl w:val="B76E64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73570AA"/>
    <w:multiLevelType w:val="hybridMultilevel"/>
    <w:tmpl w:val="ADA2AD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E780EEB"/>
    <w:multiLevelType w:val="hybridMultilevel"/>
    <w:tmpl w:val="AE3013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F373DF3"/>
    <w:multiLevelType w:val="hybridMultilevel"/>
    <w:tmpl w:val="86E22F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256767"/>
    <w:multiLevelType w:val="hybridMultilevel"/>
    <w:tmpl w:val="5B3096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5822FBC"/>
    <w:multiLevelType w:val="hybridMultilevel"/>
    <w:tmpl w:val="5B309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C9049B"/>
    <w:multiLevelType w:val="hybridMultilevel"/>
    <w:tmpl w:val="BBBEF1FC"/>
    <w:lvl w:ilvl="0" w:tplc="046A928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3133AA"/>
    <w:multiLevelType w:val="hybridMultilevel"/>
    <w:tmpl w:val="370AE5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7C658DD"/>
    <w:multiLevelType w:val="hybridMultilevel"/>
    <w:tmpl w:val="11AC4D3A"/>
    <w:lvl w:ilvl="0" w:tplc="25BE5D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7A4AD6"/>
    <w:multiLevelType w:val="hybridMultilevel"/>
    <w:tmpl w:val="57D887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875344"/>
    <w:multiLevelType w:val="hybridMultilevel"/>
    <w:tmpl w:val="B4607A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CFE644D"/>
    <w:multiLevelType w:val="hybridMultilevel"/>
    <w:tmpl w:val="0E0089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FE304CC"/>
    <w:multiLevelType w:val="hybridMultilevel"/>
    <w:tmpl w:val="4B1272A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15373112">
    <w:abstractNumId w:val="27"/>
  </w:num>
  <w:num w:numId="2" w16cid:durableId="1517695421">
    <w:abstractNumId w:val="25"/>
  </w:num>
  <w:num w:numId="3" w16cid:durableId="1594968677">
    <w:abstractNumId w:val="5"/>
  </w:num>
  <w:num w:numId="4" w16cid:durableId="1225684194">
    <w:abstractNumId w:val="6"/>
  </w:num>
  <w:num w:numId="5" w16cid:durableId="1324552446">
    <w:abstractNumId w:val="14"/>
  </w:num>
  <w:num w:numId="6" w16cid:durableId="217864958">
    <w:abstractNumId w:val="18"/>
  </w:num>
  <w:num w:numId="7" w16cid:durableId="258409574">
    <w:abstractNumId w:val="0"/>
  </w:num>
  <w:num w:numId="8" w16cid:durableId="1584997044">
    <w:abstractNumId w:val="12"/>
  </w:num>
  <w:num w:numId="9" w16cid:durableId="509679802">
    <w:abstractNumId w:val="20"/>
  </w:num>
  <w:num w:numId="10" w16cid:durableId="1604606524">
    <w:abstractNumId w:val="7"/>
  </w:num>
  <w:num w:numId="11" w16cid:durableId="1940988916">
    <w:abstractNumId w:val="9"/>
  </w:num>
  <w:num w:numId="12" w16cid:durableId="183522184">
    <w:abstractNumId w:val="16"/>
  </w:num>
  <w:num w:numId="13" w16cid:durableId="1254555666">
    <w:abstractNumId w:val="24"/>
  </w:num>
  <w:num w:numId="14" w16cid:durableId="1334995920">
    <w:abstractNumId w:val="1"/>
  </w:num>
  <w:num w:numId="15" w16cid:durableId="1307512887">
    <w:abstractNumId w:val="19"/>
  </w:num>
  <w:num w:numId="16" w16cid:durableId="36587971">
    <w:abstractNumId w:val="21"/>
  </w:num>
  <w:num w:numId="17" w16cid:durableId="1083914911">
    <w:abstractNumId w:val="23"/>
  </w:num>
  <w:num w:numId="18" w16cid:durableId="1397513789">
    <w:abstractNumId w:val="10"/>
  </w:num>
  <w:num w:numId="19" w16cid:durableId="1345015449">
    <w:abstractNumId w:val="3"/>
  </w:num>
  <w:num w:numId="20" w16cid:durableId="928149788">
    <w:abstractNumId w:val="26"/>
  </w:num>
  <w:num w:numId="21" w16cid:durableId="1834640242">
    <w:abstractNumId w:val="13"/>
  </w:num>
  <w:num w:numId="22" w16cid:durableId="1024091139">
    <w:abstractNumId w:val="22"/>
  </w:num>
  <w:num w:numId="23" w16cid:durableId="1775783685">
    <w:abstractNumId w:val="11"/>
  </w:num>
  <w:num w:numId="24" w16cid:durableId="297496424">
    <w:abstractNumId w:val="17"/>
  </w:num>
  <w:num w:numId="25" w16cid:durableId="290744287">
    <w:abstractNumId w:val="8"/>
  </w:num>
  <w:num w:numId="26" w16cid:durableId="713240835">
    <w:abstractNumId w:val="4"/>
  </w:num>
  <w:num w:numId="27" w16cid:durableId="777873177">
    <w:abstractNumId w:val="2"/>
  </w:num>
  <w:num w:numId="28" w16cid:durableId="160198595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E37"/>
    <w:rsid w:val="00010160"/>
    <w:rsid w:val="000320A4"/>
    <w:rsid w:val="000565EF"/>
    <w:rsid w:val="000730A6"/>
    <w:rsid w:val="00091CD7"/>
    <w:rsid w:val="00095F16"/>
    <w:rsid w:val="000A552B"/>
    <w:rsid w:val="000B1C74"/>
    <w:rsid w:val="000C0AF7"/>
    <w:rsid w:val="000C5A4E"/>
    <w:rsid w:val="000E38C0"/>
    <w:rsid w:val="000E4030"/>
    <w:rsid w:val="00107DF4"/>
    <w:rsid w:val="00142754"/>
    <w:rsid w:val="00155CE9"/>
    <w:rsid w:val="001707A4"/>
    <w:rsid w:val="001821CE"/>
    <w:rsid w:val="00193ECE"/>
    <w:rsid w:val="00196C97"/>
    <w:rsid w:val="001A12DE"/>
    <w:rsid w:val="001A1801"/>
    <w:rsid w:val="001B1FA5"/>
    <w:rsid w:val="001D67BC"/>
    <w:rsid w:val="001E02D0"/>
    <w:rsid w:val="001E4C34"/>
    <w:rsid w:val="001E504C"/>
    <w:rsid w:val="001F277B"/>
    <w:rsid w:val="001F3BB5"/>
    <w:rsid w:val="00217808"/>
    <w:rsid w:val="002212F1"/>
    <w:rsid w:val="00222DF4"/>
    <w:rsid w:val="00251AFA"/>
    <w:rsid w:val="00271F0D"/>
    <w:rsid w:val="00293899"/>
    <w:rsid w:val="002A1B0D"/>
    <w:rsid w:val="002A7993"/>
    <w:rsid w:val="002B0BFF"/>
    <w:rsid w:val="002C7EB3"/>
    <w:rsid w:val="002D1CE4"/>
    <w:rsid w:val="002D7B3E"/>
    <w:rsid w:val="002E4DFF"/>
    <w:rsid w:val="002E66A1"/>
    <w:rsid w:val="002F4669"/>
    <w:rsid w:val="002F640A"/>
    <w:rsid w:val="00303D11"/>
    <w:rsid w:val="0030726E"/>
    <w:rsid w:val="0031667A"/>
    <w:rsid w:val="00324919"/>
    <w:rsid w:val="003429EC"/>
    <w:rsid w:val="00343821"/>
    <w:rsid w:val="00384CC9"/>
    <w:rsid w:val="0039122C"/>
    <w:rsid w:val="003A6736"/>
    <w:rsid w:val="003B1D61"/>
    <w:rsid w:val="003B5577"/>
    <w:rsid w:val="003D1EAD"/>
    <w:rsid w:val="003F14EA"/>
    <w:rsid w:val="004116E7"/>
    <w:rsid w:val="00421D34"/>
    <w:rsid w:val="00433F3A"/>
    <w:rsid w:val="00434DA4"/>
    <w:rsid w:val="00445A6B"/>
    <w:rsid w:val="00460D57"/>
    <w:rsid w:val="00474BA8"/>
    <w:rsid w:val="004843E0"/>
    <w:rsid w:val="004A1A68"/>
    <w:rsid w:val="004A5622"/>
    <w:rsid w:val="004B5E61"/>
    <w:rsid w:val="004C2757"/>
    <w:rsid w:val="004C45CD"/>
    <w:rsid w:val="0050045D"/>
    <w:rsid w:val="00515C39"/>
    <w:rsid w:val="00517AE0"/>
    <w:rsid w:val="00520610"/>
    <w:rsid w:val="0052574F"/>
    <w:rsid w:val="00525FFF"/>
    <w:rsid w:val="0053359F"/>
    <w:rsid w:val="00533B7C"/>
    <w:rsid w:val="00537B95"/>
    <w:rsid w:val="00541084"/>
    <w:rsid w:val="005439EC"/>
    <w:rsid w:val="00555F89"/>
    <w:rsid w:val="00592B88"/>
    <w:rsid w:val="00592E2B"/>
    <w:rsid w:val="00595C7F"/>
    <w:rsid w:val="005A3830"/>
    <w:rsid w:val="005A7E37"/>
    <w:rsid w:val="005C0AB6"/>
    <w:rsid w:val="005F58C1"/>
    <w:rsid w:val="006014BB"/>
    <w:rsid w:val="00603882"/>
    <w:rsid w:val="00622508"/>
    <w:rsid w:val="00651E60"/>
    <w:rsid w:val="006723BB"/>
    <w:rsid w:val="00674808"/>
    <w:rsid w:val="0067763C"/>
    <w:rsid w:val="00681194"/>
    <w:rsid w:val="00684FDA"/>
    <w:rsid w:val="00694082"/>
    <w:rsid w:val="006A57C6"/>
    <w:rsid w:val="006B6EC6"/>
    <w:rsid w:val="006C3B81"/>
    <w:rsid w:val="006D464D"/>
    <w:rsid w:val="006D5E2A"/>
    <w:rsid w:val="006E6F16"/>
    <w:rsid w:val="00712385"/>
    <w:rsid w:val="007342BA"/>
    <w:rsid w:val="0074142D"/>
    <w:rsid w:val="007543A4"/>
    <w:rsid w:val="0076508F"/>
    <w:rsid w:val="00770C19"/>
    <w:rsid w:val="007735A4"/>
    <w:rsid w:val="00783D70"/>
    <w:rsid w:val="00786B21"/>
    <w:rsid w:val="00786E59"/>
    <w:rsid w:val="007A73EF"/>
    <w:rsid w:val="007D5467"/>
    <w:rsid w:val="007D7351"/>
    <w:rsid w:val="007E5238"/>
    <w:rsid w:val="007F3B6E"/>
    <w:rsid w:val="007F7729"/>
    <w:rsid w:val="0080294A"/>
    <w:rsid w:val="00815304"/>
    <w:rsid w:val="008202DD"/>
    <w:rsid w:val="00843F71"/>
    <w:rsid w:val="00866A03"/>
    <w:rsid w:val="00881CBB"/>
    <w:rsid w:val="00882D50"/>
    <w:rsid w:val="008B39AC"/>
    <w:rsid w:val="008B4663"/>
    <w:rsid w:val="008B5A19"/>
    <w:rsid w:val="008E1803"/>
    <w:rsid w:val="008E5DC2"/>
    <w:rsid w:val="008F116F"/>
    <w:rsid w:val="008F4E42"/>
    <w:rsid w:val="00923EA0"/>
    <w:rsid w:val="00934D61"/>
    <w:rsid w:val="00936AE3"/>
    <w:rsid w:val="00943052"/>
    <w:rsid w:val="009554D9"/>
    <w:rsid w:val="00993B00"/>
    <w:rsid w:val="00996435"/>
    <w:rsid w:val="009B5B6E"/>
    <w:rsid w:val="009B7C1C"/>
    <w:rsid w:val="009E1AA7"/>
    <w:rsid w:val="009E2C4E"/>
    <w:rsid w:val="009E77BD"/>
    <w:rsid w:val="009F0576"/>
    <w:rsid w:val="00A21834"/>
    <w:rsid w:val="00A37777"/>
    <w:rsid w:val="00A414F2"/>
    <w:rsid w:val="00A526CE"/>
    <w:rsid w:val="00A534BD"/>
    <w:rsid w:val="00A55CF1"/>
    <w:rsid w:val="00A80F2B"/>
    <w:rsid w:val="00A94499"/>
    <w:rsid w:val="00AB2CF3"/>
    <w:rsid w:val="00AD60B9"/>
    <w:rsid w:val="00AF365F"/>
    <w:rsid w:val="00B02D64"/>
    <w:rsid w:val="00B033AC"/>
    <w:rsid w:val="00B05748"/>
    <w:rsid w:val="00B11B8E"/>
    <w:rsid w:val="00B15CE0"/>
    <w:rsid w:val="00B40576"/>
    <w:rsid w:val="00B42832"/>
    <w:rsid w:val="00B43F6E"/>
    <w:rsid w:val="00B6180E"/>
    <w:rsid w:val="00B6664B"/>
    <w:rsid w:val="00BC18A6"/>
    <w:rsid w:val="00BC3CF7"/>
    <w:rsid w:val="00BD0559"/>
    <w:rsid w:val="00BD370B"/>
    <w:rsid w:val="00C04EC4"/>
    <w:rsid w:val="00C279D1"/>
    <w:rsid w:val="00C32B78"/>
    <w:rsid w:val="00C36BED"/>
    <w:rsid w:val="00C4074A"/>
    <w:rsid w:val="00C43562"/>
    <w:rsid w:val="00C53DD6"/>
    <w:rsid w:val="00C70F15"/>
    <w:rsid w:val="00C908AC"/>
    <w:rsid w:val="00C94E62"/>
    <w:rsid w:val="00D321FA"/>
    <w:rsid w:val="00D350DD"/>
    <w:rsid w:val="00D4481F"/>
    <w:rsid w:val="00D50CDA"/>
    <w:rsid w:val="00D618BC"/>
    <w:rsid w:val="00D6191D"/>
    <w:rsid w:val="00D96FCF"/>
    <w:rsid w:val="00DA0C8B"/>
    <w:rsid w:val="00DB0E13"/>
    <w:rsid w:val="00DB6BC4"/>
    <w:rsid w:val="00DC4179"/>
    <w:rsid w:val="00DD6D0B"/>
    <w:rsid w:val="00DE2AE4"/>
    <w:rsid w:val="00DF591C"/>
    <w:rsid w:val="00E03DCD"/>
    <w:rsid w:val="00E06035"/>
    <w:rsid w:val="00E3431C"/>
    <w:rsid w:val="00E446F5"/>
    <w:rsid w:val="00E47570"/>
    <w:rsid w:val="00E5114A"/>
    <w:rsid w:val="00E66C79"/>
    <w:rsid w:val="00E7753E"/>
    <w:rsid w:val="00E811A9"/>
    <w:rsid w:val="00EA0421"/>
    <w:rsid w:val="00EB099E"/>
    <w:rsid w:val="00EB5770"/>
    <w:rsid w:val="00ED1341"/>
    <w:rsid w:val="00ED284D"/>
    <w:rsid w:val="00ED6E61"/>
    <w:rsid w:val="00EE6FDE"/>
    <w:rsid w:val="00F139D7"/>
    <w:rsid w:val="00F147A1"/>
    <w:rsid w:val="00F35945"/>
    <w:rsid w:val="00F36FBE"/>
    <w:rsid w:val="00F376F6"/>
    <w:rsid w:val="00F43EB1"/>
    <w:rsid w:val="00F6279A"/>
    <w:rsid w:val="00F871B5"/>
    <w:rsid w:val="00FA55EF"/>
    <w:rsid w:val="00FE02D6"/>
    <w:rsid w:val="00FE33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076867"/>
  <w15:chartTrackingRefBased/>
  <w15:docId w15:val="{1B8C785F-0CBF-4BAA-A109-BAF01708D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80E"/>
  </w:style>
  <w:style w:type="paragraph" w:styleId="Heading1">
    <w:name w:val="heading 1"/>
    <w:basedOn w:val="Normal"/>
    <w:next w:val="Normal"/>
    <w:link w:val="Heading1Char"/>
    <w:uiPriority w:val="9"/>
    <w:qFormat/>
    <w:rsid w:val="009B5B6E"/>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091C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5B6E"/>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9B5B6E"/>
  </w:style>
  <w:style w:type="paragraph" w:styleId="Header">
    <w:name w:val="header"/>
    <w:basedOn w:val="Normal"/>
    <w:link w:val="HeaderChar"/>
    <w:uiPriority w:val="99"/>
    <w:unhideWhenUsed/>
    <w:rsid w:val="00A53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34BD"/>
  </w:style>
  <w:style w:type="paragraph" w:styleId="Footer">
    <w:name w:val="footer"/>
    <w:basedOn w:val="Normal"/>
    <w:link w:val="FooterChar"/>
    <w:uiPriority w:val="99"/>
    <w:unhideWhenUsed/>
    <w:rsid w:val="00A53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4BD"/>
  </w:style>
  <w:style w:type="character" w:styleId="PlaceholderText">
    <w:name w:val="Placeholder Text"/>
    <w:basedOn w:val="DefaultParagraphFont"/>
    <w:uiPriority w:val="99"/>
    <w:semiHidden/>
    <w:rsid w:val="00923EA0"/>
    <w:rPr>
      <w:color w:val="808080"/>
    </w:rPr>
  </w:style>
  <w:style w:type="paragraph" w:styleId="ListParagraph">
    <w:name w:val="List Paragraph"/>
    <w:basedOn w:val="Normal"/>
    <w:uiPriority w:val="34"/>
    <w:qFormat/>
    <w:rsid w:val="00923EA0"/>
    <w:pPr>
      <w:ind w:left="720"/>
      <w:contextualSpacing/>
    </w:pPr>
  </w:style>
  <w:style w:type="paragraph" w:styleId="Caption">
    <w:name w:val="caption"/>
    <w:basedOn w:val="Normal"/>
    <w:next w:val="Normal"/>
    <w:uiPriority w:val="35"/>
    <w:unhideWhenUsed/>
    <w:qFormat/>
    <w:rsid w:val="00923EA0"/>
    <w:pPr>
      <w:spacing w:after="200" w:line="240" w:lineRule="auto"/>
    </w:pPr>
    <w:rPr>
      <w:i/>
      <w:iCs/>
      <w:color w:val="44546A" w:themeColor="text2"/>
      <w:sz w:val="18"/>
      <w:szCs w:val="18"/>
    </w:rPr>
  </w:style>
  <w:style w:type="table" w:styleId="TableGrid">
    <w:name w:val="Table Grid"/>
    <w:basedOn w:val="TableNormal"/>
    <w:uiPriority w:val="39"/>
    <w:rsid w:val="00923E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91CD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91CD7"/>
    <w:pPr>
      <w:outlineLvl w:val="9"/>
    </w:pPr>
  </w:style>
  <w:style w:type="paragraph" w:styleId="TOC1">
    <w:name w:val="toc 1"/>
    <w:basedOn w:val="Normal"/>
    <w:next w:val="Normal"/>
    <w:autoRedefine/>
    <w:uiPriority w:val="39"/>
    <w:unhideWhenUsed/>
    <w:rsid w:val="00943052"/>
    <w:pPr>
      <w:tabs>
        <w:tab w:val="right" w:leader="dot" w:pos="9350"/>
      </w:tabs>
      <w:spacing w:after="100"/>
    </w:pPr>
  </w:style>
  <w:style w:type="paragraph" w:styleId="TOC2">
    <w:name w:val="toc 2"/>
    <w:basedOn w:val="Normal"/>
    <w:next w:val="Normal"/>
    <w:autoRedefine/>
    <w:uiPriority w:val="39"/>
    <w:unhideWhenUsed/>
    <w:rsid w:val="00091CD7"/>
    <w:pPr>
      <w:spacing w:after="100"/>
      <w:ind w:left="220"/>
    </w:pPr>
  </w:style>
  <w:style w:type="character" w:styleId="Hyperlink">
    <w:name w:val="Hyperlink"/>
    <w:basedOn w:val="DefaultParagraphFont"/>
    <w:uiPriority w:val="99"/>
    <w:unhideWhenUsed/>
    <w:rsid w:val="00091CD7"/>
    <w:rPr>
      <w:color w:val="0563C1" w:themeColor="hyperlink"/>
      <w:u w:val="single"/>
    </w:rPr>
  </w:style>
  <w:style w:type="paragraph" w:styleId="TableofFigures">
    <w:name w:val="table of figures"/>
    <w:basedOn w:val="Normal"/>
    <w:next w:val="Normal"/>
    <w:uiPriority w:val="99"/>
    <w:unhideWhenUsed/>
    <w:rsid w:val="00D96FCF"/>
    <w:pPr>
      <w:spacing w:after="0"/>
    </w:pPr>
  </w:style>
  <w:style w:type="character" w:styleId="UnresolvedMention">
    <w:name w:val="Unresolved Mention"/>
    <w:basedOn w:val="DefaultParagraphFont"/>
    <w:uiPriority w:val="99"/>
    <w:semiHidden/>
    <w:unhideWhenUsed/>
    <w:rsid w:val="000101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15016">
      <w:bodyDiv w:val="1"/>
      <w:marLeft w:val="0"/>
      <w:marRight w:val="0"/>
      <w:marTop w:val="0"/>
      <w:marBottom w:val="0"/>
      <w:divBdr>
        <w:top w:val="none" w:sz="0" w:space="0" w:color="auto"/>
        <w:left w:val="none" w:sz="0" w:space="0" w:color="auto"/>
        <w:bottom w:val="none" w:sz="0" w:space="0" w:color="auto"/>
        <w:right w:val="none" w:sz="0" w:space="0" w:color="auto"/>
      </w:divBdr>
      <w:divsChild>
        <w:div w:id="1610812818">
          <w:marLeft w:val="446"/>
          <w:marRight w:val="0"/>
          <w:marTop w:val="0"/>
          <w:marBottom w:val="0"/>
          <w:divBdr>
            <w:top w:val="none" w:sz="0" w:space="0" w:color="auto"/>
            <w:left w:val="none" w:sz="0" w:space="0" w:color="auto"/>
            <w:bottom w:val="none" w:sz="0" w:space="0" w:color="auto"/>
            <w:right w:val="none" w:sz="0" w:space="0" w:color="auto"/>
          </w:divBdr>
        </w:div>
        <w:div w:id="1112476801">
          <w:marLeft w:val="446"/>
          <w:marRight w:val="0"/>
          <w:marTop w:val="0"/>
          <w:marBottom w:val="0"/>
          <w:divBdr>
            <w:top w:val="none" w:sz="0" w:space="0" w:color="auto"/>
            <w:left w:val="none" w:sz="0" w:space="0" w:color="auto"/>
            <w:bottom w:val="none" w:sz="0" w:space="0" w:color="auto"/>
            <w:right w:val="none" w:sz="0" w:space="0" w:color="auto"/>
          </w:divBdr>
        </w:div>
        <w:div w:id="1742289353">
          <w:marLeft w:val="446"/>
          <w:marRight w:val="0"/>
          <w:marTop w:val="0"/>
          <w:marBottom w:val="0"/>
          <w:divBdr>
            <w:top w:val="none" w:sz="0" w:space="0" w:color="auto"/>
            <w:left w:val="none" w:sz="0" w:space="0" w:color="auto"/>
            <w:bottom w:val="none" w:sz="0" w:space="0" w:color="auto"/>
            <w:right w:val="none" w:sz="0" w:space="0" w:color="auto"/>
          </w:divBdr>
        </w:div>
        <w:div w:id="1644462036">
          <w:marLeft w:val="446"/>
          <w:marRight w:val="0"/>
          <w:marTop w:val="0"/>
          <w:marBottom w:val="0"/>
          <w:divBdr>
            <w:top w:val="none" w:sz="0" w:space="0" w:color="auto"/>
            <w:left w:val="none" w:sz="0" w:space="0" w:color="auto"/>
            <w:bottom w:val="none" w:sz="0" w:space="0" w:color="auto"/>
            <w:right w:val="none" w:sz="0" w:space="0" w:color="auto"/>
          </w:divBdr>
        </w:div>
        <w:div w:id="1797720371">
          <w:marLeft w:val="446"/>
          <w:marRight w:val="0"/>
          <w:marTop w:val="0"/>
          <w:marBottom w:val="0"/>
          <w:divBdr>
            <w:top w:val="none" w:sz="0" w:space="0" w:color="auto"/>
            <w:left w:val="none" w:sz="0" w:space="0" w:color="auto"/>
            <w:bottom w:val="none" w:sz="0" w:space="0" w:color="auto"/>
            <w:right w:val="none" w:sz="0" w:space="0" w:color="auto"/>
          </w:divBdr>
        </w:div>
      </w:divsChild>
    </w:div>
    <w:div w:id="110440273">
      <w:bodyDiv w:val="1"/>
      <w:marLeft w:val="0"/>
      <w:marRight w:val="0"/>
      <w:marTop w:val="0"/>
      <w:marBottom w:val="0"/>
      <w:divBdr>
        <w:top w:val="none" w:sz="0" w:space="0" w:color="auto"/>
        <w:left w:val="none" w:sz="0" w:space="0" w:color="auto"/>
        <w:bottom w:val="none" w:sz="0" w:space="0" w:color="auto"/>
        <w:right w:val="none" w:sz="0" w:space="0" w:color="auto"/>
      </w:divBdr>
    </w:div>
    <w:div w:id="249970601">
      <w:bodyDiv w:val="1"/>
      <w:marLeft w:val="0"/>
      <w:marRight w:val="0"/>
      <w:marTop w:val="0"/>
      <w:marBottom w:val="0"/>
      <w:divBdr>
        <w:top w:val="none" w:sz="0" w:space="0" w:color="auto"/>
        <w:left w:val="none" w:sz="0" w:space="0" w:color="auto"/>
        <w:bottom w:val="none" w:sz="0" w:space="0" w:color="auto"/>
        <w:right w:val="none" w:sz="0" w:space="0" w:color="auto"/>
      </w:divBdr>
    </w:div>
    <w:div w:id="266428815">
      <w:bodyDiv w:val="1"/>
      <w:marLeft w:val="0"/>
      <w:marRight w:val="0"/>
      <w:marTop w:val="0"/>
      <w:marBottom w:val="0"/>
      <w:divBdr>
        <w:top w:val="none" w:sz="0" w:space="0" w:color="auto"/>
        <w:left w:val="none" w:sz="0" w:space="0" w:color="auto"/>
        <w:bottom w:val="none" w:sz="0" w:space="0" w:color="auto"/>
        <w:right w:val="none" w:sz="0" w:space="0" w:color="auto"/>
      </w:divBdr>
    </w:div>
    <w:div w:id="353044517">
      <w:bodyDiv w:val="1"/>
      <w:marLeft w:val="0"/>
      <w:marRight w:val="0"/>
      <w:marTop w:val="0"/>
      <w:marBottom w:val="0"/>
      <w:divBdr>
        <w:top w:val="none" w:sz="0" w:space="0" w:color="auto"/>
        <w:left w:val="none" w:sz="0" w:space="0" w:color="auto"/>
        <w:bottom w:val="none" w:sz="0" w:space="0" w:color="auto"/>
        <w:right w:val="none" w:sz="0" w:space="0" w:color="auto"/>
      </w:divBdr>
      <w:divsChild>
        <w:div w:id="1574506871">
          <w:marLeft w:val="446"/>
          <w:marRight w:val="0"/>
          <w:marTop w:val="0"/>
          <w:marBottom w:val="0"/>
          <w:divBdr>
            <w:top w:val="none" w:sz="0" w:space="0" w:color="auto"/>
            <w:left w:val="none" w:sz="0" w:space="0" w:color="auto"/>
            <w:bottom w:val="none" w:sz="0" w:space="0" w:color="auto"/>
            <w:right w:val="none" w:sz="0" w:space="0" w:color="auto"/>
          </w:divBdr>
        </w:div>
      </w:divsChild>
    </w:div>
    <w:div w:id="662468366">
      <w:bodyDiv w:val="1"/>
      <w:marLeft w:val="0"/>
      <w:marRight w:val="0"/>
      <w:marTop w:val="0"/>
      <w:marBottom w:val="0"/>
      <w:divBdr>
        <w:top w:val="none" w:sz="0" w:space="0" w:color="auto"/>
        <w:left w:val="none" w:sz="0" w:space="0" w:color="auto"/>
        <w:bottom w:val="none" w:sz="0" w:space="0" w:color="auto"/>
        <w:right w:val="none" w:sz="0" w:space="0" w:color="auto"/>
      </w:divBdr>
    </w:div>
    <w:div w:id="750587455">
      <w:bodyDiv w:val="1"/>
      <w:marLeft w:val="0"/>
      <w:marRight w:val="0"/>
      <w:marTop w:val="0"/>
      <w:marBottom w:val="0"/>
      <w:divBdr>
        <w:top w:val="none" w:sz="0" w:space="0" w:color="auto"/>
        <w:left w:val="none" w:sz="0" w:space="0" w:color="auto"/>
        <w:bottom w:val="none" w:sz="0" w:space="0" w:color="auto"/>
        <w:right w:val="none" w:sz="0" w:space="0" w:color="auto"/>
      </w:divBdr>
    </w:div>
    <w:div w:id="789788529">
      <w:bodyDiv w:val="1"/>
      <w:marLeft w:val="0"/>
      <w:marRight w:val="0"/>
      <w:marTop w:val="0"/>
      <w:marBottom w:val="0"/>
      <w:divBdr>
        <w:top w:val="none" w:sz="0" w:space="0" w:color="auto"/>
        <w:left w:val="none" w:sz="0" w:space="0" w:color="auto"/>
        <w:bottom w:val="none" w:sz="0" w:space="0" w:color="auto"/>
        <w:right w:val="none" w:sz="0" w:space="0" w:color="auto"/>
      </w:divBdr>
    </w:div>
    <w:div w:id="920678738">
      <w:bodyDiv w:val="1"/>
      <w:marLeft w:val="0"/>
      <w:marRight w:val="0"/>
      <w:marTop w:val="0"/>
      <w:marBottom w:val="0"/>
      <w:divBdr>
        <w:top w:val="none" w:sz="0" w:space="0" w:color="auto"/>
        <w:left w:val="none" w:sz="0" w:space="0" w:color="auto"/>
        <w:bottom w:val="none" w:sz="0" w:space="0" w:color="auto"/>
        <w:right w:val="none" w:sz="0" w:space="0" w:color="auto"/>
      </w:divBdr>
    </w:div>
    <w:div w:id="1121921060">
      <w:bodyDiv w:val="1"/>
      <w:marLeft w:val="0"/>
      <w:marRight w:val="0"/>
      <w:marTop w:val="0"/>
      <w:marBottom w:val="0"/>
      <w:divBdr>
        <w:top w:val="none" w:sz="0" w:space="0" w:color="auto"/>
        <w:left w:val="none" w:sz="0" w:space="0" w:color="auto"/>
        <w:bottom w:val="none" w:sz="0" w:space="0" w:color="auto"/>
        <w:right w:val="none" w:sz="0" w:space="0" w:color="auto"/>
      </w:divBdr>
    </w:div>
    <w:div w:id="1343701198">
      <w:bodyDiv w:val="1"/>
      <w:marLeft w:val="0"/>
      <w:marRight w:val="0"/>
      <w:marTop w:val="0"/>
      <w:marBottom w:val="0"/>
      <w:divBdr>
        <w:top w:val="none" w:sz="0" w:space="0" w:color="auto"/>
        <w:left w:val="none" w:sz="0" w:space="0" w:color="auto"/>
        <w:bottom w:val="none" w:sz="0" w:space="0" w:color="auto"/>
        <w:right w:val="none" w:sz="0" w:space="0" w:color="auto"/>
      </w:divBdr>
    </w:div>
    <w:div w:id="1450707088">
      <w:bodyDiv w:val="1"/>
      <w:marLeft w:val="0"/>
      <w:marRight w:val="0"/>
      <w:marTop w:val="0"/>
      <w:marBottom w:val="0"/>
      <w:divBdr>
        <w:top w:val="none" w:sz="0" w:space="0" w:color="auto"/>
        <w:left w:val="none" w:sz="0" w:space="0" w:color="auto"/>
        <w:bottom w:val="none" w:sz="0" w:space="0" w:color="auto"/>
        <w:right w:val="none" w:sz="0" w:space="0" w:color="auto"/>
      </w:divBdr>
    </w:div>
    <w:div w:id="1536890686">
      <w:bodyDiv w:val="1"/>
      <w:marLeft w:val="0"/>
      <w:marRight w:val="0"/>
      <w:marTop w:val="0"/>
      <w:marBottom w:val="0"/>
      <w:divBdr>
        <w:top w:val="none" w:sz="0" w:space="0" w:color="auto"/>
        <w:left w:val="none" w:sz="0" w:space="0" w:color="auto"/>
        <w:bottom w:val="none" w:sz="0" w:space="0" w:color="auto"/>
        <w:right w:val="none" w:sz="0" w:space="0" w:color="auto"/>
      </w:divBdr>
    </w:div>
    <w:div w:id="1678312149">
      <w:bodyDiv w:val="1"/>
      <w:marLeft w:val="0"/>
      <w:marRight w:val="0"/>
      <w:marTop w:val="0"/>
      <w:marBottom w:val="0"/>
      <w:divBdr>
        <w:top w:val="none" w:sz="0" w:space="0" w:color="auto"/>
        <w:left w:val="none" w:sz="0" w:space="0" w:color="auto"/>
        <w:bottom w:val="none" w:sz="0" w:space="0" w:color="auto"/>
        <w:right w:val="none" w:sz="0" w:space="0" w:color="auto"/>
      </w:divBdr>
    </w:div>
    <w:div w:id="1721905643">
      <w:bodyDiv w:val="1"/>
      <w:marLeft w:val="0"/>
      <w:marRight w:val="0"/>
      <w:marTop w:val="0"/>
      <w:marBottom w:val="0"/>
      <w:divBdr>
        <w:top w:val="none" w:sz="0" w:space="0" w:color="auto"/>
        <w:left w:val="none" w:sz="0" w:space="0" w:color="auto"/>
        <w:bottom w:val="none" w:sz="0" w:space="0" w:color="auto"/>
        <w:right w:val="none" w:sz="0" w:space="0" w:color="auto"/>
      </w:divBdr>
    </w:div>
    <w:div w:id="1728722057">
      <w:bodyDiv w:val="1"/>
      <w:marLeft w:val="0"/>
      <w:marRight w:val="0"/>
      <w:marTop w:val="0"/>
      <w:marBottom w:val="0"/>
      <w:divBdr>
        <w:top w:val="none" w:sz="0" w:space="0" w:color="auto"/>
        <w:left w:val="none" w:sz="0" w:space="0" w:color="auto"/>
        <w:bottom w:val="none" w:sz="0" w:space="0" w:color="auto"/>
        <w:right w:val="none" w:sz="0" w:space="0" w:color="auto"/>
      </w:divBdr>
    </w:div>
    <w:div w:id="1882286692">
      <w:bodyDiv w:val="1"/>
      <w:marLeft w:val="0"/>
      <w:marRight w:val="0"/>
      <w:marTop w:val="0"/>
      <w:marBottom w:val="0"/>
      <w:divBdr>
        <w:top w:val="none" w:sz="0" w:space="0" w:color="auto"/>
        <w:left w:val="none" w:sz="0" w:space="0" w:color="auto"/>
        <w:bottom w:val="none" w:sz="0" w:space="0" w:color="auto"/>
        <w:right w:val="none" w:sz="0" w:space="0" w:color="auto"/>
      </w:divBdr>
    </w:div>
    <w:div w:id="2057967259">
      <w:bodyDiv w:val="1"/>
      <w:marLeft w:val="0"/>
      <w:marRight w:val="0"/>
      <w:marTop w:val="0"/>
      <w:marBottom w:val="0"/>
      <w:divBdr>
        <w:top w:val="none" w:sz="0" w:space="0" w:color="auto"/>
        <w:left w:val="none" w:sz="0" w:space="0" w:color="auto"/>
        <w:bottom w:val="none" w:sz="0" w:space="0" w:color="auto"/>
        <w:right w:val="none" w:sz="0" w:space="0" w:color="auto"/>
      </w:divBdr>
      <w:divsChild>
        <w:div w:id="182334887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file:///C:\Users\Yaacoub\Desktop\Internship%20Final%20Report%20-%20Yaacoub%20Yaacoub.docx" TargetMode="External"/><Relationship Id="rId26" Type="http://schemas.openxmlformats.org/officeDocument/2006/relationships/image" Target="media/image11.png"/><Relationship Id="rId39" Type="http://schemas.openxmlformats.org/officeDocument/2006/relationships/hyperlink" Target="https://gitlab.inria.fr/fantastic-fanfare/IntelligentReconfigurableSurfaces.git" TargetMode="External"/><Relationship Id="rId21" Type="http://schemas.openxmlformats.org/officeDocument/2006/relationships/hyperlink" Target="file:///C:\Users\Yaacoub\Desktop\Internship%20Final%20Report%20-%20Yaacoub%20Yaacoub.docx" TargetMode="External"/><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file:///C:\Users\Yaacoub\Desktop\Internship%20Final%20Report%20-%20Yaacoub%20Yaacoub.docx" TargetMode="Externa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hyperlink" Target="file:///C:\Users\Yaacoub\Desktop\Internship%20Final%20Report%20-%20Yaacoub%20Yaacoub.docx" TargetMode="External"/><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file:///C:\Users\Yaacoub\Desktop\Internship%20Final%20Report%20-%20Yaacoub%20Yaacoub.docx"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d0792ee-940d-4602-a54d-9433992db02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3D4133028BABA45AF1F9CFEECDAE4FA" ma:contentTypeVersion="13" ma:contentTypeDescription="Create a new document." ma:contentTypeScope="" ma:versionID="64cac8f931e80e952b94280b4a680430">
  <xsd:schema xmlns:xsd="http://www.w3.org/2001/XMLSchema" xmlns:xs="http://www.w3.org/2001/XMLSchema" xmlns:p="http://schemas.microsoft.com/office/2006/metadata/properties" xmlns:ns3="3d0792ee-940d-4602-a54d-9433992db02f" xmlns:ns4="c2dca195-bd77-44f8-97db-4bc7f7b605b5" targetNamespace="http://schemas.microsoft.com/office/2006/metadata/properties" ma:root="true" ma:fieldsID="ba898fcd5680f6de50edfadef8d427bb" ns3:_="" ns4:_="">
    <xsd:import namespace="3d0792ee-940d-4602-a54d-9433992db02f"/>
    <xsd:import namespace="c2dca195-bd77-44f8-97db-4bc7f7b605b5"/>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792ee-940d-4602-a54d-9433992db0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2dca195-bd77-44f8-97db-4bc7f7b605b5"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Lar23</b:Tag>
    <b:SourceType>Book</b:SourceType>
    <b:Guid>{50E25E61-9E53-440D-BBCF-F293845F91C0}</b:Guid>
    <b:Title>Private 5G: A Systems Approach</b:Title>
    <b:Year>2023</b:Year>
    <b:Author>
      <b:Author>
        <b:NameList>
          <b:Person>
            <b:Last>Larry Peterson</b:Last>
            <b:First>Oguz</b:First>
            <b:Middle>Sunay, and Bruce Davie</b:Middle>
          </b:Person>
        </b:NameList>
      </b:Author>
    </b:Author>
    <b:Publisher>Systems Approach LLC</b:Publisher>
    <b:URL>https://5g.systemsapproach.org/index.html</b:URL>
    <b:RefOrder>1</b:RefOrder>
  </b:Source>
  <b:Source>
    <b:Tag>Jea18</b:Tag>
    <b:SourceType>Book</b:SourceType>
    <b:Guid>{1EBA4326-76AB-4CA5-95A0-B08E3FE15C22}</b:Guid>
    <b:Author>
      <b:Author>
        <b:NameList>
          <b:Person>
            <b:Last>Jean-Louis Coutaz</b:Last>
            <b:First>Frédéric</b:First>
            <b:Middle>Garet, Vincent Wallace</b:Middle>
          </b:Person>
        </b:NameList>
      </b:Author>
    </b:Author>
    <b:Title>Principles of Terahertz Time-Domain Spectroscopy</b:Title>
    <b:Year>2018</b:Year>
    <b:Publisher>Jenny Stanford Publishing</b:Publisher>
    <b:Pages>640</b:Pages>
    <b:RefOrder>2</b:RefOrder>
  </b:Source>
</b:Sources>
</file>

<file path=customXml/itemProps1.xml><?xml version="1.0" encoding="utf-8"?>
<ds:datastoreItem xmlns:ds="http://schemas.openxmlformats.org/officeDocument/2006/customXml" ds:itemID="{03491718-BAE5-422C-A38F-A431E210B586}">
  <ds:schemaRefs>
    <ds:schemaRef ds:uri="http://schemas.microsoft.com/office/2006/metadata/properties"/>
    <ds:schemaRef ds:uri="http://schemas.microsoft.com/office/infopath/2007/PartnerControls"/>
    <ds:schemaRef ds:uri="3d0792ee-940d-4602-a54d-9433992db02f"/>
  </ds:schemaRefs>
</ds:datastoreItem>
</file>

<file path=customXml/itemProps2.xml><?xml version="1.0" encoding="utf-8"?>
<ds:datastoreItem xmlns:ds="http://schemas.openxmlformats.org/officeDocument/2006/customXml" ds:itemID="{A55AFB65-39FF-4211-9F9C-23C9183F98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792ee-940d-4602-a54d-9433992db02f"/>
    <ds:schemaRef ds:uri="c2dca195-bd77-44f8-97db-4bc7f7b605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AD73A7E-AAF0-4016-9845-63FB728F923E}">
  <ds:schemaRefs>
    <ds:schemaRef ds:uri="http://schemas.microsoft.com/sharepoint/v3/contenttype/forms"/>
  </ds:schemaRefs>
</ds:datastoreItem>
</file>

<file path=customXml/itemProps4.xml><?xml version="1.0" encoding="utf-8"?>
<ds:datastoreItem xmlns:ds="http://schemas.openxmlformats.org/officeDocument/2006/customXml" ds:itemID="{30FA199C-87A1-4FE1-A73B-EDAEB91C5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5224</TotalTime>
  <Pages>55</Pages>
  <Words>32915</Words>
  <Characters>187621</Characters>
  <Application>Microsoft Office Word</Application>
  <DocSecurity>0</DocSecurity>
  <Lines>1563</Lines>
  <Paragraphs>440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Yaacoub Yaacoub</dc:creator>
  <cp:keywords/>
  <dc:description/>
  <cp:lastModifiedBy>Yaacoub Yaacoub</cp:lastModifiedBy>
  <cp:revision>78</cp:revision>
  <cp:lastPrinted>2023-08-30T10:05:00Z</cp:lastPrinted>
  <dcterms:created xsi:type="dcterms:W3CDTF">2023-08-02T15:05:00Z</dcterms:created>
  <dcterms:modified xsi:type="dcterms:W3CDTF">2023-08-30T10:06:00Z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0x010100D3D4133028BABA45AF1F9CFEECDAE4FA</vt:lpwstr>
  </property>
  <property fmtid="{D5CDD505-2E9C-101B-9397-08002B2CF9AE}" pid="3" name="Mendeley Document_1">
    <vt:lpwstr>True</vt:lpwstr>
  </property>
  <property fmtid="{D5CDD505-2E9C-101B-9397-08002B2CF9AE}" pid="4" name="Mendeley Unique User Id_1">
    <vt:lpwstr>0a8f1ba3-602c-384e-8311-92e8b931bec1</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