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3D41" w14:textId="66A40085" w:rsidR="00664AE5" w:rsidRDefault="00FA799B" w:rsidP="00D841E6">
      <w:pPr>
        <w:pStyle w:val="1"/>
        <w:jc w:val="center"/>
        <w:rPr>
          <w:rFonts w:ascii="David" w:eastAsia="David" w:hAnsi="David" w:cs="David"/>
          <w:sz w:val="40"/>
          <w:szCs w:val="40"/>
          <w:rtl/>
        </w:rPr>
      </w:pPr>
      <w:r>
        <w:rPr>
          <w:rFonts w:ascii="David" w:eastAsia="David" w:hAnsi="David" w:cs="David" w:hint="cs"/>
          <w:sz w:val="40"/>
          <w:szCs w:val="40"/>
          <w:rtl/>
        </w:rPr>
        <w:t xml:space="preserve"> </w:t>
      </w:r>
      <w:r w:rsidR="007C4466">
        <w:rPr>
          <w:rFonts w:ascii="David" w:eastAsia="David" w:hAnsi="David" w:cs="David"/>
          <w:sz w:val="40"/>
          <w:szCs w:val="40"/>
          <w:rtl/>
        </w:rPr>
        <w:t>מקבץ שאלות בגרות בנושא:</w:t>
      </w:r>
      <w:r w:rsidR="007C4466">
        <w:rPr>
          <w:rFonts w:ascii="David" w:eastAsia="David" w:hAnsi="David" w:cs="David"/>
          <w:sz w:val="40"/>
          <w:szCs w:val="40"/>
          <w:rtl/>
        </w:rPr>
        <w:br/>
        <w:t>מלחמת העולם השנייה והשואה: שאלות ספר פתוח</w:t>
      </w:r>
      <w:r w:rsidR="007C4466">
        <w:rPr>
          <w:rFonts w:ascii="David" w:eastAsia="David" w:hAnsi="David" w:cs="David"/>
          <w:sz w:val="40"/>
          <w:szCs w:val="40"/>
          <w:rtl/>
        </w:rPr>
        <w:br/>
        <w:t>(מעודכן ל</w:t>
      </w:r>
      <w:r w:rsidR="00D841E6">
        <w:rPr>
          <w:rFonts w:ascii="David" w:eastAsia="David" w:hAnsi="David" w:cs="David" w:hint="cs"/>
          <w:sz w:val="40"/>
          <w:szCs w:val="40"/>
          <w:rtl/>
        </w:rPr>
        <w:t>חורף</w:t>
      </w:r>
      <w:r w:rsidR="007C4466">
        <w:rPr>
          <w:rFonts w:ascii="David" w:eastAsia="David" w:hAnsi="David" w:cs="David"/>
          <w:sz w:val="40"/>
          <w:szCs w:val="40"/>
          <w:rtl/>
        </w:rPr>
        <w:t xml:space="preserve"> תשפ"</w:t>
      </w:r>
      <w:r w:rsidR="00D841E6">
        <w:rPr>
          <w:rFonts w:ascii="David" w:eastAsia="David" w:hAnsi="David" w:cs="David" w:hint="cs"/>
          <w:sz w:val="40"/>
          <w:szCs w:val="40"/>
          <w:rtl/>
        </w:rPr>
        <w:t>ה</w:t>
      </w:r>
      <w:r w:rsidR="007C4466">
        <w:rPr>
          <w:rFonts w:ascii="David" w:eastAsia="David" w:hAnsi="David" w:cs="David"/>
          <w:sz w:val="40"/>
          <w:szCs w:val="40"/>
          <w:rtl/>
        </w:rPr>
        <w:t>)</w:t>
      </w:r>
    </w:p>
    <w:p w14:paraId="29A7B331" w14:textId="48FFD5FA" w:rsidR="00664AE5" w:rsidRDefault="00491EB0" w:rsidP="00491EB0">
      <w:pPr>
        <w:jc w:val="center"/>
        <w:rPr>
          <w:color w:val="FF0000"/>
          <w:rtl/>
        </w:rPr>
      </w:pPr>
      <w:r>
        <w:rPr>
          <w:rFonts w:hint="cs"/>
          <w:color w:val="FF0000"/>
          <w:rtl/>
        </w:rPr>
        <w:t>מורים יקרים</w:t>
      </w:r>
      <w:r w:rsidRPr="00491EB0">
        <w:rPr>
          <w:rFonts w:hint="cs"/>
          <w:color w:val="FF0000"/>
          <w:rtl/>
        </w:rPr>
        <w:t>, בקובץ זה מרוכזות שאלות הבגרות ממועדי הבגרויות בשנים האחרונות. במהלך השנים מתרחשים שינויים באופן ניסוח השאלות, במבנה שלהן וכמובן במיקוד הנושאים עצמם. בעת השימוש בשאלות מהקובץ שימו לב שאתם מבצעים את ההתאמות הנדרשות, כך שיתאימו להנחיות המפמ"ר המעודכנות.</w:t>
      </w:r>
    </w:p>
    <w:p w14:paraId="3A5A3EB4" w14:textId="2B77C739" w:rsidR="00D841E6" w:rsidRPr="00D841E6" w:rsidRDefault="00D841E6" w:rsidP="00D841E6">
      <w:pPr>
        <w:spacing w:line="360" w:lineRule="auto"/>
        <w:rPr>
          <w:rFonts w:ascii="David" w:hAnsi="David" w:cs="David"/>
          <w:b/>
          <w:bCs/>
          <w:sz w:val="28"/>
          <w:szCs w:val="28"/>
          <w:u w:val="single"/>
          <w:rtl/>
        </w:rPr>
      </w:pPr>
      <w:r w:rsidRPr="00D841E6">
        <w:rPr>
          <w:rFonts w:ascii="David" w:hAnsi="David" w:cs="David" w:hint="cs"/>
          <w:b/>
          <w:bCs/>
          <w:sz w:val="28"/>
          <w:szCs w:val="28"/>
          <w:u w:val="single"/>
          <w:rtl/>
        </w:rPr>
        <w:t>מועד חורף תשפ"ה</w:t>
      </w:r>
    </w:p>
    <w:p w14:paraId="31C8E99F" w14:textId="77777777" w:rsidR="00D841E6" w:rsidRPr="00424E19" w:rsidRDefault="00D841E6" w:rsidP="00D841E6">
      <w:pPr>
        <w:pStyle w:val="a4"/>
        <w:numPr>
          <w:ilvl w:val="0"/>
          <w:numId w:val="15"/>
        </w:numPr>
        <w:spacing w:line="360" w:lineRule="auto"/>
        <w:rPr>
          <w:rFonts w:ascii="David" w:hAnsi="David" w:cs="David"/>
          <w:b/>
          <w:bCs/>
          <w:sz w:val="24"/>
          <w:szCs w:val="24"/>
          <w:u w:val="single"/>
        </w:rPr>
      </w:pPr>
      <w:r w:rsidRPr="00424E19">
        <w:rPr>
          <w:rFonts w:ascii="David" w:hAnsi="David" w:cs="David"/>
          <w:b/>
          <w:bCs/>
          <w:sz w:val="24"/>
          <w:szCs w:val="24"/>
          <w:rtl/>
        </w:rPr>
        <w:t xml:space="preserve">מדיניות ואידאולוגיה נאצית – מרעיון למעשה </w:t>
      </w:r>
    </w:p>
    <w:p w14:paraId="125C15AF" w14:textId="4917FC77" w:rsidR="00D841E6" w:rsidRPr="00424E19" w:rsidRDefault="00D841E6" w:rsidP="00D841E6">
      <w:pPr>
        <w:pStyle w:val="a4"/>
        <w:numPr>
          <w:ilvl w:val="1"/>
          <w:numId w:val="15"/>
        </w:numPr>
        <w:spacing w:line="360" w:lineRule="auto"/>
        <w:ind w:left="237" w:hanging="142"/>
        <w:rPr>
          <w:rFonts w:ascii="David" w:hAnsi="David" w:cs="David"/>
          <w:sz w:val="24"/>
          <w:szCs w:val="24"/>
          <w:rtl/>
        </w:rPr>
      </w:pPr>
      <w:r w:rsidRPr="00424E19">
        <w:rPr>
          <w:rFonts w:ascii="David" w:hAnsi="David" w:cs="David"/>
          <w:sz w:val="24"/>
          <w:szCs w:val="24"/>
          <w:rtl/>
        </w:rPr>
        <w:t>לפניכם שני קטעי מקור(1–2) שנכתבו על גרמניה שלאחר עליית הנאצים לשלטון. בקטעים מתוארות תגובות של אזרחים גרמנים על מדיניות המשטר הנאצי</w:t>
      </w:r>
      <w:r w:rsidRPr="00424E19">
        <w:rPr>
          <w:rFonts w:ascii="David" w:hAnsi="David" w:cs="David"/>
          <w:sz w:val="24"/>
          <w:szCs w:val="24"/>
        </w:rPr>
        <w:t xml:space="preserve">. </w:t>
      </w:r>
    </w:p>
    <w:p w14:paraId="2D229AF1" w14:textId="193E72A2" w:rsidR="00D841E6" w:rsidRPr="00424E19" w:rsidRDefault="00D841E6" w:rsidP="00FA54EE">
      <w:pPr>
        <w:spacing w:line="360" w:lineRule="auto"/>
        <w:rPr>
          <w:rFonts w:ascii="David" w:hAnsi="David" w:cs="David"/>
          <w:b/>
          <w:bCs/>
          <w:sz w:val="24"/>
          <w:szCs w:val="24"/>
          <w:u w:val="single"/>
          <w:rtl/>
        </w:rPr>
      </w:pPr>
      <w:r w:rsidRPr="00FA54EE">
        <w:rPr>
          <w:rFonts w:ascii="David" w:hAnsi="David" w:cs="David"/>
          <w:sz w:val="24"/>
          <w:szCs w:val="24"/>
          <w:u w:val="single"/>
          <w:rtl/>
        </w:rPr>
        <w:t xml:space="preserve">מקור 1 – עדות של שמואל </w:t>
      </w:r>
      <w:proofErr w:type="spellStart"/>
      <w:r w:rsidRPr="00FA54EE">
        <w:rPr>
          <w:rFonts w:ascii="David" w:hAnsi="David" w:cs="David"/>
          <w:sz w:val="24"/>
          <w:szCs w:val="24"/>
          <w:u w:val="single"/>
          <w:rtl/>
        </w:rPr>
        <w:t>קנלר</w:t>
      </w:r>
      <w:proofErr w:type="spellEnd"/>
      <w:r w:rsidRPr="00FA54EE">
        <w:rPr>
          <w:rFonts w:ascii="David" w:hAnsi="David" w:cs="David"/>
          <w:sz w:val="24"/>
          <w:szCs w:val="24"/>
          <w:u w:val="single"/>
          <w:rtl/>
        </w:rPr>
        <w:t>,* יהודי יליד גרמניה – זיכרונות מגיל 8 (1933</w:t>
      </w:r>
      <w:r w:rsidRPr="00FA54EE">
        <w:rPr>
          <w:rFonts w:ascii="David" w:hAnsi="David" w:cs="David"/>
          <w:sz w:val="24"/>
          <w:szCs w:val="24"/>
          <w:u w:val="single"/>
        </w:rPr>
        <w:t xml:space="preserve">( </w:t>
      </w:r>
      <w:r w:rsidR="00FA54EE">
        <w:rPr>
          <w:rFonts w:ascii="David" w:hAnsi="David" w:cs="David"/>
          <w:sz w:val="24"/>
          <w:szCs w:val="24"/>
          <w:rtl/>
        </w:rPr>
        <w:br/>
      </w:r>
      <w:r w:rsidRPr="00FA54EE">
        <w:rPr>
          <w:rFonts w:ascii="David" w:hAnsi="David" w:cs="David"/>
          <w:b/>
          <w:bCs/>
          <w:sz w:val="24"/>
          <w:szCs w:val="24"/>
          <w:rtl/>
        </w:rPr>
        <w:t>"ברחובות ברלין הופיעו דגלים ארוכים עם צלב הקרס, אשר בחלקם השתלשלו מגגות הבתים ועד לקומות התחתונות. יותר ויותר אזרחים לבשו מדים חומים וצעדו בהפגנות</w:t>
      </w:r>
      <w:r w:rsidRPr="00FA54EE">
        <w:rPr>
          <w:rFonts w:ascii="David" w:hAnsi="David" w:cs="David"/>
          <w:b/>
          <w:bCs/>
          <w:sz w:val="24"/>
          <w:szCs w:val="24"/>
        </w:rPr>
        <w:t xml:space="preserve">. </w:t>
      </w:r>
      <w:r w:rsidRPr="00FA54EE">
        <w:rPr>
          <w:rFonts w:ascii="David" w:hAnsi="David" w:cs="David"/>
          <w:b/>
          <w:bCs/>
          <w:sz w:val="24"/>
          <w:szCs w:val="24"/>
          <w:rtl/>
        </w:rPr>
        <w:br/>
        <w:t xml:space="preserve">לא אוכל להתכחש לעובדה שכילד אלה היו בעיניי סממנים של עוצמה ושל כוח אשר אמורים להשרות הרגשה של ביטחון הנובע מעוצמת השלטון. כמעט יכולתי להרגיש רוגע ואולי אף גאווה שאני שותף </w:t>
      </w:r>
      <w:proofErr w:type="spellStart"/>
      <w:r w:rsidRPr="00FA54EE">
        <w:rPr>
          <w:rFonts w:ascii="David" w:hAnsi="David" w:cs="David"/>
          <w:b/>
          <w:bCs/>
          <w:sz w:val="24"/>
          <w:szCs w:val="24"/>
          <w:rtl/>
        </w:rPr>
        <w:t>לע</w:t>
      </w:r>
      <w:proofErr w:type="spellEnd"/>
      <w:r w:rsidRPr="00FA54EE">
        <w:rPr>
          <w:rFonts w:ascii="David" w:hAnsi="David" w:cs="David"/>
          <w:b/>
          <w:bCs/>
          <w:sz w:val="24"/>
          <w:szCs w:val="24"/>
          <w:rtl/>
        </w:rPr>
        <w:t>ַ ם חזק. על יד בית הספר שלי הייתה חנות ממתקים ומדי פעם הספיקו דמי הכיס לקנות בה סוכריות. הן היו עשויות קליפה אדומה עגולה ובתוכה מרציפן לבן שבתוכו צלב קרס שחור. כך הייתי אמור להטביע בי את הנאציזם. ברדיו נשמעו נאומים של היטלר בקול צעקני ומאיים, ובקולנוע הוא הופיע ביומנים (יומני חדשות) לפני הסרטים. המונים הריעו לו</w:t>
      </w:r>
      <w:r w:rsidRPr="00FA54EE">
        <w:rPr>
          <w:rFonts w:ascii="David" w:hAnsi="David" w:cs="David"/>
          <w:b/>
          <w:bCs/>
          <w:sz w:val="24"/>
          <w:szCs w:val="24"/>
        </w:rPr>
        <w:t xml:space="preserve">. </w:t>
      </w:r>
      <w:r w:rsidRPr="00FA54EE">
        <w:rPr>
          <w:rFonts w:ascii="David" w:hAnsi="David" w:cs="David"/>
          <w:b/>
          <w:bCs/>
          <w:sz w:val="24"/>
          <w:szCs w:val="24"/>
          <w:rtl/>
        </w:rPr>
        <w:t xml:space="preserve">חברי כיתתי התחילו ללבוש מדים של "היטלר </w:t>
      </w:r>
      <w:proofErr w:type="spellStart"/>
      <w:r w:rsidRPr="00FA54EE">
        <w:rPr>
          <w:rFonts w:ascii="David" w:hAnsi="David" w:cs="David"/>
          <w:b/>
          <w:bCs/>
          <w:sz w:val="24"/>
          <w:szCs w:val="24"/>
          <w:rtl/>
        </w:rPr>
        <w:t>יוגנד</w:t>
      </w:r>
      <w:proofErr w:type="spellEnd"/>
      <w:r w:rsidRPr="00FA54EE">
        <w:rPr>
          <w:rFonts w:ascii="David" w:hAnsi="David" w:cs="David"/>
          <w:b/>
          <w:bCs/>
          <w:sz w:val="24"/>
          <w:szCs w:val="24"/>
          <w:rtl/>
        </w:rPr>
        <w:t>". אולי בהתחלה אף קינאתי בהם</w:t>
      </w:r>
      <w:r w:rsidRPr="00FA54EE">
        <w:rPr>
          <w:rFonts w:ascii="David" w:hAnsi="David" w:cs="David"/>
          <w:b/>
          <w:bCs/>
          <w:sz w:val="24"/>
          <w:szCs w:val="24"/>
        </w:rPr>
        <w:t>. "</w:t>
      </w:r>
      <w:r w:rsidRPr="00FA54EE">
        <w:rPr>
          <w:rFonts w:ascii="David" w:hAnsi="David" w:cs="David"/>
          <w:b/>
          <w:bCs/>
          <w:sz w:val="24"/>
          <w:szCs w:val="24"/>
          <w:rtl/>
        </w:rPr>
        <w:br/>
      </w:r>
      <w:r w:rsidRPr="00424E19">
        <w:rPr>
          <w:rFonts w:ascii="David" w:hAnsi="David" w:cs="David"/>
          <w:sz w:val="24"/>
          <w:szCs w:val="24"/>
          <w:rtl/>
        </w:rPr>
        <w:t>(ליל הבדולח בליבו של ילד יהודי", מתוך אתר האינטרנט של ארגון יוצאי מרכז אירופה, 2008</w:t>
      </w:r>
      <w:r w:rsidRPr="00424E19">
        <w:rPr>
          <w:rFonts w:ascii="David" w:hAnsi="David" w:cs="David"/>
          <w:sz w:val="24"/>
          <w:szCs w:val="24"/>
        </w:rPr>
        <w:t>(</w:t>
      </w:r>
      <w:r w:rsidRPr="00424E19">
        <w:rPr>
          <w:rFonts w:ascii="David" w:hAnsi="David" w:cs="David"/>
          <w:b/>
          <w:bCs/>
          <w:sz w:val="24"/>
          <w:szCs w:val="24"/>
          <w:u w:val="single"/>
          <w:rtl/>
        </w:rPr>
        <w:br/>
      </w:r>
      <w:r w:rsidRPr="00424E19">
        <w:rPr>
          <w:rFonts w:ascii="David" w:hAnsi="David" w:cs="David"/>
          <w:sz w:val="24"/>
          <w:szCs w:val="24"/>
          <w:rtl/>
        </w:rPr>
        <w:t xml:space="preserve">*קטע מתוך הרצאה של שמואל </w:t>
      </w:r>
      <w:proofErr w:type="spellStart"/>
      <w:r w:rsidRPr="00424E19">
        <w:rPr>
          <w:rFonts w:ascii="David" w:hAnsi="David" w:cs="David"/>
          <w:sz w:val="24"/>
          <w:szCs w:val="24"/>
          <w:rtl/>
        </w:rPr>
        <w:t>קנלר</w:t>
      </w:r>
      <w:proofErr w:type="spellEnd"/>
      <w:r w:rsidRPr="00424E19">
        <w:rPr>
          <w:rFonts w:ascii="David" w:hAnsi="David" w:cs="David"/>
          <w:sz w:val="24"/>
          <w:szCs w:val="24"/>
          <w:rtl/>
        </w:rPr>
        <w:t xml:space="preserve"> שניתנה ב־,9/11/2008 ובה תיאר את ילדותו בגרמניה הנאצית</w:t>
      </w:r>
      <w:r w:rsidRPr="00424E19">
        <w:rPr>
          <w:rFonts w:ascii="David" w:hAnsi="David" w:cs="David"/>
          <w:sz w:val="24"/>
          <w:szCs w:val="24"/>
        </w:rPr>
        <w:t>.</w:t>
      </w:r>
    </w:p>
    <w:p w14:paraId="2A196666" w14:textId="60A93AE0" w:rsidR="00FA54EE" w:rsidRDefault="002B3AFC" w:rsidP="00FA54EE">
      <w:pPr>
        <w:spacing w:line="360" w:lineRule="auto"/>
        <w:rPr>
          <w:rFonts w:ascii="David" w:hAnsi="David" w:cs="David"/>
          <w:b/>
          <w:bCs/>
          <w:sz w:val="24"/>
          <w:szCs w:val="24"/>
          <w:u w:val="single"/>
          <w:rtl/>
        </w:rPr>
      </w:pPr>
      <w:r w:rsidRPr="00FA54EE">
        <w:rPr>
          <w:rFonts w:ascii="David" w:hAnsi="David" w:cs="David"/>
          <w:sz w:val="24"/>
          <w:szCs w:val="24"/>
          <w:u w:val="single"/>
          <w:rtl/>
        </w:rPr>
        <w:t xml:space="preserve">מקור 2 – קטעים מן הספר "סיפור של גרמני 1914–1933" מאת סבסטיאן </w:t>
      </w:r>
      <w:proofErr w:type="spellStart"/>
      <w:r w:rsidRPr="00FA54EE">
        <w:rPr>
          <w:rFonts w:ascii="David" w:hAnsi="David" w:cs="David"/>
          <w:sz w:val="24"/>
          <w:szCs w:val="24"/>
          <w:u w:val="single"/>
          <w:rtl/>
        </w:rPr>
        <w:t>הפנר</w:t>
      </w:r>
      <w:proofErr w:type="spellEnd"/>
      <w:r w:rsidRPr="00FA54EE">
        <w:rPr>
          <w:rFonts w:ascii="David" w:hAnsi="David" w:cs="David"/>
          <w:sz w:val="24"/>
          <w:szCs w:val="24"/>
          <w:u w:val="single"/>
        </w:rPr>
        <w:t>**</w:t>
      </w:r>
      <w:r w:rsidRPr="00424E19">
        <w:rPr>
          <w:rFonts w:ascii="David" w:hAnsi="David" w:cs="David"/>
          <w:sz w:val="24"/>
          <w:szCs w:val="24"/>
        </w:rPr>
        <w:t xml:space="preserve"> </w:t>
      </w:r>
      <w:r w:rsidRPr="00424E19">
        <w:rPr>
          <w:rFonts w:ascii="David" w:hAnsi="David" w:cs="David"/>
          <w:sz w:val="24"/>
          <w:szCs w:val="24"/>
          <w:rtl/>
        </w:rPr>
        <w:br/>
      </w:r>
      <w:r w:rsidRPr="00FA54EE">
        <w:rPr>
          <w:rFonts w:ascii="David" w:hAnsi="David" w:cs="David"/>
          <w:b/>
          <w:bCs/>
          <w:sz w:val="24"/>
          <w:szCs w:val="24"/>
          <w:rtl/>
        </w:rPr>
        <w:t>"הם פוצצו עתה באופן קבוע ובעזרת גדודים מיוחדים את אסֵ פות הבחירות של כל שאר המפלגות, רצחו כמעט מדי יום אחד או שניים ממתנגדיהם הפוליטיים, ובאחד מפרברי ברלין שרפו כליל, יום בהיר אחד, את ביתה של משפחה סוציאל-דמוקרטית אחת. שר הפנים הפרוסי החדש (נאצי אחד, סרן ֶ</w:t>
      </w:r>
      <w:proofErr w:type="spellStart"/>
      <w:r w:rsidRPr="00FA54EE">
        <w:rPr>
          <w:rFonts w:ascii="David" w:hAnsi="David" w:cs="David"/>
          <w:b/>
          <w:bCs/>
          <w:sz w:val="24"/>
          <w:szCs w:val="24"/>
          <w:rtl/>
        </w:rPr>
        <w:t>גרינג</w:t>
      </w:r>
      <w:proofErr w:type="spellEnd"/>
      <w:r w:rsidRPr="00FA54EE">
        <w:rPr>
          <w:rFonts w:ascii="David" w:hAnsi="David" w:cs="David"/>
          <w:b/>
          <w:bCs/>
          <w:sz w:val="24"/>
          <w:szCs w:val="24"/>
          <w:rtl/>
        </w:rPr>
        <w:t>), פרסם הוראה מדהימה ולפיה בכל מקרה של תגרה (ריב), ובלי לברר מי אשם, על המשטרה להגן על הנאצים ולירות ללא התראה באחרים</w:t>
      </w:r>
      <w:r w:rsidRPr="00FA54EE">
        <w:rPr>
          <w:rFonts w:ascii="David" w:hAnsi="David" w:cs="David"/>
          <w:b/>
          <w:bCs/>
          <w:sz w:val="24"/>
          <w:szCs w:val="24"/>
        </w:rPr>
        <w:t xml:space="preserve">. </w:t>
      </w:r>
      <w:r w:rsidR="001F642D" w:rsidRPr="00FA54EE">
        <w:rPr>
          <w:rFonts w:ascii="David" w:hAnsi="David" w:cs="David"/>
          <w:b/>
          <w:bCs/>
          <w:sz w:val="24"/>
          <w:szCs w:val="24"/>
        </w:rPr>
        <w:t>(</w:t>
      </w:r>
      <w:r w:rsidRPr="00FA54EE">
        <w:rPr>
          <w:rFonts w:ascii="David" w:hAnsi="David" w:cs="David"/>
          <w:b/>
          <w:bCs/>
          <w:sz w:val="24"/>
          <w:szCs w:val="24"/>
        </w:rPr>
        <w:t>...</w:t>
      </w:r>
      <w:r w:rsidR="001F642D" w:rsidRPr="00FA54EE">
        <w:rPr>
          <w:rFonts w:ascii="David" w:hAnsi="David" w:cs="David"/>
          <w:b/>
          <w:bCs/>
          <w:sz w:val="24"/>
          <w:szCs w:val="24"/>
        </w:rPr>
        <w:t>)</w:t>
      </w:r>
      <w:r w:rsidRPr="00FA54EE">
        <w:rPr>
          <w:rFonts w:ascii="David" w:hAnsi="David" w:cs="David"/>
          <w:b/>
          <w:bCs/>
          <w:sz w:val="24"/>
          <w:szCs w:val="24"/>
        </w:rPr>
        <w:t xml:space="preserve"> </w:t>
      </w:r>
      <w:r w:rsidRPr="00FA54EE">
        <w:rPr>
          <w:rFonts w:ascii="David" w:hAnsi="David" w:cs="David"/>
          <w:b/>
          <w:bCs/>
          <w:sz w:val="24"/>
          <w:szCs w:val="24"/>
          <w:rtl/>
        </w:rPr>
        <w:t>אך כאמור, כל אלה היו דיווחים בעיתונות. האזרח הרגיל לא ראה ולא שמע בעיניו ובאוזניו הרבה יותר ממה שכבר היה להרגל בשנים האחרונות: מדים חומים ברחובות, מצעדים, קריאות "הייל" – וחוץ מזה עסקים כרגיל</w:t>
      </w:r>
      <w:r w:rsidRPr="00FA54EE">
        <w:rPr>
          <w:rFonts w:ascii="David" w:hAnsi="David" w:cs="David"/>
          <w:b/>
          <w:bCs/>
          <w:sz w:val="24"/>
          <w:szCs w:val="24"/>
        </w:rPr>
        <w:t xml:space="preserve">. </w:t>
      </w:r>
      <w:r w:rsidR="001F642D" w:rsidRPr="00FA54EE">
        <w:rPr>
          <w:rFonts w:ascii="David" w:hAnsi="David" w:cs="David"/>
          <w:b/>
          <w:bCs/>
          <w:sz w:val="24"/>
          <w:szCs w:val="24"/>
        </w:rPr>
        <w:t>(</w:t>
      </w:r>
      <w:r w:rsidRPr="00FA54EE">
        <w:rPr>
          <w:rFonts w:ascii="David" w:hAnsi="David" w:cs="David"/>
          <w:b/>
          <w:bCs/>
          <w:sz w:val="24"/>
          <w:szCs w:val="24"/>
        </w:rPr>
        <w:t>...</w:t>
      </w:r>
      <w:r w:rsidR="001F642D" w:rsidRPr="00FA54EE">
        <w:rPr>
          <w:rFonts w:ascii="David" w:hAnsi="David" w:cs="David"/>
          <w:b/>
          <w:bCs/>
          <w:sz w:val="24"/>
          <w:szCs w:val="24"/>
        </w:rPr>
        <w:t>)</w:t>
      </w:r>
      <w:r w:rsidRPr="00FA54EE">
        <w:rPr>
          <w:rFonts w:ascii="David" w:hAnsi="David" w:cs="David"/>
          <w:b/>
          <w:bCs/>
          <w:sz w:val="24"/>
          <w:szCs w:val="24"/>
        </w:rPr>
        <w:t xml:space="preserve"> </w:t>
      </w:r>
      <w:r w:rsidRPr="00FA54EE">
        <w:rPr>
          <w:rFonts w:ascii="David" w:hAnsi="David" w:cs="David"/>
          <w:b/>
          <w:bCs/>
          <w:sz w:val="24"/>
          <w:szCs w:val="24"/>
          <w:rtl/>
        </w:rPr>
        <w:t xml:space="preserve">את העובדה שעכשיו, רק בגלל </w:t>
      </w:r>
      <w:r w:rsidR="001F642D" w:rsidRPr="00FA54EE">
        <w:rPr>
          <w:rFonts w:ascii="David" w:hAnsi="David" w:cs="David"/>
          <w:b/>
          <w:bCs/>
          <w:sz w:val="24"/>
          <w:szCs w:val="24"/>
          <w:rtl/>
        </w:rPr>
        <w:t>השרֵ</w:t>
      </w:r>
      <w:r w:rsidRPr="00FA54EE">
        <w:rPr>
          <w:rFonts w:ascii="David" w:hAnsi="David" w:cs="David"/>
          <w:b/>
          <w:bCs/>
          <w:sz w:val="24"/>
          <w:szCs w:val="24"/>
          <w:rtl/>
        </w:rPr>
        <w:t xml:space="preserve">פה הקטנה </w:t>
      </w:r>
      <w:proofErr w:type="spellStart"/>
      <w:r w:rsidRPr="00FA54EE">
        <w:rPr>
          <w:rFonts w:ascii="David" w:hAnsi="David" w:cs="David"/>
          <w:b/>
          <w:bCs/>
          <w:sz w:val="24"/>
          <w:szCs w:val="24"/>
          <w:rtl/>
        </w:rPr>
        <w:t>ברייכסטאג</w:t>
      </w:r>
      <w:proofErr w:type="spellEnd"/>
      <w:r w:rsidRPr="00FA54EE">
        <w:rPr>
          <w:rFonts w:ascii="David" w:hAnsi="David" w:cs="David"/>
          <w:b/>
          <w:bCs/>
          <w:sz w:val="24"/>
          <w:szCs w:val="24"/>
          <w:rtl/>
        </w:rPr>
        <w:t xml:space="preserve">, לקחו מהם, מכל אחד ואחד מהם, את מעט החירות האישית המוגנת בחוקה וכן את כבודם כאזרחים, את העובדה הזו הם </w:t>
      </w:r>
      <w:r w:rsidR="001F642D" w:rsidRPr="00FA54EE">
        <w:rPr>
          <w:rFonts w:ascii="David" w:hAnsi="David" w:cs="David"/>
          <w:b/>
          <w:bCs/>
          <w:sz w:val="24"/>
          <w:szCs w:val="24"/>
          <w:rtl/>
        </w:rPr>
        <w:t>(</w:t>
      </w:r>
      <w:r w:rsidRPr="00FA54EE">
        <w:rPr>
          <w:rFonts w:ascii="David" w:hAnsi="David" w:cs="David"/>
          <w:b/>
          <w:bCs/>
          <w:sz w:val="24"/>
          <w:szCs w:val="24"/>
          <w:rtl/>
        </w:rPr>
        <w:t>אזרחי גרמניה</w:t>
      </w:r>
      <w:r w:rsidR="001F642D" w:rsidRPr="00FA54EE">
        <w:rPr>
          <w:rFonts w:ascii="David" w:hAnsi="David" w:cs="David"/>
          <w:b/>
          <w:bCs/>
          <w:sz w:val="24"/>
          <w:szCs w:val="24"/>
          <w:rtl/>
        </w:rPr>
        <w:t>) קיבלו כעֵ</w:t>
      </w:r>
      <w:r w:rsidRPr="00FA54EE">
        <w:rPr>
          <w:rFonts w:ascii="David" w:hAnsi="David" w:cs="David"/>
          <w:b/>
          <w:bCs/>
          <w:sz w:val="24"/>
          <w:szCs w:val="24"/>
          <w:rtl/>
        </w:rPr>
        <w:t>דר, מתוך ביטול עצמי וכאילו כל זה מחויב המציאות</w:t>
      </w:r>
      <w:r w:rsidRPr="00FA54EE">
        <w:rPr>
          <w:rFonts w:ascii="David" w:hAnsi="David" w:cs="David"/>
          <w:b/>
          <w:bCs/>
          <w:sz w:val="24"/>
          <w:szCs w:val="24"/>
        </w:rPr>
        <w:t>.</w:t>
      </w:r>
      <w:r w:rsidR="001F642D" w:rsidRPr="00FA54EE">
        <w:rPr>
          <w:rFonts w:ascii="David" w:hAnsi="David" w:cs="David"/>
          <w:b/>
          <w:bCs/>
          <w:sz w:val="24"/>
          <w:szCs w:val="24"/>
        </w:rPr>
        <w:t>"</w:t>
      </w:r>
      <w:r w:rsidRPr="00FA54EE">
        <w:rPr>
          <w:rFonts w:ascii="David" w:hAnsi="David" w:cs="David"/>
          <w:b/>
          <w:bCs/>
          <w:sz w:val="24"/>
          <w:szCs w:val="24"/>
        </w:rPr>
        <w:t xml:space="preserve"> </w:t>
      </w:r>
      <w:r w:rsidR="001F642D" w:rsidRPr="00424E19">
        <w:rPr>
          <w:rFonts w:ascii="David" w:hAnsi="David" w:cs="David"/>
          <w:sz w:val="24"/>
          <w:szCs w:val="24"/>
          <w:rtl/>
        </w:rPr>
        <w:t xml:space="preserve"> (</w:t>
      </w:r>
      <w:r w:rsidRPr="00424E19">
        <w:rPr>
          <w:rFonts w:ascii="David" w:hAnsi="David" w:cs="David"/>
          <w:sz w:val="24"/>
          <w:szCs w:val="24"/>
          <w:rtl/>
        </w:rPr>
        <w:t xml:space="preserve">ס' </w:t>
      </w:r>
      <w:proofErr w:type="spellStart"/>
      <w:r w:rsidRPr="00424E19">
        <w:rPr>
          <w:rFonts w:ascii="David" w:hAnsi="David" w:cs="David"/>
          <w:sz w:val="24"/>
          <w:szCs w:val="24"/>
          <w:rtl/>
        </w:rPr>
        <w:t>הפנר</w:t>
      </w:r>
      <w:proofErr w:type="spellEnd"/>
      <w:r w:rsidRPr="00424E19">
        <w:rPr>
          <w:rFonts w:ascii="David" w:hAnsi="David" w:cs="David"/>
          <w:sz w:val="24"/>
          <w:szCs w:val="24"/>
          <w:rtl/>
        </w:rPr>
        <w:t xml:space="preserve">, סיפור של גרמני, 1914–,1933 תרגום: ש' </w:t>
      </w:r>
      <w:proofErr w:type="spellStart"/>
      <w:r w:rsidRPr="00424E19">
        <w:rPr>
          <w:rFonts w:ascii="David" w:hAnsi="David" w:cs="David"/>
          <w:sz w:val="24"/>
          <w:szCs w:val="24"/>
          <w:rtl/>
        </w:rPr>
        <w:t>וולקוב</w:t>
      </w:r>
      <w:proofErr w:type="spellEnd"/>
      <w:r w:rsidRPr="00424E19">
        <w:rPr>
          <w:rFonts w:ascii="David" w:hAnsi="David" w:cs="David"/>
          <w:sz w:val="24"/>
          <w:szCs w:val="24"/>
          <w:rtl/>
        </w:rPr>
        <w:t>, חרגול, ,2002 עמ' ,75 83</w:t>
      </w:r>
      <w:r w:rsidRPr="00424E19">
        <w:rPr>
          <w:rFonts w:ascii="David" w:hAnsi="David" w:cs="David"/>
          <w:sz w:val="24"/>
          <w:szCs w:val="24"/>
        </w:rPr>
        <w:t>(</w:t>
      </w:r>
      <w:r w:rsidR="001F642D" w:rsidRPr="00424E19">
        <w:rPr>
          <w:rFonts w:ascii="David" w:hAnsi="David" w:cs="David"/>
          <w:b/>
          <w:bCs/>
          <w:sz w:val="24"/>
          <w:szCs w:val="24"/>
          <w:u w:val="single"/>
          <w:rtl/>
        </w:rPr>
        <w:br/>
      </w:r>
      <w:r w:rsidR="001F642D" w:rsidRPr="00424E19">
        <w:rPr>
          <w:rFonts w:ascii="David" w:hAnsi="David" w:cs="David"/>
          <w:sz w:val="24"/>
          <w:szCs w:val="24"/>
        </w:rPr>
        <w:t xml:space="preserve">** </w:t>
      </w:r>
      <w:r w:rsidR="001F642D" w:rsidRPr="00424E19">
        <w:rPr>
          <w:rFonts w:ascii="David" w:hAnsi="David" w:cs="David"/>
          <w:sz w:val="24"/>
          <w:szCs w:val="24"/>
          <w:rtl/>
        </w:rPr>
        <w:t xml:space="preserve">סבסטיאן </w:t>
      </w:r>
      <w:proofErr w:type="spellStart"/>
      <w:r w:rsidR="001F642D" w:rsidRPr="00424E19">
        <w:rPr>
          <w:rFonts w:ascii="David" w:hAnsi="David" w:cs="David"/>
          <w:sz w:val="24"/>
          <w:szCs w:val="24"/>
          <w:rtl/>
        </w:rPr>
        <w:t>הפנר</w:t>
      </w:r>
      <w:proofErr w:type="spellEnd"/>
      <w:r w:rsidR="001F642D" w:rsidRPr="00424E19">
        <w:rPr>
          <w:rFonts w:ascii="David" w:hAnsi="David" w:cs="David"/>
          <w:sz w:val="24"/>
          <w:szCs w:val="24"/>
          <w:rtl/>
        </w:rPr>
        <w:t xml:space="preserve"> היה משפטן גרמני</w:t>
      </w:r>
      <w:r w:rsidR="00FA54EE">
        <w:rPr>
          <w:rFonts w:ascii="David" w:hAnsi="David" w:cs="David" w:hint="cs"/>
          <w:sz w:val="24"/>
          <w:szCs w:val="24"/>
          <w:rtl/>
        </w:rPr>
        <w:t xml:space="preserve"> (</w:t>
      </w:r>
      <w:r w:rsidR="001F642D" w:rsidRPr="00424E19">
        <w:rPr>
          <w:rFonts w:ascii="David" w:hAnsi="David" w:cs="David"/>
          <w:sz w:val="24"/>
          <w:szCs w:val="24"/>
          <w:rtl/>
        </w:rPr>
        <w:t>לא יהודי</w:t>
      </w:r>
      <w:r w:rsidR="00FA54EE">
        <w:rPr>
          <w:rFonts w:ascii="David" w:hAnsi="David" w:cs="David" w:hint="cs"/>
          <w:sz w:val="24"/>
          <w:szCs w:val="24"/>
          <w:rtl/>
        </w:rPr>
        <w:t xml:space="preserve">) </w:t>
      </w:r>
      <w:r w:rsidR="001F642D" w:rsidRPr="00424E19">
        <w:rPr>
          <w:rFonts w:ascii="David" w:hAnsi="David" w:cs="David"/>
          <w:sz w:val="24"/>
          <w:szCs w:val="24"/>
          <w:rtl/>
        </w:rPr>
        <w:t>שבחר לעזוב את גרמניה ב־</w:t>
      </w:r>
      <w:r w:rsidR="00791F54" w:rsidRPr="00424E19">
        <w:rPr>
          <w:rFonts w:ascii="David" w:hAnsi="David" w:cs="David"/>
          <w:sz w:val="24"/>
          <w:szCs w:val="24"/>
          <w:rtl/>
        </w:rPr>
        <w:t>1938.</w:t>
      </w:r>
    </w:p>
    <w:p w14:paraId="5B06D039" w14:textId="22E385B4" w:rsidR="002B3AFC" w:rsidRPr="00FA54EE" w:rsidRDefault="00534D01" w:rsidP="00DF46B9">
      <w:pPr>
        <w:spacing w:line="360" w:lineRule="auto"/>
        <w:rPr>
          <w:rFonts w:ascii="David" w:hAnsi="David" w:cs="David"/>
          <w:sz w:val="24"/>
          <w:szCs w:val="24"/>
          <w:rtl/>
        </w:rPr>
      </w:pPr>
      <w:r w:rsidRPr="00424E19">
        <w:rPr>
          <w:rFonts w:ascii="David" w:hAnsi="David" w:cs="David"/>
          <w:sz w:val="24"/>
          <w:szCs w:val="24"/>
          <w:rtl/>
        </w:rPr>
        <w:lastRenderedPageBreak/>
        <w:t>המשטר הנאצי הצליח לגרום לרבים מאזרחי גרמניה לשתף פעולה עם מדיניותו</w:t>
      </w:r>
      <w:r w:rsidRPr="00424E19">
        <w:rPr>
          <w:rFonts w:ascii="David" w:hAnsi="David" w:cs="David"/>
          <w:sz w:val="24"/>
          <w:szCs w:val="24"/>
        </w:rPr>
        <w:t xml:space="preserve">.  </w:t>
      </w:r>
      <w:r w:rsidRPr="00424E19">
        <w:rPr>
          <w:rFonts w:ascii="David" w:hAnsi="David" w:cs="David"/>
          <w:sz w:val="24"/>
          <w:szCs w:val="24"/>
          <w:rtl/>
        </w:rPr>
        <w:br/>
        <w:t xml:space="preserve">- הסבירו כיצד הושג שיתוף פעולה זה על פי כל אחד </w:t>
      </w:r>
      <w:r w:rsidRPr="00FA54EE">
        <w:rPr>
          <w:rFonts w:ascii="David" w:hAnsi="David" w:cs="David"/>
          <w:sz w:val="24"/>
          <w:szCs w:val="24"/>
          <w:rtl/>
        </w:rPr>
        <w:t xml:space="preserve">מן </w:t>
      </w:r>
      <w:r w:rsidRPr="00FA54EE">
        <w:rPr>
          <w:rFonts w:ascii="David" w:hAnsi="David" w:cs="David"/>
          <w:b/>
          <w:bCs/>
          <w:sz w:val="24"/>
          <w:szCs w:val="24"/>
          <w:rtl/>
        </w:rPr>
        <w:t>המקורות</w:t>
      </w:r>
      <w:r w:rsidRPr="00424E19">
        <w:rPr>
          <w:rFonts w:ascii="David" w:hAnsi="David" w:cs="David"/>
          <w:sz w:val="24"/>
          <w:szCs w:val="24"/>
          <w:rtl/>
        </w:rPr>
        <w:t xml:space="preserve"> (1–2). </w:t>
      </w:r>
      <w:r w:rsidRPr="00424E19">
        <w:rPr>
          <w:rFonts w:ascii="David" w:hAnsi="David" w:cs="David"/>
          <w:sz w:val="24"/>
          <w:szCs w:val="24"/>
          <w:rtl/>
        </w:rPr>
        <w:br/>
        <w:t xml:space="preserve">- כיצד לדעתכם השפיעה זהות הדובר בכל אחד מן </w:t>
      </w:r>
      <w:r w:rsidRPr="00FA54EE">
        <w:rPr>
          <w:rFonts w:ascii="David" w:hAnsi="David" w:cs="David"/>
          <w:b/>
          <w:bCs/>
          <w:sz w:val="24"/>
          <w:szCs w:val="24"/>
          <w:rtl/>
        </w:rPr>
        <w:t>המקורות</w:t>
      </w:r>
      <w:r w:rsidRPr="00424E19">
        <w:rPr>
          <w:rFonts w:ascii="David" w:hAnsi="David" w:cs="David"/>
          <w:sz w:val="24"/>
          <w:szCs w:val="24"/>
          <w:rtl/>
        </w:rPr>
        <w:t xml:space="preserve"> על התיאור שהוא הציג בקטע</w:t>
      </w:r>
      <w:r w:rsidRPr="00424E19">
        <w:rPr>
          <w:rFonts w:ascii="David" w:hAnsi="David" w:cs="David"/>
          <w:sz w:val="24"/>
          <w:szCs w:val="24"/>
        </w:rPr>
        <w:t xml:space="preserve">? </w:t>
      </w:r>
      <w:r w:rsidRPr="00424E19">
        <w:rPr>
          <w:rFonts w:ascii="David" w:hAnsi="David" w:cs="David"/>
          <w:sz w:val="24"/>
          <w:szCs w:val="24"/>
          <w:rtl/>
        </w:rPr>
        <w:t>נמקו את תשובתכם</w:t>
      </w:r>
      <w:r w:rsidR="00424E19">
        <w:rPr>
          <w:rFonts w:ascii="David" w:hAnsi="David" w:cs="David" w:hint="cs"/>
          <w:sz w:val="24"/>
          <w:szCs w:val="24"/>
          <w:rtl/>
        </w:rPr>
        <w:t xml:space="preserve"> (</w:t>
      </w:r>
      <w:r w:rsidRPr="00424E19">
        <w:rPr>
          <w:rFonts w:ascii="David" w:hAnsi="David" w:cs="David"/>
          <w:sz w:val="24"/>
          <w:szCs w:val="24"/>
        </w:rPr>
        <w:t xml:space="preserve"> </w:t>
      </w:r>
      <w:r w:rsidR="00424E19">
        <w:rPr>
          <w:rFonts w:ascii="David" w:hAnsi="David" w:cs="David" w:hint="cs"/>
          <w:sz w:val="24"/>
          <w:szCs w:val="24"/>
          <w:rtl/>
        </w:rPr>
        <w:t>17</w:t>
      </w:r>
      <w:r w:rsidRPr="00424E19">
        <w:rPr>
          <w:rFonts w:ascii="David" w:hAnsi="David" w:cs="David"/>
          <w:sz w:val="24"/>
          <w:szCs w:val="24"/>
          <w:rtl/>
        </w:rPr>
        <w:t xml:space="preserve"> נקודות</w:t>
      </w:r>
      <w:r w:rsidRPr="00424E19">
        <w:rPr>
          <w:rFonts w:ascii="David" w:hAnsi="David" w:cs="David"/>
          <w:sz w:val="24"/>
          <w:szCs w:val="24"/>
        </w:rPr>
        <w:t>(</w:t>
      </w:r>
      <w:r w:rsidR="00FA54EE">
        <w:rPr>
          <w:rFonts w:ascii="David" w:hAnsi="David" w:cs="David"/>
          <w:sz w:val="24"/>
          <w:szCs w:val="24"/>
          <w:rtl/>
        </w:rPr>
        <w:br/>
      </w:r>
      <w:r w:rsidR="00FA54EE">
        <w:rPr>
          <w:rFonts w:ascii="David" w:hAnsi="David" w:cs="David" w:hint="cs"/>
          <w:sz w:val="24"/>
          <w:szCs w:val="24"/>
          <w:rtl/>
        </w:rPr>
        <w:t xml:space="preserve">ב. </w:t>
      </w:r>
      <w:r w:rsidR="00FA54EE" w:rsidRPr="00FA54EE">
        <w:rPr>
          <w:rFonts w:ascii="David" w:hAnsi="David" w:cs="David"/>
          <w:sz w:val="24"/>
          <w:szCs w:val="24"/>
        </w:rPr>
        <w:t xml:space="preserve">– </w:t>
      </w:r>
      <w:r w:rsidR="00FA54EE" w:rsidRPr="00FA54EE">
        <w:rPr>
          <w:rFonts w:ascii="David" w:hAnsi="David" w:cs="David"/>
          <w:sz w:val="24"/>
          <w:szCs w:val="24"/>
          <w:rtl/>
        </w:rPr>
        <w:t>הציגו את המאפיינים של היהודי על פי הדימוי שלו באידאולוגיה הנאצית</w:t>
      </w:r>
      <w:r w:rsidR="00FA54EE" w:rsidRPr="00FA54EE">
        <w:rPr>
          <w:rFonts w:ascii="David" w:hAnsi="David" w:cs="David"/>
          <w:sz w:val="24"/>
          <w:szCs w:val="24"/>
        </w:rPr>
        <w:t xml:space="preserve">. </w:t>
      </w:r>
      <w:r w:rsidR="00FA54EE" w:rsidRPr="00FA54EE">
        <w:rPr>
          <w:rFonts w:ascii="David" w:hAnsi="David" w:cs="David"/>
          <w:sz w:val="24"/>
          <w:szCs w:val="24"/>
          <w:rtl/>
        </w:rPr>
        <w:t xml:space="preserve">בחרו במקור </w:t>
      </w:r>
      <w:r w:rsidR="00FA54EE" w:rsidRPr="00DF46B9">
        <w:rPr>
          <w:rFonts w:ascii="David" w:hAnsi="David" w:cs="David"/>
          <w:b/>
          <w:bCs/>
          <w:sz w:val="24"/>
          <w:szCs w:val="24"/>
          <w:rtl/>
        </w:rPr>
        <w:t>מספר הלימוד</w:t>
      </w:r>
      <w:r w:rsidR="00FA54EE" w:rsidRPr="00FA54EE">
        <w:rPr>
          <w:rFonts w:ascii="David" w:hAnsi="David" w:cs="David"/>
          <w:sz w:val="24"/>
          <w:szCs w:val="24"/>
        </w:rPr>
        <w:t xml:space="preserve">, </w:t>
      </w:r>
      <w:r w:rsidR="00FA54EE" w:rsidRPr="00FA54EE">
        <w:rPr>
          <w:rFonts w:ascii="David" w:hAnsi="David" w:cs="David"/>
          <w:sz w:val="24"/>
          <w:szCs w:val="24"/>
          <w:rtl/>
        </w:rPr>
        <w:t>והסבירו כיצד הוא מבטא דימוי זה</w:t>
      </w:r>
      <w:r w:rsidR="00FA54EE" w:rsidRPr="00FA54EE">
        <w:rPr>
          <w:rFonts w:ascii="David" w:hAnsi="David" w:cs="David"/>
          <w:sz w:val="24"/>
          <w:szCs w:val="24"/>
        </w:rPr>
        <w:t xml:space="preserve"> </w:t>
      </w:r>
      <w:r w:rsidR="00FA54EE">
        <w:rPr>
          <w:rFonts w:ascii="David" w:hAnsi="David" w:cs="David"/>
          <w:sz w:val="24"/>
          <w:szCs w:val="24"/>
          <w:rtl/>
        </w:rPr>
        <w:br/>
      </w:r>
      <w:r w:rsidR="00FA54EE" w:rsidRPr="00FA54EE">
        <w:rPr>
          <w:rFonts w:ascii="David" w:hAnsi="David" w:cs="David"/>
          <w:sz w:val="24"/>
          <w:szCs w:val="24"/>
        </w:rPr>
        <w:t xml:space="preserve"> –</w:t>
      </w:r>
      <w:r w:rsidR="00FA54EE" w:rsidRPr="00FA54EE">
        <w:rPr>
          <w:rFonts w:ascii="David" w:hAnsi="David" w:cs="David"/>
          <w:sz w:val="24"/>
          <w:szCs w:val="24"/>
          <w:rtl/>
        </w:rPr>
        <w:t>הסבירו את ההשפעה של דימוי זה על תחילת ההרג ההמוני של היהודים דווקא עם פלישת גרמניה לברית המועצות</w:t>
      </w:r>
      <w:r w:rsidR="00DF46B9">
        <w:rPr>
          <w:rFonts w:ascii="David" w:hAnsi="David" w:cs="David"/>
          <w:sz w:val="24"/>
          <w:szCs w:val="24"/>
        </w:rPr>
        <w:t xml:space="preserve"> </w:t>
      </w:r>
      <w:r w:rsidR="00DF46B9">
        <w:rPr>
          <w:rFonts w:ascii="David" w:hAnsi="David" w:cs="David" w:hint="cs"/>
          <w:sz w:val="24"/>
          <w:szCs w:val="24"/>
          <w:rtl/>
        </w:rPr>
        <w:t xml:space="preserve">. (17 </w:t>
      </w:r>
      <w:r w:rsidR="00FA54EE" w:rsidRPr="00FA54EE">
        <w:rPr>
          <w:rFonts w:ascii="David" w:hAnsi="David" w:cs="David"/>
          <w:sz w:val="24"/>
          <w:szCs w:val="24"/>
          <w:rtl/>
        </w:rPr>
        <w:t>נקודות</w:t>
      </w:r>
      <w:r w:rsidR="00FA54EE" w:rsidRPr="00FA54EE">
        <w:rPr>
          <w:rFonts w:ascii="David" w:hAnsi="David" w:cs="David"/>
          <w:sz w:val="24"/>
          <w:szCs w:val="24"/>
        </w:rPr>
        <w:t>(</w:t>
      </w:r>
    </w:p>
    <w:p w14:paraId="27A92CEF" w14:textId="49148ECC" w:rsidR="00534D01" w:rsidRPr="00FA54EE" w:rsidRDefault="00534D01" w:rsidP="00534D01">
      <w:pPr>
        <w:pStyle w:val="a4"/>
        <w:numPr>
          <w:ilvl w:val="0"/>
          <w:numId w:val="15"/>
        </w:numPr>
        <w:spacing w:line="360" w:lineRule="auto"/>
        <w:rPr>
          <w:rFonts w:ascii="David" w:hAnsi="David" w:cs="David"/>
          <w:b/>
          <w:bCs/>
          <w:sz w:val="24"/>
          <w:szCs w:val="24"/>
        </w:rPr>
      </w:pPr>
      <w:r w:rsidRPr="00FA54EE">
        <w:rPr>
          <w:rFonts w:ascii="David" w:hAnsi="David" w:cs="David"/>
          <w:b/>
          <w:bCs/>
          <w:sz w:val="24"/>
          <w:szCs w:val="24"/>
          <w:rtl/>
        </w:rPr>
        <w:t>היהודים בצפון אפריקה ובאירופה תחת הכיבוש הנאצי</w:t>
      </w:r>
    </w:p>
    <w:p w14:paraId="34B71043" w14:textId="08D5AD7E" w:rsidR="00534D01" w:rsidRPr="00FA54EE" w:rsidRDefault="00534D01" w:rsidP="00534D01">
      <w:pPr>
        <w:spacing w:line="360" w:lineRule="auto"/>
        <w:rPr>
          <w:rFonts w:ascii="David" w:hAnsi="David" w:cs="David"/>
          <w:sz w:val="24"/>
          <w:szCs w:val="24"/>
          <w:rtl/>
        </w:rPr>
      </w:pPr>
      <w:r w:rsidRPr="00FA54EE">
        <w:rPr>
          <w:rFonts w:ascii="David" w:hAnsi="David" w:cs="David"/>
          <w:sz w:val="24"/>
          <w:szCs w:val="24"/>
          <w:rtl/>
        </w:rPr>
        <w:t>לפניכם קטע מקור המתבסס על עדות של אנני בוכריס בנוגע לקורות משפחתה היהודייה בתקופת הכיבוש הנאצי של תוניסיה במלחמת העולם השנייה</w:t>
      </w:r>
      <w:r w:rsidRPr="00FA54EE">
        <w:rPr>
          <w:rFonts w:ascii="David" w:hAnsi="David" w:cs="David"/>
          <w:sz w:val="24"/>
          <w:szCs w:val="24"/>
        </w:rPr>
        <w:t>.</w:t>
      </w:r>
    </w:p>
    <w:p w14:paraId="086D6928" w14:textId="753D05EF" w:rsidR="00534D01" w:rsidRPr="00FA54EE" w:rsidRDefault="00FA54EE" w:rsidP="00FA54EE">
      <w:pPr>
        <w:spacing w:line="360" w:lineRule="auto"/>
        <w:rPr>
          <w:rFonts w:ascii="David" w:hAnsi="David" w:cs="David"/>
          <w:sz w:val="24"/>
          <w:szCs w:val="24"/>
          <w:rtl/>
        </w:rPr>
      </w:pPr>
      <w:r w:rsidRPr="00FA54EE">
        <w:rPr>
          <w:rFonts w:ascii="David" w:hAnsi="David" w:cs="David" w:hint="cs"/>
          <w:b/>
          <w:bCs/>
          <w:sz w:val="24"/>
          <w:szCs w:val="24"/>
          <w:rtl/>
        </w:rPr>
        <w:t>"</w:t>
      </w:r>
      <w:r w:rsidR="00DB4ACD" w:rsidRPr="00FA54EE">
        <w:rPr>
          <w:rFonts w:ascii="David" w:hAnsi="David" w:cs="David"/>
          <w:b/>
          <w:bCs/>
          <w:sz w:val="24"/>
          <w:szCs w:val="24"/>
          <w:rtl/>
        </w:rPr>
        <w:t xml:space="preserve">באותו יום (9 בנובמבר) </w:t>
      </w:r>
      <w:r w:rsidR="00DB4ACD" w:rsidRPr="00FA54EE">
        <w:rPr>
          <w:rFonts w:ascii="David" w:hAnsi="David" w:cs="David"/>
          <w:b/>
          <w:bCs/>
          <w:sz w:val="24"/>
          <w:szCs w:val="24"/>
        </w:rPr>
        <w:t xml:space="preserve">1942 </w:t>
      </w:r>
      <w:r w:rsidR="00DB4ACD" w:rsidRPr="00FA54EE">
        <w:rPr>
          <w:rFonts w:ascii="David" w:hAnsi="David" w:cs="David"/>
          <w:b/>
          <w:bCs/>
          <w:sz w:val="24"/>
          <w:szCs w:val="24"/>
          <w:rtl/>
        </w:rPr>
        <w:t>גירשו הגרמנים את אנני ומשפחתה מביתם והפכו את הבית ברחוב עלי ביי 58 לקסרקטין (מגורים) לחיילים שהגיעו זה מקרוב. בתוך המהומה הצליח אביה של אנני לשמור על קור רוחו ולהסדיר למשפחתו מקלט בבית חרושת לשמן זית במרחק שני קילומטרים ממרכז העיירה. דודות, דודים ודודנים הצטרפו אליהם שם, וכן המשפחות של האחים אוזן, שהיו שכנים וידידים. מרחב המגורים היה צפוף, הילדים</w:t>
      </w:r>
      <w:r w:rsidR="00DB4ACD" w:rsidRPr="00FA54EE">
        <w:rPr>
          <w:rFonts w:ascii="David" w:hAnsi="David" w:cs="David"/>
          <w:b/>
          <w:bCs/>
          <w:sz w:val="24"/>
          <w:szCs w:val="24"/>
        </w:rPr>
        <w:t xml:space="preserve">, </w:t>
      </w:r>
      <w:r w:rsidR="00DB4ACD" w:rsidRPr="00FA54EE">
        <w:rPr>
          <w:rFonts w:ascii="David" w:hAnsi="David" w:cs="David"/>
          <w:b/>
          <w:bCs/>
          <w:sz w:val="24"/>
          <w:szCs w:val="24"/>
          <w:rtl/>
        </w:rPr>
        <w:t>כעשרה במספר, לא הורשו כמעט לצאת החוצה, והגברים נאלצו ללכת בכל יום לעבודת כפייה. (...)</w:t>
      </w:r>
      <w:r w:rsidR="00DB4ACD" w:rsidRPr="00FA54EE">
        <w:rPr>
          <w:rFonts w:ascii="David" w:hAnsi="David" w:cs="David"/>
          <w:b/>
          <w:bCs/>
          <w:sz w:val="24"/>
          <w:szCs w:val="24"/>
          <w:rtl/>
        </w:rPr>
        <w:br/>
        <w:t xml:space="preserve">לילה אחד בשעה מאוחרת, במלאת שבועות מספר לשהותה של משפחת בוכריס בבית החרושת לשמן, נשמעה שוב דפיקה בדלת. הפעם, אמרה אנני, עמד בפתח ערבי ושמו חאלד עבד </w:t>
      </w:r>
      <w:proofErr w:type="spellStart"/>
      <w:r w:rsidR="00DB4ACD" w:rsidRPr="00FA54EE">
        <w:rPr>
          <w:rFonts w:ascii="David" w:hAnsi="David" w:cs="David"/>
          <w:b/>
          <w:bCs/>
          <w:sz w:val="24"/>
          <w:szCs w:val="24"/>
          <w:rtl/>
        </w:rPr>
        <w:t>אל־ואהאב</w:t>
      </w:r>
      <w:proofErr w:type="spellEnd"/>
      <w:r w:rsidR="00DB4ACD" w:rsidRPr="00FA54EE">
        <w:rPr>
          <w:rFonts w:ascii="David" w:hAnsi="David" w:cs="David"/>
          <w:b/>
          <w:bCs/>
          <w:sz w:val="24"/>
          <w:szCs w:val="24"/>
          <w:rtl/>
        </w:rPr>
        <w:t xml:space="preserve">, בנו של חסן חוסני עבד </w:t>
      </w:r>
      <w:proofErr w:type="spellStart"/>
      <w:r w:rsidR="00DB4ACD" w:rsidRPr="00FA54EE">
        <w:rPr>
          <w:rFonts w:ascii="David" w:hAnsi="David" w:cs="David"/>
          <w:b/>
          <w:bCs/>
          <w:sz w:val="24"/>
          <w:szCs w:val="24"/>
          <w:rtl/>
        </w:rPr>
        <w:t>אל־ואהאב</w:t>
      </w:r>
      <w:proofErr w:type="spellEnd"/>
      <w:r w:rsidR="00DB4ACD" w:rsidRPr="00FA54EE">
        <w:rPr>
          <w:rFonts w:ascii="David" w:hAnsi="David" w:cs="David"/>
          <w:b/>
          <w:bCs/>
          <w:sz w:val="24"/>
          <w:szCs w:val="24"/>
          <w:rtl/>
        </w:rPr>
        <w:t xml:space="preserve">, בעל אדמות עשיר ושר לשעבר בחצרו של </w:t>
      </w:r>
      <w:proofErr w:type="spellStart"/>
      <w:r w:rsidR="00DB4ACD" w:rsidRPr="00FA54EE">
        <w:rPr>
          <w:rFonts w:ascii="David" w:hAnsi="David" w:cs="David"/>
          <w:b/>
          <w:bCs/>
          <w:sz w:val="24"/>
          <w:szCs w:val="24"/>
          <w:rtl/>
        </w:rPr>
        <w:t>הביי</w:t>
      </w:r>
      <w:proofErr w:type="spellEnd"/>
      <w:r w:rsidR="00DB4ACD" w:rsidRPr="00FA54EE">
        <w:rPr>
          <w:rFonts w:ascii="David" w:hAnsi="David" w:cs="David"/>
          <w:b/>
          <w:bCs/>
          <w:sz w:val="24"/>
          <w:szCs w:val="24"/>
          <w:rtl/>
        </w:rPr>
        <w:t xml:space="preserve"> </w:t>
      </w:r>
      <w:r w:rsidR="00DB4ACD" w:rsidRPr="00FA54EE">
        <w:rPr>
          <w:rFonts w:ascii="David" w:hAnsi="David" w:cs="David"/>
          <w:b/>
          <w:bCs/>
          <w:sz w:val="24"/>
          <w:szCs w:val="24"/>
        </w:rPr>
        <w:t>)</w:t>
      </w:r>
      <w:r w:rsidR="00DB4ACD" w:rsidRPr="00FA54EE">
        <w:rPr>
          <w:rFonts w:ascii="David" w:hAnsi="David" w:cs="David"/>
          <w:b/>
          <w:bCs/>
          <w:sz w:val="24"/>
          <w:szCs w:val="24"/>
          <w:rtl/>
        </w:rPr>
        <w:t>שליט תוניסיה</w:t>
      </w:r>
      <w:r w:rsidR="00DB4ACD" w:rsidRPr="00FA54EE">
        <w:rPr>
          <w:rFonts w:ascii="David" w:hAnsi="David" w:cs="David"/>
          <w:b/>
          <w:bCs/>
          <w:sz w:val="24"/>
          <w:szCs w:val="24"/>
        </w:rPr>
        <w:t>) (</w:t>
      </w:r>
      <w:r w:rsidR="00DB4ACD" w:rsidRPr="00FA54EE">
        <w:rPr>
          <w:rFonts w:ascii="David" w:hAnsi="David" w:cs="David"/>
          <w:b/>
          <w:bCs/>
          <w:sz w:val="24"/>
          <w:szCs w:val="24"/>
          <w:rtl/>
        </w:rPr>
        <w:t>...)</w:t>
      </w:r>
      <w:r w:rsidR="00DB4ACD" w:rsidRPr="00FA54EE">
        <w:rPr>
          <w:rFonts w:ascii="David" w:hAnsi="David" w:cs="David"/>
          <w:b/>
          <w:bCs/>
          <w:sz w:val="24"/>
          <w:szCs w:val="24"/>
          <w:rtl/>
        </w:rPr>
        <w:br/>
        <w:t xml:space="preserve">חאלד הודיע להם שהם נתונים בסכנה גדולה. עליהם לברוח, והוא יעביר אותם למקום בטוח. (...) במהלך הלילה נע חאלד הלוך ושוב והצליח לבסוף לשכן את כולם בחווה של משפחתו בכפר הקטן </w:t>
      </w:r>
      <w:proofErr w:type="spellStart"/>
      <w:r w:rsidR="00DB4ACD" w:rsidRPr="00FA54EE">
        <w:rPr>
          <w:rFonts w:ascii="David" w:hAnsi="David" w:cs="David"/>
          <w:b/>
          <w:bCs/>
          <w:sz w:val="24"/>
          <w:szCs w:val="24"/>
          <w:rtl/>
        </w:rPr>
        <w:t>טְלֶלסה</w:t>
      </w:r>
      <w:proofErr w:type="spellEnd"/>
      <w:r w:rsidR="00DB4ACD" w:rsidRPr="00FA54EE">
        <w:rPr>
          <w:rFonts w:ascii="David" w:hAnsi="David" w:cs="David"/>
          <w:b/>
          <w:bCs/>
          <w:sz w:val="24"/>
          <w:szCs w:val="24"/>
          <w:rtl/>
        </w:rPr>
        <w:t xml:space="preserve">, כ־35 קילומטרים ממערב </w:t>
      </w:r>
      <w:proofErr w:type="spellStart"/>
      <w:r w:rsidR="00DB4ACD" w:rsidRPr="00FA54EE">
        <w:rPr>
          <w:rFonts w:ascii="David" w:hAnsi="David" w:cs="David"/>
          <w:b/>
          <w:bCs/>
          <w:sz w:val="24"/>
          <w:szCs w:val="24"/>
          <w:rtl/>
        </w:rPr>
        <w:t>למהדיה</w:t>
      </w:r>
      <w:proofErr w:type="spellEnd"/>
      <w:r w:rsidR="00DB4ACD" w:rsidRPr="00FA54EE">
        <w:rPr>
          <w:rFonts w:ascii="David" w:hAnsi="David" w:cs="David"/>
          <w:b/>
          <w:bCs/>
          <w:sz w:val="24"/>
          <w:szCs w:val="24"/>
          <w:rtl/>
        </w:rPr>
        <w:t xml:space="preserve">. עם שחר היה בית החרושת לשמן ריק מאדם. (...) אנני, משפחתה ושכניה – 25 אנשים סך הכול </w:t>
      </w:r>
      <w:r w:rsidR="00DB4ACD" w:rsidRPr="00FA54EE">
        <w:rPr>
          <w:rFonts w:ascii="David" w:hAnsi="David" w:cs="David"/>
          <w:b/>
          <w:bCs/>
          <w:sz w:val="24"/>
          <w:szCs w:val="24"/>
        </w:rPr>
        <w:t xml:space="preserve">– </w:t>
      </w:r>
      <w:r w:rsidR="00DB4ACD" w:rsidRPr="00FA54EE">
        <w:rPr>
          <w:rFonts w:ascii="David" w:hAnsi="David" w:cs="David"/>
          <w:b/>
          <w:bCs/>
          <w:sz w:val="24"/>
          <w:szCs w:val="24"/>
          <w:rtl/>
        </w:rPr>
        <w:t xml:space="preserve">נשארו עד תום הכיבוש הגרמני (...) בחווה של עבד </w:t>
      </w:r>
      <w:proofErr w:type="spellStart"/>
      <w:r w:rsidR="00DB4ACD" w:rsidRPr="00FA54EE">
        <w:rPr>
          <w:rFonts w:ascii="David" w:hAnsi="David" w:cs="David"/>
          <w:b/>
          <w:bCs/>
          <w:sz w:val="24"/>
          <w:szCs w:val="24"/>
          <w:rtl/>
        </w:rPr>
        <w:t>אל־ואהאב</w:t>
      </w:r>
      <w:proofErr w:type="spellEnd"/>
      <w:r w:rsidRPr="00FA54EE">
        <w:rPr>
          <w:rFonts w:ascii="David" w:hAnsi="David" w:cs="David" w:hint="cs"/>
          <w:b/>
          <w:bCs/>
          <w:sz w:val="24"/>
          <w:szCs w:val="24"/>
          <w:rtl/>
        </w:rPr>
        <w:t>"</w:t>
      </w:r>
      <w:r w:rsidR="00DB4ACD" w:rsidRPr="00FA54EE">
        <w:rPr>
          <w:rFonts w:ascii="David" w:hAnsi="David" w:cs="David"/>
          <w:b/>
          <w:bCs/>
          <w:sz w:val="24"/>
          <w:szCs w:val="24"/>
        </w:rPr>
        <w:t>.</w:t>
      </w:r>
      <w:r w:rsidR="00DB4ACD" w:rsidRPr="00FA54EE">
        <w:rPr>
          <w:rFonts w:ascii="David" w:hAnsi="David" w:cs="David"/>
          <w:sz w:val="24"/>
          <w:szCs w:val="24"/>
        </w:rPr>
        <w:t xml:space="preserve"> </w:t>
      </w:r>
      <w:r>
        <w:rPr>
          <w:rFonts w:ascii="David" w:hAnsi="David" w:cs="David" w:hint="cs"/>
          <w:sz w:val="24"/>
          <w:szCs w:val="24"/>
          <w:rtl/>
        </w:rPr>
        <w:t xml:space="preserve"> </w:t>
      </w:r>
      <w:r w:rsidR="00DB4ACD" w:rsidRPr="00FA54EE">
        <w:rPr>
          <w:rFonts w:ascii="David" w:hAnsi="David" w:cs="David"/>
          <w:sz w:val="24"/>
          <w:szCs w:val="24"/>
          <w:rtl/>
        </w:rPr>
        <w:t>(ר</w:t>
      </w:r>
      <w:r w:rsidR="00DB4ACD" w:rsidRPr="00FA54EE">
        <w:rPr>
          <w:rFonts w:ascii="David" w:hAnsi="David" w:cs="David"/>
          <w:sz w:val="24"/>
          <w:szCs w:val="24"/>
        </w:rPr>
        <w:t xml:space="preserve">' </w:t>
      </w:r>
      <w:proofErr w:type="spellStart"/>
      <w:r w:rsidR="00DB4ACD" w:rsidRPr="00FA54EE">
        <w:rPr>
          <w:rFonts w:ascii="David" w:hAnsi="David" w:cs="David"/>
          <w:sz w:val="24"/>
          <w:szCs w:val="24"/>
          <w:rtl/>
        </w:rPr>
        <w:t>סטלוף</w:t>
      </w:r>
      <w:proofErr w:type="spellEnd"/>
      <w:r w:rsidR="00DB4ACD" w:rsidRPr="00FA54EE">
        <w:rPr>
          <w:rFonts w:ascii="David" w:hAnsi="David" w:cs="David"/>
          <w:sz w:val="24"/>
          <w:szCs w:val="24"/>
        </w:rPr>
        <w:t xml:space="preserve">, </w:t>
      </w:r>
      <w:r w:rsidR="00DB4ACD" w:rsidRPr="00FA54EE">
        <w:rPr>
          <w:rFonts w:ascii="David" w:hAnsi="David" w:cs="David"/>
          <w:sz w:val="24"/>
          <w:szCs w:val="24"/>
          <w:rtl/>
        </w:rPr>
        <w:t>בין צלב הקרס לסהרה – יהודים וערבים בצפון אפריקה בצל השואה</w:t>
      </w:r>
      <w:r w:rsidR="00DB4ACD" w:rsidRPr="00FA54EE">
        <w:rPr>
          <w:rFonts w:ascii="David" w:hAnsi="David" w:cs="David"/>
          <w:sz w:val="24"/>
          <w:szCs w:val="24"/>
        </w:rPr>
        <w:t xml:space="preserve">, </w:t>
      </w:r>
      <w:r w:rsidR="00DB4ACD" w:rsidRPr="00FA54EE">
        <w:rPr>
          <w:rFonts w:ascii="David" w:hAnsi="David" w:cs="David"/>
          <w:sz w:val="24"/>
          <w:szCs w:val="24"/>
          <w:rtl/>
        </w:rPr>
        <w:t>תרגום</w:t>
      </w:r>
      <w:r w:rsidR="00DB4ACD" w:rsidRPr="00FA54EE">
        <w:rPr>
          <w:rFonts w:ascii="David" w:hAnsi="David" w:cs="David"/>
          <w:sz w:val="24"/>
          <w:szCs w:val="24"/>
        </w:rPr>
        <w:t xml:space="preserve">: </w:t>
      </w:r>
      <w:r w:rsidR="00DB4ACD" w:rsidRPr="00FA54EE">
        <w:rPr>
          <w:rFonts w:ascii="David" w:hAnsi="David" w:cs="David"/>
          <w:sz w:val="24"/>
          <w:szCs w:val="24"/>
          <w:rtl/>
        </w:rPr>
        <w:t>ע</w:t>
      </w:r>
      <w:r w:rsidR="00DB4ACD" w:rsidRPr="00FA54EE">
        <w:rPr>
          <w:rFonts w:ascii="David" w:hAnsi="David" w:cs="David"/>
          <w:sz w:val="24"/>
          <w:szCs w:val="24"/>
        </w:rPr>
        <w:t xml:space="preserve">' </w:t>
      </w:r>
      <w:r w:rsidR="00DB4ACD" w:rsidRPr="00FA54EE">
        <w:rPr>
          <w:rFonts w:ascii="David" w:hAnsi="David" w:cs="David"/>
          <w:sz w:val="24"/>
          <w:szCs w:val="24"/>
          <w:rtl/>
        </w:rPr>
        <w:t>כרמל</w:t>
      </w:r>
      <w:r w:rsidR="00DB4ACD" w:rsidRPr="00FA54EE">
        <w:rPr>
          <w:rFonts w:ascii="David" w:hAnsi="David" w:cs="David"/>
          <w:sz w:val="24"/>
          <w:szCs w:val="24"/>
        </w:rPr>
        <w:t xml:space="preserve">, </w:t>
      </w:r>
      <w:r w:rsidR="00DB4ACD" w:rsidRPr="00FA54EE">
        <w:rPr>
          <w:rFonts w:ascii="David" w:hAnsi="David" w:cs="David"/>
          <w:sz w:val="24"/>
          <w:szCs w:val="24"/>
          <w:rtl/>
        </w:rPr>
        <w:t>יד ושם ודביר</w:t>
      </w:r>
      <w:r w:rsidR="00DB4ACD" w:rsidRPr="00FA54EE">
        <w:rPr>
          <w:rFonts w:ascii="David" w:hAnsi="David" w:cs="David"/>
          <w:sz w:val="24"/>
          <w:szCs w:val="24"/>
        </w:rPr>
        <w:t xml:space="preserve">, ,2010 </w:t>
      </w:r>
      <w:r w:rsidR="00DB4ACD" w:rsidRPr="00FA54EE">
        <w:rPr>
          <w:rFonts w:ascii="David" w:hAnsi="David" w:cs="David"/>
          <w:sz w:val="24"/>
          <w:szCs w:val="24"/>
          <w:rtl/>
        </w:rPr>
        <w:t xml:space="preserve"> עמ' 158-159)</w:t>
      </w:r>
    </w:p>
    <w:p w14:paraId="0FEAC7A9" w14:textId="0C070877" w:rsidR="00627D6C" w:rsidRPr="00FA54EE" w:rsidRDefault="00627D6C" w:rsidP="00627D6C">
      <w:pPr>
        <w:pStyle w:val="a4"/>
        <w:numPr>
          <w:ilvl w:val="1"/>
          <w:numId w:val="15"/>
        </w:numPr>
        <w:spacing w:line="360" w:lineRule="auto"/>
        <w:ind w:left="237" w:hanging="142"/>
        <w:rPr>
          <w:rFonts w:ascii="David" w:hAnsi="David" w:cs="David"/>
          <w:sz w:val="24"/>
          <w:szCs w:val="24"/>
        </w:rPr>
      </w:pPr>
      <w:r w:rsidRPr="00FA54EE">
        <w:rPr>
          <w:rFonts w:ascii="David" w:hAnsi="David" w:cs="David"/>
          <w:sz w:val="24"/>
          <w:szCs w:val="24"/>
        </w:rPr>
        <w:t xml:space="preserve">– </w:t>
      </w:r>
      <w:r w:rsidRPr="00FA54EE">
        <w:rPr>
          <w:rFonts w:ascii="David" w:hAnsi="David" w:cs="David"/>
          <w:sz w:val="24"/>
          <w:szCs w:val="24"/>
          <w:rtl/>
        </w:rPr>
        <w:t xml:space="preserve">כיצד באה לידי ביטוי </w:t>
      </w:r>
      <w:r w:rsidRPr="00DF46B9">
        <w:rPr>
          <w:rFonts w:ascii="David" w:hAnsi="David" w:cs="David"/>
          <w:b/>
          <w:bCs/>
          <w:sz w:val="24"/>
          <w:szCs w:val="24"/>
          <w:rtl/>
        </w:rPr>
        <w:t>בקטע המקור</w:t>
      </w:r>
      <w:r w:rsidRPr="00FA54EE">
        <w:rPr>
          <w:rFonts w:ascii="David" w:hAnsi="David" w:cs="David"/>
          <w:sz w:val="24"/>
          <w:szCs w:val="24"/>
          <w:rtl/>
        </w:rPr>
        <w:t xml:space="preserve"> המדיניות של הנאצים כלפי היהודים בתוניסיה</w:t>
      </w:r>
      <w:r w:rsidRPr="00FA54EE">
        <w:rPr>
          <w:rFonts w:ascii="David" w:hAnsi="David" w:cs="David"/>
          <w:sz w:val="24"/>
          <w:szCs w:val="24"/>
        </w:rPr>
        <w:t xml:space="preserve">? </w:t>
      </w:r>
    </w:p>
    <w:p w14:paraId="52A470AC" w14:textId="2B4C7A23" w:rsidR="00627D6C" w:rsidRPr="00FA54EE" w:rsidRDefault="00627D6C" w:rsidP="00627D6C">
      <w:pPr>
        <w:pStyle w:val="a4"/>
        <w:spacing w:line="360" w:lineRule="auto"/>
        <w:ind w:left="237"/>
        <w:rPr>
          <w:rFonts w:ascii="David" w:hAnsi="David" w:cs="David"/>
          <w:sz w:val="24"/>
          <w:szCs w:val="24"/>
          <w:rtl/>
        </w:rPr>
      </w:pPr>
      <w:r w:rsidRPr="00FA54EE">
        <w:rPr>
          <w:rFonts w:ascii="David" w:hAnsi="David" w:cs="David"/>
          <w:sz w:val="24"/>
          <w:szCs w:val="24"/>
        </w:rPr>
        <w:t>–</w:t>
      </w:r>
      <w:r w:rsidRPr="00FA54EE">
        <w:rPr>
          <w:rFonts w:ascii="David" w:hAnsi="David" w:cs="David"/>
          <w:sz w:val="24"/>
          <w:szCs w:val="24"/>
          <w:rtl/>
        </w:rPr>
        <w:t xml:space="preserve">על פי </w:t>
      </w:r>
      <w:r w:rsidRPr="00DF46B9">
        <w:rPr>
          <w:rFonts w:ascii="David" w:hAnsi="David" w:cs="David"/>
          <w:b/>
          <w:bCs/>
          <w:sz w:val="24"/>
          <w:szCs w:val="24"/>
          <w:rtl/>
        </w:rPr>
        <w:t>מה שלמדתם</w:t>
      </w:r>
      <w:r w:rsidRPr="00DF46B9">
        <w:rPr>
          <w:rFonts w:ascii="David" w:hAnsi="David" w:cs="David"/>
          <w:b/>
          <w:bCs/>
          <w:sz w:val="24"/>
          <w:szCs w:val="24"/>
        </w:rPr>
        <w:t>,</w:t>
      </w:r>
      <w:r w:rsidRPr="00FA54EE">
        <w:rPr>
          <w:rFonts w:ascii="David" w:hAnsi="David" w:cs="David"/>
          <w:sz w:val="24"/>
          <w:szCs w:val="24"/>
        </w:rPr>
        <w:t xml:space="preserve"> </w:t>
      </w:r>
      <w:r w:rsidRPr="00FA54EE">
        <w:rPr>
          <w:rFonts w:ascii="David" w:hAnsi="David" w:cs="David"/>
          <w:sz w:val="24"/>
          <w:szCs w:val="24"/>
          <w:rtl/>
        </w:rPr>
        <w:t xml:space="preserve">הציגו </w:t>
      </w:r>
      <w:r w:rsidRPr="00FA54EE">
        <w:rPr>
          <w:rFonts w:ascii="David" w:hAnsi="David" w:cs="David"/>
          <w:sz w:val="24"/>
          <w:szCs w:val="24"/>
          <w:u w:val="single"/>
          <w:rtl/>
        </w:rPr>
        <w:t>שתי</w:t>
      </w:r>
      <w:r w:rsidRPr="00FA54EE">
        <w:rPr>
          <w:rFonts w:ascii="David" w:hAnsi="David" w:cs="David"/>
          <w:sz w:val="24"/>
          <w:szCs w:val="24"/>
          <w:rtl/>
        </w:rPr>
        <w:t xml:space="preserve"> נקודות דמיון בין המדיניות שנקטו הנאצים כלפי היהודים בתוניסיה ובין המדיניות שנקטו כלפי היהודים בפולין </w:t>
      </w:r>
      <w:r w:rsidRPr="00FA54EE">
        <w:rPr>
          <w:rFonts w:ascii="David" w:hAnsi="David" w:cs="David"/>
          <w:sz w:val="24"/>
          <w:szCs w:val="24"/>
          <w:u w:val="single"/>
          <w:rtl/>
        </w:rPr>
        <w:t>מייד</w:t>
      </w:r>
      <w:r w:rsidRPr="00FA54EE">
        <w:rPr>
          <w:rFonts w:ascii="David" w:hAnsi="David" w:cs="David"/>
          <w:sz w:val="24"/>
          <w:szCs w:val="24"/>
          <w:rtl/>
        </w:rPr>
        <w:t xml:space="preserve"> לאחר כיבושה</w:t>
      </w:r>
      <w:r w:rsidRPr="00FA54EE">
        <w:rPr>
          <w:rFonts w:ascii="David" w:hAnsi="David" w:cs="David"/>
          <w:sz w:val="24"/>
          <w:szCs w:val="24"/>
        </w:rPr>
        <w:t xml:space="preserve">, </w:t>
      </w:r>
      <w:r w:rsidRPr="00FA54EE">
        <w:rPr>
          <w:rFonts w:ascii="David" w:hAnsi="David" w:cs="David"/>
          <w:sz w:val="24"/>
          <w:szCs w:val="24"/>
          <w:rtl/>
        </w:rPr>
        <w:t>והסבירו את הגורם לדמיון זה</w:t>
      </w:r>
      <w:r w:rsidR="00A70501" w:rsidRPr="00FA54EE">
        <w:rPr>
          <w:rFonts w:ascii="David" w:hAnsi="David" w:cs="David"/>
          <w:sz w:val="24"/>
          <w:szCs w:val="24"/>
          <w:rtl/>
        </w:rPr>
        <w:t>.</w:t>
      </w:r>
      <w:r w:rsidRPr="00FA54EE">
        <w:rPr>
          <w:rFonts w:ascii="David" w:hAnsi="David" w:cs="David"/>
          <w:sz w:val="24"/>
          <w:szCs w:val="24"/>
          <w:rtl/>
        </w:rPr>
        <w:br/>
        <w:t>(18 נקודות)</w:t>
      </w:r>
    </w:p>
    <w:p w14:paraId="022EE73D" w14:textId="3EE11FB7" w:rsidR="00A70501" w:rsidRPr="00FA54EE" w:rsidRDefault="00A70501" w:rsidP="00424E19">
      <w:pPr>
        <w:pStyle w:val="a4"/>
        <w:numPr>
          <w:ilvl w:val="1"/>
          <w:numId w:val="15"/>
        </w:numPr>
        <w:spacing w:line="360" w:lineRule="auto"/>
        <w:ind w:left="237" w:hanging="142"/>
        <w:rPr>
          <w:rFonts w:ascii="David" w:hAnsi="David" w:cs="David"/>
          <w:b/>
          <w:bCs/>
          <w:sz w:val="24"/>
          <w:szCs w:val="24"/>
          <w:u w:val="single"/>
        </w:rPr>
      </w:pPr>
      <w:r w:rsidRPr="00FA54EE">
        <w:rPr>
          <w:rFonts w:ascii="David" w:hAnsi="David" w:cs="David"/>
          <w:sz w:val="24"/>
          <w:szCs w:val="24"/>
        </w:rPr>
        <w:t xml:space="preserve">– </w:t>
      </w:r>
      <w:r w:rsidRPr="00FA54EE">
        <w:rPr>
          <w:rFonts w:ascii="David" w:hAnsi="David" w:cs="David"/>
          <w:sz w:val="24"/>
          <w:szCs w:val="24"/>
          <w:rtl/>
        </w:rPr>
        <w:t xml:space="preserve">הסבירו כיצד בא לידי ביטוי </w:t>
      </w:r>
      <w:r w:rsidRPr="00DF46B9">
        <w:rPr>
          <w:rFonts w:ascii="David" w:hAnsi="David" w:cs="David"/>
          <w:b/>
          <w:bCs/>
          <w:sz w:val="24"/>
          <w:szCs w:val="24"/>
          <w:rtl/>
        </w:rPr>
        <w:t>בקטע המקור</w:t>
      </w:r>
      <w:r w:rsidRPr="00FA54EE">
        <w:rPr>
          <w:rFonts w:ascii="David" w:hAnsi="David" w:cs="David"/>
          <w:sz w:val="24"/>
          <w:szCs w:val="24"/>
          <w:rtl/>
        </w:rPr>
        <w:t xml:space="preserve"> </w:t>
      </w:r>
      <w:r w:rsidRPr="00FA54EE">
        <w:rPr>
          <w:rFonts w:ascii="David" w:hAnsi="David" w:cs="David"/>
          <w:sz w:val="24"/>
          <w:szCs w:val="24"/>
          <w:u w:val="single"/>
          <w:rtl/>
        </w:rPr>
        <w:t xml:space="preserve">אחד </w:t>
      </w:r>
      <w:r w:rsidRPr="00FA54EE">
        <w:rPr>
          <w:rFonts w:ascii="David" w:hAnsi="David" w:cs="David"/>
          <w:sz w:val="24"/>
          <w:szCs w:val="24"/>
          <w:rtl/>
        </w:rPr>
        <w:t>מדפוסי ההתייחסות של האוכלוסייה המקומית כלפי היהודים בארצות הכיבוש הנאצי</w:t>
      </w:r>
      <w:r w:rsidRPr="00FA54EE">
        <w:rPr>
          <w:rFonts w:ascii="David" w:hAnsi="David" w:cs="David"/>
          <w:sz w:val="24"/>
          <w:szCs w:val="24"/>
        </w:rPr>
        <w:t xml:space="preserve">. </w:t>
      </w:r>
      <w:r w:rsidRPr="00FA54EE">
        <w:rPr>
          <w:rFonts w:ascii="David" w:hAnsi="David" w:cs="David"/>
          <w:sz w:val="24"/>
          <w:szCs w:val="24"/>
        </w:rPr>
        <w:br/>
        <w:t xml:space="preserve"> –</w:t>
      </w:r>
      <w:r w:rsidRPr="00FA54EE">
        <w:rPr>
          <w:rFonts w:ascii="David" w:hAnsi="David" w:cs="David"/>
          <w:sz w:val="24"/>
          <w:szCs w:val="24"/>
          <w:rtl/>
        </w:rPr>
        <w:t xml:space="preserve">על פי </w:t>
      </w:r>
      <w:r w:rsidRPr="00DF46B9">
        <w:rPr>
          <w:rFonts w:ascii="David" w:hAnsi="David" w:cs="David"/>
          <w:b/>
          <w:bCs/>
          <w:sz w:val="24"/>
          <w:szCs w:val="24"/>
          <w:rtl/>
        </w:rPr>
        <w:t>מה שלמדתם</w:t>
      </w:r>
      <w:r w:rsidRPr="00DF46B9">
        <w:rPr>
          <w:rFonts w:ascii="David" w:hAnsi="David" w:cs="David"/>
          <w:b/>
          <w:bCs/>
          <w:sz w:val="24"/>
          <w:szCs w:val="24"/>
        </w:rPr>
        <w:t>,</w:t>
      </w:r>
      <w:r w:rsidRPr="00FA54EE">
        <w:rPr>
          <w:rFonts w:ascii="David" w:hAnsi="David" w:cs="David"/>
          <w:sz w:val="24"/>
          <w:szCs w:val="24"/>
        </w:rPr>
        <w:t xml:space="preserve"> </w:t>
      </w:r>
      <w:r w:rsidRPr="00FA54EE">
        <w:rPr>
          <w:rFonts w:ascii="David" w:hAnsi="David" w:cs="David"/>
          <w:sz w:val="24"/>
          <w:szCs w:val="24"/>
          <w:rtl/>
        </w:rPr>
        <w:t xml:space="preserve">מהו ההבדל בין גורל היהודים בארצות צפון אפריקה ובין גורל היהודים באזורי הכיבוש הגרמני באירופה בתקופת ביצוע </w:t>
      </w:r>
      <w:r w:rsidRPr="00FA54EE">
        <w:rPr>
          <w:rFonts w:ascii="David" w:hAnsi="David" w:cs="David"/>
          <w:sz w:val="24"/>
          <w:szCs w:val="24"/>
        </w:rPr>
        <w:t>"</w:t>
      </w:r>
      <w:r w:rsidRPr="00FA54EE">
        <w:rPr>
          <w:rFonts w:ascii="David" w:hAnsi="David" w:cs="David"/>
          <w:sz w:val="24"/>
          <w:szCs w:val="24"/>
          <w:rtl/>
        </w:rPr>
        <w:t>הפתרון הסופי"?</w:t>
      </w:r>
      <w:r w:rsidRPr="00FA54EE">
        <w:rPr>
          <w:rFonts w:ascii="David" w:hAnsi="David" w:cs="David"/>
          <w:sz w:val="24"/>
          <w:szCs w:val="24"/>
        </w:rPr>
        <w:t xml:space="preserve"> </w:t>
      </w:r>
      <w:r w:rsidRPr="00FA54EE">
        <w:rPr>
          <w:rFonts w:ascii="David" w:hAnsi="David" w:cs="David"/>
          <w:sz w:val="24"/>
          <w:szCs w:val="24"/>
          <w:rtl/>
        </w:rPr>
        <w:t xml:space="preserve">הסבירו </w:t>
      </w:r>
      <w:r w:rsidRPr="00FA54EE">
        <w:rPr>
          <w:rFonts w:ascii="David" w:hAnsi="David" w:cs="David"/>
          <w:sz w:val="24"/>
          <w:szCs w:val="24"/>
          <w:u w:val="single"/>
          <w:rtl/>
        </w:rPr>
        <w:t>אחת</w:t>
      </w:r>
      <w:r w:rsidRPr="00FA54EE">
        <w:rPr>
          <w:rFonts w:ascii="David" w:hAnsi="David" w:cs="David"/>
          <w:sz w:val="24"/>
          <w:szCs w:val="24"/>
          <w:rtl/>
        </w:rPr>
        <w:t xml:space="preserve"> מן הסיבות להבדל זה</w:t>
      </w:r>
      <w:r w:rsidRPr="00FA54EE">
        <w:rPr>
          <w:rFonts w:ascii="David" w:hAnsi="David" w:cs="David"/>
          <w:sz w:val="24"/>
          <w:szCs w:val="24"/>
        </w:rPr>
        <w:t xml:space="preserve">. </w:t>
      </w:r>
      <w:r w:rsidRPr="00FA54EE">
        <w:rPr>
          <w:rFonts w:ascii="David" w:hAnsi="David" w:cs="David"/>
          <w:b/>
          <w:bCs/>
          <w:sz w:val="24"/>
          <w:szCs w:val="24"/>
          <w:u w:val="single"/>
          <w:rtl/>
        </w:rPr>
        <w:br/>
      </w:r>
      <w:r w:rsidRPr="00FA54EE">
        <w:rPr>
          <w:rFonts w:ascii="David" w:hAnsi="David" w:cs="David"/>
          <w:sz w:val="24"/>
          <w:szCs w:val="24"/>
          <w:rtl/>
        </w:rPr>
        <w:t>(16 נקודות)</w:t>
      </w:r>
    </w:p>
    <w:p w14:paraId="5D8A88A5" w14:textId="77777777" w:rsidR="00366D2C" w:rsidRPr="00FA54EE" w:rsidRDefault="00366D2C" w:rsidP="00366D2C">
      <w:pPr>
        <w:spacing w:line="360" w:lineRule="auto"/>
        <w:rPr>
          <w:rFonts w:ascii="David" w:hAnsi="David" w:cs="David"/>
          <w:b/>
          <w:bCs/>
          <w:sz w:val="24"/>
          <w:szCs w:val="24"/>
          <w:u w:val="single"/>
        </w:rPr>
      </w:pPr>
    </w:p>
    <w:p w14:paraId="7CA77334" w14:textId="3BC9938D" w:rsidR="00366D2C" w:rsidRPr="00FA54EE" w:rsidRDefault="00366D2C" w:rsidP="00366D2C">
      <w:pPr>
        <w:pStyle w:val="a4"/>
        <w:numPr>
          <w:ilvl w:val="0"/>
          <w:numId w:val="15"/>
        </w:numPr>
        <w:spacing w:line="360" w:lineRule="auto"/>
        <w:rPr>
          <w:rFonts w:ascii="David" w:hAnsi="David" w:cs="David"/>
          <w:b/>
          <w:bCs/>
          <w:sz w:val="24"/>
          <w:szCs w:val="24"/>
          <w:u w:val="single"/>
        </w:rPr>
      </w:pPr>
      <w:r w:rsidRPr="00FA54EE">
        <w:rPr>
          <w:rFonts w:ascii="David" w:hAnsi="David" w:cs="David"/>
          <w:b/>
          <w:bCs/>
          <w:sz w:val="24"/>
          <w:szCs w:val="24"/>
          <w:u w:val="single"/>
          <w:rtl/>
        </w:rPr>
        <w:lastRenderedPageBreak/>
        <w:t xml:space="preserve">הגטאות, מלחמת העולם השנייה בשנתיים האחרונות </w:t>
      </w:r>
    </w:p>
    <w:p w14:paraId="6DD1CAD1" w14:textId="0FCD9722" w:rsidR="00366D2C" w:rsidRPr="00FA54EE" w:rsidRDefault="00366D2C" w:rsidP="00366D2C">
      <w:pPr>
        <w:pStyle w:val="a4"/>
        <w:numPr>
          <w:ilvl w:val="1"/>
          <w:numId w:val="15"/>
        </w:numPr>
        <w:spacing w:line="360" w:lineRule="auto"/>
        <w:ind w:left="237" w:hanging="142"/>
        <w:rPr>
          <w:rFonts w:ascii="David" w:hAnsi="David" w:cs="David"/>
          <w:sz w:val="24"/>
          <w:szCs w:val="24"/>
        </w:rPr>
      </w:pPr>
      <w:r w:rsidRPr="00FA54EE">
        <w:rPr>
          <w:rFonts w:ascii="David" w:hAnsi="David" w:cs="David"/>
          <w:sz w:val="24"/>
          <w:szCs w:val="24"/>
          <w:rtl/>
        </w:rPr>
        <w:t xml:space="preserve">– הציגו </w:t>
      </w:r>
      <w:r w:rsidRPr="00FA54EE">
        <w:rPr>
          <w:rFonts w:ascii="David" w:hAnsi="David" w:cs="David"/>
          <w:sz w:val="24"/>
          <w:szCs w:val="24"/>
          <w:u w:val="single"/>
          <w:rtl/>
        </w:rPr>
        <w:t>שלוש</w:t>
      </w:r>
      <w:r w:rsidRPr="00FA54EE">
        <w:rPr>
          <w:rFonts w:ascii="David" w:hAnsi="David" w:cs="David"/>
          <w:sz w:val="24"/>
          <w:szCs w:val="24"/>
          <w:rtl/>
        </w:rPr>
        <w:t xml:space="preserve"> מן המטרות של הנאצים בהקמת הגטאות, והסבירו כיצד תנאי החיים שיצרו הנאצים בגטאות סייעו לממש </w:t>
      </w:r>
      <w:r w:rsidRPr="00FA54EE">
        <w:rPr>
          <w:rFonts w:ascii="David" w:hAnsi="David" w:cs="David"/>
          <w:sz w:val="24"/>
          <w:szCs w:val="24"/>
          <w:u w:val="single"/>
          <w:rtl/>
        </w:rPr>
        <w:t>שתיים</w:t>
      </w:r>
      <w:r w:rsidRPr="00FA54EE">
        <w:rPr>
          <w:rFonts w:ascii="David" w:hAnsi="David" w:cs="David"/>
          <w:sz w:val="24"/>
          <w:szCs w:val="24"/>
          <w:rtl/>
        </w:rPr>
        <w:t xml:space="preserve"> מן המטרות שהצגתם</w:t>
      </w:r>
      <w:r w:rsidRPr="00FA54EE">
        <w:rPr>
          <w:rFonts w:ascii="David" w:hAnsi="David" w:cs="David"/>
          <w:sz w:val="24"/>
          <w:szCs w:val="24"/>
        </w:rPr>
        <w:t xml:space="preserve">. </w:t>
      </w:r>
    </w:p>
    <w:p w14:paraId="2B653BD2" w14:textId="241832F7" w:rsidR="00366D2C" w:rsidRPr="00FA54EE" w:rsidRDefault="00366D2C" w:rsidP="00DF46B9">
      <w:pPr>
        <w:pStyle w:val="a4"/>
        <w:numPr>
          <w:ilvl w:val="0"/>
          <w:numId w:val="49"/>
        </w:numPr>
        <w:spacing w:line="360" w:lineRule="auto"/>
        <w:rPr>
          <w:rFonts w:ascii="David" w:hAnsi="David" w:cs="David"/>
          <w:b/>
          <w:bCs/>
          <w:sz w:val="24"/>
          <w:szCs w:val="24"/>
          <w:u w:val="single"/>
        </w:rPr>
      </w:pPr>
      <w:r w:rsidRPr="00FA54EE">
        <w:rPr>
          <w:rFonts w:ascii="David" w:hAnsi="David" w:cs="David"/>
          <w:sz w:val="24"/>
          <w:szCs w:val="24"/>
          <w:rtl/>
        </w:rPr>
        <w:t xml:space="preserve">הסבירו כיצד התמודדו היהודים עם תנאי החיים בגטאות. בססו את תשובתכם על פעולה אחת מן התחום </w:t>
      </w:r>
      <w:r w:rsidRPr="00DF46B9">
        <w:rPr>
          <w:rFonts w:ascii="David" w:hAnsi="David" w:cs="David"/>
          <w:sz w:val="24"/>
          <w:szCs w:val="24"/>
          <w:u w:val="single"/>
          <w:rtl/>
        </w:rPr>
        <w:t>הפיזי</w:t>
      </w:r>
      <w:r w:rsidRPr="00FA54EE">
        <w:rPr>
          <w:rFonts w:ascii="David" w:hAnsi="David" w:cs="David"/>
          <w:sz w:val="24"/>
          <w:szCs w:val="24"/>
          <w:rtl/>
        </w:rPr>
        <w:t xml:space="preserve"> ועל מקור מֵספר הלימוד המדגים פעולה אחת מן התחום </w:t>
      </w:r>
      <w:r w:rsidRPr="00DF46B9">
        <w:rPr>
          <w:rFonts w:ascii="David" w:hAnsi="David" w:cs="David"/>
          <w:sz w:val="24"/>
          <w:szCs w:val="24"/>
          <w:u w:val="single"/>
          <w:rtl/>
        </w:rPr>
        <w:t>הרוחני.</w:t>
      </w:r>
      <w:r w:rsidRPr="00FA54EE">
        <w:rPr>
          <w:rFonts w:ascii="David" w:hAnsi="David" w:cs="David"/>
          <w:sz w:val="24"/>
          <w:szCs w:val="24"/>
          <w:rtl/>
        </w:rPr>
        <w:t xml:space="preserve"> (18 נקודות)</w:t>
      </w:r>
    </w:p>
    <w:p w14:paraId="77CAE839" w14:textId="7A90EF03" w:rsidR="00366D2C" w:rsidRPr="00FA54EE" w:rsidRDefault="00366D2C" w:rsidP="00366D2C">
      <w:pPr>
        <w:pStyle w:val="a4"/>
        <w:numPr>
          <w:ilvl w:val="1"/>
          <w:numId w:val="15"/>
        </w:numPr>
        <w:spacing w:line="360" w:lineRule="auto"/>
        <w:ind w:left="237" w:hanging="142"/>
        <w:rPr>
          <w:rFonts w:ascii="David" w:hAnsi="David" w:cs="David"/>
          <w:b/>
          <w:bCs/>
          <w:sz w:val="24"/>
          <w:szCs w:val="24"/>
          <w:u w:val="single"/>
        </w:rPr>
      </w:pPr>
      <w:r w:rsidRPr="00FA54EE">
        <w:rPr>
          <w:rFonts w:ascii="David" w:hAnsi="David" w:cs="David"/>
          <w:sz w:val="24"/>
          <w:szCs w:val="24"/>
          <w:rtl/>
        </w:rPr>
        <w:t xml:space="preserve">לפניכם קטע מקור מתוך זיכרונותיו של אלברט </w:t>
      </w:r>
      <w:proofErr w:type="spellStart"/>
      <w:r w:rsidRPr="00FA54EE">
        <w:rPr>
          <w:rFonts w:ascii="David" w:hAnsi="David" w:cs="David"/>
          <w:sz w:val="24"/>
          <w:szCs w:val="24"/>
          <w:rtl/>
        </w:rPr>
        <w:t>שפ</w:t>
      </w:r>
      <w:proofErr w:type="spellEnd"/>
      <w:r w:rsidRPr="00FA54EE">
        <w:rPr>
          <w:rFonts w:ascii="David" w:hAnsi="David" w:cs="David"/>
          <w:sz w:val="24"/>
          <w:szCs w:val="24"/>
          <w:rtl/>
        </w:rPr>
        <w:t>ּ אר, שהיה שר החימוש במשטר הנאצי</w:t>
      </w:r>
      <w:r w:rsidRPr="00FA54EE">
        <w:rPr>
          <w:rFonts w:ascii="David" w:hAnsi="David" w:cs="David"/>
          <w:sz w:val="24"/>
          <w:szCs w:val="24"/>
        </w:rPr>
        <w:t>.</w:t>
      </w:r>
    </w:p>
    <w:p w14:paraId="252E423F" w14:textId="212A53D6" w:rsidR="00366D2C" w:rsidRPr="00FA54EE" w:rsidRDefault="00DF46B9" w:rsidP="00366D2C">
      <w:pPr>
        <w:spacing w:line="360" w:lineRule="auto"/>
        <w:rPr>
          <w:rFonts w:ascii="David" w:hAnsi="David" w:cs="David"/>
          <w:sz w:val="24"/>
          <w:szCs w:val="24"/>
          <w:rtl/>
        </w:rPr>
      </w:pPr>
      <w:r w:rsidRPr="00DF46B9">
        <w:rPr>
          <w:rFonts w:ascii="David" w:hAnsi="David" w:cs="David" w:hint="cs"/>
          <w:b/>
          <w:bCs/>
          <w:sz w:val="24"/>
          <w:szCs w:val="24"/>
          <w:rtl/>
        </w:rPr>
        <w:t>"</w:t>
      </w:r>
      <w:r w:rsidR="00366D2C" w:rsidRPr="00DF46B9">
        <w:rPr>
          <w:rFonts w:ascii="David" w:hAnsi="David" w:cs="David"/>
          <w:b/>
          <w:bCs/>
          <w:sz w:val="24"/>
          <w:szCs w:val="24"/>
          <w:rtl/>
        </w:rPr>
        <w:t xml:space="preserve">בפברואר 1945 יצאתי במטוס לסיור נוסף – ולפי כל הסימנים אחרון. (...) במהלך סיור זה הזדמן לי (...) לחזות בתנועת צבא של כמה יחידות </w:t>
      </w:r>
      <w:proofErr w:type="spellStart"/>
      <w:r w:rsidR="00366D2C" w:rsidRPr="00DF46B9">
        <w:rPr>
          <w:rFonts w:ascii="David" w:hAnsi="David" w:cs="David"/>
          <w:b/>
          <w:bCs/>
          <w:sz w:val="24"/>
          <w:szCs w:val="24"/>
          <w:rtl/>
        </w:rPr>
        <w:t>אס־אס</w:t>
      </w:r>
      <w:proofErr w:type="spellEnd"/>
      <w:r w:rsidR="00366D2C" w:rsidRPr="00DF46B9">
        <w:rPr>
          <w:rFonts w:ascii="David" w:hAnsi="David" w:cs="David"/>
          <w:b/>
          <w:bCs/>
          <w:sz w:val="24"/>
          <w:szCs w:val="24"/>
          <w:rtl/>
        </w:rPr>
        <w:t>, שנועדו לפתוח במתקפת נגד נרחבת בגזרת הבלקן (דרום מזרח אירופה</w:t>
      </w:r>
      <w:r w:rsidR="00366D2C" w:rsidRPr="00DF46B9">
        <w:rPr>
          <w:rFonts w:ascii="David" w:hAnsi="David" w:cs="David"/>
          <w:b/>
          <w:bCs/>
          <w:sz w:val="24"/>
          <w:szCs w:val="24"/>
        </w:rPr>
        <w:t xml:space="preserve"> .( </w:t>
      </w:r>
      <w:r w:rsidR="00366D2C" w:rsidRPr="00DF46B9">
        <w:rPr>
          <w:rFonts w:ascii="David" w:hAnsi="David" w:cs="David"/>
          <w:b/>
          <w:bCs/>
          <w:sz w:val="24"/>
          <w:szCs w:val="24"/>
          <w:rtl/>
        </w:rPr>
        <w:t>כדי להבטיח את היתרון שבגורם ההפתעה, הוכנה התוכנית למבצע זה תחת מעטה של סודיות קפדנית ביותר</w:t>
      </w:r>
      <w:r w:rsidR="00366D2C" w:rsidRPr="00DF46B9">
        <w:rPr>
          <w:rFonts w:ascii="David" w:hAnsi="David" w:cs="David"/>
          <w:b/>
          <w:bCs/>
          <w:sz w:val="24"/>
          <w:szCs w:val="24"/>
        </w:rPr>
        <w:t xml:space="preserve">. (...) </w:t>
      </w:r>
      <w:r w:rsidR="00366D2C" w:rsidRPr="00DF46B9">
        <w:rPr>
          <w:rFonts w:ascii="David" w:hAnsi="David" w:cs="David"/>
          <w:b/>
          <w:bCs/>
          <w:sz w:val="24"/>
          <w:szCs w:val="24"/>
          <w:rtl/>
        </w:rPr>
        <w:t xml:space="preserve">כך חשב היטלר להפתיע את הרוסים ולגרשם מארצות הבלקן, בעזרת כמה יחידות משוריינות של </w:t>
      </w:r>
      <w:proofErr w:type="spellStart"/>
      <w:r w:rsidR="00366D2C" w:rsidRPr="00DF46B9">
        <w:rPr>
          <w:rFonts w:ascii="David" w:hAnsi="David" w:cs="David"/>
          <w:b/>
          <w:bCs/>
          <w:sz w:val="24"/>
          <w:szCs w:val="24"/>
          <w:rtl/>
        </w:rPr>
        <w:t>האס־אס</w:t>
      </w:r>
      <w:proofErr w:type="spellEnd"/>
      <w:r w:rsidR="00366D2C" w:rsidRPr="00DF46B9">
        <w:rPr>
          <w:rFonts w:ascii="David" w:hAnsi="David" w:cs="David"/>
          <w:b/>
          <w:bCs/>
          <w:sz w:val="24"/>
          <w:szCs w:val="24"/>
          <w:rtl/>
        </w:rPr>
        <w:t>, לאחר שהכוחות הרוסים כבר הספיקו להתבסס שם היטב</w:t>
      </w:r>
      <w:r w:rsidR="00366D2C" w:rsidRPr="00DF46B9">
        <w:rPr>
          <w:rFonts w:ascii="David" w:hAnsi="David" w:cs="David"/>
          <w:b/>
          <w:bCs/>
          <w:sz w:val="24"/>
          <w:szCs w:val="24"/>
        </w:rPr>
        <w:t xml:space="preserve">. </w:t>
      </w:r>
      <w:r w:rsidR="00366D2C" w:rsidRPr="00DF46B9">
        <w:rPr>
          <w:rFonts w:ascii="David" w:hAnsi="David" w:cs="David"/>
          <w:b/>
          <w:bCs/>
          <w:sz w:val="24"/>
          <w:szCs w:val="24"/>
          <w:rtl/>
        </w:rPr>
        <w:t xml:space="preserve">בכישרונו המדהים </w:t>
      </w:r>
      <w:r w:rsidR="00366D2C" w:rsidRPr="00DF46B9">
        <w:rPr>
          <w:rFonts w:ascii="David" w:hAnsi="David" w:cs="David"/>
          <w:b/>
          <w:bCs/>
          <w:sz w:val="24"/>
          <w:szCs w:val="24"/>
        </w:rPr>
        <w:t>)</w:t>
      </w:r>
      <w:r w:rsidR="00366D2C" w:rsidRPr="00DF46B9">
        <w:rPr>
          <w:rFonts w:ascii="David" w:hAnsi="David" w:cs="David"/>
          <w:b/>
          <w:bCs/>
          <w:sz w:val="24"/>
          <w:szCs w:val="24"/>
          <w:rtl/>
        </w:rPr>
        <w:t>של היטלר</w:t>
      </w:r>
      <w:r w:rsidR="00366D2C" w:rsidRPr="00DF46B9">
        <w:rPr>
          <w:rFonts w:ascii="David" w:hAnsi="David" w:cs="David"/>
          <w:b/>
          <w:bCs/>
          <w:sz w:val="24"/>
          <w:szCs w:val="24"/>
        </w:rPr>
        <w:t>(</w:t>
      </w:r>
      <w:r w:rsidR="00366D2C" w:rsidRPr="00DF46B9">
        <w:rPr>
          <w:rFonts w:ascii="David" w:hAnsi="David" w:cs="David"/>
          <w:b/>
          <w:bCs/>
          <w:sz w:val="24"/>
          <w:szCs w:val="24"/>
          <w:rtl/>
        </w:rPr>
        <w:t xml:space="preserve"> לראות מהרהורי ליבו ולהאמין באשליות שהוא עצמו טיפח, ביסס את רעיון מתקפת הנגד בדרום מזרח אירופה בשלב מאוחר זה על ההנחה, כי לא יעברו אלא חודשים מעטים עד אשר ימאסו עמי האזור הזה בשלטון הסובייטי. באווירת הייאוש של השבועות ההם ניסה </w:t>
      </w:r>
      <w:r w:rsidR="00366D2C" w:rsidRPr="00DF46B9">
        <w:rPr>
          <w:rFonts w:ascii="David" w:hAnsi="David" w:cs="David"/>
          <w:b/>
          <w:bCs/>
          <w:sz w:val="24"/>
          <w:szCs w:val="24"/>
        </w:rPr>
        <w:t>)</w:t>
      </w:r>
      <w:r w:rsidR="00366D2C" w:rsidRPr="00DF46B9">
        <w:rPr>
          <w:rFonts w:ascii="David" w:hAnsi="David" w:cs="David"/>
          <w:b/>
          <w:bCs/>
          <w:sz w:val="24"/>
          <w:szCs w:val="24"/>
          <w:rtl/>
        </w:rPr>
        <w:t>היטלר</w:t>
      </w:r>
      <w:r w:rsidR="00366D2C" w:rsidRPr="00DF46B9">
        <w:rPr>
          <w:rFonts w:ascii="David" w:hAnsi="David" w:cs="David"/>
          <w:b/>
          <w:bCs/>
          <w:sz w:val="24"/>
          <w:szCs w:val="24"/>
        </w:rPr>
        <w:t>(</w:t>
      </w:r>
      <w:r w:rsidR="00366D2C" w:rsidRPr="00DF46B9">
        <w:rPr>
          <w:rFonts w:ascii="David" w:hAnsi="David" w:cs="David"/>
          <w:b/>
          <w:bCs/>
          <w:sz w:val="24"/>
          <w:szCs w:val="24"/>
          <w:rtl/>
        </w:rPr>
        <w:t xml:space="preserve"> לשכנע את עצמו, כי דווקא שם די בהצלחות ראשונות כלשהן, כדי שיחול מפנה קיצוני במצב. אז בוודאי תפרוץ שם התקוממות עממית נגד ברית המועצות, והאוכלוסייה תפעל שכם אחד עימנו נגד האויב המשותף, עד אשר יושג הניצחון. כך ניתנה הפקודה האבסורדית </w:t>
      </w:r>
      <w:r w:rsidR="00366D2C" w:rsidRPr="00DF46B9">
        <w:rPr>
          <w:rFonts w:ascii="David" w:hAnsi="David" w:cs="David"/>
          <w:b/>
          <w:bCs/>
          <w:sz w:val="24"/>
          <w:szCs w:val="24"/>
        </w:rPr>
        <w:t>)</w:t>
      </w:r>
      <w:r w:rsidR="00366D2C" w:rsidRPr="00DF46B9">
        <w:rPr>
          <w:rFonts w:ascii="David" w:hAnsi="David" w:cs="David"/>
          <w:b/>
          <w:bCs/>
          <w:sz w:val="24"/>
          <w:szCs w:val="24"/>
          <w:rtl/>
        </w:rPr>
        <w:t>...</w:t>
      </w:r>
      <w:r w:rsidR="00366D2C" w:rsidRPr="00DF46B9">
        <w:rPr>
          <w:rFonts w:ascii="David" w:hAnsi="David" w:cs="David"/>
          <w:b/>
          <w:bCs/>
          <w:sz w:val="24"/>
          <w:szCs w:val="24"/>
        </w:rPr>
        <w:t>(</w:t>
      </w:r>
      <w:r w:rsidR="00366D2C" w:rsidRPr="00DF46B9">
        <w:rPr>
          <w:rFonts w:ascii="David" w:hAnsi="David" w:cs="David"/>
          <w:b/>
          <w:bCs/>
          <w:sz w:val="24"/>
          <w:szCs w:val="24"/>
          <w:rtl/>
        </w:rPr>
        <w:t xml:space="preserve"> להדוף את הרוסים מארצות הבלקן וזאת, כאמור, על סמך שיקולי תעתועים </w:t>
      </w:r>
      <w:r w:rsidR="00366D2C" w:rsidRPr="00DF46B9">
        <w:rPr>
          <w:rFonts w:ascii="David" w:hAnsi="David" w:cs="David"/>
          <w:b/>
          <w:bCs/>
          <w:sz w:val="24"/>
          <w:szCs w:val="24"/>
        </w:rPr>
        <w:t>)</w:t>
      </w:r>
      <w:r w:rsidR="00366D2C" w:rsidRPr="00DF46B9">
        <w:rPr>
          <w:rFonts w:ascii="David" w:hAnsi="David" w:cs="David"/>
          <w:b/>
          <w:bCs/>
          <w:sz w:val="24"/>
          <w:szCs w:val="24"/>
          <w:rtl/>
        </w:rPr>
        <w:t>אשליות</w:t>
      </w:r>
      <w:r w:rsidR="00366D2C" w:rsidRPr="00DF46B9">
        <w:rPr>
          <w:rFonts w:ascii="David" w:hAnsi="David" w:cs="David"/>
          <w:b/>
          <w:bCs/>
          <w:sz w:val="24"/>
          <w:szCs w:val="24"/>
        </w:rPr>
        <w:t>(</w:t>
      </w:r>
      <w:r w:rsidRPr="00DF46B9">
        <w:rPr>
          <w:rFonts w:ascii="David" w:hAnsi="David" w:cs="David"/>
          <w:b/>
          <w:bCs/>
          <w:sz w:val="24"/>
          <w:szCs w:val="24"/>
          <w:rtl/>
        </w:rPr>
        <w:t xml:space="preserve"> תלושים לחלוטין מן המציאו</w:t>
      </w:r>
      <w:r w:rsidRPr="00DF46B9">
        <w:rPr>
          <w:rFonts w:ascii="David" w:hAnsi="David" w:cs="David" w:hint="cs"/>
          <w:b/>
          <w:bCs/>
          <w:sz w:val="24"/>
          <w:szCs w:val="24"/>
          <w:rtl/>
        </w:rPr>
        <w:t>ת"</w:t>
      </w:r>
      <w:r w:rsidR="00366D2C" w:rsidRPr="00DF46B9">
        <w:rPr>
          <w:rFonts w:ascii="David" w:hAnsi="David" w:cs="David"/>
          <w:b/>
          <w:bCs/>
          <w:sz w:val="24"/>
          <w:szCs w:val="24"/>
        </w:rPr>
        <w:t>.</w:t>
      </w:r>
      <w:r w:rsidR="00366D2C" w:rsidRPr="00DF46B9">
        <w:rPr>
          <w:rFonts w:ascii="David" w:hAnsi="David" w:cs="David"/>
          <w:b/>
          <w:bCs/>
          <w:sz w:val="24"/>
          <w:szCs w:val="24"/>
          <w:u w:val="single"/>
          <w:rtl/>
        </w:rPr>
        <w:br/>
      </w:r>
      <w:proofErr w:type="gramStart"/>
      <w:r w:rsidR="00366D2C" w:rsidRPr="00FA54EE">
        <w:rPr>
          <w:rFonts w:ascii="David" w:hAnsi="David" w:cs="David"/>
          <w:sz w:val="24"/>
          <w:szCs w:val="24"/>
        </w:rPr>
        <w:t>)</w:t>
      </w:r>
      <w:r w:rsidR="00366D2C" w:rsidRPr="00FA54EE">
        <w:rPr>
          <w:rFonts w:ascii="David" w:hAnsi="David" w:cs="David"/>
          <w:sz w:val="24"/>
          <w:szCs w:val="24"/>
          <w:rtl/>
        </w:rPr>
        <w:t>מעובד</w:t>
      </w:r>
      <w:proofErr w:type="gramEnd"/>
      <w:r w:rsidR="00366D2C" w:rsidRPr="00FA54EE">
        <w:rPr>
          <w:rFonts w:ascii="David" w:hAnsi="David" w:cs="David"/>
          <w:sz w:val="24"/>
          <w:szCs w:val="24"/>
          <w:rtl/>
        </w:rPr>
        <w:t xml:space="preserve"> על פי: א' שפאר, בתוככי הרייך השלישי, תרגום: ע' </w:t>
      </w:r>
      <w:proofErr w:type="spellStart"/>
      <w:r w:rsidR="00366D2C" w:rsidRPr="00FA54EE">
        <w:rPr>
          <w:rFonts w:ascii="David" w:hAnsi="David" w:cs="David"/>
          <w:sz w:val="24"/>
          <w:szCs w:val="24"/>
          <w:rtl/>
        </w:rPr>
        <w:t>קורנפלד</w:t>
      </w:r>
      <w:proofErr w:type="spellEnd"/>
      <w:r w:rsidR="00366D2C" w:rsidRPr="00FA54EE">
        <w:rPr>
          <w:rFonts w:ascii="David" w:hAnsi="David" w:cs="David"/>
          <w:sz w:val="24"/>
          <w:szCs w:val="24"/>
          <w:rtl/>
        </w:rPr>
        <w:t>, מודן, ,1979 עמ' 439</w:t>
      </w:r>
      <w:r w:rsidR="00366D2C" w:rsidRPr="00FA54EE">
        <w:rPr>
          <w:rFonts w:ascii="David" w:hAnsi="David" w:cs="David"/>
          <w:sz w:val="24"/>
          <w:szCs w:val="24"/>
        </w:rPr>
        <w:t>(</w:t>
      </w:r>
    </w:p>
    <w:p w14:paraId="70BC6D31" w14:textId="15EDE3C9" w:rsidR="00366D2C" w:rsidRPr="00FA54EE" w:rsidRDefault="00366D2C" w:rsidP="00366D2C">
      <w:pPr>
        <w:spacing w:line="360" w:lineRule="auto"/>
        <w:rPr>
          <w:rFonts w:ascii="David" w:hAnsi="David" w:cs="David"/>
          <w:b/>
          <w:bCs/>
          <w:sz w:val="24"/>
          <w:szCs w:val="24"/>
          <w:u w:val="single"/>
          <w:rtl/>
        </w:rPr>
      </w:pPr>
      <w:r w:rsidRPr="00FA54EE">
        <w:rPr>
          <w:rFonts w:ascii="David" w:hAnsi="David" w:cs="David"/>
          <w:sz w:val="24"/>
          <w:szCs w:val="24"/>
        </w:rPr>
        <w:t xml:space="preserve">– </w:t>
      </w:r>
      <w:r w:rsidRPr="00FA54EE">
        <w:rPr>
          <w:rFonts w:ascii="David" w:hAnsi="David" w:cs="David"/>
          <w:sz w:val="24"/>
          <w:szCs w:val="24"/>
          <w:rtl/>
        </w:rPr>
        <w:t xml:space="preserve">על פי </w:t>
      </w:r>
      <w:r w:rsidRPr="00FA54EE">
        <w:rPr>
          <w:rFonts w:ascii="David" w:hAnsi="David" w:cs="David"/>
          <w:b/>
          <w:bCs/>
          <w:sz w:val="24"/>
          <w:szCs w:val="24"/>
          <w:rtl/>
        </w:rPr>
        <w:t>קטע המקור</w:t>
      </w:r>
      <w:r w:rsidRPr="00FA54EE">
        <w:rPr>
          <w:rFonts w:ascii="David" w:hAnsi="David" w:cs="David"/>
          <w:sz w:val="24"/>
          <w:szCs w:val="24"/>
          <w:rtl/>
        </w:rPr>
        <w:t>, הציגו את הטענה של שפאר בנוגע לתוכניות הצבאיות של היטלר בשלב מאוחר זה במלחמה</w:t>
      </w:r>
      <w:r w:rsidRPr="00FA54EE">
        <w:rPr>
          <w:rFonts w:ascii="David" w:hAnsi="David" w:cs="David"/>
          <w:sz w:val="24"/>
          <w:szCs w:val="24"/>
        </w:rPr>
        <w:t xml:space="preserve">. </w:t>
      </w:r>
      <w:r w:rsidRPr="00FA54EE">
        <w:rPr>
          <w:rFonts w:ascii="David" w:hAnsi="David" w:cs="David"/>
          <w:sz w:val="24"/>
          <w:szCs w:val="24"/>
          <w:rtl/>
        </w:rPr>
        <w:t xml:space="preserve"> </w:t>
      </w:r>
      <w:r w:rsidRPr="00FA54EE">
        <w:rPr>
          <w:rFonts w:ascii="David" w:hAnsi="David" w:cs="David"/>
          <w:sz w:val="24"/>
          <w:szCs w:val="24"/>
          <w:rtl/>
        </w:rPr>
        <w:br/>
      </w:r>
      <w:r w:rsidRPr="00FA54EE">
        <w:rPr>
          <w:rFonts w:ascii="David" w:hAnsi="David" w:cs="David"/>
          <w:sz w:val="24"/>
          <w:szCs w:val="24"/>
        </w:rPr>
        <w:t>–</w:t>
      </w:r>
      <w:r w:rsidRPr="00FA54EE">
        <w:rPr>
          <w:rFonts w:ascii="David" w:hAnsi="David" w:cs="David"/>
          <w:sz w:val="24"/>
          <w:szCs w:val="24"/>
          <w:rtl/>
        </w:rPr>
        <w:t xml:space="preserve">הסבירו כיצד מהלכי המלחמה </w:t>
      </w:r>
      <w:r w:rsidRPr="00FA54EE">
        <w:rPr>
          <w:rFonts w:ascii="David" w:hAnsi="David" w:cs="David"/>
          <w:sz w:val="24"/>
          <w:szCs w:val="24"/>
          <w:u w:val="single"/>
          <w:rtl/>
        </w:rPr>
        <w:t>בשנתיים האחרונות</w:t>
      </w:r>
      <w:r w:rsidRPr="00FA54EE">
        <w:rPr>
          <w:rFonts w:ascii="David" w:hAnsi="David" w:cs="David"/>
          <w:sz w:val="24"/>
          <w:szCs w:val="24"/>
          <w:rtl/>
        </w:rPr>
        <w:t xml:space="preserve"> שלה מחזקים את טענתו של שפאר. בססו את הסברכם על </w:t>
      </w:r>
      <w:r w:rsidRPr="00FA54EE">
        <w:rPr>
          <w:rFonts w:ascii="David" w:hAnsi="David" w:cs="David"/>
          <w:sz w:val="24"/>
          <w:szCs w:val="24"/>
          <w:u w:val="single"/>
          <w:rtl/>
        </w:rPr>
        <w:t>שתי</w:t>
      </w:r>
      <w:r w:rsidRPr="00FA54EE">
        <w:rPr>
          <w:rFonts w:ascii="David" w:hAnsi="David" w:cs="David"/>
          <w:sz w:val="24"/>
          <w:szCs w:val="24"/>
          <w:rtl/>
        </w:rPr>
        <w:t xml:space="preserve"> עובדות היסטוריות</w:t>
      </w:r>
      <w:r w:rsidRPr="00FA54EE">
        <w:rPr>
          <w:rFonts w:ascii="David" w:hAnsi="David" w:cs="David"/>
          <w:sz w:val="24"/>
          <w:szCs w:val="24"/>
        </w:rPr>
        <w:t xml:space="preserve">16) </w:t>
      </w:r>
      <w:r w:rsidRPr="00FA54EE">
        <w:rPr>
          <w:rFonts w:ascii="David" w:hAnsi="David" w:cs="David"/>
          <w:sz w:val="24"/>
          <w:szCs w:val="24"/>
          <w:rtl/>
        </w:rPr>
        <w:t xml:space="preserve"> נקודות</w:t>
      </w:r>
      <w:r w:rsidRPr="00FA54EE">
        <w:rPr>
          <w:rFonts w:ascii="David" w:hAnsi="David" w:cs="David"/>
          <w:sz w:val="24"/>
          <w:szCs w:val="24"/>
        </w:rPr>
        <w:t>(</w:t>
      </w:r>
    </w:p>
    <w:p w14:paraId="57121AD3" w14:textId="628778B7" w:rsidR="00D841E6" w:rsidRPr="00A70501" w:rsidRDefault="00D841E6" w:rsidP="00A70501">
      <w:pPr>
        <w:pStyle w:val="a4"/>
        <w:spacing w:line="360" w:lineRule="auto"/>
        <w:ind w:left="237"/>
        <w:rPr>
          <w:rFonts w:ascii="David" w:hAnsi="David" w:cs="David"/>
          <w:b/>
          <w:bCs/>
          <w:sz w:val="28"/>
          <w:szCs w:val="28"/>
          <w:u w:val="single"/>
        </w:rPr>
      </w:pPr>
      <w:r w:rsidRPr="00A70501">
        <w:rPr>
          <w:rFonts w:ascii="David" w:hAnsi="David" w:cs="David" w:hint="cs"/>
          <w:b/>
          <w:bCs/>
          <w:sz w:val="28"/>
          <w:szCs w:val="28"/>
          <w:u w:val="single"/>
          <w:rtl/>
        </w:rPr>
        <w:t>מועד קיץ תשפ"ד</w:t>
      </w:r>
    </w:p>
    <w:p w14:paraId="61B43511" w14:textId="75765119" w:rsidR="006647A6" w:rsidRPr="007763FD" w:rsidRDefault="006647A6" w:rsidP="00A70D86">
      <w:pPr>
        <w:pStyle w:val="a4"/>
        <w:numPr>
          <w:ilvl w:val="0"/>
          <w:numId w:val="15"/>
        </w:numPr>
        <w:spacing w:line="360" w:lineRule="auto"/>
        <w:rPr>
          <w:rFonts w:ascii="David" w:hAnsi="David" w:cs="David"/>
          <w:b/>
          <w:bCs/>
          <w:sz w:val="24"/>
          <w:szCs w:val="24"/>
          <w:u w:val="single"/>
          <w:rtl/>
        </w:rPr>
      </w:pPr>
      <w:r w:rsidRPr="007763FD">
        <w:rPr>
          <w:rFonts w:ascii="David" w:hAnsi="David" w:cs="David"/>
          <w:b/>
          <w:bCs/>
          <w:sz w:val="24"/>
          <w:szCs w:val="24"/>
          <w:u w:val="single"/>
          <w:rtl/>
        </w:rPr>
        <w:t>המדיניות של הנאצים כלפי היהודים בגרמניה ובארצות הכיבוש</w:t>
      </w:r>
    </w:p>
    <w:p w14:paraId="06C6C65A" w14:textId="43364523" w:rsidR="006647A6" w:rsidRPr="006647A6" w:rsidRDefault="006647A6" w:rsidP="00A70D86">
      <w:pPr>
        <w:pStyle w:val="a4"/>
        <w:numPr>
          <w:ilvl w:val="1"/>
          <w:numId w:val="15"/>
        </w:numPr>
        <w:spacing w:line="360" w:lineRule="auto"/>
        <w:ind w:left="946"/>
        <w:rPr>
          <w:rFonts w:ascii="David" w:hAnsi="David" w:cs="David"/>
          <w:sz w:val="24"/>
          <w:szCs w:val="24"/>
          <w:rtl/>
        </w:rPr>
      </w:pPr>
      <w:r w:rsidRPr="006647A6">
        <w:rPr>
          <w:rFonts w:ascii="David" w:hAnsi="David" w:cs="David"/>
          <w:sz w:val="24"/>
          <w:szCs w:val="24"/>
          <w:rtl/>
        </w:rPr>
        <w:t>בתקופה שבין השנים 1933–1938 היישום של המדיניות הנאצית כלפי היהודים בגרמניה לא היה אחיד. בשנים מסוימות</w:t>
      </w:r>
      <w:r>
        <w:rPr>
          <w:rFonts w:ascii="David" w:hAnsi="David" w:cs="David" w:hint="cs"/>
          <w:sz w:val="24"/>
          <w:szCs w:val="24"/>
          <w:rtl/>
        </w:rPr>
        <w:t xml:space="preserve"> </w:t>
      </w:r>
      <w:r w:rsidRPr="006647A6">
        <w:rPr>
          <w:rFonts w:ascii="David" w:hAnsi="David" w:cs="David"/>
          <w:sz w:val="24"/>
          <w:szCs w:val="24"/>
          <w:rtl/>
        </w:rPr>
        <w:t>יישמו את המדיניות ּ בחומרה, ובשנים אחרות יישמו אותה באופן מתון יותר.</w:t>
      </w:r>
    </w:p>
    <w:p w14:paraId="2249D76B" w14:textId="1E7CBA28" w:rsidR="006647A6" w:rsidRPr="006647A6" w:rsidRDefault="006647A6" w:rsidP="00A70D86">
      <w:pPr>
        <w:pStyle w:val="a4"/>
        <w:numPr>
          <w:ilvl w:val="0"/>
          <w:numId w:val="48"/>
        </w:numPr>
        <w:spacing w:line="360" w:lineRule="auto"/>
        <w:ind w:left="946" w:hanging="425"/>
        <w:rPr>
          <w:rFonts w:ascii="David" w:hAnsi="David" w:cs="David"/>
          <w:sz w:val="24"/>
          <w:szCs w:val="24"/>
          <w:rtl/>
        </w:rPr>
      </w:pPr>
      <w:r w:rsidRPr="006647A6">
        <w:rPr>
          <w:rFonts w:ascii="David" w:hAnsi="David" w:cs="David"/>
          <w:b/>
          <w:bCs/>
          <w:sz w:val="24"/>
          <w:szCs w:val="24"/>
          <w:rtl/>
        </w:rPr>
        <w:t>על פי מה שלמדתם</w:t>
      </w:r>
      <w:r w:rsidRPr="006647A6">
        <w:rPr>
          <w:rFonts w:ascii="David" w:hAnsi="David" w:cs="David"/>
          <w:sz w:val="24"/>
          <w:szCs w:val="24"/>
          <w:rtl/>
        </w:rPr>
        <w:t>, בססו טענה זו באמצעות עובדות היסטוריות הנוגעות למדיניות של הנאצים כלפי היהודים</w:t>
      </w:r>
      <w:r>
        <w:rPr>
          <w:rFonts w:ascii="David" w:hAnsi="David" w:cs="David" w:hint="cs"/>
          <w:sz w:val="24"/>
          <w:szCs w:val="24"/>
          <w:rtl/>
        </w:rPr>
        <w:t xml:space="preserve"> </w:t>
      </w:r>
      <w:r w:rsidRPr="006647A6">
        <w:rPr>
          <w:rFonts w:ascii="David" w:hAnsi="David" w:cs="David"/>
          <w:sz w:val="24"/>
          <w:szCs w:val="24"/>
          <w:rtl/>
        </w:rPr>
        <w:t>בתקופה זו.</w:t>
      </w:r>
    </w:p>
    <w:p w14:paraId="3359B724" w14:textId="083DC9D3" w:rsidR="006647A6" w:rsidRDefault="006647A6" w:rsidP="00A70D86">
      <w:pPr>
        <w:pStyle w:val="a4"/>
        <w:numPr>
          <w:ilvl w:val="0"/>
          <w:numId w:val="48"/>
        </w:numPr>
        <w:spacing w:line="360" w:lineRule="auto"/>
        <w:ind w:left="946" w:hanging="559"/>
        <w:rPr>
          <w:rFonts w:ascii="David" w:hAnsi="David" w:cs="David"/>
          <w:sz w:val="24"/>
          <w:szCs w:val="24"/>
        </w:rPr>
      </w:pPr>
      <w:r w:rsidRPr="006647A6">
        <w:rPr>
          <w:rFonts w:ascii="David" w:hAnsi="David" w:cs="David"/>
          <w:sz w:val="24"/>
          <w:szCs w:val="24"/>
          <w:rtl/>
        </w:rPr>
        <w:t xml:space="preserve">הסבירו את הקשר בין </w:t>
      </w:r>
      <w:r w:rsidRPr="006647A6">
        <w:rPr>
          <w:rFonts w:ascii="David" w:hAnsi="David" w:cs="David"/>
          <w:sz w:val="24"/>
          <w:szCs w:val="24"/>
          <w:u w:val="single"/>
          <w:rtl/>
        </w:rPr>
        <w:t>אחת</w:t>
      </w:r>
      <w:r w:rsidRPr="006647A6">
        <w:rPr>
          <w:rFonts w:ascii="David" w:hAnsi="David" w:cs="David"/>
          <w:sz w:val="24"/>
          <w:szCs w:val="24"/>
          <w:rtl/>
        </w:rPr>
        <w:t xml:space="preserve"> מן העובדות ההיסטוריות שהצגתם ובין </w:t>
      </w:r>
      <w:r w:rsidRPr="00F96B1D">
        <w:rPr>
          <w:rFonts w:ascii="David" w:hAnsi="David" w:cs="David"/>
          <w:sz w:val="24"/>
          <w:szCs w:val="24"/>
          <w:u w:val="single"/>
          <w:rtl/>
        </w:rPr>
        <w:t>אחד</w:t>
      </w:r>
      <w:r w:rsidRPr="006647A6">
        <w:rPr>
          <w:rFonts w:ascii="David" w:hAnsi="David" w:cs="David"/>
          <w:sz w:val="24"/>
          <w:szCs w:val="24"/>
          <w:rtl/>
        </w:rPr>
        <w:t xml:space="preserve"> מן הנתונים המוצגים ב</w:t>
      </w:r>
      <w:r w:rsidRPr="006647A6">
        <w:rPr>
          <w:rFonts w:ascii="David" w:hAnsi="David" w:cs="David"/>
          <w:b/>
          <w:bCs/>
          <w:sz w:val="24"/>
          <w:szCs w:val="24"/>
          <w:rtl/>
        </w:rPr>
        <w:t>גרף</w:t>
      </w:r>
      <w:r w:rsidRPr="006647A6">
        <w:rPr>
          <w:rFonts w:ascii="David" w:hAnsi="David" w:cs="David"/>
          <w:sz w:val="24"/>
          <w:szCs w:val="24"/>
          <w:rtl/>
        </w:rPr>
        <w:t xml:space="preserve"> שלפניכם.</w:t>
      </w:r>
    </w:p>
    <w:p w14:paraId="45744DFD" w14:textId="73919A19" w:rsidR="006647A6" w:rsidRDefault="006647A6" w:rsidP="006647A6">
      <w:pPr>
        <w:pStyle w:val="a4"/>
        <w:spacing w:line="360" w:lineRule="auto"/>
        <w:ind w:left="946"/>
        <w:rPr>
          <w:rFonts w:ascii="David" w:hAnsi="David" w:cs="David"/>
          <w:sz w:val="24"/>
          <w:szCs w:val="24"/>
          <w:rtl/>
        </w:rPr>
      </w:pPr>
      <w:r w:rsidRPr="006647A6">
        <w:rPr>
          <w:rFonts w:ascii="David" w:hAnsi="David" w:cs="David"/>
          <w:noProof/>
          <w:sz w:val="24"/>
          <w:szCs w:val="24"/>
          <w:rtl/>
        </w:rPr>
        <w:lastRenderedPageBreak/>
        <w:drawing>
          <wp:inline distT="0" distB="0" distL="0" distR="0" wp14:anchorId="56B05BC5" wp14:editId="29034CF1">
            <wp:extent cx="5731510" cy="3577590"/>
            <wp:effectExtent l="0" t="0" r="2540" b="381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77590"/>
                    </a:xfrm>
                    <a:prstGeom prst="rect">
                      <a:avLst/>
                    </a:prstGeom>
                  </pic:spPr>
                </pic:pic>
              </a:graphicData>
            </a:graphic>
          </wp:inline>
        </w:drawing>
      </w:r>
      <w:r>
        <w:rPr>
          <w:rFonts w:ascii="David" w:hAnsi="David" w:cs="David"/>
          <w:sz w:val="24"/>
          <w:szCs w:val="24"/>
          <w:rtl/>
        </w:rPr>
        <w:br/>
      </w:r>
    </w:p>
    <w:p w14:paraId="1553CB3F" w14:textId="0399466A" w:rsidR="006647A6" w:rsidRDefault="006647A6" w:rsidP="00A02266">
      <w:pPr>
        <w:pStyle w:val="a4"/>
        <w:numPr>
          <w:ilvl w:val="1"/>
          <w:numId w:val="15"/>
        </w:numPr>
        <w:spacing w:line="360" w:lineRule="auto"/>
        <w:ind w:left="946" w:hanging="425"/>
        <w:rPr>
          <w:rFonts w:ascii="David" w:hAnsi="David" w:cs="David"/>
          <w:sz w:val="24"/>
          <w:szCs w:val="24"/>
        </w:rPr>
      </w:pPr>
      <w:r w:rsidRPr="006647A6">
        <w:rPr>
          <w:rFonts w:ascii="David" w:hAnsi="David" w:cs="David"/>
          <w:sz w:val="24"/>
          <w:szCs w:val="24"/>
          <w:rtl/>
        </w:rPr>
        <w:t xml:space="preserve">הסבירו כיצד השפיעו </w:t>
      </w:r>
      <w:r w:rsidRPr="00F96B1D">
        <w:rPr>
          <w:rFonts w:ascii="David" w:hAnsi="David" w:cs="David"/>
          <w:sz w:val="24"/>
          <w:szCs w:val="24"/>
          <w:u w:val="single"/>
          <w:rtl/>
        </w:rPr>
        <w:t>שניים</w:t>
      </w:r>
      <w:r w:rsidRPr="006647A6">
        <w:rPr>
          <w:rFonts w:ascii="David" w:hAnsi="David" w:cs="David"/>
          <w:sz w:val="24"/>
          <w:szCs w:val="24"/>
          <w:rtl/>
        </w:rPr>
        <w:t xml:space="preserve"> מן המהלכים הצבאיים בשנים </w:t>
      </w:r>
      <w:r w:rsidRPr="00F96B1D">
        <w:rPr>
          <w:rFonts w:ascii="David" w:hAnsi="David" w:cs="David"/>
          <w:b/>
          <w:bCs/>
          <w:sz w:val="24"/>
          <w:szCs w:val="24"/>
          <w:rtl/>
        </w:rPr>
        <w:t xml:space="preserve">1941–1945 </w:t>
      </w:r>
      <w:r w:rsidRPr="006647A6">
        <w:rPr>
          <w:rFonts w:ascii="David" w:hAnsi="David" w:cs="David"/>
          <w:sz w:val="24"/>
          <w:szCs w:val="24"/>
          <w:rtl/>
        </w:rPr>
        <w:t>על המדיניות של הנאצים כלפי היהודים בשטחי הכיבוש</w:t>
      </w:r>
      <w:r w:rsidRPr="006647A6">
        <w:rPr>
          <w:rFonts w:ascii="David" w:hAnsi="David" w:cs="David"/>
          <w:sz w:val="24"/>
          <w:szCs w:val="24"/>
        </w:rPr>
        <w:t>.</w:t>
      </w:r>
    </w:p>
    <w:p w14:paraId="788286AF" w14:textId="67F00CE8" w:rsidR="003A2406" w:rsidRDefault="003A2406" w:rsidP="003A2406">
      <w:pPr>
        <w:spacing w:line="360" w:lineRule="auto"/>
        <w:rPr>
          <w:rFonts w:ascii="David" w:hAnsi="David" w:cs="David"/>
          <w:sz w:val="24"/>
          <w:szCs w:val="24"/>
          <w:rtl/>
        </w:rPr>
      </w:pPr>
    </w:p>
    <w:p w14:paraId="7F2C0488" w14:textId="77777777" w:rsidR="003A2406" w:rsidRPr="003A2406" w:rsidRDefault="003A2406" w:rsidP="003A2406">
      <w:pPr>
        <w:spacing w:line="360" w:lineRule="auto"/>
        <w:rPr>
          <w:rFonts w:ascii="David" w:hAnsi="David" w:cs="David"/>
          <w:sz w:val="24"/>
          <w:szCs w:val="24"/>
        </w:rPr>
      </w:pPr>
    </w:p>
    <w:p w14:paraId="7BED8D04" w14:textId="77777777" w:rsidR="003A2406" w:rsidRPr="003A2406" w:rsidRDefault="003A2406" w:rsidP="003A2406">
      <w:pPr>
        <w:pStyle w:val="a4"/>
        <w:numPr>
          <w:ilvl w:val="0"/>
          <w:numId w:val="15"/>
        </w:numPr>
        <w:spacing w:line="360" w:lineRule="auto"/>
        <w:rPr>
          <w:rFonts w:ascii="David" w:hAnsi="David" w:cs="David"/>
          <w:b/>
          <w:bCs/>
          <w:sz w:val="24"/>
          <w:szCs w:val="24"/>
          <w:u w:val="single"/>
          <w:rtl/>
        </w:rPr>
      </w:pPr>
      <w:r w:rsidRPr="003A2406">
        <w:rPr>
          <w:rFonts w:ascii="David" w:hAnsi="David" w:cs="David"/>
          <w:b/>
          <w:bCs/>
          <w:sz w:val="24"/>
          <w:szCs w:val="24"/>
          <w:u w:val="single"/>
          <w:rtl/>
        </w:rPr>
        <w:t>חינוך, תעמולה ואידאולוגיה במשטר הנאצי</w:t>
      </w:r>
    </w:p>
    <w:p w14:paraId="54F08E35" w14:textId="4FAE6C14" w:rsidR="003A2406" w:rsidRPr="003A2406" w:rsidRDefault="003A2406" w:rsidP="003A2406">
      <w:pPr>
        <w:pStyle w:val="a4"/>
        <w:spacing w:line="360" w:lineRule="auto"/>
        <w:ind w:hanging="199"/>
        <w:rPr>
          <w:rFonts w:ascii="David" w:hAnsi="David" w:cs="David"/>
          <w:sz w:val="24"/>
          <w:szCs w:val="24"/>
          <w:rtl/>
        </w:rPr>
      </w:pPr>
      <w:r w:rsidRPr="003A2406">
        <w:rPr>
          <w:rFonts w:ascii="David" w:hAnsi="David" w:cs="David"/>
          <w:b/>
          <w:bCs/>
          <w:sz w:val="24"/>
          <w:szCs w:val="24"/>
          <w:rtl/>
        </w:rPr>
        <w:t>א</w:t>
      </w:r>
      <w:r>
        <w:rPr>
          <w:rFonts w:ascii="David" w:hAnsi="David" w:cs="David"/>
          <w:sz w:val="24"/>
          <w:szCs w:val="24"/>
          <w:rtl/>
        </w:rPr>
        <w:t>. –</w:t>
      </w:r>
      <w:r>
        <w:rPr>
          <w:rFonts w:ascii="David" w:hAnsi="David" w:cs="David" w:hint="cs"/>
          <w:sz w:val="24"/>
          <w:szCs w:val="24"/>
          <w:rtl/>
        </w:rPr>
        <w:t xml:space="preserve">   </w:t>
      </w:r>
      <w:r w:rsidRPr="003A2406">
        <w:rPr>
          <w:rFonts w:ascii="David" w:hAnsi="David" w:cs="David"/>
          <w:sz w:val="24"/>
          <w:szCs w:val="24"/>
          <w:rtl/>
        </w:rPr>
        <w:t>הסבירו את החשיבות של התעמולה ושל החינוך בתהליך ההפיכה של גרמניה ממדינה דמוקרטית למדינה</w:t>
      </w:r>
      <w:r>
        <w:rPr>
          <w:rFonts w:ascii="David" w:hAnsi="David" w:cs="David" w:hint="cs"/>
          <w:sz w:val="24"/>
          <w:szCs w:val="24"/>
          <w:rtl/>
        </w:rPr>
        <w:t xml:space="preserve"> </w:t>
      </w:r>
      <w:r w:rsidRPr="003A2406">
        <w:rPr>
          <w:rFonts w:ascii="David" w:hAnsi="David" w:cs="David"/>
          <w:sz w:val="24"/>
          <w:szCs w:val="24"/>
          <w:rtl/>
        </w:rPr>
        <w:t>נאצית טוטליטרית.</w:t>
      </w:r>
    </w:p>
    <w:p w14:paraId="2B8C7B3F" w14:textId="2525C4D5" w:rsidR="003A2406" w:rsidRPr="003A2406" w:rsidRDefault="003A2406" w:rsidP="003A2406">
      <w:pPr>
        <w:pStyle w:val="a4"/>
        <w:spacing w:line="360" w:lineRule="auto"/>
        <w:rPr>
          <w:rFonts w:ascii="David" w:hAnsi="David" w:cs="David"/>
          <w:sz w:val="24"/>
          <w:szCs w:val="24"/>
          <w:rtl/>
        </w:rPr>
      </w:pPr>
      <w:r>
        <w:rPr>
          <w:rFonts w:ascii="David" w:hAnsi="David" w:cs="David"/>
          <w:sz w:val="24"/>
          <w:szCs w:val="24"/>
          <w:rtl/>
        </w:rPr>
        <w:t>–</w:t>
      </w:r>
      <w:r>
        <w:rPr>
          <w:rFonts w:ascii="David" w:hAnsi="David" w:cs="David" w:hint="cs"/>
          <w:sz w:val="24"/>
          <w:szCs w:val="24"/>
          <w:rtl/>
        </w:rPr>
        <w:t xml:space="preserve">   </w:t>
      </w:r>
      <w:r w:rsidRPr="003A2406">
        <w:rPr>
          <w:rFonts w:ascii="David" w:hAnsi="David" w:cs="David"/>
          <w:sz w:val="24"/>
          <w:szCs w:val="24"/>
          <w:rtl/>
        </w:rPr>
        <w:t xml:space="preserve">בחרו במקור </w:t>
      </w:r>
      <w:r w:rsidRPr="00FF7AF0">
        <w:rPr>
          <w:rFonts w:ascii="David" w:hAnsi="David" w:cs="David"/>
          <w:sz w:val="24"/>
          <w:szCs w:val="24"/>
          <w:u w:val="single"/>
          <w:rtl/>
        </w:rPr>
        <w:t xml:space="preserve">חזותי </w:t>
      </w:r>
      <w:r w:rsidRPr="003A2406">
        <w:rPr>
          <w:rFonts w:ascii="David" w:hAnsi="David" w:cs="David"/>
          <w:sz w:val="24"/>
          <w:szCs w:val="24"/>
          <w:rtl/>
        </w:rPr>
        <w:t>מ</w:t>
      </w:r>
      <w:r w:rsidRPr="003A2406">
        <w:rPr>
          <w:rFonts w:ascii="David" w:hAnsi="David" w:cs="David"/>
          <w:b/>
          <w:bCs/>
          <w:sz w:val="24"/>
          <w:szCs w:val="24"/>
          <w:rtl/>
        </w:rPr>
        <w:t>ספר הלימוד</w:t>
      </w:r>
      <w:r w:rsidRPr="003A2406">
        <w:rPr>
          <w:rFonts w:ascii="David" w:hAnsi="David" w:cs="David"/>
          <w:sz w:val="24"/>
          <w:szCs w:val="24"/>
          <w:rtl/>
        </w:rPr>
        <w:t xml:space="preserve">, והסבירו כיצד הוא מבטא את החשיבות של התעמולה </w:t>
      </w:r>
      <w:r w:rsidRPr="00FF7AF0">
        <w:rPr>
          <w:rFonts w:ascii="David" w:hAnsi="David" w:cs="David"/>
          <w:sz w:val="24"/>
          <w:szCs w:val="24"/>
          <w:u w:val="single"/>
          <w:rtl/>
        </w:rPr>
        <w:t xml:space="preserve">או </w:t>
      </w:r>
      <w:r w:rsidRPr="003A2406">
        <w:rPr>
          <w:rFonts w:ascii="David" w:hAnsi="David" w:cs="David"/>
          <w:sz w:val="24"/>
          <w:szCs w:val="24"/>
          <w:rtl/>
        </w:rPr>
        <w:t>של החינוך בתהליך זה.</w:t>
      </w:r>
    </w:p>
    <w:p w14:paraId="69A1DC8F" w14:textId="17A5EBE8" w:rsidR="003A2406" w:rsidRPr="003A2406" w:rsidRDefault="003A2406" w:rsidP="003A2406">
      <w:pPr>
        <w:pStyle w:val="a4"/>
        <w:spacing w:line="360" w:lineRule="auto"/>
        <w:rPr>
          <w:rFonts w:ascii="David" w:hAnsi="David" w:cs="David"/>
          <w:sz w:val="24"/>
          <w:szCs w:val="24"/>
          <w:rtl/>
        </w:rPr>
      </w:pPr>
    </w:p>
    <w:p w14:paraId="019737D7" w14:textId="77777777" w:rsidR="003A2406" w:rsidRPr="003A2406" w:rsidRDefault="003A2406" w:rsidP="003A2406">
      <w:pPr>
        <w:pStyle w:val="a4"/>
        <w:spacing w:line="360" w:lineRule="auto"/>
        <w:ind w:hanging="199"/>
        <w:rPr>
          <w:rFonts w:ascii="David" w:hAnsi="David" w:cs="David"/>
          <w:sz w:val="24"/>
          <w:szCs w:val="24"/>
          <w:rtl/>
        </w:rPr>
      </w:pPr>
      <w:r w:rsidRPr="003A2406">
        <w:rPr>
          <w:rFonts w:ascii="David" w:hAnsi="David" w:cs="David"/>
          <w:b/>
          <w:bCs/>
          <w:sz w:val="24"/>
          <w:szCs w:val="24"/>
          <w:rtl/>
        </w:rPr>
        <w:t>ב.</w:t>
      </w:r>
      <w:r w:rsidRPr="003A2406">
        <w:rPr>
          <w:rFonts w:ascii="David" w:hAnsi="David" w:cs="David"/>
          <w:sz w:val="24"/>
          <w:szCs w:val="24"/>
          <w:rtl/>
        </w:rPr>
        <w:tab/>
        <w:t xml:space="preserve"> בנספח לשאלה זו מוצגת </w:t>
      </w:r>
      <w:r w:rsidRPr="003A2406">
        <w:rPr>
          <w:rFonts w:ascii="David" w:hAnsi="David" w:cs="David"/>
          <w:b/>
          <w:bCs/>
          <w:sz w:val="24"/>
          <w:szCs w:val="24"/>
          <w:rtl/>
        </w:rPr>
        <w:t>כרזת תעמולה</w:t>
      </w:r>
      <w:r w:rsidRPr="003A2406">
        <w:rPr>
          <w:rFonts w:ascii="David" w:hAnsi="David" w:cs="David"/>
          <w:sz w:val="24"/>
          <w:szCs w:val="24"/>
          <w:rtl/>
        </w:rPr>
        <w:t xml:space="preserve"> שפורסמה בגרמניה לאחר כיבוש פולין.</w:t>
      </w:r>
    </w:p>
    <w:p w14:paraId="2145D713" w14:textId="1929C810" w:rsidR="003A2406" w:rsidRPr="003A2406" w:rsidRDefault="003A2406" w:rsidP="003A2406">
      <w:pPr>
        <w:pStyle w:val="a4"/>
        <w:spacing w:line="360" w:lineRule="auto"/>
        <w:rPr>
          <w:rFonts w:ascii="David" w:hAnsi="David" w:cs="David"/>
          <w:sz w:val="24"/>
          <w:szCs w:val="24"/>
          <w:rtl/>
        </w:rPr>
      </w:pPr>
      <w:r>
        <w:rPr>
          <w:rFonts w:ascii="David" w:hAnsi="David" w:cs="David"/>
          <w:sz w:val="24"/>
          <w:szCs w:val="24"/>
          <w:rtl/>
        </w:rPr>
        <w:t>–</w:t>
      </w:r>
      <w:r>
        <w:rPr>
          <w:rFonts w:ascii="David" w:hAnsi="David" w:cs="David" w:hint="cs"/>
          <w:sz w:val="24"/>
          <w:szCs w:val="24"/>
          <w:rtl/>
        </w:rPr>
        <w:t xml:space="preserve">    </w:t>
      </w:r>
      <w:r w:rsidRPr="003A2406">
        <w:rPr>
          <w:rFonts w:ascii="David" w:hAnsi="David" w:cs="David"/>
          <w:sz w:val="24"/>
          <w:szCs w:val="24"/>
          <w:rtl/>
        </w:rPr>
        <w:t xml:space="preserve">הסבירו כיצד </w:t>
      </w:r>
      <w:r w:rsidRPr="00FF7AF0">
        <w:rPr>
          <w:rFonts w:ascii="David" w:hAnsi="David" w:cs="David"/>
          <w:sz w:val="24"/>
          <w:szCs w:val="24"/>
          <w:u w:val="single"/>
          <w:rtl/>
        </w:rPr>
        <w:t xml:space="preserve">שניים </w:t>
      </w:r>
      <w:r w:rsidRPr="003A2406">
        <w:rPr>
          <w:rFonts w:ascii="David" w:hAnsi="David" w:cs="David"/>
          <w:sz w:val="24"/>
          <w:szCs w:val="24"/>
          <w:rtl/>
        </w:rPr>
        <w:t>מן העקרונות של האידאולוגיה הנאצית באים לידי ביטוי ב</w:t>
      </w:r>
      <w:r w:rsidRPr="00FF7AF0">
        <w:rPr>
          <w:rFonts w:ascii="David" w:hAnsi="David" w:cs="David"/>
          <w:b/>
          <w:bCs/>
          <w:sz w:val="24"/>
          <w:szCs w:val="24"/>
          <w:rtl/>
        </w:rPr>
        <w:t>כרזה</w:t>
      </w:r>
      <w:r w:rsidRPr="003A2406">
        <w:rPr>
          <w:rFonts w:ascii="David" w:hAnsi="David" w:cs="David"/>
          <w:sz w:val="24"/>
          <w:szCs w:val="24"/>
          <w:rtl/>
        </w:rPr>
        <w:t>.</w:t>
      </w:r>
    </w:p>
    <w:p w14:paraId="036C568A" w14:textId="20B973D9" w:rsidR="006647A6" w:rsidRDefault="003A2406" w:rsidP="003A2406">
      <w:pPr>
        <w:pStyle w:val="a4"/>
        <w:numPr>
          <w:ilvl w:val="0"/>
          <w:numId w:val="48"/>
        </w:numPr>
        <w:spacing w:line="360" w:lineRule="auto"/>
        <w:rPr>
          <w:rFonts w:ascii="David" w:hAnsi="David" w:cs="David"/>
          <w:sz w:val="24"/>
          <w:szCs w:val="24"/>
        </w:rPr>
      </w:pPr>
      <w:r w:rsidRPr="003A2406">
        <w:rPr>
          <w:rFonts w:ascii="David" w:hAnsi="David" w:cs="David"/>
          <w:sz w:val="24"/>
          <w:szCs w:val="24"/>
          <w:rtl/>
        </w:rPr>
        <w:t xml:space="preserve">הסבירו כיצד מימשו הנאצים את העקרונות האלה באמצעות </w:t>
      </w:r>
      <w:r w:rsidRPr="00FF7AF0">
        <w:rPr>
          <w:rFonts w:ascii="David" w:hAnsi="David" w:cs="David"/>
          <w:sz w:val="24"/>
          <w:szCs w:val="24"/>
          <w:u w:val="single"/>
          <w:rtl/>
        </w:rPr>
        <w:t>שתיים</w:t>
      </w:r>
      <w:r w:rsidRPr="003A2406">
        <w:rPr>
          <w:rFonts w:ascii="David" w:hAnsi="David" w:cs="David"/>
          <w:sz w:val="24"/>
          <w:szCs w:val="24"/>
          <w:rtl/>
        </w:rPr>
        <w:t xml:space="preserve"> מן הפעולות שהם נקטו </w:t>
      </w:r>
      <w:r w:rsidRPr="00FF7AF0">
        <w:rPr>
          <w:rFonts w:ascii="David" w:hAnsi="David" w:cs="David"/>
          <w:b/>
          <w:bCs/>
          <w:sz w:val="24"/>
          <w:szCs w:val="24"/>
          <w:rtl/>
        </w:rPr>
        <w:t>לאחר</w:t>
      </w:r>
      <w:r w:rsidRPr="003A2406">
        <w:rPr>
          <w:rFonts w:ascii="David" w:hAnsi="David" w:cs="David"/>
          <w:sz w:val="24"/>
          <w:szCs w:val="24"/>
          <w:rtl/>
        </w:rPr>
        <w:t xml:space="preserve"> כיבוש פולין</w:t>
      </w:r>
      <w:r>
        <w:rPr>
          <w:rFonts w:ascii="David" w:hAnsi="David" w:cs="David" w:hint="cs"/>
          <w:sz w:val="24"/>
          <w:szCs w:val="24"/>
          <w:rtl/>
        </w:rPr>
        <w:t>.</w:t>
      </w:r>
    </w:p>
    <w:p w14:paraId="059E0C46" w14:textId="7CE91CF1" w:rsidR="003A2406" w:rsidRPr="003A2406" w:rsidRDefault="003A2406" w:rsidP="003A2406">
      <w:pPr>
        <w:spacing w:line="360" w:lineRule="auto"/>
        <w:jc w:val="right"/>
        <w:rPr>
          <w:rFonts w:ascii="David" w:hAnsi="David" w:cs="David"/>
          <w:sz w:val="24"/>
          <w:szCs w:val="24"/>
        </w:rPr>
      </w:pPr>
      <w:r w:rsidRPr="003A2406">
        <w:rPr>
          <w:rFonts w:ascii="David" w:hAnsi="David" w:cs="David"/>
          <w:noProof/>
          <w:sz w:val="24"/>
          <w:szCs w:val="24"/>
          <w:rtl/>
        </w:rPr>
        <w:lastRenderedPageBreak/>
        <w:drawing>
          <wp:inline distT="0" distB="0" distL="0" distR="0" wp14:anchorId="16084423" wp14:editId="34526DA3">
            <wp:extent cx="6214416" cy="4353951"/>
            <wp:effectExtent l="0" t="0" r="0" b="8890"/>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31121" cy="4365655"/>
                    </a:xfrm>
                    <a:prstGeom prst="rect">
                      <a:avLst/>
                    </a:prstGeom>
                  </pic:spPr>
                </pic:pic>
              </a:graphicData>
            </a:graphic>
          </wp:inline>
        </w:drawing>
      </w:r>
    </w:p>
    <w:p w14:paraId="1CF763AE" w14:textId="5944D8DC" w:rsidR="006647A6" w:rsidRDefault="006647A6" w:rsidP="006647A6">
      <w:pPr>
        <w:spacing w:line="360" w:lineRule="auto"/>
        <w:rPr>
          <w:rFonts w:ascii="David" w:hAnsi="David" w:cs="David"/>
          <w:sz w:val="24"/>
          <w:szCs w:val="24"/>
          <w:rtl/>
        </w:rPr>
      </w:pPr>
    </w:p>
    <w:p w14:paraId="4140572C" w14:textId="222656C7" w:rsidR="003A2406" w:rsidRDefault="003A2406" w:rsidP="006647A6">
      <w:pPr>
        <w:spacing w:line="360" w:lineRule="auto"/>
        <w:rPr>
          <w:rFonts w:ascii="David" w:hAnsi="David" w:cs="David"/>
          <w:sz w:val="24"/>
          <w:szCs w:val="24"/>
          <w:rtl/>
        </w:rPr>
      </w:pPr>
    </w:p>
    <w:p w14:paraId="33DBCBC9" w14:textId="1225C067" w:rsidR="00596793" w:rsidRDefault="00596793" w:rsidP="006647A6">
      <w:pPr>
        <w:spacing w:line="360" w:lineRule="auto"/>
        <w:rPr>
          <w:rFonts w:ascii="David" w:hAnsi="David" w:cs="David"/>
          <w:sz w:val="24"/>
          <w:szCs w:val="24"/>
          <w:rtl/>
        </w:rPr>
      </w:pPr>
    </w:p>
    <w:p w14:paraId="4D52F5DA" w14:textId="02AE7C26" w:rsidR="00596793" w:rsidRDefault="00596793" w:rsidP="006647A6">
      <w:pPr>
        <w:spacing w:line="360" w:lineRule="auto"/>
        <w:rPr>
          <w:rFonts w:ascii="David" w:hAnsi="David" w:cs="David"/>
          <w:sz w:val="24"/>
          <w:szCs w:val="24"/>
          <w:rtl/>
        </w:rPr>
      </w:pPr>
    </w:p>
    <w:p w14:paraId="7ADD6A02" w14:textId="77777777" w:rsidR="00596793" w:rsidRDefault="00596793" w:rsidP="006647A6">
      <w:pPr>
        <w:spacing w:line="360" w:lineRule="auto"/>
        <w:rPr>
          <w:rFonts w:ascii="David" w:hAnsi="David" w:cs="David"/>
          <w:sz w:val="24"/>
          <w:szCs w:val="24"/>
          <w:rtl/>
        </w:rPr>
      </w:pPr>
    </w:p>
    <w:p w14:paraId="7A7C7868" w14:textId="142418B5" w:rsidR="003A2406" w:rsidRDefault="003A2406" w:rsidP="006647A6">
      <w:pPr>
        <w:spacing w:line="360" w:lineRule="auto"/>
        <w:rPr>
          <w:rFonts w:ascii="David" w:hAnsi="David" w:cs="David"/>
          <w:sz w:val="24"/>
          <w:szCs w:val="24"/>
          <w:rtl/>
        </w:rPr>
      </w:pPr>
    </w:p>
    <w:p w14:paraId="13BEC594" w14:textId="42B12D5E" w:rsidR="00596793" w:rsidRPr="00596793" w:rsidRDefault="00596793" w:rsidP="00596793">
      <w:pPr>
        <w:pStyle w:val="a4"/>
        <w:numPr>
          <w:ilvl w:val="0"/>
          <w:numId w:val="15"/>
        </w:numPr>
        <w:spacing w:line="360" w:lineRule="auto"/>
        <w:rPr>
          <w:rFonts w:ascii="David" w:hAnsi="David" w:cs="David"/>
          <w:b/>
          <w:bCs/>
          <w:sz w:val="24"/>
          <w:szCs w:val="24"/>
          <w:u w:val="single"/>
          <w:rtl/>
        </w:rPr>
      </w:pPr>
      <w:r w:rsidRPr="00596793">
        <w:rPr>
          <w:rFonts w:ascii="David" w:hAnsi="David" w:cs="David"/>
          <w:b/>
          <w:bCs/>
          <w:sz w:val="24"/>
          <w:szCs w:val="24"/>
          <w:u w:val="single"/>
          <w:rtl/>
        </w:rPr>
        <w:t>הגטאות</w:t>
      </w:r>
    </w:p>
    <w:p w14:paraId="47D49306" w14:textId="488904E5" w:rsidR="003A2406" w:rsidRPr="00596793" w:rsidRDefault="00596793" w:rsidP="00596793">
      <w:pPr>
        <w:pStyle w:val="a4"/>
        <w:numPr>
          <w:ilvl w:val="1"/>
          <w:numId w:val="15"/>
        </w:numPr>
        <w:spacing w:line="360" w:lineRule="auto"/>
        <w:ind w:left="946" w:hanging="425"/>
        <w:rPr>
          <w:rFonts w:ascii="David" w:hAnsi="David" w:cs="David"/>
          <w:sz w:val="24"/>
          <w:szCs w:val="24"/>
          <w:rtl/>
        </w:rPr>
      </w:pPr>
      <w:r w:rsidRPr="00596793">
        <w:rPr>
          <w:rFonts w:ascii="David" w:hAnsi="David" w:cs="David"/>
          <w:sz w:val="24"/>
          <w:szCs w:val="24"/>
          <w:rtl/>
        </w:rPr>
        <w:t xml:space="preserve"> לפניכם קטע מקור שכתב ביומנו המורה חיים אהרון קפלן, בגטו ורשה, ב־10 במרס 1940</w:t>
      </w:r>
      <w:r>
        <w:rPr>
          <w:rFonts w:ascii="David" w:hAnsi="David" w:cs="David" w:hint="cs"/>
          <w:sz w:val="24"/>
          <w:szCs w:val="24"/>
          <w:rtl/>
        </w:rPr>
        <w:t xml:space="preserve"> .</w:t>
      </w:r>
    </w:p>
    <w:p w14:paraId="7B2071D3" w14:textId="6D53448A" w:rsidR="003A2406" w:rsidRDefault="00596793" w:rsidP="006647A6">
      <w:pPr>
        <w:spacing w:line="360" w:lineRule="auto"/>
        <w:rPr>
          <w:rFonts w:ascii="David" w:hAnsi="David" w:cs="David"/>
          <w:sz w:val="24"/>
          <w:szCs w:val="24"/>
          <w:rtl/>
        </w:rPr>
      </w:pPr>
      <w:r w:rsidRPr="00596793">
        <w:rPr>
          <w:rFonts w:ascii="David" w:hAnsi="David" w:cs="David"/>
          <w:noProof/>
          <w:sz w:val="24"/>
          <w:szCs w:val="24"/>
          <w:rtl/>
        </w:rPr>
        <w:lastRenderedPageBreak/>
        <w:drawing>
          <wp:inline distT="0" distB="0" distL="0" distR="0" wp14:anchorId="26B96892" wp14:editId="19A1C019">
            <wp:extent cx="5731510" cy="3367405"/>
            <wp:effectExtent l="0" t="0" r="2540" b="4445"/>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67405"/>
                    </a:xfrm>
                    <a:prstGeom prst="rect">
                      <a:avLst/>
                    </a:prstGeom>
                  </pic:spPr>
                </pic:pic>
              </a:graphicData>
            </a:graphic>
          </wp:inline>
        </w:drawing>
      </w:r>
    </w:p>
    <w:p w14:paraId="2E794A96" w14:textId="771A37E1" w:rsidR="00596793" w:rsidRDefault="00596793" w:rsidP="00596793">
      <w:pPr>
        <w:pStyle w:val="a4"/>
        <w:numPr>
          <w:ilvl w:val="0"/>
          <w:numId w:val="48"/>
        </w:numPr>
        <w:spacing w:line="360" w:lineRule="auto"/>
        <w:rPr>
          <w:rFonts w:ascii="David" w:hAnsi="David" w:cs="David"/>
          <w:sz w:val="24"/>
          <w:szCs w:val="24"/>
        </w:rPr>
      </w:pPr>
      <w:r w:rsidRPr="00596793">
        <w:rPr>
          <w:rFonts w:ascii="David" w:hAnsi="David" w:cs="David"/>
          <w:sz w:val="24"/>
          <w:szCs w:val="24"/>
          <w:rtl/>
        </w:rPr>
        <w:t>הסבירו כיצד בדבריו של קפלן ב</w:t>
      </w:r>
      <w:r w:rsidRPr="00596793">
        <w:rPr>
          <w:rFonts w:ascii="David" w:hAnsi="David" w:cs="David"/>
          <w:b/>
          <w:bCs/>
          <w:sz w:val="24"/>
          <w:szCs w:val="24"/>
          <w:rtl/>
        </w:rPr>
        <w:t>קטע המקור</w:t>
      </w:r>
      <w:r w:rsidRPr="00596793">
        <w:rPr>
          <w:rFonts w:ascii="David" w:hAnsi="David" w:cs="David"/>
          <w:sz w:val="24"/>
          <w:szCs w:val="24"/>
          <w:rtl/>
        </w:rPr>
        <w:t xml:space="preserve"> באות לידי ביטוי </w:t>
      </w:r>
      <w:r w:rsidRPr="00596793">
        <w:rPr>
          <w:rFonts w:ascii="David" w:hAnsi="David" w:cs="David"/>
          <w:sz w:val="24"/>
          <w:szCs w:val="24"/>
          <w:u w:val="single"/>
          <w:rtl/>
        </w:rPr>
        <w:t>שתיים</w:t>
      </w:r>
      <w:r w:rsidRPr="00596793">
        <w:rPr>
          <w:rFonts w:ascii="David" w:hAnsi="David" w:cs="David"/>
          <w:sz w:val="24"/>
          <w:szCs w:val="24"/>
          <w:rtl/>
        </w:rPr>
        <w:t xml:space="preserve"> מן המטרות של הנאצים בהקמת הגטאות</w:t>
      </w:r>
      <w:r>
        <w:rPr>
          <w:rFonts w:ascii="David" w:hAnsi="David" w:cs="David" w:hint="cs"/>
          <w:sz w:val="24"/>
          <w:szCs w:val="24"/>
          <w:rtl/>
        </w:rPr>
        <w:t>.</w:t>
      </w:r>
    </w:p>
    <w:p w14:paraId="43DEB437" w14:textId="7CAAE04A" w:rsidR="00596793" w:rsidRDefault="00596793" w:rsidP="00A62C07">
      <w:pPr>
        <w:pStyle w:val="a4"/>
        <w:numPr>
          <w:ilvl w:val="0"/>
          <w:numId w:val="48"/>
        </w:numPr>
        <w:spacing w:line="360" w:lineRule="auto"/>
        <w:rPr>
          <w:rFonts w:ascii="David" w:hAnsi="David" w:cs="David"/>
          <w:sz w:val="24"/>
          <w:szCs w:val="24"/>
        </w:rPr>
      </w:pPr>
      <w:r w:rsidRPr="00596793">
        <w:rPr>
          <w:rFonts w:ascii="David" w:hAnsi="David" w:cs="David"/>
          <w:sz w:val="24"/>
          <w:szCs w:val="24"/>
          <w:rtl/>
        </w:rPr>
        <w:t>הציגו את דרך ההתנגדות של היהודים למדיניות הנאצים שבאה לידי ביטוי ב</w:t>
      </w:r>
      <w:r w:rsidRPr="00596793">
        <w:rPr>
          <w:rFonts w:ascii="David" w:hAnsi="David" w:cs="David"/>
          <w:b/>
          <w:bCs/>
          <w:sz w:val="24"/>
          <w:szCs w:val="24"/>
          <w:rtl/>
        </w:rPr>
        <w:t>קטע המקור</w:t>
      </w:r>
      <w:r w:rsidRPr="00596793">
        <w:rPr>
          <w:rFonts w:ascii="David" w:hAnsi="David" w:cs="David"/>
          <w:sz w:val="24"/>
          <w:szCs w:val="24"/>
          <w:rtl/>
        </w:rPr>
        <w:t xml:space="preserve">, והדגימו על פי </w:t>
      </w:r>
      <w:r w:rsidRPr="00596793">
        <w:rPr>
          <w:rFonts w:ascii="David" w:hAnsi="David" w:cs="David"/>
          <w:b/>
          <w:bCs/>
          <w:sz w:val="24"/>
          <w:szCs w:val="24"/>
          <w:rtl/>
        </w:rPr>
        <w:t>מה שלמדתם</w:t>
      </w:r>
      <w:r w:rsidRPr="00596793">
        <w:rPr>
          <w:rFonts w:ascii="David" w:hAnsi="David" w:cs="David" w:hint="cs"/>
          <w:sz w:val="24"/>
          <w:szCs w:val="24"/>
          <w:rtl/>
        </w:rPr>
        <w:t xml:space="preserve"> </w:t>
      </w:r>
      <w:r w:rsidRPr="00596793">
        <w:rPr>
          <w:rFonts w:ascii="David" w:hAnsi="David" w:cs="David"/>
          <w:sz w:val="24"/>
          <w:szCs w:val="24"/>
          <w:rtl/>
        </w:rPr>
        <w:t>את דרך ההתנגדות הזאת באמצעות שתי פעולות של היהודים בגטאות.</w:t>
      </w:r>
    </w:p>
    <w:p w14:paraId="5C80BFF2" w14:textId="42FF9A75" w:rsidR="00596793" w:rsidRPr="00596793" w:rsidRDefault="00596793" w:rsidP="00596793">
      <w:pPr>
        <w:pStyle w:val="a4"/>
        <w:numPr>
          <w:ilvl w:val="1"/>
          <w:numId w:val="15"/>
        </w:numPr>
        <w:spacing w:line="360" w:lineRule="auto"/>
        <w:ind w:left="1088" w:hanging="567"/>
        <w:rPr>
          <w:rFonts w:ascii="David" w:hAnsi="David" w:cs="David"/>
          <w:sz w:val="24"/>
          <w:szCs w:val="24"/>
          <w:rtl/>
        </w:rPr>
      </w:pPr>
      <w:r w:rsidRPr="00596793">
        <w:rPr>
          <w:rFonts w:ascii="David" w:hAnsi="David" w:cs="David"/>
          <w:sz w:val="24"/>
          <w:szCs w:val="24"/>
          <w:rtl/>
        </w:rPr>
        <w:t xml:space="preserve">בשנת </w:t>
      </w:r>
      <w:r w:rsidRPr="00BF17D3">
        <w:rPr>
          <w:rFonts w:ascii="David" w:hAnsi="David" w:cs="David"/>
          <w:b/>
          <w:bCs/>
          <w:sz w:val="24"/>
          <w:szCs w:val="24"/>
          <w:rtl/>
        </w:rPr>
        <w:t xml:space="preserve">1942 </w:t>
      </w:r>
      <w:r w:rsidRPr="00596793">
        <w:rPr>
          <w:rFonts w:ascii="David" w:hAnsi="David" w:cs="David"/>
          <w:sz w:val="24"/>
          <w:szCs w:val="24"/>
          <w:rtl/>
        </w:rPr>
        <w:t>היו בגטאות יהודים שהחליטו לשנות את דרך ההתנגדות לנאצים.</w:t>
      </w:r>
    </w:p>
    <w:p w14:paraId="525086F9" w14:textId="77777777" w:rsidR="00596793" w:rsidRPr="00596793" w:rsidRDefault="00596793" w:rsidP="00596793">
      <w:pPr>
        <w:pStyle w:val="a4"/>
        <w:spacing w:line="360" w:lineRule="auto"/>
        <w:ind w:left="1440" w:hanging="352"/>
        <w:rPr>
          <w:rFonts w:ascii="David" w:hAnsi="David" w:cs="David"/>
          <w:sz w:val="24"/>
          <w:szCs w:val="24"/>
          <w:rtl/>
        </w:rPr>
      </w:pPr>
      <w:r w:rsidRPr="00596793">
        <w:rPr>
          <w:rFonts w:ascii="David" w:hAnsi="David" w:cs="David"/>
          <w:sz w:val="24"/>
          <w:szCs w:val="24"/>
          <w:rtl/>
        </w:rPr>
        <w:t>–</w:t>
      </w:r>
      <w:r w:rsidRPr="00596793">
        <w:rPr>
          <w:rFonts w:ascii="David" w:hAnsi="David" w:cs="David"/>
          <w:sz w:val="24"/>
          <w:szCs w:val="24"/>
          <w:rtl/>
        </w:rPr>
        <w:tab/>
        <w:t xml:space="preserve"> הציגו את השינוי.</w:t>
      </w:r>
    </w:p>
    <w:p w14:paraId="426B621B" w14:textId="266EB88F" w:rsidR="00596793" w:rsidRDefault="00596793" w:rsidP="00596793">
      <w:pPr>
        <w:pStyle w:val="a4"/>
        <w:spacing w:line="360" w:lineRule="auto"/>
        <w:ind w:left="1440" w:hanging="352"/>
        <w:rPr>
          <w:rFonts w:ascii="David" w:hAnsi="David" w:cs="David"/>
          <w:sz w:val="24"/>
          <w:szCs w:val="24"/>
          <w:rtl/>
        </w:rPr>
      </w:pPr>
      <w:r w:rsidRPr="00596793">
        <w:rPr>
          <w:rFonts w:ascii="David" w:hAnsi="David" w:cs="David"/>
          <w:sz w:val="24"/>
          <w:szCs w:val="24"/>
          <w:rtl/>
        </w:rPr>
        <w:t>–</w:t>
      </w:r>
      <w:r w:rsidRPr="00596793">
        <w:rPr>
          <w:rFonts w:ascii="David" w:hAnsi="David" w:cs="David"/>
          <w:sz w:val="24"/>
          <w:szCs w:val="24"/>
          <w:rtl/>
        </w:rPr>
        <w:tab/>
        <w:t xml:space="preserve"> הסבירו </w:t>
      </w:r>
      <w:r w:rsidRPr="00BF17D3">
        <w:rPr>
          <w:rFonts w:ascii="David" w:hAnsi="David" w:cs="David"/>
          <w:b/>
          <w:bCs/>
          <w:sz w:val="24"/>
          <w:szCs w:val="24"/>
          <w:rtl/>
        </w:rPr>
        <w:t xml:space="preserve">מדוע </w:t>
      </w:r>
      <w:r w:rsidRPr="00596793">
        <w:rPr>
          <w:rFonts w:ascii="David" w:hAnsi="David" w:cs="David"/>
          <w:sz w:val="24"/>
          <w:szCs w:val="24"/>
          <w:rtl/>
        </w:rPr>
        <w:t>חל שינוי זה. בססו את תשובתכם על מקור מ</w:t>
      </w:r>
      <w:r w:rsidRPr="00BF17D3">
        <w:rPr>
          <w:rFonts w:ascii="David" w:hAnsi="David" w:cs="David"/>
          <w:b/>
          <w:bCs/>
          <w:sz w:val="24"/>
          <w:szCs w:val="24"/>
          <w:rtl/>
        </w:rPr>
        <w:t>ספר הלימוד</w:t>
      </w:r>
      <w:r w:rsidR="0090431C">
        <w:rPr>
          <w:rFonts w:ascii="David" w:hAnsi="David" w:cs="David" w:hint="cs"/>
          <w:sz w:val="24"/>
          <w:szCs w:val="24"/>
          <w:rtl/>
        </w:rPr>
        <w:t>.</w:t>
      </w:r>
    </w:p>
    <w:p w14:paraId="7F221771" w14:textId="7CE585DA" w:rsidR="0090431C" w:rsidRPr="0090431C" w:rsidRDefault="0090431C" w:rsidP="0090431C">
      <w:pPr>
        <w:spacing w:line="360" w:lineRule="auto"/>
        <w:rPr>
          <w:rFonts w:ascii="David" w:hAnsi="David" w:cs="David"/>
          <w:b/>
          <w:bCs/>
          <w:sz w:val="24"/>
          <w:szCs w:val="24"/>
          <w:u w:val="single"/>
          <w:rtl/>
        </w:rPr>
      </w:pPr>
    </w:p>
    <w:p w14:paraId="0C4CFFFF" w14:textId="10C2F118" w:rsidR="0090431C" w:rsidRPr="0090431C" w:rsidRDefault="0090431C" w:rsidP="0090431C">
      <w:pPr>
        <w:pStyle w:val="a4"/>
        <w:numPr>
          <w:ilvl w:val="0"/>
          <w:numId w:val="15"/>
        </w:numPr>
        <w:spacing w:line="360" w:lineRule="auto"/>
        <w:rPr>
          <w:rFonts w:ascii="David" w:hAnsi="David" w:cs="David"/>
          <w:b/>
          <w:bCs/>
          <w:sz w:val="24"/>
          <w:szCs w:val="24"/>
          <w:u w:val="single"/>
        </w:rPr>
      </w:pPr>
      <w:r w:rsidRPr="0090431C">
        <w:rPr>
          <w:rFonts w:ascii="David" w:hAnsi="David" w:cs="David"/>
          <w:b/>
          <w:bCs/>
          <w:sz w:val="24"/>
          <w:szCs w:val="24"/>
          <w:u w:val="single"/>
          <w:rtl/>
        </w:rPr>
        <w:t xml:space="preserve">ביסוס המשטר הנאצי </w:t>
      </w:r>
      <w:r w:rsidRPr="0090431C">
        <w:rPr>
          <w:rFonts w:ascii="David" w:hAnsi="David" w:cs="David" w:hint="cs"/>
          <w:b/>
          <w:bCs/>
          <w:sz w:val="24"/>
          <w:szCs w:val="24"/>
          <w:u w:val="single"/>
          <w:rtl/>
        </w:rPr>
        <w:t>(</w:t>
      </w:r>
      <w:r w:rsidRPr="0090431C">
        <w:rPr>
          <w:rFonts w:ascii="David" w:hAnsi="David" w:cs="David"/>
          <w:b/>
          <w:bCs/>
          <w:sz w:val="24"/>
          <w:szCs w:val="24"/>
          <w:u w:val="single"/>
          <w:rtl/>
        </w:rPr>
        <w:t>1933–1935</w:t>
      </w:r>
      <w:r w:rsidRPr="0090431C">
        <w:rPr>
          <w:rFonts w:ascii="David" w:hAnsi="David" w:cs="David" w:hint="cs"/>
          <w:b/>
          <w:bCs/>
          <w:sz w:val="24"/>
          <w:szCs w:val="24"/>
          <w:u w:val="single"/>
          <w:rtl/>
        </w:rPr>
        <w:t>)</w:t>
      </w:r>
    </w:p>
    <w:p w14:paraId="4EC30B2E" w14:textId="0AF16AC4" w:rsidR="0090431C" w:rsidRPr="0090431C" w:rsidRDefault="0090431C" w:rsidP="0090431C">
      <w:pPr>
        <w:ind w:left="360"/>
        <w:rPr>
          <w:rFonts w:ascii="David" w:hAnsi="David" w:cs="David"/>
          <w:sz w:val="24"/>
          <w:szCs w:val="24"/>
          <w:rtl/>
        </w:rPr>
      </w:pPr>
      <w:r>
        <w:rPr>
          <w:rFonts w:ascii="David" w:hAnsi="David" w:cs="David"/>
          <w:sz w:val="24"/>
          <w:szCs w:val="24"/>
          <w:rtl/>
        </w:rPr>
        <w:t>א.</w:t>
      </w:r>
      <w:r>
        <w:rPr>
          <w:rFonts w:ascii="David" w:hAnsi="David" w:cs="David"/>
          <w:sz w:val="24"/>
          <w:szCs w:val="24"/>
          <w:rtl/>
        </w:rPr>
        <w:tab/>
        <w:t xml:space="preserve"> –</w:t>
      </w:r>
      <w:r w:rsidRPr="0090431C">
        <w:rPr>
          <w:rFonts w:ascii="David" w:hAnsi="David" w:cs="David"/>
          <w:sz w:val="24"/>
          <w:szCs w:val="24"/>
          <w:rtl/>
        </w:rPr>
        <w:t xml:space="preserve"> מדוע התנגדו הנאצים לדמוקרטיה ו/או לקומוניזם? הביאו בתשובתכם </w:t>
      </w:r>
      <w:r w:rsidRPr="0090431C">
        <w:rPr>
          <w:rFonts w:ascii="David" w:hAnsi="David" w:cs="David"/>
          <w:sz w:val="24"/>
          <w:szCs w:val="24"/>
          <w:u w:val="single"/>
          <w:rtl/>
        </w:rPr>
        <w:t xml:space="preserve">שני </w:t>
      </w:r>
      <w:r w:rsidRPr="0090431C">
        <w:rPr>
          <w:rFonts w:ascii="David" w:hAnsi="David" w:cs="David"/>
          <w:sz w:val="24"/>
          <w:szCs w:val="24"/>
          <w:rtl/>
        </w:rPr>
        <w:t>נימוקים.</w:t>
      </w:r>
    </w:p>
    <w:p w14:paraId="21A7E27D" w14:textId="014A274F" w:rsidR="0090431C" w:rsidRDefault="0090431C" w:rsidP="0090431C">
      <w:pPr>
        <w:ind w:left="360"/>
        <w:rPr>
          <w:rFonts w:ascii="David" w:hAnsi="David" w:cs="David"/>
          <w:sz w:val="24"/>
          <w:szCs w:val="24"/>
          <w:rtl/>
        </w:rPr>
      </w:pPr>
      <w:r>
        <w:rPr>
          <w:rFonts w:ascii="David" w:hAnsi="David" w:cs="David" w:hint="cs"/>
          <w:sz w:val="24"/>
          <w:szCs w:val="24"/>
          <w:rtl/>
        </w:rPr>
        <w:t xml:space="preserve">       </w:t>
      </w:r>
      <w:r>
        <w:rPr>
          <w:rFonts w:ascii="David" w:hAnsi="David" w:cs="David"/>
          <w:sz w:val="24"/>
          <w:szCs w:val="24"/>
          <w:rtl/>
        </w:rPr>
        <w:t>–</w:t>
      </w:r>
      <w:r>
        <w:rPr>
          <w:rFonts w:ascii="David" w:hAnsi="David" w:cs="David" w:hint="cs"/>
          <w:sz w:val="24"/>
          <w:szCs w:val="24"/>
          <w:rtl/>
        </w:rPr>
        <w:t xml:space="preserve"> </w:t>
      </w:r>
      <w:r w:rsidRPr="0090431C">
        <w:rPr>
          <w:rFonts w:ascii="David" w:hAnsi="David" w:cs="David"/>
          <w:sz w:val="24"/>
          <w:szCs w:val="24"/>
          <w:rtl/>
        </w:rPr>
        <w:t xml:space="preserve">בחרו </w:t>
      </w:r>
      <w:r w:rsidRPr="0090431C">
        <w:rPr>
          <w:rFonts w:ascii="David" w:hAnsi="David" w:cs="David"/>
          <w:b/>
          <w:bCs/>
          <w:sz w:val="24"/>
          <w:szCs w:val="24"/>
          <w:rtl/>
        </w:rPr>
        <w:t>מקור מספר הלימוד</w:t>
      </w:r>
      <w:r w:rsidRPr="0090431C">
        <w:rPr>
          <w:rFonts w:ascii="David" w:hAnsi="David" w:cs="David"/>
          <w:sz w:val="24"/>
          <w:szCs w:val="24"/>
          <w:rtl/>
        </w:rPr>
        <w:t xml:space="preserve">, והסבירו כיצד הוא מבטא את היישום של התנגדות הנאצים </w:t>
      </w:r>
      <w:r>
        <w:rPr>
          <w:rFonts w:ascii="David" w:hAnsi="David" w:cs="David" w:hint="cs"/>
          <w:sz w:val="24"/>
          <w:szCs w:val="24"/>
          <w:rtl/>
        </w:rPr>
        <w:t>ל</w:t>
      </w:r>
      <w:r w:rsidRPr="0090431C">
        <w:rPr>
          <w:rFonts w:ascii="David" w:hAnsi="David" w:cs="David"/>
          <w:sz w:val="24"/>
          <w:szCs w:val="24"/>
          <w:rtl/>
        </w:rPr>
        <w:t>דמוקרטיה ו/או לקומוניזם</w:t>
      </w:r>
      <w:r>
        <w:rPr>
          <w:rFonts w:ascii="David" w:hAnsi="David" w:cs="David" w:hint="cs"/>
          <w:sz w:val="24"/>
          <w:szCs w:val="24"/>
          <w:rtl/>
        </w:rPr>
        <w:t xml:space="preserve"> </w:t>
      </w:r>
      <w:r w:rsidRPr="0090431C">
        <w:rPr>
          <w:rFonts w:ascii="David" w:hAnsi="David" w:cs="David"/>
          <w:sz w:val="24"/>
          <w:szCs w:val="24"/>
          <w:rtl/>
        </w:rPr>
        <w:t>בגרמניה בשנים 1933–1934</w:t>
      </w:r>
      <w:r>
        <w:rPr>
          <w:rFonts w:ascii="David" w:hAnsi="David" w:cs="David" w:hint="cs"/>
          <w:sz w:val="24"/>
          <w:szCs w:val="24"/>
          <w:rtl/>
        </w:rPr>
        <w:t xml:space="preserve"> .</w:t>
      </w:r>
    </w:p>
    <w:p w14:paraId="14D2AC56" w14:textId="3D18527C" w:rsidR="0090431C" w:rsidRPr="0090431C" w:rsidRDefault="0090431C" w:rsidP="0090431C">
      <w:pPr>
        <w:ind w:left="360"/>
        <w:rPr>
          <w:rFonts w:ascii="David" w:hAnsi="David" w:cs="David"/>
          <w:sz w:val="24"/>
          <w:szCs w:val="24"/>
          <w:rtl/>
        </w:rPr>
      </w:pPr>
      <w:r>
        <w:rPr>
          <w:rFonts w:ascii="David" w:hAnsi="David" w:cs="David" w:hint="cs"/>
          <w:sz w:val="24"/>
          <w:szCs w:val="24"/>
          <w:rtl/>
        </w:rPr>
        <w:t xml:space="preserve">ב. </w:t>
      </w:r>
      <w:r w:rsidRPr="0090431C">
        <w:rPr>
          <w:rFonts w:ascii="David" w:hAnsi="David" w:cs="David"/>
          <w:sz w:val="24"/>
          <w:szCs w:val="24"/>
          <w:rtl/>
        </w:rPr>
        <w:t xml:space="preserve">לפניכם שני קטעי מקור </w:t>
      </w:r>
      <w:r>
        <w:rPr>
          <w:rFonts w:ascii="David" w:hAnsi="David" w:cs="David" w:hint="cs"/>
          <w:sz w:val="24"/>
          <w:szCs w:val="24"/>
          <w:rtl/>
        </w:rPr>
        <w:t>(</w:t>
      </w:r>
      <w:r w:rsidRPr="0090431C">
        <w:rPr>
          <w:rFonts w:ascii="David" w:hAnsi="David" w:cs="David"/>
          <w:sz w:val="24"/>
          <w:szCs w:val="24"/>
          <w:rtl/>
        </w:rPr>
        <w:t>1–2</w:t>
      </w:r>
      <w:r>
        <w:rPr>
          <w:rFonts w:ascii="David" w:hAnsi="David" w:cs="David" w:hint="cs"/>
          <w:sz w:val="24"/>
          <w:szCs w:val="24"/>
          <w:rtl/>
        </w:rPr>
        <w:t>)</w:t>
      </w:r>
      <w:r w:rsidRPr="0090431C">
        <w:rPr>
          <w:rFonts w:ascii="David" w:hAnsi="David" w:cs="David"/>
          <w:sz w:val="24"/>
          <w:szCs w:val="24"/>
          <w:rtl/>
        </w:rPr>
        <w:t xml:space="preserve"> ובכל אחד מהם מוצג מניע אחר לחקיקת חוקי נירנברג.</w:t>
      </w:r>
    </w:p>
    <w:p w14:paraId="0716353F" w14:textId="4D817CE9" w:rsidR="003A2406" w:rsidRDefault="0090431C" w:rsidP="006647A6">
      <w:pPr>
        <w:spacing w:line="360" w:lineRule="auto"/>
        <w:rPr>
          <w:rFonts w:ascii="David" w:hAnsi="David" w:cs="David"/>
          <w:sz w:val="24"/>
          <w:szCs w:val="24"/>
          <w:rtl/>
        </w:rPr>
      </w:pPr>
      <w:r>
        <w:rPr>
          <w:rFonts w:ascii="David" w:hAnsi="David" w:cs="David"/>
          <w:noProof/>
          <w:sz w:val="24"/>
          <w:szCs w:val="24"/>
        </w:rPr>
        <w:lastRenderedPageBreak/>
        <w:drawing>
          <wp:inline distT="0" distB="0" distL="0" distR="0" wp14:anchorId="17CE1C4D" wp14:editId="2749990E">
            <wp:extent cx="5949950" cy="3016250"/>
            <wp:effectExtent l="0" t="0" r="0"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9950" cy="3016250"/>
                    </a:xfrm>
                    <a:prstGeom prst="rect">
                      <a:avLst/>
                    </a:prstGeom>
                    <a:noFill/>
                  </pic:spPr>
                </pic:pic>
              </a:graphicData>
            </a:graphic>
          </wp:inline>
        </w:drawing>
      </w:r>
      <w:r w:rsidRPr="0090431C">
        <w:rPr>
          <w:rFonts w:ascii="David" w:hAnsi="David" w:cs="David"/>
          <w:noProof/>
          <w:sz w:val="24"/>
          <w:szCs w:val="24"/>
          <w:rtl/>
        </w:rPr>
        <w:drawing>
          <wp:inline distT="0" distB="0" distL="0" distR="0" wp14:anchorId="386DDDCD" wp14:editId="6C65083C">
            <wp:extent cx="5731510" cy="3628390"/>
            <wp:effectExtent l="0" t="0" r="254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628390"/>
                    </a:xfrm>
                    <a:prstGeom prst="rect">
                      <a:avLst/>
                    </a:prstGeom>
                  </pic:spPr>
                </pic:pic>
              </a:graphicData>
            </a:graphic>
          </wp:inline>
        </w:drawing>
      </w:r>
    </w:p>
    <w:p w14:paraId="7B085B8A" w14:textId="4E244CC0" w:rsidR="0090431C" w:rsidRPr="0090431C" w:rsidRDefault="0090431C" w:rsidP="0090431C">
      <w:pPr>
        <w:spacing w:line="360" w:lineRule="auto"/>
        <w:rPr>
          <w:rFonts w:ascii="David" w:hAnsi="David" w:cs="David"/>
          <w:sz w:val="24"/>
          <w:szCs w:val="24"/>
          <w:rtl/>
        </w:rPr>
      </w:pPr>
      <w:r>
        <w:rPr>
          <w:rFonts w:ascii="David" w:hAnsi="David" w:cs="David"/>
          <w:sz w:val="24"/>
          <w:szCs w:val="24"/>
          <w:rtl/>
        </w:rPr>
        <w:t>–</w:t>
      </w:r>
      <w:r w:rsidRPr="0090431C">
        <w:rPr>
          <w:rFonts w:ascii="David" w:hAnsi="David" w:cs="David"/>
          <w:sz w:val="24"/>
          <w:szCs w:val="24"/>
          <w:rtl/>
        </w:rPr>
        <w:t xml:space="preserve"> הציגו את המניע לחקיקת חוקי נירנברג על פי </w:t>
      </w:r>
      <w:r w:rsidRPr="0090431C">
        <w:rPr>
          <w:rFonts w:ascii="David" w:hAnsi="David" w:cs="David"/>
          <w:sz w:val="24"/>
          <w:szCs w:val="24"/>
          <w:u w:val="single"/>
          <w:rtl/>
        </w:rPr>
        <w:t>כל אחד</w:t>
      </w:r>
      <w:r w:rsidRPr="0090431C">
        <w:rPr>
          <w:rFonts w:ascii="David" w:hAnsi="David" w:cs="David"/>
          <w:sz w:val="24"/>
          <w:szCs w:val="24"/>
          <w:rtl/>
        </w:rPr>
        <w:t xml:space="preserve"> מ</w:t>
      </w:r>
      <w:r w:rsidRPr="0090431C">
        <w:rPr>
          <w:rFonts w:ascii="David" w:hAnsi="David" w:cs="David"/>
          <w:b/>
          <w:bCs/>
          <w:sz w:val="24"/>
          <w:szCs w:val="24"/>
          <w:rtl/>
        </w:rPr>
        <w:t>קטעי המקור</w:t>
      </w:r>
      <w:r w:rsidRPr="0090431C">
        <w:rPr>
          <w:rFonts w:ascii="David" w:hAnsi="David" w:cs="David"/>
          <w:sz w:val="24"/>
          <w:szCs w:val="24"/>
          <w:rtl/>
        </w:rPr>
        <w:t xml:space="preserve">, והסבירו סיבה </w:t>
      </w:r>
      <w:r w:rsidRPr="0090431C">
        <w:rPr>
          <w:rFonts w:ascii="David" w:hAnsi="David" w:cs="David"/>
          <w:sz w:val="24"/>
          <w:szCs w:val="24"/>
          <w:u w:val="single"/>
          <w:rtl/>
        </w:rPr>
        <w:t>אחת</w:t>
      </w:r>
      <w:r w:rsidRPr="0090431C">
        <w:rPr>
          <w:rFonts w:ascii="David" w:hAnsi="David" w:cs="David"/>
          <w:sz w:val="24"/>
          <w:szCs w:val="24"/>
          <w:rtl/>
        </w:rPr>
        <w:t xml:space="preserve"> להבדל בין המניעים</w:t>
      </w:r>
      <w:r>
        <w:rPr>
          <w:rFonts w:ascii="David" w:hAnsi="David" w:cs="David" w:hint="cs"/>
          <w:sz w:val="24"/>
          <w:szCs w:val="24"/>
          <w:rtl/>
        </w:rPr>
        <w:t xml:space="preserve"> </w:t>
      </w:r>
      <w:r w:rsidRPr="0090431C">
        <w:rPr>
          <w:rFonts w:ascii="David" w:hAnsi="David" w:cs="David"/>
          <w:sz w:val="24"/>
          <w:szCs w:val="24"/>
          <w:rtl/>
        </w:rPr>
        <w:t>שהוצגו בקטעי המקור.</w:t>
      </w:r>
    </w:p>
    <w:p w14:paraId="65F065E5" w14:textId="1BD17D3E" w:rsidR="0090431C" w:rsidRDefault="0090431C" w:rsidP="0090431C">
      <w:pPr>
        <w:spacing w:line="360" w:lineRule="auto"/>
        <w:rPr>
          <w:rFonts w:ascii="David" w:hAnsi="David" w:cs="David"/>
          <w:sz w:val="24"/>
          <w:szCs w:val="24"/>
          <w:rtl/>
        </w:rPr>
      </w:pPr>
      <w:r>
        <w:rPr>
          <w:rFonts w:ascii="David" w:hAnsi="David" w:cs="David"/>
          <w:sz w:val="24"/>
          <w:szCs w:val="24"/>
          <w:rtl/>
        </w:rPr>
        <w:t>–</w:t>
      </w:r>
      <w:r w:rsidRPr="0090431C">
        <w:rPr>
          <w:rFonts w:ascii="David" w:hAnsi="David" w:cs="David"/>
          <w:sz w:val="24"/>
          <w:szCs w:val="24"/>
          <w:rtl/>
        </w:rPr>
        <w:t xml:space="preserve"> הסבירו כיצד אפשר להתבסס על דוגמה </w:t>
      </w:r>
      <w:r w:rsidRPr="0090431C">
        <w:rPr>
          <w:rFonts w:ascii="David" w:hAnsi="David" w:cs="David"/>
          <w:sz w:val="24"/>
          <w:szCs w:val="24"/>
          <w:u w:val="single"/>
          <w:rtl/>
        </w:rPr>
        <w:t>אחת</w:t>
      </w:r>
      <w:r w:rsidRPr="0090431C">
        <w:rPr>
          <w:rFonts w:ascii="David" w:hAnsi="David" w:cs="David"/>
          <w:sz w:val="24"/>
          <w:szCs w:val="24"/>
          <w:rtl/>
        </w:rPr>
        <w:t xml:space="preserve"> מחוקי נירנברג לחיזוק המניע שהציג </w:t>
      </w:r>
      <w:proofErr w:type="spellStart"/>
      <w:r w:rsidRPr="0090431C">
        <w:rPr>
          <w:rFonts w:ascii="David" w:hAnsi="David" w:cs="David"/>
          <w:sz w:val="24"/>
          <w:szCs w:val="24"/>
          <w:rtl/>
        </w:rPr>
        <w:t>פרייזלר</w:t>
      </w:r>
      <w:proofErr w:type="spellEnd"/>
      <w:r w:rsidRPr="0090431C">
        <w:rPr>
          <w:rFonts w:ascii="David" w:hAnsi="David" w:cs="David"/>
          <w:sz w:val="24"/>
          <w:szCs w:val="24"/>
          <w:rtl/>
        </w:rPr>
        <w:t xml:space="preserve"> </w:t>
      </w:r>
      <w:r>
        <w:rPr>
          <w:rFonts w:ascii="David" w:hAnsi="David" w:cs="David" w:hint="cs"/>
          <w:sz w:val="24"/>
          <w:szCs w:val="24"/>
          <w:rtl/>
        </w:rPr>
        <w:t>(</w:t>
      </w:r>
      <w:r w:rsidRPr="0090431C">
        <w:rPr>
          <w:rFonts w:ascii="David" w:hAnsi="David" w:cs="David"/>
          <w:sz w:val="24"/>
          <w:szCs w:val="24"/>
          <w:rtl/>
        </w:rPr>
        <w:t>מקור 2</w:t>
      </w:r>
      <w:r>
        <w:rPr>
          <w:rFonts w:ascii="David" w:hAnsi="David" w:cs="David" w:hint="cs"/>
          <w:sz w:val="24"/>
          <w:szCs w:val="24"/>
          <w:rtl/>
        </w:rPr>
        <w:t>).</w:t>
      </w:r>
    </w:p>
    <w:p w14:paraId="3BB0BCF7" w14:textId="1DC565C0" w:rsidR="0090431C" w:rsidRDefault="0090431C" w:rsidP="0090431C">
      <w:pPr>
        <w:spacing w:line="360" w:lineRule="auto"/>
        <w:rPr>
          <w:rFonts w:ascii="David" w:hAnsi="David" w:cs="David"/>
          <w:b/>
          <w:bCs/>
          <w:sz w:val="24"/>
          <w:szCs w:val="24"/>
          <w:u w:val="single"/>
          <w:rtl/>
        </w:rPr>
      </w:pPr>
    </w:p>
    <w:p w14:paraId="38DD2F79" w14:textId="7BBE48FF" w:rsidR="00654EC2" w:rsidRDefault="00654EC2" w:rsidP="0090431C">
      <w:pPr>
        <w:spacing w:line="360" w:lineRule="auto"/>
        <w:rPr>
          <w:rFonts w:ascii="David" w:hAnsi="David" w:cs="David"/>
          <w:b/>
          <w:bCs/>
          <w:sz w:val="24"/>
          <w:szCs w:val="24"/>
          <w:u w:val="single"/>
          <w:rtl/>
        </w:rPr>
      </w:pPr>
    </w:p>
    <w:p w14:paraId="4E0368A7" w14:textId="77777777" w:rsidR="00654EC2" w:rsidRPr="00A62C07" w:rsidRDefault="00654EC2" w:rsidP="0090431C">
      <w:pPr>
        <w:spacing w:line="360" w:lineRule="auto"/>
        <w:rPr>
          <w:rFonts w:ascii="David" w:hAnsi="David" w:cs="David"/>
          <w:b/>
          <w:bCs/>
          <w:sz w:val="24"/>
          <w:szCs w:val="24"/>
          <w:u w:val="single"/>
          <w:rtl/>
        </w:rPr>
      </w:pPr>
    </w:p>
    <w:p w14:paraId="16436D30" w14:textId="77777777" w:rsidR="00A62C07" w:rsidRPr="00A62C07" w:rsidRDefault="00A62C07" w:rsidP="00A62C07">
      <w:pPr>
        <w:pStyle w:val="a4"/>
        <w:numPr>
          <w:ilvl w:val="0"/>
          <w:numId w:val="15"/>
        </w:numPr>
        <w:spacing w:line="360" w:lineRule="auto"/>
        <w:rPr>
          <w:rFonts w:ascii="David" w:hAnsi="David" w:cs="David"/>
          <w:b/>
          <w:bCs/>
          <w:sz w:val="24"/>
          <w:szCs w:val="24"/>
          <w:u w:val="single"/>
          <w:rtl/>
        </w:rPr>
      </w:pPr>
      <w:r w:rsidRPr="00A62C07">
        <w:rPr>
          <w:rFonts w:ascii="David" w:hAnsi="David" w:cs="David"/>
          <w:b/>
          <w:bCs/>
          <w:sz w:val="24"/>
          <w:szCs w:val="24"/>
          <w:u w:val="single"/>
          <w:rtl/>
        </w:rPr>
        <w:lastRenderedPageBreak/>
        <w:t>היהודים במזרח אירופה בזמן הכיבוש הנאצי</w:t>
      </w:r>
    </w:p>
    <w:p w14:paraId="33C07B38" w14:textId="104D7803" w:rsidR="00A62C07" w:rsidRPr="00A62C07" w:rsidRDefault="00A62C07" w:rsidP="00A62C07">
      <w:pPr>
        <w:pStyle w:val="a4"/>
        <w:spacing w:line="360" w:lineRule="auto"/>
        <w:rPr>
          <w:rFonts w:ascii="David" w:hAnsi="David" w:cs="David"/>
          <w:sz w:val="24"/>
          <w:szCs w:val="24"/>
          <w:rtl/>
        </w:rPr>
      </w:pPr>
      <w:r w:rsidRPr="00A62C07">
        <w:rPr>
          <w:rFonts w:ascii="David" w:hAnsi="David" w:cs="David"/>
          <w:sz w:val="24"/>
          <w:szCs w:val="24"/>
          <w:rtl/>
        </w:rPr>
        <w:t xml:space="preserve">א. </w:t>
      </w:r>
      <w:r w:rsidR="00654EC2">
        <w:rPr>
          <w:rFonts w:ascii="David" w:hAnsi="David" w:cs="David" w:hint="cs"/>
          <w:sz w:val="24"/>
          <w:szCs w:val="24"/>
          <w:rtl/>
        </w:rPr>
        <w:t xml:space="preserve"> </w:t>
      </w:r>
      <w:r w:rsidRPr="00A62C07">
        <w:rPr>
          <w:rFonts w:ascii="David" w:hAnsi="David" w:cs="David"/>
          <w:sz w:val="24"/>
          <w:szCs w:val="24"/>
          <w:rtl/>
        </w:rPr>
        <w:t xml:space="preserve">עם פלישת גרמניה לפולין התערער לחלוטין </w:t>
      </w:r>
      <w:r w:rsidRPr="00654EC2">
        <w:rPr>
          <w:rFonts w:ascii="David" w:hAnsi="David" w:cs="David"/>
          <w:b/>
          <w:bCs/>
          <w:sz w:val="24"/>
          <w:szCs w:val="24"/>
          <w:rtl/>
        </w:rPr>
        <w:t>בסיס הקיום</w:t>
      </w:r>
      <w:r w:rsidRPr="00A62C07">
        <w:rPr>
          <w:rFonts w:ascii="David" w:hAnsi="David" w:cs="David"/>
          <w:sz w:val="24"/>
          <w:szCs w:val="24"/>
          <w:rtl/>
        </w:rPr>
        <w:t xml:space="preserve"> היהודי בשטחי הכיבוש הגרמני.</w:t>
      </w:r>
    </w:p>
    <w:p w14:paraId="047139F3" w14:textId="639C180C" w:rsidR="00A62C07" w:rsidRPr="00A62C07" w:rsidRDefault="00A62C07" w:rsidP="00654EC2">
      <w:pPr>
        <w:pStyle w:val="a4"/>
        <w:spacing w:line="360" w:lineRule="auto"/>
        <w:rPr>
          <w:rFonts w:ascii="David" w:hAnsi="David" w:cs="David"/>
          <w:sz w:val="24"/>
          <w:szCs w:val="24"/>
          <w:rtl/>
        </w:rPr>
      </w:pPr>
      <w:r w:rsidRPr="00A62C07">
        <w:rPr>
          <w:rFonts w:ascii="David" w:hAnsi="David" w:cs="David"/>
          <w:sz w:val="24"/>
          <w:szCs w:val="24"/>
          <w:rtl/>
        </w:rPr>
        <w:t xml:space="preserve">נמקו טענה זו באמצעות שניים מן הצעדים שנקטו הנאצים כלפי היהודים בתחומים שונים על פי </w:t>
      </w:r>
      <w:r w:rsidRPr="00654EC2">
        <w:rPr>
          <w:rFonts w:ascii="David" w:hAnsi="David" w:cs="David"/>
          <w:b/>
          <w:bCs/>
          <w:sz w:val="24"/>
          <w:szCs w:val="24"/>
          <w:rtl/>
        </w:rPr>
        <w:t>מה שלמדתם</w:t>
      </w:r>
      <w:r w:rsidRPr="00A62C07">
        <w:rPr>
          <w:rFonts w:ascii="David" w:hAnsi="David" w:cs="David"/>
          <w:sz w:val="24"/>
          <w:szCs w:val="24"/>
          <w:rtl/>
        </w:rPr>
        <w:t>, ובאמצעות</w:t>
      </w:r>
      <w:r w:rsidR="00654EC2">
        <w:rPr>
          <w:rFonts w:ascii="David" w:hAnsi="David" w:cs="David" w:hint="cs"/>
          <w:sz w:val="24"/>
          <w:szCs w:val="24"/>
          <w:rtl/>
        </w:rPr>
        <w:t xml:space="preserve"> </w:t>
      </w:r>
      <w:r w:rsidRPr="00654EC2">
        <w:rPr>
          <w:rFonts w:ascii="David" w:hAnsi="David" w:cs="David"/>
          <w:b/>
          <w:bCs/>
          <w:sz w:val="24"/>
          <w:szCs w:val="24"/>
          <w:rtl/>
        </w:rPr>
        <w:t>מקור מספר הלימוד</w:t>
      </w:r>
      <w:r w:rsidR="00654EC2">
        <w:rPr>
          <w:rFonts w:ascii="David" w:hAnsi="David" w:cs="David" w:hint="cs"/>
          <w:sz w:val="24"/>
          <w:szCs w:val="24"/>
          <w:rtl/>
        </w:rPr>
        <w:t>.</w:t>
      </w:r>
    </w:p>
    <w:p w14:paraId="415A236A" w14:textId="5776E7EC" w:rsidR="0090431C" w:rsidRDefault="00654EC2" w:rsidP="00654EC2">
      <w:pPr>
        <w:pStyle w:val="a4"/>
        <w:spacing w:line="360" w:lineRule="auto"/>
        <w:rPr>
          <w:rFonts w:ascii="David" w:hAnsi="David" w:cs="David"/>
          <w:sz w:val="24"/>
          <w:szCs w:val="24"/>
          <w:rtl/>
        </w:rPr>
      </w:pPr>
      <w:r>
        <w:rPr>
          <w:rFonts w:ascii="David" w:hAnsi="David" w:cs="David"/>
          <w:sz w:val="24"/>
          <w:szCs w:val="24"/>
          <w:rtl/>
        </w:rPr>
        <w:t>ב.</w:t>
      </w:r>
      <w:r>
        <w:rPr>
          <w:rFonts w:ascii="David" w:hAnsi="David" w:cs="David" w:hint="cs"/>
          <w:sz w:val="24"/>
          <w:szCs w:val="24"/>
          <w:rtl/>
        </w:rPr>
        <w:t xml:space="preserve">  </w:t>
      </w:r>
      <w:r w:rsidR="00A62C07" w:rsidRPr="00A62C07">
        <w:rPr>
          <w:rFonts w:ascii="David" w:hAnsi="David" w:cs="David"/>
          <w:sz w:val="24"/>
          <w:szCs w:val="24"/>
          <w:rtl/>
        </w:rPr>
        <w:t xml:space="preserve">לפניכם קטע מקור מן העיתון ”ידיעות הגטו" שהוציא יו"ר היודנראט בגטו וילנה, יעקב </w:t>
      </w:r>
      <w:proofErr w:type="spellStart"/>
      <w:r w:rsidR="00A62C07" w:rsidRPr="00A62C07">
        <w:rPr>
          <w:rFonts w:ascii="David" w:hAnsi="David" w:cs="David"/>
          <w:sz w:val="24"/>
          <w:szCs w:val="24"/>
          <w:rtl/>
        </w:rPr>
        <w:t>גנס</w:t>
      </w:r>
      <w:proofErr w:type="spellEnd"/>
      <w:r w:rsidR="00A62C07" w:rsidRPr="00A62C07">
        <w:rPr>
          <w:rFonts w:ascii="David" w:hAnsi="David" w:cs="David"/>
          <w:sz w:val="24"/>
          <w:szCs w:val="24"/>
          <w:rtl/>
        </w:rPr>
        <w:t>. הקטע פורסם ביונ</w:t>
      </w:r>
      <w:r>
        <w:rPr>
          <w:rFonts w:ascii="David" w:hAnsi="David" w:cs="David" w:hint="cs"/>
          <w:sz w:val="24"/>
          <w:szCs w:val="24"/>
          <w:rtl/>
        </w:rPr>
        <w:t xml:space="preserve">י  </w:t>
      </w:r>
      <w:r w:rsidR="00A62C07" w:rsidRPr="00A62C07">
        <w:rPr>
          <w:rFonts w:ascii="David" w:hAnsi="David" w:cs="David"/>
          <w:sz w:val="24"/>
          <w:szCs w:val="24"/>
          <w:rtl/>
        </w:rPr>
        <w:t>1943</w:t>
      </w:r>
      <w:r>
        <w:rPr>
          <w:rFonts w:ascii="David" w:hAnsi="David" w:cs="David" w:hint="cs"/>
          <w:sz w:val="24"/>
          <w:szCs w:val="24"/>
          <w:rtl/>
        </w:rPr>
        <w:t xml:space="preserve">  .</w:t>
      </w:r>
    </w:p>
    <w:p w14:paraId="07AC1BC2" w14:textId="7EACDA06" w:rsidR="00654EC2" w:rsidRDefault="008C31C4" w:rsidP="00654EC2">
      <w:pPr>
        <w:pStyle w:val="a4"/>
        <w:spacing w:line="360" w:lineRule="auto"/>
        <w:rPr>
          <w:rFonts w:ascii="David" w:hAnsi="David" w:cs="David"/>
          <w:sz w:val="24"/>
          <w:szCs w:val="24"/>
          <w:rtl/>
        </w:rPr>
      </w:pPr>
      <w:r>
        <w:rPr>
          <w:rFonts w:ascii="David" w:hAnsi="David" w:cs="David" w:hint="cs"/>
          <w:sz w:val="24"/>
          <w:szCs w:val="24"/>
          <w:rtl/>
        </w:rPr>
        <w:t xml:space="preserve"> </w:t>
      </w:r>
      <w:r w:rsidR="00654EC2" w:rsidRPr="00654EC2">
        <w:rPr>
          <w:rFonts w:ascii="David" w:hAnsi="David" w:cs="David"/>
          <w:noProof/>
          <w:sz w:val="24"/>
          <w:szCs w:val="24"/>
          <w:rtl/>
        </w:rPr>
        <w:drawing>
          <wp:inline distT="0" distB="0" distL="0" distR="0" wp14:anchorId="02C11A7C" wp14:editId="2954AA82">
            <wp:extent cx="5731510" cy="2741295"/>
            <wp:effectExtent l="0" t="0" r="2540" b="1905"/>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41295"/>
                    </a:xfrm>
                    <a:prstGeom prst="rect">
                      <a:avLst/>
                    </a:prstGeom>
                  </pic:spPr>
                </pic:pic>
              </a:graphicData>
            </a:graphic>
          </wp:inline>
        </w:drawing>
      </w:r>
    </w:p>
    <w:p w14:paraId="09C2185D" w14:textId="670C177C" w:rsidR="00654EC2" w:rsidRPr="00654EC2" w:rsidRDefault="00654EC2" w:rsidP="00424E19">
      <w:pPr>
        <w:pStyle w:val="a4"/>
        <w:numPr>
          <w:ilvl w:val="0"/>
          <w:numId w:val="48"/>
        </w:numPr>
        <w:spacing w:line="360" w:lineRule="auto"/>
        <w:rPr>
          <w:rFonts w:ascii="David" w:hAnsi="David" w:cs="David"/>
          <w:sz w:val="24"/>
          <w:szCs w:val="24"/>
          <w:rtl/>
        </w:rPr>
      </w:pPr>
      <w:r w:rsidRPr="00654EC2">
        <w:rPr>
          <w:rFonts w:ascii="David" w:hAnsi="David" w:cs="David"/>
          <w:sz w:val="24"/>
          <w:szCs w:val="24"/>
          <w:rtl/>
        </w:rPr>
        <w:t xml:space="preserve"> בתקופה זו התעורר ויכוח בנוגע לעבודה בגטו. הציגו את הטענה של </w:t>
      </w:r>
      <w:proofErr w:type="spellStart"/>
      <w:r w:rsidRPr="00654EC2">
        <w:rPr>
          <w:rFonts w:ascii="David" w:hAnsi="David" w:cs="David"/>
          <w:sz w:val="24"/>
          <w:szCs w:val="24"/>
          <w:rtl/>
        </w:rPr>
        <w:t>גנס</w:t>
      </w:r>
      <w:proofErr w:type="spellEnd"/>
      <w:r w:rsidRPr="00654EC2">
        <w:rPr>
          <w:rFonts w:ascii="David" w:hAnsi="David" w:cs="David"/>
          <w:sz w:val="24"/>
          <w:szCs w:val="24"/>
          <w:rtl/>
        </w:rPr>
        <w:t xml:space="preserve"> בוויכוח זה, ובססו אותה על נימוק </w:t>
      </w:r>
      <w:r w:rsidRPr="00654EC2">
        <w:rPr>
          <w:rFonts w:ascii="David" w:hAnsi="David" w:cs="David"/>
          <w:sz w:val="24"/>
          <w:szCs w:val="24"/>
          <w:u w:val="single"/>
          <w:rtl/>
        </w:rPr>
        <w:t>אחד</w:t>
      </w:r>
      <w:r w:rsidRPr="00654EC2">
        <w:rPr>
          <w:rFonts w:ascii="David" w:hAnsi="David" w:cs="David"/>
          <w:sz w:val="24"/>
          <w:szCs w:val="24"/>
          <w:rtl/>
        </w:rPr>
        <w:t xml:space="preserve"> מן</w:t>
      </w:r>
      <w:r w:rsidRPr="00654EC2">
        <w:rPr>
          <w:rFonts w:ascii="David" w:hAnsi="David" w:cs="David" w:hint="cs"/>
          <w:sz w:val="24"/>
          <w:szCs w:val="24"/>
          <w:rtl/>
        </w:rPr>
        <w:t xml:space="preserve"> </w:t>
      </w:r>
      <w:r w:rsidRPr="00654EC2">
        <w:rPr>
          <w:rFonts w:ascii="David" w:hAnsi="David" w:cs="David"/>
          <w:sz w:val="24"/>
          <w:szCs w:val="24"/>
          <w:rtl/>
        </w:rPr>
        <w:t>ה</w:t>
      </w:r>
      <w:r w:rsidRPr="00654EC2">
        <w:rPr>
          <w:rFonts w:ascii="David" w:hAnsi="David" w:cs="David"/>
          <w:b/>
          <w:bCs/>
          <w:sz w:val="24"/>
          <w:szCs w:val="24"/>
          <w:rtl/>
        </w:rPr>
        <w:t>קטע</w:t>
      </w:r>
      <w:r w:rsidRPr="00654EC2">
        <w:rPr>
          <w:rFonts w:ascii="David" w:hAnsi="David" w:cs="David"/>
          <w:sz w:val="24"/>
          <w:szCs w:val="24"/>
          <w:rtl/>
        </w:rPr>
        <w:t xml:space="preserve"> ועל נימוק </w:t>
      </w:r>
      <w:r w:rsidRPr="00654EC2">
        <w:rPr>
          <w:rFonts w:ascii="David" w:hAnsi="David" w:cs="David"/>
          <w:sz w:val="24"/>
          <w:szCs w:val="24"/>
          <w:u w:val="single"/>
          <w:rtl/>
        </w:rPr>
        <w:t>אחד</w:t>
      </w:r>
      <w:r w:rsidRPr="00654EC2">
        <w:rPr>
          <w:rFonts w:ascii="David" w:hAnsi="David" w:cs="David"/>
          <w:sz w:val="24"/>
          <w:szCs w:val="24"/>
          <w:rtl/>
        </w:rPr>
        <w:t xml:space="preserve"> על פי </w:t>
      </w:r>
      <w:r w:rsidRPr="00654EC2">
        <w:rPr>
          <w:rFonts w:ascii="David" w:hAnsi="David" w:cs="David"/>
          <w:b/>
          <w:bCs/>
          <w:sz w:val="24"/>
          <w:szCs w:val="24"/>
          <w:rtl/>
        </w:rPr>
        <w:t>מה שלמדתם</w:t>
      </w:r>
      <w:r w:rsidRPr="00654EC2">
        <w:rPr>
          <w:rFonts w:ascii="David" w:hAnsi="David" w:cs="David"/>
          <w:sz w:val="24"/>
          <w:szCs w:val="24"/>
          <w:rtl/>
        </w:rPr>
        <w:t>.</w:t>
      </w:r>
    </w:p>
    <w:p w14:paraId="69C7DD42" w14:textId="50D7661A" w:rsidR="00654EC2" w:rsidRDefault="00654EC2" w:rsidP="00654EC2">
      <w:pPr>
        <w:pStyle w:val="a4"/>
        <w:numPr>
          <w:ilvl w:val="0"/>
          <w:numId w:val="48"/>
        </w:numPr>
        <w:spacing w:line="360" w:lineRule="auto"/>
        <w:rPr>
          <w:rFonts w:ascii="David" w:hAnsi="David" w:cs="David"/>
          <w:sz w:val="24"/>
          <w:szCs w:val="24"/>
        </w:rPr>
      </w:pPr>
      <w:r w:rsidRPr="00654EC2">
        <w:rPr>
          <w:rFonts w:ascii="David" w:hAnsi="David" w:cs="David"/>
          <w:sz w:val="24"/>
          <w:szCs w:val="24"/>
          <w:rtl/>
        </w:rPr>
        <w:t xml:space="preserve"> על פי </w:t>
      </w:r>
      <w:r w:rsidRPr="00654EC2">
        <w:rPr>
          <w:rFonts w:ascii="David" w:hAnsi="David" w:cs="David"/>
          <w:b/>
          <w:bCs/>
          <w:sz w:val="24"/>
          <w:szCs w:val="24"/>
          <w:rtl/>
        </w:rPr>
        <w:t>מה שלמדתם</w:t>
      </w:r>
      <w:r w:rsidRPr="00654EC2">
        <w:rPr>
          <w:rFonts w:ascii="David" w:hAnsi="David" w:cs="David"/>
          <w:sz w:val="24"/>
          <w:szCs w:val="24"/>
          <w:rtl/>
        </w:rPr>
        <w:t xml:space="preserve">, הציגו טיעון </w:t>
      </w:r>
      <w:r w:rsidRPr="00654EC2">
        <w:rPr>
          <w:rFonts w:ascii="David" w:hAnsi="David" w:cs="David"/>
          <w:sz w:val="24"/>
          <w:szCs w:val="24"/>
          <w:u w:val="single"/>
          <w:rtl/>
        </w:rPr>
        <w:t xml:space="preserve">נגדי </w:t>
      </w:r>
      <w:r>
        <w:rPr>
          <w:rFonts w:ascii="David" w:hAnsi="David" w:cs="David" w:hint="cs"/>
          <w:sz w:val="24"/>
          <w:szCs w:val="24"/>
          <w:rtl/>
        </w:rPr>
        <w:t>(</w:t>
      </w:r>
      <w:r w:rsidRPr="00654EC2">
        <w:rPr>
          <w:rFonts w:ascii="David" w:hAnsi="David" w:cs="David"/>
          <w:sz w:val="24"/>
          <w:szCs w:val="24"/>
          <w:rtl/>
        </w:rPr>
        <w:t>טענה ונימוק</w:t>
      </w:r>
      <w:r>
        <w:rPr>
          <w:rFonts w:ascii="David" w:hAnsi="David" w:cs="David" w:hint="cs"/>
          <w:sz w:val="24"/>
          <w:szCs w:val="24"/>
          <w:rtl/>
        </w:rPr>
        <w:t>)</w:t>
      </w:r>
      <w:r w:rsidRPr="00654EC2">
        <w:rPr>
          <w:rFonts w:ascii="David" w:hAnsi="David" w:cs="David"/>
          <w:sz w:val="24"/>
          <w:szCs w:val="24"/>
          <w:rtl/>
        </w:rPr>
        <w:t xml:space="preserve"> לטענה של </w:t>
      </w:r>
      <w:proofErr w:type="spellStart"/>
      <w:r w:rsidRPr="00654EC2">
        <w:rPr>
          <w:rFonts w:ascii="David" w:hAnsi="David" w:cs="David"/>
          <w:sz w:val="24"/>
          <w:szCs w:val="24"/>
          <w:rtl/>
        </w:rPr>
        <w:t>גנס</w:t>
      </w:r>
      <w:proofErr w:type="spellEnd"/>
      <w:r w:rsidRPr="00654EC2">
        <w:rPr>
          <w:rFonts w:ascii="David" w:hAnsi="David" w:cs="David"/>
          <w:sz w:val="24"/>
          <w:szCs w:val="24"/>
          <w:rtl/>
        </w:rPr>
        <w:t>.</w:t>
      </w:r>
    </w:p>
    <w:p w14:paraId="7274E170" w14:textId="77777777" w:rsidR="008C31C4" w:rsidRDefault="008C31C4" w:rsidP="008C31C4">
      <w:pPr>
        <w:pStyle w:val="a4"/>
        <w:spacing w:line="360" w:lineRule="auto"/>
        <w:ind w:left="1080"/>
        <w:rPr>
          <w:rFonts w:ascii="David" w:hAnsi="David" w:cs="David"/>
          <w:sz w:val="24"/>
          <w:szCs w:val="24"/>
        </w:rPr>
      </w:pPr>
    </w:p>
    <w:p w14:paraId="0B471D95" w14:textId="0540BF2B" w:rsidR="008C31C4" w:rsidRDefault="008C31C4" w:rsidP="008C31C4">
      <w:pPr>
        <w:pStyle w:val="a4"/>
        <w:numPr>
          <w:ilvl w:val="0"/>
          <w:numId w:val="15"/>
        </w:numPr>
        <w:spacing w:line="360" w:lineRule="auto"/>
        <w:rPr>
          <w:rFonts w:ascii="David" w:hAnsi="David" w:cs="David"/>
          <w:sz w:val="24"/>
          <w:szCs w:val="24"/>
        </w:rPr>
      </w:pPr>
      <w:r w:rsidRPr="008C31C4">
        <w:rPr>
          <w:rFonts w:ascii="David" w:hAnsi="David" w:cs="David"/>
          <w:sz w:val="24"/>
          <w:szCs w:val="24"/>
          <w:rtl/>
        </w:rPr>
        <w:t>מלחמת העולם השנייה, יחס האוכלוסייה כלפי היהודים</w:t>
      </w:r>
    </w:p>
    <w:p w14:paraId="192DB8DC" w14:textId="5388EC4F" w:rsidR="008C31C4" w:rsidRPr="008C31C4" w:rsidRDefault="008C31C4" w:rsidP="008C31C4">
      <w:pPr>
        <w:pStyle w:val="a4"/>
        <w:numPr>
          <w:ilvl w:val="1"/>
          <w:numId w:val="15"/>
        </w:numPr>
        <w:spacing w:line="360" w:lineRule="auto"/>
        <w:ind w:left="1088" w:hanging="284"/>
        <w:rPr>
          <w:rFonts w:ascii="David" w:hAnsi="David" w:cs="David"/>
          <w:sz w:val="24"/>
          <w:szCs w:val="24"/>
          <w:rtl/>
        </w:rPr>
      </w:pPr>
      <w:r w:rsidRPr="008C31C4">
        <w:rPr>
          <w:rFonts w:ascii="David" w:hAnsi="David" w:cs="David"/>
          <w:sz w:val="24"/>
          <w:szCs w:val="24"/>
          <w:rtl/>
        </w:rPr>
        <w:t>בנספח לשאלה זו מוצגת קריקטורה של המאייר אריה נבון שפורסמה בארץ־ישראל בעיתון ”דבר"</w:t>
      </w:r>
      <w:r>
        <w:rPr>
          <w:rFonts w:ascii="David" w:hAnsi="David" w:cs="David" w:hint="cs"/>
          <w:sz w:val="24"/>
          <w:szCs w:val="24"/>
          <w:rtl/>
        </w:rPr>
        <w:t xml:space="preserve"> </w:t>
      </w:r>
      <w:r w:rsidRPr="008C31C4">
        <w:rPr>
          <w:rFonts w:ascii="David" w:hAnsi="David" w:cs="David"/>
          <w:sz w:val="24"/>
          <w:szCs w:val="24"/>
          <w:rtl/>
        </w:rPr>
        <w:t xml:space="preserve">ב־11 בדצמבר </w:t>
      </w:r>
      <w:r>
        <w:rPr>
          <w:rFonts w:ascii="David" w:hAnsi="David" w:cs="David" w:hint="cs"/>
          <w:sz w:val="24"/>
          <w:szCs w:val="24"/>
          <w:rtl/>
        </w:rPr>
        <w:t xml:space="preserve"> </w:t>
      </w:r>
      <w:r w:rsidRPr="008C31C4">
        <w:rPr>
          <w:rFonts w:ascii="David" w:hAnsi="David" w:cs="David"/>
          <w:sz w:val="24"/>
          <w:szCs w:val="24"/>
          <w:rtl/>
        </w:rPr>
        <w:t>1942</w:t>
      </w:r>
      <w:r>
        <w:rPr>
          <w:rFonts w:ascii="David" w:hAnsi="David" w:cs="David" w:hint="cs"/>
          <w:sz w:val="24"/>
          <w:szCs w:val="24"/>
          <w:rtl/>
        </w:rPr>
        <w:t xml:space="preserve"> .</w:t>
      </w:r>
    </w:p>
    <w:p w14:paraId="1FF28DCB" w14:textId="429D6A0F" w:rsidR="008C31C4" w:rsidRDefault="008C31C4" w:rsidP="008C31C4">
      <w:pPr>
        <w:pStyle w:val="a4"/>
        <w:spacing w:line="360" w:lineRule="auto"/>
        <w:rPr>
          <w:rFonts w:ascii="David" w:hAnsi="David" w:cs="David"/>
          <w:sz w:val="24"/>
          <w:szCs w:val="24"/>
          <w:rtl/>
        </w:rPr>
      </w:pPr>
      <w:r>
        <w:rPr>
          <w:rFonts w:ascii="David" w:hAnsi="David" w:cs="David" w:hint="cs"/>
          <w:sz w:val="24"/>
          <w:szCs w:val="24"/>
          <w:rtl/>
        </w:rPr>
        <w:t xml:space="preserve"> </w:t>
      </w:r>
      <w:r w:rsidRPr="008C31C4">
        <w:rPr>
          <w:rFonts w:ascii="David" w:hAnsi="David" w:cs="David"/>
          <w:sz w:val="24"/>
          <w:szCs w:val="24"/>
          <w:rtl/>
        </w:rPr>
        <w:t>הסבירו כיצד ה</w:t>
      </w:r>
      <w:r w:rsidRPr="008C31C4">
        <w:rPr>
          <w:rFonts w:ascii="David" w:hAnsi="David" w:cs="David"/>
          <w:b/>
          <w:bCs/>
          <w:sz w:val="24"/>
          <w:szCs w:val="24"/>
          <w:rtl/>
        </w:rPr>
        <w:t>קריקטורה</w:t>
      </w:r>
      <w:r w:rsidRPr="008C31C4">
        <w:rPr>
          <w:rFonts w:ascii="David" w:hAnsi="David" w:cs="David"/>
          <w:sz w:val="24"/>
          <w:szCs w:val="24"/>
          <w:rtl/>
        </w:rPr>
        <w:t xml:space="preserve"> מבטאת את מצבה של גרמניה ב</w:t>
      </w:r>
      <w:r w:rsidRPr="008C31C4">
        <w:rPr>
          <w:rFonts w:ascii="David" w:hAnsi="David" w:cs="David"/>
          <w:sz w:val="24"/>
          <w:szCs w:val="24"/>
          <w:u w:val="single"/>
          <w:rtl/>
        </w:rPr>
        <w:t xml:space="preserve">שלב זה </w:t>
      </w:r>
      <w:r w:rsidRPr="008C31C4">
        <w:rPr>
          <w:rFonts w:ascii="David" w:hAnsi="David" w:cs="David"/>
          <w:sz w:val="24"/>
          <w:szCs w:val="24"/>
          <w:rtl/>
        </w:rPr>
        <w:t>של המלחמה. בתשובתכם התייחסו ל</w:t>
      </w:r>
      <w:r w:rsidRPr="00C43379">
        <w:rPr>
          <w:rFonts w:ascii="David" w:hAnsi="David" w:cs="David"/>
          <w:sz w:val="24"/>
          <w:szCs w:val="24"/>
          <w:u w:val="single"/>
          <w:rtl/>
        </w:rPr>
        <w:t xml:space="preserve">שניים </w:t>
      </w:r>
      <w:r w:rsidRPr="008C31C4">
        <w:rPr>
          <w:rFonts w:ascii="David" w:hAnsi="David" w:cs="David"/>
          <w:sz w:val="24"/>
          <w:szCs w:val="24"/>
          <w:rtl/>
        </w:rPr>
        <w:t>מן</w:t>
      </w:r>
      <w:r>
        <w:rPr>
          <w:rFonts w:ascii="David" w:hAnsi="David" w:cs="David" w:hint="cs"/>
          <w:sz w:val="24"/>
          <w:szCs w:val="24"/>
          <w:rtl/>
        </w:rPr>
        <w:t xml:space="preserve"> </w:t>
      </w:r>
      <w:r w:rsidRPr="008C31C4">
        <w:rPr>
          <w:rFonts w:ascii="David" w:hAnsi="David" w:cs="David"/>
          <w:sz w:val="24"/>
          <w:szCs w:val="24"/>
          <w:rtl/>
        </w:rPr>
        <w:t>הרכיבים ב</w:t>
      </w:r>
      <w:r w:rsidRPr="008C31C4">
        <w:rPr>
          <w:rFonts w:ascii="David" w:hAnsi="David" w:cs="David"/>
          <w:b/>
          <w:bCs/>
          <w:sz w:val="24"/>
          <w:szCs w:val="24"/>
          <w:rtl/>
        </w:rPr>
        <w:t>קריקטורה</w:t>
      </w:r>
      <w:r w:rsidRPr="008C31C4">
        <w:rPr>
          <w:rFonts w:ascii="David" w:hAnsi="David" w:cs="David"/>
          <w:sz w:val="24"/>
          <w:szCs w:val="24"/>
          <w:rtl/>
        </w:rPr>
        <w:t xml:space="preserve">. בססו את ההסבר על </w:t>
      </w:r>
      <w:r w:rsidRPr="00C43379">
        <w:rPr>
          <w:rFonts w:ascii="David" w:hAnsi="David" w:cs="David"/>
          <w:sz w:val="24"/>
          <w:szCs w:val="24"/>
          <w:u w:val="single"/>
          <w:rtl/>
        </w:rPr>
        <w:t>שתי</w:t>
      </w:r>
      <w:r w:rsidRPr="008C31C4">
        <w:rPr>
          <w:rFonts w:ascii="David" w:hAnsi="David" w:cs="David"/>
          <w:sz w:val="24"/>
          <w:szCs w:val="24"/>
          <w:rtl/>
        </w:rPr>
        <w:t xml:space="preserve"> עובדות היסטוריות.</w:t>
      </w:r>
    </w:p>
    <w:p w14:paraId="06F72B9E" w14:textId="09D48190" w:rsidR="00C43379" w:rsidRDefault="00C43379" w:rsidP="00C43379">
      <w:pPr>
        <w:pStyle w:val="a4"/>
        <w:numPr>
          <w:ilvl w:val="1"/>
          <w:numId w:val="15"/>
        </w:numPr>
        <w:spacing w:line="360" w:lineRule="auto"/>
        <w:ind w:left="1088" w:hanging="284"/>
        <w:rPr>
          <w:rFonts w:ascii="David" w:hAnsi="David" w:cs="David"/>
          <w:sz w:val="24"/>
          <w:szCs w:val="24"/>
        </w:rPr>
      </w:pPr>
      <w:r w:rsidRPr="00C43379">
        <w:rPr>
          <w:rFonts w:ascii="David" w:hAnsi="David" w:cs="David"/>
          <w:sz w:val="24"/>
          <w:szCs w:val="24"/>
          <w:rtl/>
        </w:rPr>
        <w:t xml:space="preserve"> –</w:t>
      </w:r>
      <w:r>
        <w:rPr>
          <w:rFonts w:ascii="David" w:hAnsi="David" w:cs="David" w:hint="cs"/>
          <w:sz w:val="24"/>
          <w:szCs w:val="24"/>
          <w:rtl/>
        </w:rPr>
        <w:t xml:space="preserve">  </w:t>
      </w:r>
      <w:r w:rsidRPr="00C43379">
        <w:rPr>
          <w:rFonts w:ascii="David" w:hAnsi="David" w:cs="David"/>
          <w:sz w:val="24"/>
          <w:szCs w:val="24"/>
          <w:rtl/>
        </w:rPr>
        <w:t xml:space="preserve">הסבירו </w:t>
      </w:r>
      <w:r w:rsidRPr="00C43379">
        <w:rPr>
          <w:rFonts w:ascii="David" w:hAnsi="David" w:cs="David"/>
          <w:sz w:val="24"/>
          <w:szCs w:val="24"/>
          <w:u w:val="single"/>
          <w:rtl/>
        </w:rPr>
        <w:t xml:space="preserve">שני </w:t>
      </w:r>
      <w:r w:rsidRPr="00C43379">
        <w:rPr>
          <w:rFonts w:ascii="David" w:hAnsi="David" w:cs="David"/>
          <w:sz w:val="24"/>
          <w:szCs w:val="24"/>
          <w:rtl/>
        </w:rPr>
        <w:t xml:space="preserve">קשיים של תושבים לא יהודים בארצות הכיבוש הנאצי שפעלו כדי לעזור </w:t>
      </w:r>
      <w:r>
        <w:rPr>
          <w:rFonts w:ascii="David" w:hAnsi="David" w:cs="David" w:hint="cs"/>
          <w:sz w:val="24"/>
          <w:szCs w:val="24"/>
          <w:rtl/>
        </w:rPr>
        <w:t xml:space="preserve">  </w:t>
      </w:r>
      <w:r w:rsidRPr="00C43379">
        <w:rPr>
          <w:rFonts w:ascii="David" w:hAnsi="David" w:cs="David"/>
          <w:sz w:val="24"/>
          <w:szCs w:val="24"/>
          <w:rtl/>
        </w:rPr>
        <w:t>ליהודים בזמן "הפתרון הסופי".</w:t>
      </w:r>
    </w:p>
    <w:p w14:paraId="387B2025" w14:textId="2EEB4CE7" w:rsidR="00E56E7A" w:rsidRDefault="00E56E7A" w:rsidP="00E56E7A">
      <w:pPr>
        <w:spacing w:line="360" w:lineRule="auto"/>
        <w:rPr>
          <w:rFonts w:ascii="David" w:hAnsi="David" w:cs="David"/>
          <w:sz w:val="24"/>
          <w:szCs w:val="24"/>
          <w:rtl/>
        </w:rPr>
      </w:pPr>
      <w:r w:rsidRPr="00E56E7A">
        <w:rPr>
          <w:rFonts w:ascii="David" w:hAnsi="David" w:cs="David"/>
          <w:noProof/>
          <w:sz w:val="24"/>
          <w:szCs w:val="24"/>
          <w:rtl/>
        </w:rPr>
        <w:lastRenderedPageBreak/>
        <w:drawing>
          <wp:inline distT="0" distB="0" distL="0" distR="0" wp14:anchorId="13F1F7E3" wp14:editId="4722369E">
            <wp:extent cx="4333157" cy="6456280"/>
            <wp:effectExtent l="5080" t="0" r="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5400000">
                      <a:off x="0" y="0"/>
                      <a:ext cx="4385315" cy="6533993"/>
                    </a:xfrm>
                    <a:prstGeom prst="rect">
                      <a:avLst/>
                    </a:prstGeom>
                  </pic:spPr>
                </pic:pic>
              </a:graphicData>
            </a:graphic>
          </wp:inline>
        </w:drawing>
      </w:r>
    </w:p>
    <w:p w14:paraId="2BFA882F" w14:textId="5FEC6660" w:rsidR="00C43379" w:rsidRPr="00C43379" w:rsidRDefault="00C43379" w:rsidP="00424E19">
      <w:pPr>
        <w:pStyle w:val="a4"/>
        <w:numPr>
          <w:ilvl w:val="0"/>
          <w:numId w:val="48"/>
        </w:numPr>
        <w:spacing w:line="360" w:lineRule="auto"/>
        <w:ind w:left="1440"/>
        <w:rPr>
          <w:rFonts w:ascii="David" w:hAnsi="David" w:cs="David"/>
          <w:sz w:val="24"/>
          <w:szCs w:val="24"/>
          <w:rtl/>
        </w:rPr>
      </w:pPr>
      <w:r w:rsidRPr="00C43379">
        <w:rPr>
          <w:rFonts w:ascii="David" w:hAnsi="David" w:cs="David"/>
          <w:sz w:val="24"/>
          <w:szCs w:val="24"/>
          <w:rtl/>
        </w:rPr>
        <w:t xml:space="preserve">בחרו </w:t>
      </w:r>
      <w:r w:rsidRPr="00C43379">
        <w:rPr>
          <w:rFonts w:ascii="David" w:hAnsi="David" w:cs="David"/>
          <w:b/>
          <w:bCs/>
          <w:sz w:val="24"/>
          <w:szCs w:val="24"/>
          <w:rtl/>
        </w:rPr>
        <w:t>מקור מספר הלימוד</w:t>
      </w:r>
      <w:r w:rsidRPr="00C43379">
        <w:rPr>
          <w:rFonts w:ascii="David" w:hAnsi="David" w:cs="David"/>
          <w:sz w:val="24"/>
          <w:szCs w:val="24"/>
          <w:rtl/>
        </w:rPr>
        <w:t xml:space="preserve"> המדגים דפוס התייחסות</w:t>
      </w:r>
      <w:r>
        <w:rPr>
          <w:rFonts w:ascii="David" w:hAnsi="David" w:cs="David"/>
          <w:sz w:val="24"/>
          <w:szCs w:val="24"/>
          <w:rtl/>
        </w:rPr>
        <w:t xml:space="preserve"> </w:t>
      </w:r>
      <w:r w:rsidRPr="00C43379">
        <w:rPr>
          <w:rFonts w:ascii="David" w:hAnsi="David" w:cs="David"/>
          <w:sz w:val="24"/>
          <w:szCs w:val="24"/>
          <w:u w:val="single"/>
          <w:rtl/>
        </w:rPr>
        <w:t>אחר</w:t>
      </w:r>
      <w:r>
        <w:rPr>
          <w:rFonts w:ascii="David" w:hAnsi="David" w:cs="David"/>
          <w:sz w:val="24"/>
          <w:szCs w:val="24"/>
          <w:rtl/>
        </w:rPr>
        <w:t xml:space="preserve"> של האוכלוסייה המקומית כלפי</w:t>
      </w:r>
      <w:r>
        <w:rPr>
          <w:rFonts w:ascii="David" w:hAnsi="David" w:cs="David" w:hint="cs"/>
          <w:sz w:val="24"/>
          <w:szCs w:val="24"/>
          <w:rtl/>
        </w:rPr>
        <w:t xml:space="preserve"> </w:t>
      </w:r>
      <w:r w:rsidRPr="00C43379">
        <w:rPr>
          <w:rFonts w:ascii="David" w:hAnsi="David" w:cs="David"/>
          <w:sz w:val="24"/>
          <w:szCs w:val="24"/>
          <w:rtl/>
        </w:rPr>
        <w:t>היהודים</w:t>
      </w:r>
      <w:r w:rsidRPr="00C43379">
        <w:rPr>
          <w:rFonts w:ascii="David" w:hAnsi="David" w:cs="David" w:hint="cs"/>
          <w:sz w:val="24"/>
          <w:szCs w:val="24"/>
          <w:rtl/>
        </w:rPr>
        <w:t xml:space="preserve"> </w:t>
      </w:r>
      <w:r w:rsidRPr="00C43379">
        <w:rPr>
          <w:rFonts w:ascii="David" w:hAnsi="David" w:cs="David"/>
          <w:sz w:val="24"/>
          <w:szCs w:val="24"/>
          <w:rtl/>
        </w:rPr>
        <w:t>בארצות הכבושות באותה תקופה, והסבירו כיצד המקור שבחרתם מדגים דפוס זה.</w:t>
      </w:r>
    </w:p>
    <w:p w14:paraId="4B495460" w14:textId="7BF4E1C0" w:rsidR="00716E18" w:rsidRDefault="00716E18" w:rsidP="000B78CB">
      <w:pPr>
        <w:numPr>
          <w:ilvl w:val="0"/>
          <w:numId w:val="15"/>
        </w:numPr>
        <w:pBdr>
          <w:top w:val="nil"/>
          <w:left w:val="nil"/>
          <w:bottom w:val="nil"/>
          <w:right w:val="nil"/>
          <w:between w:val="nil"/>
        </w:pBdr>
        <w:spacing w:after="0" w:line="360" w:lineRule="auto"/>
        <w:ind w:left="325" w:right="-284"/>
        <w:rPr>
          <w:rFonts w:ascii="David" w:hAnsi="David" w:cs="David"/>
          <w:bCs/>
          <w:color w:val="000000"/>
          <w:sz w:val="24"/>
          <w:szCs w:val="24"/>
          <w:u w:val="single"/>
        </w:rPr>
      </w:pPr>
      <w:r>
        <w:rPr>
          <w:rFonts w:ascii="David" w:hAnsi="David" w:cs="David" w:hint="cs"/>
          <w:bCs/>
          <w:color w:val="000000"/>
          <w:sz w:val="24"/>
          <w:szCs w:val="24"/>
          <w:u w:val="single"/>
          <w:rtl/>
        </w:rPr>
        <w:t>מדיניות הנאצים כלפי היהודים ותגובות האוכלוסייה המקומית</w:t>
      </w:r>
    </w:p>
    <w:p w14:paraId="7C85886B" w14:textId="230E59CC" w:rsidR="00716E18" w:rsidRDefault="00716E18" w:rsidP="00716E18">
      <w:pPr>
        <w:numPr>
          <w:ilvl w:val="0"/>
          <w:numId w:val="38"/>
        </w:numPr>
        <w:spacing w:after="0" w:line="360" w:lineRule="auto"/>
        <w:ind w:left="946"/>
        <w:rPr>
          <w:rFonts w:ascii="David" w:hAnsi="David" w:cs="David"/>
          <w:b/>
          <w:color w:val="000000"/>
          <w:sz w:val="24"/>
          <w:szCs w:val="24"/>
        </w:rPr>
      </w:pPr>
      <w:r w:rsidRPr="00716E18">
        <w:rPr>
          <w:rFonts w:ascii="David" w:hAnsi="David" w:cs="David" w:hint="cs"/>
          <w:b/>
          <w:color w:val="000000"/>
          <w:sz w:val="24"/>
          <w:szCs w:val="24"/>
          <w:rtl/>
        </w:rPr>
        <w:t>לפניכם</w:t>
      </w:r>
      <w:r>
        <w:rPr>
          <w:rFonts w:ascii="David" w:hAnsi="David" w:cs="David" w:hint="cs"/>
          <w:b/>
          <w:color w:val="000000"/>
          <w:sz w:val="24"/>
          <w:szCs w:val="24"/>
          <w:rtl/>
        </w:rPr>
        <w:t xml:space="preserve"> קטע מקור ובו עדות של א</w:t>
      </w:r>
      <w:r>
        <w:rPr>
          <w:rFonts w:ascii="David" w:hAnsi="David" w:cs="David"/>
          <w:b/>
          <w:color w:val="000000"/>
          <w:sz w:val="24"/>
          <w:szCs w:val="24"/>
          <w:rtl/>
        </w:rPr>
        <w:t>ֶ</w:t>
      </w:r>
      <w:r>
        <w:rPr>
          <w:rFonts w:ascii="David" w:hAnsi="David" w:cs="David" w:hint="cs"/>
          <w:b/>
          <w:color w:val="000000"/>
          <w:sz w:val="24"/>
          <w:szCs w:val="24"/>
          <w:rtl/>
        </w:rPr>
        <w:t xml:space="preserve">לן שוויצר </w:t>
      </w:r>
      <w:r>
        <w:rPr>
          <w:rFonts w:ascii="David" w:hAnsi="David" w:cs="David"/>
          <w:b/>
          <w:color w:val="000000"/>
          <w:sz w:val="24"/>
          <w:szCs w:val="24"/>
          <w:rtl/>
        </w:rPr>
        <w:t>–</w:t>
      </w:r>
      <w:r>
        <w:rPr>
          <w:rFonts w:ascii="David" w:hAnsi="David" w:cs="David" w:hint="cs"/>
          <w:b/>
          <w:color w:val="000000"/>
          <w:sz w:val="24"/>
          <w:szCs w:val="24"/>
          <w:rtl/>
        </w:rPr>
        <w:t xml:space="preserve"> תלמידה יהודייה בחטיבת הביניים בבית ספר בגרמניה בתחילת שמות השלושים.</w:t>
      </w:r>
    </w:p>
    <w:p w14:paraId="7897A034" w14:textId="4CDD36CD" w:rsidR="00716E18" w:rsidRDefault="00716E18" w:rsidP="009B0FED">
      <w:pPr>
        <w:spacing w:after="0" w:line="360" w:lineRule="auto"/>
        <w:ind w:left="946"/>
        <w:jc w:val="both"/>
        <w:rPr>
          <w:rFonts w:ascii="David" w:hAnsi="David" w:cs="David"/>
          <w:bCs/>
          <w:color w:val="000000"/>
          <w:sz w:val="24"/>
          <w:szCs w:val="24"/>
          <w:rtl/>
        </w:rPr>
      </w:pPr>
      <w:r w:rsidRPr="00716E18">
        <w:rPr>
          <w:rFonts w:ascii="David" w:hAnsi="David" w:cs="David" w:hint="cs"/>
          <w:bCs/>
          <w:color w:val="000000"/>
          <w:sz w:val="24"/>
          <w:szCs w:val="24"/>
          <w:rtl/>
        </w:rPr>
        <w:t>"</w:t>
      </w:r>
      <w:r>
        <w:rPr>
          <w:rFonts w:ascii="David" w:hAnsi="David" w:cs="David" w:hint="cs"/>
          <w:bCs/>
          <w:color w:val="000000"/>
          <w:sz w:val="24"/>
          <w:szCs w:val="24"/>
          <w:rtl/>
        </w:rPr>
        <w:t>בהיזכרי בתקופה שבה למדתי בחטיבת הביניים אני נזכרת בתלמידה אחת שהייתה בכיתתי, רות, שתמיד נבחרה לכל התפקידים...התכונה הכי מושכת שלה הייתה הכ</w:t>
      </w:r>
      <w:r>
        <w:rPr>
          <w:rFonts w:ascii="David" w:hAnsi="David" w:cs="David"/>
          <w:bCs/>
          <w:color w:val="000000"/>
          <w:sz w:val="24"/>
          <w:szCs w:val="24"/>
          <w:rtl/>
        </w:rPr>
        <w:t>ֵּ</w:t>
      </w:r>
      <w:r>
        <w:rPr>
          <w:rFonts w:ascii="David" w:hAnsi="David" w:cs="David" w:hint="cs"/>
          <w:bCs/>
          <w:color w:val="000000"/>
          <w:sz w:val="24"/>
          <w:szCs w:val="24"/>
          <w:rtl/>
        </w:rPr>
        <w:t>נו</w:t>
      </w:r>
      <w:r>
        <w:rPr>
          <w:rFonts w:ascii="David" w:hAnsi="David" w:cs="David"/>
          <w:bCs/>
          <w:color w:val="000000"/>
          <w:sz w:val="24"/>
          <w:szCs w:val="24"/>
          <w:rtl/>
        </w:rPr>
        <w:t>ּ</w:t>
      </w:r>
      <w:r>
        <w:rPr>
          <w:rFonts w:ascii="David" w:hAnsi="David" w:cs="David" w:hint="cs"/>
          <w:bCs/>
          <w:color w:val="000000"/>
          <w:sz w:val="24"/>
          <w:szCs w:val="24"/>
          <w:rtl/>
        </w:rPr>
        <w:t xml:space="preserve">ת המוחלטת שלה, והנכונות לחלוק בכל דבר שהיה לה עם מי שנזקק בכיתה. אם היה קר, רות תמיד השאילה לך את הסוודר שלה, היא טענה שהאוויר הקר גורם לה להרגיש נמרצת יותר... אם שכחת את הסנדוויץ' שלך, רות חלקה עימך את שלה ואמרה שאינה רעבה. מתוך אותה נדיבות שהביאה אותה לחלוק את בגדיה והאוכל שהיה לה שיתפה רות גם בדעותיה. היא הייתה נאצית אדוקה. תמיד היו לה המון כרוזים ופליירים, ספרונים וחומרים אחרים בילקוט, עם שאר המחברות והספרים. אם מישהו רצה לשוחח על בגדים או על בעיה שהתעוררה עם איזה מורה או הורה </w:t>
      </w:r>
      <w:r>
        <w:rPr>
          <w:rFonts w:ascii="David" w:hAnsi="David" w:cs="David"/>
          <w:bCs/>
          <w:color w:val="000000"/>
          <w:sz w:val="24"/>
          <w:szCs w:val="24"/>
          <w:rtl/>
        </w:rPr>
        <w:t>–</w:t>
      </w:r>
      <w:r>
        <w:rPr>
          <w:rFonts w:ascii="David" w:hAnsi="David" w:cs="David" w:hint="cs"/>
          <w:bCs/>
          <w:color w:val="000000"/>
          <w:sz w:val="24"/>
          <w:szCs w:val="24"/>
          <w:rtl/>
        </w:rPr>
        <w:t xml:space="preserve"> רות תמיד הייתה מו</w:t>
      </w:r>
      <w:r w:rsidR="009B0FED">
        <w:rPr>
          <w:rFonts w:ascii="David" w:hAnsi="David" w:cs="David" w:hint="cs"/>
          <w:bCs/>
          <w:color w:val="000000"/>
          <w:sz w:val="24"/>
          <w:szCs w:val="24"/>
          <w:rtl/>
        </w:rPr>
        <w:t>כ</w:t>
      </w:r>
      <w:r>
        <w:rPr>
          <w:rFonts w:ascii="David" w:hAnsi="David" w:cs="David" w:hint="cs"/>
          <w:bCs/>
          <w:color w:val="000000"/>
          <w:sz w:val="24"/>
          <w:szCs w:val="24"/>
          <w:rtl/>
        </w:rPr>
        <w:t>נה לשמוע ולהגיב. אך בדרך כלשהי נעשה הדיון תמיד פוליטי</w:t>
      </w:r>
      <w:r w:rsidR="009B0FED">
        <w:rPr>
          <w:rFonts w:ascii="David" w:hAnsi="David" w:cs="David" w:hint="cs"/>
          <w:bCs/>
          <w:color w:val="000000"/>
          <w:sz w:val="24"/>
          <w:szCs w:val="24"/>
          <w:rtl/>
        </w:rPr>
        <w:t xml:space="preserve">: "הינה קחי את החוברת הזאת, זה יסביר לך על מה אני מדברת", היא הייתה אומרת לעיתים קרובות, ונותנת לבן שיחה את החומר, שנראה באופן מפתיע רלוונטי למה שדיברנו עליו... אחדים מאיתנו, במיוחד אלה שנחשבו לא ארים (ומשום כך להתגלמות הרוע) בספרונים של רות, שאלו </w:t>
      </w:r>
      <w:r w:rsidR="009B0FED">
        <w:rPr>
          <w:rFonts w:ascii="David" w:hAnsi="David" w:cs="David" w:hint="cs"/>
          <w:bCs/>
          <w:color w:val="000000"/>
          <w:sz w:val="24"/>
          <w:szCs w:val="24"/>
          <w:rtl/>
        </w:rPr>
        <w:lastRenderedPageBreak/>
        <w:t>אותה לעיתים קרובות כיצד היא יכולה להיות חברה של יהודים או של  מי שבאו מרקע יהודי, בשעה בכל מה שהיא קראה וחילקה לנו היה מלא וגדוש בשנאה נגדנו ונגד אבותינו.</w:t>
      </w:r>
    </w:p>
    <w:p w14:paraId="17B74FF5" w14:textId="77777777" w:rsidR="009B0FED" w:rsidRDefault="009B0FED" w:rsidP="009B0FED">
      <w:pPr>
        <w:spacing w:after="0" w:line="360" w:lineRule="auto"/>
        <w:ind w:left="946"/>
        <w:jc w:val="both"/>
        <w:rPr>
          <w:rFonts w:ascii="David" w:hAnsi="David" w:cs="David"/>
          <w:bCs/>
          <w:color w:val="000000"/>
          <w:sz w:val="24"/>
          <w:szCs w:val="24"/>
          <w:rtl/>
        </w:rPr>
      </w:pPr>
      <w:r>
        <w:rPr>
          <w:rFonts w:ascii="David" w:hAnsi="David" w:cs="David" w:hint="cs"/>
          <w:bCs/>
          <w:color w:val="000000"/>
          <w:sz w:val="24"/>
          <w:szCs w:val="24"/>
          <w:rtl/>
        </w:rPr>
        <w:t xml:space="preserve">"ברור שהם לא מדברים עלייך", הייתה מסבירה ברצינות. "את גרמנייה טובה. הכוונה ליהודים האחרים: הפציפיסטים, הסוציאליסטים והליברלים, שבגדו בגרמניה ושאותם היטל רוצה לסלק מעמדות השפעה". </w:t>
      </w:r>
    </w:p>
    <w:p w14:paraId="1AD3DD4B" w14:textId="0D3A7FD4" w:rsidR="009B0FED" w:rsidRDefault="009B0FED" w:rsidP="009B0FED">
      <w:pPr>
        <w:spacing w:after="0" w:line="360" w:lineRule="auto"/>
        <w:ind w:left="946"/>
        <w:jc w:val="both"/>
        <w:rPr>
          <w:rFonts w:ascii="David" w:hAnsi="David" w:cs="David"/>
          <w:bCs/>
          <w:color w:val="000000"/>
          <w:sz w:val="24"/>
          <w:szCs w:val="24"/>
          <w:rtl/>
        </w:rPr>
      </w:pPr>
      <w:r>
        <w:rPr>
          <w:rFonts w:ascii="David" w:hAnsi="David" w:cs="David" w:hint="cs"/>
          <w:bCs/>
          <w:color w:val="000000"/>
          <w:sz w:val="24"/>
          <w:szCs w:val="24"/>
          <w:rtl/>
        </w:rPr>
        <w:t>כשהיטלר עלה לשלטון ונקבע שיש לבודד תלמידים ממוצא יהודי, ושגרמנים ארים אינם יכולים עוד להתחבר עם לא ארים (וזה כלל יהודים וגם כאלה שהיו נוצרים, אך היה להם סבא אחד יהודי) רות ניגשה אלינו והתנצלה על כך שלא תוכל עוד לדבר איתנו. "כל העניין יכול להיות אי-הבנה", הסבירה, "אולי הדבר יתוקן בהמשך. אבל בינתיים, היטלר ודאי יודע מה הוא עושה, ואני אציית לפקודות". לא רק שרו</w:t>
      </w:r>
      <w:r>
        <w:rPr>
          <w:rFonts w:ascii="David" w:hAnsi="David" w:cs="David"/>
          <w:bCs/>
          <w:color w:val="000000"/>
          <w:sz w:val="24"/>
          <w:szCs w:val="24"/>
          <w:rtl/>
        </w:rPr>
        <w:t>ּ</w:t>
      </w:r>
      <w:r>
        <w:rPr>
          <w:rFonts w:ascii="David" w:hAnsi="David" w:cs="David" w:hint="cs"/>
          <w:bCs/>
          <w:color w:val="000000"/>
          <w:sz w:val="24"/>
          <w:szCs w:val="24"/>
          <w:rtl/>
        </w:rPr>
        <w:t xml:space="preserve">ת לא דיברה איתנו </w:t>
      </w:r>
      <w:r>
        <w:rPr>
          <w:rFonts w:ascii="David" w:hAnsi="David" w:cs="David"/>
          <w:bCs/>
          <w:color w:val="000000"/>
          <w:sz w:val="24"/>
          <w:szCs w:val="24"/>
          <w:rtl/>
        </w:rPr>
        <w:t>–</w:t>
      </w:r>
      <w:r>
        <w:rPr>
          <w:rFonts w:ascii="David" w:hAnsi="David" w:cs="David" w:hint="cs"/>
          <w:bCs/>
          <w:color w:val="000000"/>
          <w:sz w:val="24"/>
          <w:szCs w:val="24"/>
          <w:rtl/>
        </w:rPr>
        <w:t xml:space="preserve"> קבוצת המנודים </w:t>
      </w:r>
      <w:r>
        <w:rPr>
          <w:rFonts w:ascii="David" w:hAnsi="David" w:cs="David"/>
          <w:bCs/>
          <w:color w:val="000000"/>
          <w:sz w:val="24"/>
          <w:szCs w:val="24"/>
          <w:rtl/>
        </w:rPr>
        <w:t>–</w:t>
      </w:r>
      <w:r>
        <w:rPr>
          <w:rFonts w:ascii="David" w:hAnsi="David" w:cs="David" w:hint="cs"/>
          <w:bCs/>
          <w:color w:val="000000"/>
          <w:sz w:val="24"/>
          <w:szCs w:val="24"/>
          <w:rtl/>
        </w:rPr>
        <w:t xml:space="preserve"> יותר, היא ערכה רישום מדויק של אלה שכן דיברו, ומסרה את שמותיהם..."</w:t>
      </w:r>
    </w:p>
    <w:p w14:paraId="1846AB87" w14:textId="52EF4D8A" w:rsidR="009B0FED" w:rsidRPr="009B0FED" w:rsidRDefault="009B0FED" w:rsidP="009B0FED">
      <w:pPr>
        <w:spacing w:after="0" w:line="360" w:lineRule="auto"/>
        <w:ind w:left="946"/>
        <w:jc w:val="right"/>
        <w:rPr>
          <w:rFonts w:ascii="David" w:hAnsi="David" w:cs="David"/>
          <w:bCs/>
          <w:color w:val="000000"/>
          <w:rtl/>
        </w:rPr>
      </w:pPr>
      <w:r w:rsidRPr="009B0FED">
        <w:rPr>
          <w:rFonts w:ascii="David" w:hAnsi="David" w:cs="David" w:hint="cs"/>
          <w:bCs/>
          <w:color w:val="000000"/>
          <w:rtl/>
        </w:rPr>
        <w:t xml:space="preserve">("בשביל הזיכרון" </w:t>
      </w:r>
      <w:r w:rsidRPr="009B0FED">
        <w:rPr>
          <w:rFonts w:ascii="David" w:hAnsi="David" w:cs="David" w:hint="cs"/>
          <w:b/>
          <w:color w:val="000000"/>
          <w:rtl/>
        </w:rPr>
        <w:t>40, יד ושם, 2001, עמ' 48)</w:t>
      </w:r>
    </w:p>
    <w:p w14:paraId="417E8BB0" w14:textId="5E9D8988" w:rsidR="009B0FED" w:rsidRDefault="009B0FED" w:rsidP="00716E18">
      <w:pPr>
        <w:spacing w:after="0" w:line="360" w:lineRule="auto"/>
        <w:ind w:left="946"/>
        <w:rPr>
          <w:rFonts w:ascii="David" w:hAnsi="David" w:cs="David"/>
          <w:b/>
          <w:color w:val="000000"/>
          <w:sz w:val="24"/>
          <w:szCs w:val="24"/>
          <w:rtl/>
        </w:rPr>
      </w:pPr>
      <w:r>
        <w:rPr>
          <w:rFonts w:ascii="David" w:hAnsi="David" w:cs="David" w:hint="cs"/>
          <w:b/>
          <w:color w:val="000000"/>
          <w:sz w:val="24"/>
          <w:szCs w:val="24"/>
          <w:rtl/>
        </w:rPr>
        <w:t>תהליך הרחקת היהודים ובידודם מן החברה בגרמניה בשנות השלושים היה הדרגתי, והנאצים קידמו אותו באמצעים שונים.</w:t>
      </w:r>
    </w:p>
    <w:p w14:paraId="5CB207D0" w14:textId="2B83EFB1" w:rsidR="009B0FED" w:rsidRDefault="009B0FED" w:rsidP="009B0FED">
      <w:pPr>
        <w:pStyle w:val="a4"/>
        <w:numPr>
          <w:ilvl w:val="3"/>
          <w:numId w:val="15"/>
        </w:numPr>
        <w:spacing w:after="0" w:line="360" w:lineRule="auto"/>
        <w:ind w:left="1371"/>
        <w:rPr>
          <w:rFonts w:ascii="David" w:hAnsi="David" w:cs="David"/>
          <w:b/>
          <w:color w:val="000000"/>
          <w:sz w:val="24"/>
          <w:szCs w:val="24"/>
        </w:rPr>
      </w:pPr>
      <w:r>
        <w:rPr>
          <w:rFonts w:ascii="David" w:hAnsi="David" w:cs="David" w:hint="cs"/>
          <w:b/>
          <w:color w:val="000000"/>
          <w:sz w:val="24"/>
          <w:szCs w:val="24"/>
          <w:rtl/>
        </w:rPr>
        <w:t xml:space="preserve">הסבירו כיצד אפשר ללמוד </w:t>
      </w:r>
      <w:r w:rsidRPr="00B46698">
        <w:rPr>
          <w:rFonts w:ascii="David" w:hAnsi="David" w:cs="David" w:hint="cs"/>
          <w:bCs/>
          <w:color w:val="000000"/>
          <w:sz w:val="24"/>
          <w:szCs w:val="24"/>
          <w:rtl/>
        </w:rPr>
        <w:t>מקטע המקור</w:t>
      </w:r>
      <w:r>
        <w:rPr>
          <w:rFonts w:ascii="David" w:hAnsi="David" w:cs="David" w:hint="cs"/>
          <w:b/>
          <w:color w:val="000000"/>
          <w:sz w:val="24"/>
          <w:szCs w:val="24"/>
          <w:rtl/>
        </w:rPr>
        <w:t xml:space="preserve"> על תהליך זה. בססו את תשובתכם על </w:t>
      </w:r>
      <w:r w:rsidRPr="00B46698">
        <w:rPr>
          <w:rFonts w:ascii="David" w:hAnsi="David" w:cs="David" w:hint="cs"/>
          <w:b/>
          <w:color w:val="000000"/>
          <w:sz w:val="24"/>
          <w:szCs w:val="24"/>
          <w:u w:val="single"/>
          <w:rtl/>
        </w:rPr>
        <w:t>שתי</w:t>
      </w:r>
      <w:r>
        <w:rPr>
          <w:rFonts w:ascii="David" w:hAnsi="David" w:cs="David" w:hint="cs"/>
          <w:b/>
          <w:color w:val="000000"/>
          <w:sz w:val="24"/>
          <w:szCs w:val="24"/>
          <w:rtl/>
        </w:rPr>
        <w:t xml:space="preserve"> דוגמאות מן </w:t>
      </w:r>
      <w:r w:rsidRPr="00B46698">
        <w:rPr>
          <w:rFonts w:ascii="David" w:hAnsi="David" w:cs="David" w:hint="cs"/>
          <w:bCs/>
          <w:color w:val="000000"/>
          <w:sz w:val="24"/>
          <w:szCs w:val="24"/>
          <w:rtl/>
        </w:rPr>
        <w:t>הקטע</w:t>
      </w:r>
      <w:r>
        <w:rPr>
          <w:rFonts w:ascii="David" w:hAnsi="David" w:cs="David" w:hint="cs"/>
          <w:b/>
          <w:color w:val="000000"/>
          <w:sz w:val="24"/>
          <w:szCs w:val="24"/>
          <w:rtl/>
        </w:rPr>
        <w:t>.</w:t>
      </w:r>
    </w:p>
    <w:p w14:paraId="7F8F1E62" w14:textId="09A5B604" w:rsidR="009B0FED" w:rsidRDefault="009A153F" w:rsidP="009B0FED">
      <w:pPr>
        <w:pStyle w:val="a4"/>
        <w:numPr>
          <w:ilvl w:val="3"/>
          <w:numId w:val="15"/>
        </w:numPr>
        <w:spacing w:after="0" w:line="360" w:lineRule="auto"/>
        <w:ind w:left="1371"/>
        <w:rPr>
          <w:rFonts w:ascii="David" w:hAnsi="David" w:cs="David"/>
          <w:b/>
          <w:color w:val="000000"/>
          <w:sz w:val="24"/>
          <w:szCs w:val="24"/>
        </w:rPr>
      </w:pPr>
      <w:r>
        <w:rPr>
          <w:rFonts w:ascii="David" w:hAnsi="David" w:cs="David" w:hint="cs"/>
          <w:b/>
          <w:color w:val="000000"/>
          <w:sz w:val="24"/>
          <w:szCs w:val="24"/>
          <w:rtl/>
        </w:rPr>
        <w:t xml:space="preserve">הציגו </w:t>
      </w:r>
      <w:r w:rsidRPr="00B46698">
        <w:rPr>
          <w:rFonts w:ascii="David" w:hAnsi="David" w:cs="David" w:hint="cs"/>
          <w:b/>
          <w:color w:val="000000"/>
          <w:sz w:val="24"/>
          <w:szCs w:val="24"/>
          <w:u w:val="single"/>
          <w:rtl/>
        </w:rPr>
        <w:t>אחד</w:t>
      </w:r>
      <w:r>
        <w:rPr>
          <w:rFonts w:ascii="David" w:hAnsi="David" w:cs="David" w:hint="cs"/>
          <w:b/>
          <w:color w:val="000000"/>
          <w:sz w:val="24"/>
          <w:szCs w:val="24"/>
          <w:rtl/>
        </w:rPr>
        <w:t xml:space="preserve"> מן הצעדים שנקט המשטר הנאצי כלפי היהודים בגרמניה בשנים 1938-1935, והסבירו כיצד הצעד שהצגתם קידם את תהליך הרחקת היהודים מן החברה.</w:t>
      </w:r>
    </w:p>
    <w:p w14:paraId="1C7AFF68" w14:textId="77777777" w:rsidR="009A153F" w:rsidRDefault="009A153F" w:rsidP="009A153F">
      <w:pPr>
        <w:numPr>
          <w:ilvl w:val="0"/>
          <w:numId w:val="38"/>
        </w:numPr>
        <w:spacing w:after="0" w:line="360" w:lineRule="auto"/>
        <w:ind w:left="946"/>
        <w:rPr>
          <w:rFonts w:ascii="David" w:hAnsi="David" w:cs="David"/>
          <w:b/>
          <w:color w:val="000000"/>
          <w:sz w:val="24"/>
          <w:szCs w:val="24"/>
        </w:rPr>
      </w:pPr>
    </w:p>
    <w:p w14:paraId="354462D6" w14:textId="2CAFEE0B" w:rsidR="009A153F" w:rsidRDefault="009A153F" w:rsidP="009A153F">
      <w:pPr>
        <w:pStyle w:val="a4"/>
        <w:numPr>
          <w:ilvl w:val="3"/>
          <w:numId w:val="15"/>
        </w:numPr>
        <w:spacing w:after="0" w:line="360" w:lineRule="auto"/>
        <w:ind w:left="1088"/>
        <w:rPr>
          <w:rFonts w:ascii="David" w:hAnsi="David" w:cs="David"/>
          <w:b/>
          <w:color w:val="000000"/>
          <w:sz w:val="24"/>
          <w:szCs w:val="24"/>
        </w:rPr>
      </w:pPr>
      <w:r w:rsidRPr="009A153F">
        <w:rPr>
          <w:rFonts w:ascii="David" w:hAnsi="David" w:cs="David" w:hint="cs"/>
          <w:b/>
          <w:color w:val="000000"/>
          <w:sz w:val="24"/>
          <w:szCs w:val="24"/>
          <w:rtl/>
        </w:rPr>
        <w:t xml:space="preserve">מדוע דפוס ההתייחסות של </w:t>
      </w:r>
      <w:r w:rsidRPr="00B46698">
        <w:rPr>
          <w:rFonts w:ascii="David" w:hAnsi="David" w:cs="David" w:hint="cs"/>
          <w:b/>
          <w:color w:val="000000"/>
          <w:sz w:val="24"/>
          <w:szCs w:val="24"/>
          <w:u w:val="single"/>
          <w:rtl/>
        </w:rPr>
        <w:t>רוב</w:t>
      </w:r>
      <w:r w:rsidRPr="009A153F">
        <w:rPr>
          <w:rFonts w:ascii="David" w:hAnsi="David" w:cs="David" w:hint="cs"/>
          <w:b/>
          <w:color w:val="000000"/>
          <w:sz w:val="24"/>
          <w:szCs w:val="24"/>
          <w:rtl/>
        </w:rPr>
        <w:t xml:space="preserve"> האוכלוסייה המקומית בארצות הכיבוש הנאצי כלפי היהודים היה "עמידה מן הצד"? הביאו </w:t>
      </w:r>
      <w:r w:rsidRPr="00B46698">
        <w:rPr>
          <w:rFonts w:ascii="David" w:hAnsi="David" w:cs="David" w:hint="cs"/>
          <w:b/>
          <w:color w:val="000000"/>
          <w:sz w:val="24"/>
          <w:szCs w:val="24"/>
          <w:u w:val="single"/>
          <w:rtl/>
        </w:rPr>
        <w:t>שני</w:t>
      </w:r>
      <w:r w:rsidRPr="009A153F">
        <w:rPr>
          <w:rFonts w:ascii="David" w:hAnsi="David" w:cs="David" w:hint="cs"/>
          <w:b/>
          <w:color w:val="000000"/>
          <w:sz w:val="24"/>
          <w:szCs w:val="24"/>
          <w:rtl/>
        </w:rPr>
        <w:t xml:space="preserve"> הסברים.</w:t>
      </w:r>
    </w:p>
    <w:p w14:paraId="744BEE31" w14:textId="10F9EF4F" w:rsidR="009A153F" w:rsidRDefault="009A153F" w:rsidP="009A153F">
      <w:pPr>
        <w:pStyle w:val="a4"/>
        <w:numPr>
          <w:ilvl w:val="3"/>
          <w:numId w:val="15"/>
        </w:numPr>
        <w:spacing w:after="0" w:line="360" w:lineRule="auto"/>
        <w:ind w:left="1088"/>
        <w:rPr>
          <w:rFonts w:ascii="David" w:hAnsi="David" w:cs="David"/>
          <w:b/>
          <w:color w:val="000000"/>
          <w:sz w:val="24"/>
          <w:szCs w:val="24"/>
        </w:rPr>
      </w:pPr>
      <w:r>
        <w:rPr>
          <w:rFonts w:ascii="David" w:hAnsi="David" w:cs="David" w:hint="cs"/>
          <w:b/>
          <w:color w:val="000000"/>
          <w:sz w:val="24"/>
          <w:szCs w:val="24"/>
          <w:rtl/>
        </w:rPr>
        <w:t xml:space="preserve">בחרו </w:t>
      </w:r>
      <w:r w:rsidRPr="00B46698">
        <w:rPr>
          <w:rFonts w:ascii="David" w:hAnsi="David" w:cs="David" w:hint="cs"/>
          <w:bCs/>
          <w:color w:val="000000"/>
          <w:sz w:val="24"/>
          <w:szCs w:val="24"/>
          <w:rtl/>
        </w:rPr>
        <w:t>מקור מספר הלימוד</w:t>
      </w:r>
      <w:r>
        <w:rPr>
          <w:rFonts w:ascii="David" w:hAnsi="David" w:cs="David" w:hint="cs"/>
          <w:b/>
          <w:color w:val="000000"/>
          <w:sz w:val="24"/>
          <w:szCs w:val="24"/>
          <w:rtl/>
        </w:rPr>
        <w:t xml:space="preserve"> המדגים דפוס התייחסות </w:t>
      </w:r>
      <w:r w:rsidRPr="00B46698">
        <w:rPr>
          <w:rFonts w:ascii="David" w:hAnsi="David" w:cs="David" w:hint="cs"/>
          <w:b/>
          <w:color w:val="000000"/>
          <w:sz w:val="24"/>
          <w:szCs w:val="24"/>
          <w:u w:val="single"/>
          <w:rtl/>
        </w:rPr>
        <w:t>אחר</w:t>
      </w:r>
      <w:r>
        <w:rPr>
          <w:rFonts w:ascii="David" w:hAnsi="David" w:cs="David" w:hint="cs"/>
          <w:b/>
          <w:color w:val="000000"/>
          <w:sz w:val="24"/>
          <w:szCs w:val="24"/>
          <w:rtl/>
        </w:rPr>
        <w:t xml:space="preserve"> של האוכלוסייה המקומית כלפי היהודים בארצות אלה, והסבירו כיצד המקור שבחרתם מדגים דפוס זה.</w:t>
      </w:r>
    </w:p>
    <w:p w14:paraId="5F5E6065" w14:textId="77777777" w:rsidR="00FD03D5" w:rsidRDefault="00FD03D5" w:rsidP="00FD03D5">
      <w:pPr>
        <w:pStyle w:val="a4"/>
        <w:spacing w:after="0" w:line="360" w:lineRule="auto"/>
        <w:ind w:left="1088"/>
        <w:rPr>
          <w:rFonts w:ascii="David" w:hAnsi="David" w:cs="David"/>
          <w:b/>
          <w:color w:val="000000"/>
          <w:sz w:val="24"/>
          <w:szCs w:val="24"/>
        </w:rPr>
      </w:pPr>
    </w:p>
    <w:p w14:paraId="5850C63B" w14:textId="6D10F41F" w:rsidR="009A153F" w:rsidRPr="00FD03D5" w:rsidRDefault="009A153F" w:rsidP="009A153F">
      <w:pPr>
        <w:numPr>
          <w:ilvl w:val="0"/>
          <w:numId w:val="15"/>
        </w:numPr>
        <w:pBdr>
          <w:top w:val="nil"/>
          <w:left w:val="nil"/>
          <w:bottom w:val="nil"/>
          <w:right w:val="nil"/>
          <w:between w:val="nil"/>
        </w:pBdr>
        <w:spacing w:after="0" w:line="360" w:lineRule="auto"/>
        <w:ind w:left="325" w:right="-284"/>
        <w:rPr>
          <w:rFonts w:ascii="David" w:hAnsi="David" w:cs="David"/>
          <w:bCs/>
          <w:color w:val="000000"/>
          <w:sz w:val="24"/>
          <w:szCs w:val="24"/>
          <w:u w:val="single"/>
        </w:rPr>
      </w:pPr>
      <w:r w:rsidRPr="00FD03D5">
        <w:rPr>
          <w:rFonts w:ascii="David" w:hAnsi="David" w:cs="David" w:hint="cs"/>
          <w:bCs/>
          <w:color w:val="000000"/>
          <w:sz w:val="24"/>
          <w:szCs w:val="24"/>
          <w:u w:val="single"/>
          <w:rtl/>
        </w:rPr>
        <w:t>מלחמת העולם השנייה והמאבק בנאצים</w:t>
      </w:r>
    </w:p>
    <w:p w14:paraId="3E723130" w14:textId="3B24C5AE" w:rsidR="009A153F" w:rsidRDefault="009A153F" w:rsidP="009A153F">
      <w:pPr>
        <w:pBdr>
          <w:top w:val="nil"/>
          <w:left w:val="nil"/>
          <w:bottom w:val="nil"/>
          <w:right w:val="nil"/>
          <w:between w:val="nil"/>
        </w:pBdr>
        <w:spacing w:after="0" w:line="360" w:lineRule="auto"/>
        <w:ind w:left="325" w:right="-284"/>
        <w:rPr>
          <w:rFonts w:ascii="David" w:hAnsi="David" w:cs="David"/>
          <w:b/>
          <w:color w:val="000000"/>
          <w:sz w:val="24"/>
          <w:szCs w:val="24"/>
          <w:rtl/>
        </w:rPr>
      </w:pPr>
      <w:r>
        <w:rPr>
          <w:rFonts w:ascii="David" w:hAnsi="David" w:cs="David" w:hint="cs"/>
          <w:b/>
          <w:color w:val="000000"/>
          <w:sz w:val="24"/>
          <w:szCs w:val="24"/>
          <w:rtl/>
        </w:rPr>
        <w:t>לפניך קטע מקור שפורסם ב-29 בספטמבר 1944 בעמוד השער של העיתון "לחייל", עיתון הבריגדה היהודית (חטיבה של חיילים יהודים מארץ-ישראל שהוקמה בשנת 1944 במסגרת הצבא הבריטי)</w:t>
      </w:r>
    </w:p>
    <w:p w14:paraId="0CC07669" w14:textId="02B2BEA5" w:rsidR="009A153F" w:rsidRDefault="00FD03D5" w:rsidP="00FD03D5">
      <w:pPr>
        <w:pBdr>
          <w:top w:val="nil"/>
          <w:left w:val="nil"/>
          <w:bottom w:val="nil"/>
          <w:right w:val="nil"/>
          <w:between w:val="nil"/>
        </w:pBdr>
        <w:spacing w:after="0" w:line="360" w:lineRule="auto"/>
        <w:ind w:left="325" w:right="-284"/>
        <w:jc w:val="center"/>
        <w:rPr>
          <w:rFonts w:ascii="David" w:hAnsi="David" w:cs="David"/>
          <w:b/>
          <w:color w:val="000000"/>
          <w:sz w:val="24"/>
          <w:szCs w:val="24"/>
          <w:rtl/>
        </w:rPr>
      </w:pPr>
      <w:r w:rsidRPr="00FD03D5">
        <w:rPr>
          <w:rFonts w:ascii="David" w:hAnsi="David" w:cs="David"/>
          <w:b/>
          <w:noProof/>
          <w:color w:val="000000"/>
          <w:sz w:val="24"/>
          <w:szCs w:val="24"/>
          <w:rtl/>
        </w:rPr>
        <w:lastRenderedPageBreak/>
        <w:drawing>
          <wp:inline distT="0" distB="0" distL="0" distR="0" wp14:anchorId="1E4868DB" wp14:editId="3EE541B2">
            <wp:extent cx="5358411" cy="6507480"/>
            <wp:effectExtent l="0" t="0" r="0" b="762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5503" cy="6540382"/>
                    </a:xfrm>
                    <a:prstGeom prst="rect">
                      <a:avLst/>
                    </a:prstGeom>
                  </pic:spPr>
                </pic:pic>
              </a:graphicData>
            </a:graphic>
          </wp:inline>
        </w:drawing>
      </w:r>
    </w:p>
    <w:p w14:paraId="1F8657C3" w14:textId="5FABEDBC" w:rsidR="009A153F" w:rsidRDefault="009A153F" w:rsidP="00E94D58">
      <w:pPr>
        <w:spacing w:after="0" w:line="360" w:lineRule="auto"/>
        <w:rPr>
          <w:rFonts w:ascii="David" w:hAnsi="David" w:cs="David"/>
          <w:b/>
          <w:color w:val="000000"/>
          <w:sz w:val="24"/>
          <w:szCs w:val="24"/>
          <w:rtl/>
        </w:rPr>
      </w:pPr>
    </w:p>
    <w:p w14:paraId="61CC35C3" w14:textId="49F2A360" w:rsidR="00E94D58" w:rsidRPr="00E94D58" w:rsidRDefault="00E94D58" w:rsidP="00E94D58">
      <w:pPr>
        <w:numPr>
          <w:ilvl w:val="0"/>
          <w:numId w:val="45"/>
        </w:numPr>
        <w:spacing w:after="0" w:line="360" w:lineRule="auto"/>
        <w:ind w:left="946"/>
        <w:rPr>
          <w:rFonts w:ascii="David" w:eastAsia="David" w:hAnsi="David" w:cs="David"/>
          <w:sz w:val="24"/>
          <w:szCs w:val="24"/>
          <w:rtl/>
        </w:rPr>
      </w:pPr>
    </w:p>
    <w:p w14:paraId="7C7285C5" w14:textId="237C3EB9" w:rsidR="00E94D58" w:rsidRDefault="00E94D58" w:rsidP="00E94D58">
      <w:pPr>
        <w:pStyle w:val="a4"/>
        <w:numPr>
          <w:ilvl w:val="3"/>
          <w:numId w:val="15"/>
        </w:numPr>
        <w:spacing w:after="0" w:line="360" w:lineRule="auto"/>
        <w:ind w:left="1229"/>
        <w:rPr>
          <w:rFonts w:ascii="David" w:hAnsi="David" w:cs="David"/>
          <w:b/>
          <w:color w:val="000000"/>
          <w:sz w:val="24"/>
          <w:szCs w:val="24"/>
        </w:rPr>
      </w:pPr>
      <w:r>
        <w:rPr>
          <w:rFonts w:ascii="David" w:hAnsi="David" w:cs="David" w:hint="cs"/>
          <w:b/>
          <w:color w:val="000000"/>
          <w:sz w:val="24"/>
          <w:szCs w:val="24"/>
          <w:rtl/>
        </w:rPr>
        <w:t xml:space="preserve">על פי </w:t>
      </w:r>
      <w:r w:rsidRPr="00B46698">
        <w:rPr>
          <w:rFonts w:ascii="David" w:hAnsi="David" w:cs="David" w:hint="cs"/>
          <w:bCs/>
          <w:color w:val="000000"/>
          <w:sz w:val="24"/>
          <w:szCs w:val="24"/>
          <w:rtl/>
        </w:rPr>
        <w:t>קטע המקור</w:t>
      </w:r>
      <w:r>
        <w:rPr>
          <w:rFonts w:ascii="David" w:hAnsi="David" w:cs="David" w:hint="cs"/>
          <w:b/>
          <w:color w:val="000000"/>
          <w:sz w:val="24"/>
          <w:szCs w:val="24"/>
          <w:rtl/>
        </w:rPr>
        <w:t>, הציגו את הטענה של צ'רצ'יל בנוגע למצה המלחמה.</w:t>
      </w:r>
    </w:p>
    <w:p w14:paraId="707EFEF8" w14:textId="47AD502E" w:rsidR="00E94D58" w:rsidRDefault="00E94D58" w:rsidP="00E94D58">
      <w:pPr>
        <w:pStyle w:val="a4"/>
        <w:numPr>
          <w:ilvl w:val="3"/>
          <w:numId w:val="15"/>
        </w:numPr>
        <w:spacing w:after="0" w:line="360" w:lineRule="auto"/>
        <w:ind w:left="1229"/>
        <w:rPr>
          <w:rFonts w:ascii="David" w:hAnsi="David" w:cs="David"/>
          <w:b/>
          <w:color w:val="000000"/>
          <w:sz w:val="24"/>
          <w:szCs w:val="24"/>
        </w:rPr>
      </w:pPr>
      <w:r>
        <w:rPr>
          <w:rFonts w:ascii="David" w:hAnsi="David" w:cs="David" w:hint="cs"/>
          <w:b/>
          <w:color w:val="000000"/>
          <w:sz w:val="24"/>
          <w:szCs w:val="24"/>
          <w:rtl/>
        </w:rPr>
        <w:t xml:space="preserve">נמקו את טענתו באמצעות </w:t>
      </w:r>
      <w:r w:rsidRPr="00B46698">
        <w:rPr>
          <w:rFonts w:ascii="David" w:hAnsi="David" w:cs="David" w:hint="cs"/>
          <w:b/>
          <w:color w:val="000000"/>
          <w:sz w:val="24"/>
          <w:szCs w:val="24"/>
          <w:u w:val="single"/>
          <w:rtl/>
        </w:rPr>
        <w:t>שתי</w:t>
      </w:r>
      <w:r>
        <w:rPr>
          <w:rFonts w:ascii="David" w:hAnsi="David" w:cs="David" w:hint="cs"/>
          <w:b/>
          <w:color w:val="000000"/>
          <w:sz w:val="24"/>
          <w:szCs w:val="24"/>
          <w:rtl/>
        </w:rPr>
        <w:t xml:space="preserve"> עובדות היסטוריות המוזכרות בקטע המקור ועובדה היסטורית </w:t>
      </w:r>
      <w:r w:rsidRPr="00B46698">
        <w:rPr>
          <w:rFonts w:ascii="David" w:hAnsi="David" w:cs="David" w:hint="cs"/>
          <w:b/>
          <w:color w:val="000000"/>
          <w:sz w:val="24"/>
          <w:szCs w:val="24"/>
          <w:u w:val="single"/>
          <w:rtl/>
        </w:rPr>
        <w:t>אחת</w:t>
      </w:r>
      <w:r>
        <w:rPr>
          <w:rFonts w:ascii="David" w:hAnsi="David" w:cs="David" w:hint="cs"/>
          <w:b/>
          <w:color w:val="000000"/>
          <w:sz w:val="24"/>
          <w:szCs w:val="24"/>
          <w:rtl/>
        </w:rPr>
        <w:t xml:space="preserve"> נוספת.</w:t>
      </w:r>
    </w:p>
    <w:p w14:paraId="5EE9D0CC" w14:textId="77777777" w:rsidR="00E94D58" w:rsidRDefault="00E94D58" w:rsidP="00E94D58">
      <w:pPr>
        <w:numPr>
          <w:ilvl w:val="0"/>
          <w:numId w:val="45"/>
        </w:numPr>
        <w:spacing w:after="0" w:line="360" w:lineRule="auto"/>
        <w:ind w:left="946"/>
        <w:rPr>
          <w:rFonts w:ascii="David" w:hAnsi="David" w:cs="David"/>
          <w:b/>
          <w:color w:val="000000"/>
          <w:sz w:val="24"/>
          <w:szCs w:val="24"/>
        </w:rPr>
      </w:pPr>
    </w:p>
    <w:p w14:paraId="3403001A" w14:textId="23615785" w:rsidR="00E94D58" w:rsidRDefault="00E94D58" w:rsidP="00E94D58">
      <w:pPr>
        <w:pStyle w:val="a4"/>
        <w:numPr>
          <w:ilvl w:val="3"/>
          <w:numId w:val="15"/>
        </w:numPr>
        <w:spacing w:after="0" w:line="360" w:lineRule="auto"/>
        <w:ind w:left="1229"/>
        <w:rPr>
          <w:rFonts w:ascii="David" w:hAnsi="David" w:cs="David"/>
          <w:b/>
          <w:color w:val="000000"/>
          <w:sz w:val="24"/>
          <w:szCs w:val="24"/>
        </w:rPr>
      </w:pPr>
      <w:r>
        <w:rPr>
          <w:rFonts w:ascii="David" w:hAnsi="David" w:cs="David" w:hint="cs"/>
          <w:b/>
          <w:color w:val="000000"/>
          <w:sz w:val="24"/>
          <w:szCs w:val="24"/>
          <w:rtl/>
        </w:rPr>
        <w:t xml:space="preserve">הסבירו את החשיבות של השתתפות לוחמים יהודים בצבאות בעלות הברית. בססו את תשובתכם על </w:t>
      </w:r>
      <w:r w:rsidRPr="00B46698">
        <w:rPr>
          <w:rFonts w:ascii="David" w:hAnsi="David" w:cs="David" w:hint="cs"/>
          <w:bCs/>
          <w:color w:val="000000"/>
          <w:sz w:val="24"/>
          <w:szCs w:val="24"/>
          <w:rtl/>
        </w:rPr>
        <w:t>קטע המקור</w:t>
      </w:r>
      <w:r>
        <w:rPr>
          <w:rFonts w:ascii="David" w:hAnsi="David" w:cs="David" w:hint="cs"/>
          <w:b/>
          <w:color w:val="000000"/>
          <w:sz w:val="24"/>
          <w:szCs w:val="24"/>
          <w:rtl/>
        </w:rPr>
        <w:t xml:space="preserve">. </w:t>
      </w:r>
    </w:p>
    <w:p w14:paraId="3B5D7250" w14:textId="0DE03253" w:rsidR="00E94D58" w:rsidRDefault="00E94D58" w:rsidP="00E94D58">
      <w:pPr>
        <w:pStyle w:val="a4"/>
        <w:numPr>
          <w:ilvl w:val="3"/>
          <w:numId w:val="15"/>
        </w:numPr>
        <w:spacing w:after="0" w:line="360" w:lineRule="auto"/>
        <w:ind w:left="1229"/>
        <w:rPr>
          <w:rFonts w:ascii="David" w:hAnsi="David" w:cs="David"/>
          <w:b/>
          <w:color w:val="000000"/>
          <w:sz w:val="24"/>
          <w:szCs w:val="24"/>
        </w:rPr>
      </w:pPr>
      <w:r>
        <w:rPr>
          <w:rFonts w:ascii="David" w:hAnsi="David" w:cs="David" w:hint="cs"/>
          <w:b/>
          <w:color w:val="000000"/>
          <w:sz w:val="24"/>
          <w:szCs w:val="24"/>
          <w:rtl/>
        </w:rPr>
        <w:t xml:space="preserve">בחרו </w:t>
      </w:r>
      <w:r w:rsidRPr="00B46698">
        <w:rPr>
          <w:rFonts w:ascii="David" w:hAnsi="David" w:cs="David" w:hint="cs"/>
          <w:bCs/>
          <w:color w:val="000000"/>
          <w:sz w:val="24"/>
          <w:szCs w:val="24"/>
          <w:rtl/>
        </w:rPr>
        <w:t>מקור מספר הלימוד</w:t>
      </w:r>
      <w:r>
        <w:rPr>
          <w:rFonts w:ascii="David" w:hAnsi="David" w:cs="David" w:hint="cs"/>
          <w:b/>
          <w:color w:val="000000"/>
          <w:sz w:val="24"/>
          <w:szCs w:val="24"/>
          <w:rtl/>
        </w:rPr>
        <w:t xml:space="preserve"> המבטא דרך מאבק </w:t>
      </w:r>
      <w:r w:rsidRPr="00B46698">
        <w:rPr>
          <w:rFonts w:ascii="David" w:hAnsi="David" w:cs="David" w:hint="cs"/>
          <w:b/>
          <w:color w:val="000000"/>
          <w:sz w:val="24"/>
          <w:szCs w:val="24"/>
          <w:u w:val="single"/>
          <w:rtl/>
        </w:rPr>
        <w:t>אחרת</w:t>
      </w:r>
      <w:r>
        <w:rPr>
          <w:rFonts w:ascii="David" w:hAnsi="David" w:cs="David" w:hint="cs"/>
          <w:b/>
          <w:color w:val="000000"/>
          <w:sz w:val="24"/>
          <w:szCs w:val="24"/>
          <w:rtl/>
        </w:rPr>
        <w:t xml:space="preserve"> של היהודים בנאצים, והסבירו כיצד המקור שבחרתם מבטא את החשיבות של דרך מאבק זו. </w:t>
      </w:r>
    </w:p>
    <w:p w14:paraId="6CF74B3A" w14:textId="77777777" w:rsidR="00E94D58" w:rsidRPr="00E94D58" w:rsidRDefault="00E94D58" w:rsidP="00E94D58">
      <w:pPr>
        <w:pStyle w:val="a4"/>
        <w:spacing w:after="0" w:line="360" w:lineRule="auto"/>
        <w:ind w:left="1229"/>
        <w:rPr>
          <w:rFonts w:ascii="David" w:hAnsi="David" w:cs="David"/>
          <w:b/>
          <w:color w:val="000000"/>
          <w:sz w:val="24"/>
          <w:szCs w:val="24"/>
        </w:rPr>
      </w:pPr>
    </w:p>
    <w:p w14:paraId="3FA220EF" w14:textId="06928E65" w:rsidR="00E94D58" w:rsidRDefault="00E94D58" w:rsidP="000B78CB">
      <w:pPr>
        <w:numPr>
          <w:ilvl w:val="0"/>
          <w:numId w:val="15"/>
        </w:numPr>
        <w:pBdr>
          <w:top w:val="nil"/>
          <w:left w:val="nil"/>
          <w:bottom w:val="nil"/>
          <w:right w:val="nil"/>
          <w:between w:val="nil"/>
        </w:pBdr>
        <w:spacing w:after="0" w:line="360" w:lineRule="auto"/>
        <w:ind w:left="325" w:right="-284"/>
        <w:rPr>
          <w:rFonts w:ascii="David" w:hAnsi="David" w:cs="David"/>
          <w:bCs/>
          <w:color w:val="000000"/>
          <w:sz w:val="24"/>
          <w:szCs w:val="24"/>
          <w:u w:val="single"/>
        </w:rPr>
      </w:pPr>
      <w:r>
        <w:rPr>
          <w:rFonts w:ascii="David" w:hAnsi="David" w:cs="David" w:hint="cs"/>
          <w:bCs/>
          <w:color w:val="000000"/>
          <w:sz w:val="24"/>
          <w:szCs w:val="24"/>
          <w:u w:val="single"/>
          <w:rtl/>
        </w:rPr>
        <w:t>"הסדר החדש", היודנראט</w:t>
      </w:r>
    </w:p>
    <w:p w14:paraId="3F6D614E" w14:textId="53F89E3F" w:rsidR="00E94D58" w:rsidRDefault="00E94D58" w:rsidP="00E94D58">
      <w:pPr>
        <w:numPr>
          <w:ilvl w:val="0"/>
          <w:numId w:val="46"/>
        </w:numPr>
        <w:spacing w:after="0" w:line="360" w:lineRule="auto"/>
        <w:ind w:left="804"/>
        <w:rPr>
          <w:rFonts w:ascii="David" w:eastAsia="David" w:hAnsi="David" w:cs="David"/>
          <w:sz w:val="24"/>
          <w:szCs w:val="24"/>
        </w:rPr>
      </w:pPr>
      <w:r>
        <w:rPr>
          <w:rFonts w:ascii="David" w:eastAsia="David" w:hAnsi="David" w:cs="David" w:hint="cs"/>
          <w:sz w:val="24"/>
          <w:szCs w:val="24"/>
          <w:rtl/>
        </w:rPr>
        <w:t xml:space="preserve">הסבירו כיצד פעל המשטר הנאצי לקידום רעיון "הסדר החדש" באירופה בשנתיים הראשונות של המלחמה. בססו את תשובתכם על </w:t>
      </w:r>
      <w:r w:rsidRPr="00B46698">
        <w:rPr>
          <w:rFonts w:ascii="David" w:eastAsia="David" w:hAnsi="David" w:cs="David" w:hint="cs"/>
          <w:b/>
          <w:bCs/>
          <w:sz w:val="24"/>
          <w:szCs w:val="24"/>
          <w:rtl/>
        </w:rPr>
        <w:t>מקור מספר הלימוד</w:t>
      </w:r>
      <w:r>
        <w:rPr>
          <w:rFonts w:ascii="David" w:eastAsia="David" w:hAnsi="David" w:cs="David" w:hint="cs"/>
          <w:sz w:val="24"/>
          <w:szCs w:val="24"/>
          <w:rtl/>
        </w:rPr>
        <w:t xml:space="preserve"> ועל שתי דוגמאות נוספות.</w:t>
      </w:r>
    </w:p>
    <w:p w14:paraId="03DBC45C" w14:textId="6A009A49" w:rsidR="00E94D58" w:rsidRDefault="00E94D58" w:rsidP="00E94D58">
      <w:pPr>
        <w:numPr>
          <w:ilvl w:val="0"/>
          <w:numId w:val="46"/>
        </w:numPr>
        <w:spacing w:after="0" w:line="360" w:lineRule="auto"/>
        <w:ind w:left="804"/>
        <w:rPr>
          <w:rFonts w:ascii="David" w:eastAsia="David" w:hAnsi="David" w:cs="David"/>
          <w:sz w:val="24"/>
          <w:szCs w:val="24"/>
        </w:rPr>
      </w:pPr>
      <w:r>
        <w:rPr>
          <w:rFonts w:ascii="David" w:eastAsia="David" w:hAnsi="David" w:cs="David" w:hint="cs"/>
          <w:sz w:val="24"/>
          <w:szCs w:val="24"/>
          <w:rtl/>
        </w:rPr>
        <w:t xml:space="preserve">לפניכם קטע מקור ובו דברים שאמר הממונה הנאצי על גטו קובנה ליושב ראש היודנראט בקובנה ד"ר </w:t>
      </w:r>
      <w:proofErr w:type="spellStart"/>
      <w:r>
        <w:rPr>
          <w:rFonts w:ascii="David" w:eastAsia="David" w:hAnsi="David" w:cs="David" w:hint="cs"/>
          <w:sz w:val="24"/>
          <w:szCs w:val="24"/>
          <w:rtl/>
        </w:rPr>
        <w:t>אלקס</w:t>
      </w:r>
      <w:proofErr w:type="spellEnd"/>
      <w:r>
        <w:rPr>
          <w:rFonts w:ascii="David" w:eastAsia="David" w:hAnsi="David" w:cs="David" w:hint="cs"/>
          <w:sz w:val="24"/>
          <w:szCs w:val="24"/>
          <w:rtl/>
        </w:rPr>
        <w:t xml:space="preserve"> ולעוד שניים מחברי היודנראט ב-6 בספטמבר 1941.</w:t>
      </w:r>
    </w:p>
    <w:p w14:paraId="342BDC47" w14:textId="7B997215" w:rsidR="00E94D58" w:rsidRDefault="00E94D58" w:rsidP="00E94D58">
      <w:pPr>
        <w:spacing w:after="0" w:line="360" w:lineRule="auto"/>
        <w:ind w:left="804"/>
        <w:jc w:val="both"/>
        <w:rPr>
          <w:rFonts w:ascii="David" w:eastAsia="David" w:hAnsi="David" w:cs="David"/>
          <w:b/>
          <w:bCs/>
          <w:sz w:val="24"/>
          <w:szCs w:val="24"/>
          <w:rtl/>
        </w:rPr>
      </w:pPr>
      <w:r w:rsidRPr="00E94D58">
        <w:rPr>
          <w:rFonts w:ascii="David" w:eastAsia="David" w:hAnsi="David" w:cs="David" w:hint="cs"/>
          <w:b/>
          <w:bCs/>
          <w:sz w:val="24"/>
          <w:szCs w:val="24"/>
          <w:rtl/>
        </w:rPr>
        <w:t>"</w:t>
      </w:r>
      <w:r>
        <w:rPr>
          <w:rFonts w:ascii="David" w:eastAsia="David" w:hAnsi="David" w:cs="David" w:hint="cs"/>
          <w:b/>
          <w:bCs/>
          <w:sz w:val="24"/>
          <w:szCs w:val="24"/>
          <w:rtl/>
        </w:rPr>
        <w:t xml:space="preserve">אתם, יהודי הגטו, הייתם חייבים למסור לנו את כל רכושכם, אבל עשיתם </w:t>
      </w:r>
      <w:proofErr w:type="spellStart"/>
      <w:r>
        <w:rPr>
          <w:rFonts w:ascii="David" w:eastAsia="David" w:hAnsi="David" w:cs="David" w:hint="cs"/>
          <w:b/>
          <w:bCs/>
          <w:sz w:val="24"/>
          <w:szCs w:val="24"/>
          <w:rtl/>
        </w:rPr>
        <w:t>ס</w:t>
      </w:r>
      <w:r>
        <w:rPr>
          <w:rFonts w:ascii="David" w:eastAsia="David" w:hAnsi="David" w:cs="David"/>
          <w:b/>
          <w:bCs/>
          <w:sz w:val="24"/>
          <w:szCs w:val="24"/>
          <w:rtl/>
        </w:rPr>
        <w:t>ַ</w:t>
      </w:r>
      <w:r>
        <w:rPr>
          <w:rFonts w:ascii="David" w:eastAsia="David" w:hAnsi="David" w:cs="David" w:hint="cs"/>
          <w:b/>
          <w:bCs/>
          <w:sz w:val="24"/>
          <w:szCs w:val="24"/>
          <w:rtl/>
        </w:rPr>
        <w:t>ב</w:t>
      </w:r>
      <w:r>
        <w:rPr>
          <w:rFonts w:ascii="David" w:eastAsia="David" w:hAnsi="David" w:cs="David"/>
          <w:b/>
          <w:bCs/>
          <w:sz w:val="24"/>
          <w:szCs w:val="24"/>
          <w:rtl/>
        </w:rPr>
        <w:t>ּ</w:t>
      </w:r>
      <w:r>
        <w:rPr>
          <w:rFonts w:ascii="David" w:eastAsia="David" w:hAnsi="David" w:cs="David" w:hint="cs"/>
          <w:b/>
          <w:bCs/>
          <w:sz w:val="24"/>
          <w:szCs w:val="24"/>
          <w:rtl/>
        </w:rPr>
        <w:t>ו</w:t>
      </w:r>
      <w:r>
        <w:rPr>
          <w:rFonts w:ascii="David" w:eastAsia="David" w:hAnsi="David" w:cs="David"/>
          <w:b/>
          <w:bCs/>
          <w:sz w:val="24"/>
          <w:szCs w:val="24"/>
          <w:rtl/>
        </w:rPr>
        <w:t>ּ</w:t>
      </w:r>
      <w:r>
        <w:rPr>
          <w:rFonts w:ascii="David" w:eastAsia="David" w:hAnsi="David" w:cs="David" w:hint="cs"/>
          <w:b/>
          <w:bCs/>
          <w:sz w:val="24"/>
          <w:szCs w:val="24"/>
          <w:rtl/>
        </w:rPr>
        <w:t>ט</w:t>
      </w:r>
      <w:r>
        <w:rPr>
          <w:rFonts w:ascii="David" w:eastAsia="David" w:hAnsi="David" w:cs="David"/>
          <w:b/>
          <w:bCs/>
          <w:sz w:val="24"/>
          <w:szCs w:val="24"/>
          <w:rtl/>
        </w:rPr>
        <w:t>ָ</w:t>
      </w:r>
      <w:r>
        <w:rPr>
          <w:rFonts w:ascii="David" w:eastAsia="David" w:hAnsi="David" w:cs="David" w:hint="cs"/>
          <w:b/>
          <w:bCs/>
          <w:sz w:val="24"/>
          <w:szCs w:val="24"/>
          <w:rtl/>
        </w:rPr>
        <w:t>ז'ה</w:t>
      </w:r>
      <w:proofErr w:type="spellEnd"/>
      <w:r>
        <w:rPr>
          <w:rFonts w:ascii="David" w:eastAsia="David" w:hAnsi="David" w:cs="David" w:hint="cs"/>
          <w:b/>
          <w:bCs/>
          <w:sz w:val="24"/>
          <w:szCs w:val="24"/>
          <w:rtl/>
        </w:rPr>
        <w:t xml:space="preserve"> [חב</w:t>
      </w:r>
      <w:r>
        <w:rPr>
          <w:rFonts w:ascii="David" w:eastAsia="David" w:hAnsi="David" w:cs="David"/>
          <w:b/>
          <w:bCs/>
          <w:sz w:val="24"/>
          <w:szCs w:val="24"/>
          <w:rtl/>
        </w:rPr>
        <w:t>ּ</w:t>
      </w:r>
      <w:r>
        <w:rPr>
          <w:rFonts w:ascii="David" w:eastAsia="David" w:hAnsi="David" w:cs="David" w:hint="cs"/>
          <w:b/>
          <w:bCs/>
          <w:sz w:val="24"/>
          <w:szCs w:val="24"/>
          <w:rtl/>
        </w:rPr>
        <w:t>לה מכו</w:t>
      </w:r>
      <w:r>
        <w:rPr>
          <w:rFonts w:ascii="David" w:eastAsia="David" w:hAnsi="David" w:cs="David"/>
          <w:b/>
          <w:bCs/>
          <w:sz w:val="24"/>
          <w:szCs w:val="24"/>
          <w:rtl/>
        </w:rPr>
        <w:t>ּ</w:t>
      </w:r>
      <w:r>
        <w:rPr>
          <w:rFonts w:ascii="David" w:eastAsia="David" w:hAnsi="David" w:cs="David" w:hint="cs"/>
          <w:b/>
          <w:bCs/>
          <w:sz w:val="24"/>
          <w:szCs w:val="24"/>
          <w:rtl/>
        </w:rPr>
        <w:t>ונת]</w:t>
      </w:r>
      <w:r w:rsidR="00512A0D">
        <w:rPr>
          <w:rFonts w:ascii="David" w:eastAsia="David" w:hAnsi="David" w:cs="David" w:hint="cs"/>
          <w:b/>
          <w:bCs/>
          <w:sz w:val="24"/>
          <w:szCs w:val="24"/>
          <w:rtl/>
        </w:rPr>
        <w:t xml:space="preserve">, ויותר ממה שמצאו אצלכם החיילים הגרמנים </w:t>
      </w:r>
      <w:r w:rsidR="00512A0D">
        <w:rPr>
          <w:rFonts w:ascii="David" w:eastAsia="David" w:hAnsi="David" w:cs="David"/>
          <w:b/>
          <w:bCs/>
          <w:sz w:val="24"/>
          <w:szCs w:val="24"/>
          <w:rtl/>
        </w:rPr>
        <w:t>–</w:t>
      </w:r>
      <w:r w:rsidR="00512A0D">
        <w:rPr>
          <w:rFonts w:ascii="David" w:eastAsia="David" w:hAnsi="David" w:cs="David" w:hint="cs"/>
          <w:b/>
          <w:bCs/>
          <w:sz w:val="24"/>
          <w:szCs w:val="24"/>
          <w:rtl/>
        </w:rPr>
        <w:t xml:space="preserve"> הסתרתם מהם בעורמה. אני נותן ליודנראט</w:t>
      </w:r>
      <w:r w:rsidR="00B46698">
        <w:rPr>
          <w:rFonts w:ascii="David" w:eastAsia="David" w:hAnsi="David" w:cs="David" w:hint="cs"/>
          <w:b/>
          <w:bCs/>
          <w:sz w:val="24"/>
          <w:szCs w:val="24"/>
          <w:rtl/>
        </w:rPr>
        <w:t xml:space="preserve"> זמן של יום אחד, כדי שתארגנו בעצמכם את ה"מסירה" של כל הרכוש היהודי. [...]  כל משפחה רשאית להשאיר לעצמה רק 100 רובל (10 מ</w:t>
      </w:r>
      <w:r w:rsidR="00B46698">
        <w:rPr>
          <w:rFonts w:ascii="David" w:eastAsia="David" w:hAnsi="David" w:cs="David"/>
          <w:b/>
          <w:bCs/>
          <w:sz w:val="24"/>
          <w:szCs w:val="24"/>
          <w:rtl/>
        </w:rPr>
        <w:t>ַ</w:t>
      </w:r>
      <w:r w:rsidR="00B46698">
        <w:rPr>
          <w:rFonts w:ascii="David" w:eastAsia="David" w:hAnsi="David" w:cs="David" w:hint="cs"/>
          <w:b/>
          <w:bCs/>
          <w:sz w:val="24"/>
          <w:szCs w:val="24"/>
          <w:rtl/>
        </w:rPr>
        <w:t>רק). כל מה שתאספו חייבים אתם למסור לנו בקפדנות הגדולה ביותר. [...] אני מזהיר אתכם בפעם האחרונה, שאחרי התאריך שניתן לכם עכשיו ייערכו חיפושים יסודיים בכל דירות הגטו, וכן יחפרו בגנים, בשדות ובבא</w:t>
      </w:r>
      <w:r w:rsidR="00B46698">
        <w:rPr>
          <w:rFonts w:ascii="David" w:eastAsia="David" w:hAnsi="David" w:cs="David"/>
          <w:b/>
          <w:bCs/>
          <w:sz w:val="24"/>
          <w:szCs w:val="24"/>
          <w:rtl/>
        </w:rPr>
        <w:t>ֵ</w:t>
      </w:r>
      <w:r w:rsidR="00B46698">
        <w:rPr>
          <w:rFonts w:ascii="David" w:eastAsia="David" w:hAnsi="David" w:cs="David" w:hint="cs"/>
          <w:b/>
          <w:bCs/>
          <w:sz w:val="24"/>
          <w:szCs w:val="24"/>
          <w:rtl/>
        </w:rPr>
        <w:t>רות. על כל ד</w:t>
      </w:r>
      <w:r w:rsidR="00B46698">
        <w:rPr>
          <w:rFonts w:ascii="David" w:eastAsia="David" w:hAnsi="David" w:cs="David"/>
          <w:b/>
          <w:bCs/>
          <w:sz w:val="24"/>
          <w:szCs w:val="24"/>
          <w:rtl/>
        </w:rPr>
        <w:t>ְ</w:t>
      </w:r>
      <w:r w:rsidR="00B46698">
        <w:rPr>
          <w:rFonts w:ascii="David" w:eastAsia="David" w:hAnsi="David" w:cs="David" w:hint="cs"/>
          <w:b/>
          <w:bCs/>
          <w:sz w:val="24"/>
          <w:szCs w:val="24"/>
          <w:rtl/>
        </w:rPr>
        <w:t>בר ערך שיימצא אצל יהודי בגטו, יירו באותו מעמד באיש זה ובעוד מאה יהודים משכניו.</w:t>
      </w:r>
    </w:p>
    <w:p w14:paraId="48BA7A07" w14:textId="341B6D00" w:rsidR="00B46698" w:rsidRDefault="00B46698" w:rsidP="00B46698">
      <w:pPr>
        <w:spacing w:after="0" w:line="360" w:lineRule="auto"/>
        <w:ind w:left="804"/>
        <w:jc w:val="right"/>
        <w:rPr>
          <w:rFonts w:ascii="David" w:eastAsia="David" w:hAnsi="David" w:cs="David"/>
          <w:sz w:val="20"/>
          <w:szCs w:val="20"/>
          <w:rtl/>
        </w:rPr>
      </w:pPr>
      <w:r w:rsidRPr="00B46698">
        <w:rPr>
          <w:rFonts w:ascii="David" w:eastAsia="David" w:hAnsi="David" w:cs="David" w:hint="cs"/>
          <w:sz w:val="20"/>
          <w:szCs w:val="20"/>
          <w:rtl/>
        </w:rPr>
        <w:t xml:space="preserve">(מעובד על פי ל' </w:t>
      </w:r>
      <w:proofErr w:type="spellStart"/>
      <w:r w:rsidRPr="00B46698">
        <w:rPr>
          <w:rFonts w:ascii="David" w:eastAsia="David" w:hAnsi="David" w:cs="David" w:hint="cs"/>
          <w:sz w:val="20"/>
          <w:szCs w:val="20"/>
          <w:rtl/>
        </w:rPr>
        <w:t>גרופנקל</w:t>
      </w:r>
      <w:proofErr w:type="spellEnd"/>
      <w:r w:rsidRPr="00B46698">
        <w:rPr>
          <w:rFonts w:ascii="David" w:eastAsia="David" w:hAnsi="David" w:cs="David" w:hint="cs"/>
          <w:sz w:val="20"/>
          <w:szCs w:val="20"/>
          <w:rtl/>
        </w:rPr>
        <w:t>, "קובנה היהודית בחורבנה", בתוך: ד' מכמן,</w:t>
      </w:r>
      <w:r w:rsidRPr="00B46698">
        <w:rPr>
          <w:rFonts w:ascii="David" w:eastAsia="David" w:hAnsi="David" w:cs="David" w:hint="cs"/>
          <w:b/>
          <w:bCs/>
          <w:sz w:val="20"/>
          <w:szCs w:val="20"/>
          <w:rtl/>
        </w:rPr>
        <w:t xml:space="preserve"> בימי שואה ופקודה, </w:t>
      </w:r>
      <w:r w:rsidRPr="00B46698">
        <w:rPr>
          <w:rFonts w:ascii="David" w:eastAsia="David" w:hAnsi="David" w:cs="David" w:hint="cs"/>
          <w:sz w:val="20"/>
          <w:szCs w:val="20"/>
          <w:rtl/>
        </w:rPr>
        <w:t>האוניברסיטה הפתוחה, תשמ"ח, עמ' 83)</w:t>
      </w:r>
    </w:p>
    <w:p w14:paraId="1B316A13" w14:textId="3A6ABE66" w:rsidR="00B46698" w:rsidRDefault="00B46698" w:rsidP="00B46698">
      <w:pPr>
        <w:pStyle w:val="a4"/>
        <w:numPr>
          <w:ilvl w:val="3"/>
          <w:numId w:val="15"/>
        </w:numPr>
        <w:spacing w:after="0" w:line="360" w:lineRule="auto"/>
        <w:ind w:left="1088"/>
        <w:rPr>
          <w:rFonts w:ascii="David" w:eastAsia="David" w:hAnsi="David" w:cs="David"/>
          <w:sz w:val="24"/>
          <w:szCs w:val="24"/>
        </w:rPr>
      </w:pPr>
      <w:r>
        <w:rPr>
          <w:rFonts w:ascii="David" w:eastAsia="David" w:hAnsi="David" w:cs="David" w:hint="cs"/>
          <w:sz w:val="24"/>
          <w:szCs w:val="24"/>
          <w:rtl/>
        </w:rPr>
        <w:t xml:space="preserve">על פי </w:t>
      </w:r>
      <w:r w:rsidRPr="00B46698">
        <w:rPr>
          <w:rFonts w:ascii="David" w:eastAsia="David" w:hAnsi="David" w:cs="David" w:hint="cs"/>
          <w:b/>
          <w:bCs/>
          <w:sz w:val="24"/>
          <w:szCs w:val="24"/>
          <w:rtl/>
        </w:rPr>
        <w:t>מה שלמדתם</w:t>
      </w:r>
      <w:r>
        <w:rPr>
          <w:rFonts w:ascii="David" w:eastAsia="David" w:hAnsi="David" w:cs="David" w:hint="cs"/>
          <w:sz w:val="24"/>
          <w:szCs w:val="24"/>
          <w:rtl/>
        </w:rPr>
        <w:t>, הסבירו את המורכבות של תפקיד היודנראט בגטאות בתקופה ש</w:t>
      </w:r>
      <w:r w:rsidRPr="00B46698">
        <w:rPr>
          <w:rFonts w:ascii="David" w:eastAsia="David" w:hAnsi="David" w:cs="David" w:hint="cs"/>
          <w:sz w:val="24"/>
          <w:szCs w:val="24"/>
          <w:u w:val="single"/>
          <w:rtl/>
        </w:rPr>
        <w:t xml:space="preserve">לפני </w:t>
      </w:r>
      <w:r>
        <w:rPr>
          <w:rFonts w:ascii="David" w:eastAsia="David" w:hAnsi="David" w:cs="David" w:hint="cs"/>
          <w:sz w:val="24"/>
          <w:szCs w:val="24"/>
          <w:rtl/>
        </w:rPr>
        <w:t xml:space="preserve">ביצוע "הפתרון הסופי", והדגימו כיצד מורכבות זאת באה לידי ביטוי </w:t>
      </w:r>
      <w:r w:rsidRPr="00B46698">
        <w:rPr>
          <w:rFonts w:ascii="David" w:eastAsia="David" w:hAnsi="David" w:cs="David" w:hint="cs"/>
          <w:b/>
          <w:bCs/>
          <w:sz w:val="24"/>
          <w:szCs w:val="24"/>
          <w:rtl/>
        </w:rPr>
        <w:t>בקטע המקור</w:t>
      </w:r>
      <w:r>
        <w:rPr>
          <w:rFonts w:ascii="David" w:eastAsia="David" w:hAnsi="David" w:cs="David" w:hint="cs"/>
          <w:sz w:val="24"/>
          <w:szCs w:val="24"/>
          <w:rtl/>
        </w:rPr>
        <w:t>.</w:t>
      </w:r>
    </w:p>
    <w:p w14:paraId="2C172E97" w14:textId="1BCCD2CC" w:rsidR="00B46698" w:rsidRDefault="00B46698" w:rsidP="00B46698">
      <w:pPr>
        <w:pStyle w:val="a4"/>
        <w:numPr>
          <w:ilvl w:val="3"/>
          <w:numId w:val="15"/>
        </w:numPr>
        <w:spacing w:after="0" w:line="360" w:lineRule="auto"/>
        <w:ind w:left="1088"/>
        <w:rPr>
          <w:rFonts w:ascii="David" w:eastAsia="David" w:hAnsi="David" w:cs="David"/>
          <w:sz w:val="24"/>
          <w:szCs w:val="24"/>
        </w:rPr>
      </w:pPr>
      <w:r>
        <w:rPr>
          <w:rFonts w:ascii="David" w:eastAsia="David" w:hAnsi="David" w:cs="David" w:hint="cs"/>
          <w:sz w:val="24"/>
          <w:szCs w:val="24"/>
          <w:rtl/>
        </w:rPr>
        <w:t xml:space="preserve">הסבירו את הקושי המיוחד שאפיין את תפקיד היודנראט </w:t>
      </w:r>
      <w:r w:rsidRPr="00B46698">
        <w:rPr>
          <w:rFonts w:ascii="David" w:eastAsia="David" w:hAnsi="David" w:cs="David" w:hint="cs"/>
          <w:sz w:val="24"/>
          <w:szCs w:val="24"/>
          <w:u w:val="single"/>
          <w:rtl/>
        </w:rPr>
        <w:t>בזמן</w:t>
      </w:r>
      <w:r>
        <w:rPr>
          <w:rFonts w:ascii="David" w:eastAsia="David" w:hAnsi="David" w:cs="David" w:hint="cs"/>
          <w:sz w:val="24"/>
          <w:szCs w:val="24"/>
          <w:rtl/>
        </w:rPr>
        <w:t xml:space="preserve"> ביצוע הפתרון הסופי.</w:t>
      </w:r>
    </w:p>
    <w:p w14:paraId="1BBF95BB" w14:textId="77777777" w:rsidR="00B46698" w:rsidRPr="00B46698" w:rsidRDefault="00B46698" w:rsidP="00B46698">
      <w:pPr>
        <w:pStyle w:val="a4"/>
        <w:spacing w:after="0" w:line="360" w:lineRule="auto"/>
        <w:ind w:left="1088"/>
        <w:rPr>
          <w:rFonts w:ascii="David" w:eastAsia="David" w:hAnsi="David" w:cs="David"/>
          <w:sz w:val="24"/>
          <w:szCs w:val="24"/>
        </w:rPr>
      </w:pPr>
    </w:p>
    <w:p w14:paraId="58B2D82B" w14:textId="660DEF4C" w:rsidR="000B78CB" w:rsidRDefault="000B78CB" w:rsidP="000B78CB">
      <w:pPr>
        <w:numPr>
          <w:ilvl w:val="0"/>
          <w:numId w:val="15"/>
        </w:numPr>
        <w:pBdr>
          <w:top w:val="nil"/>
          <w:left w:val="nil"/>
          <w:bottom w:val="nil"/>
          <w:right w:val="nil"/>
          <w:between w:val="nil"/>
        </w:pBdr>
        <w:spacing w:after="0" w:line="360" w:lineRule="auto"/>
        <w:ind w:left="325" w:right="-284"/>
        <w:rPr>
          <w:rFonts w:ascii="David" w:hAnsi="David" w:cs="David"/>
          <w:bCs/>
          <w:color w:val="000000"/>
          <w:sz w:val="24"/>
          <w:szCs w:val="24"/>
          <w:u w:val="single"/>
        </w:rPr>
      </w:pPr>
      <w:r w:rsidRPr="000B78CB">
        <w:rPr>
          <w:rFonts w:ascii="David" w:hAnsi="David" w:cs="David"/>
          <w:bCs/>
          <w:color w:val="000000"/>
          <w:sz w:val="24"/>
          <w:szCs w:val="24"/>
          <w:u w:val="single"/>
          <w:rtl/>
        </w:rPr>
        <w:t>האידיאולוגיה</w:t>
      </w:r>
      <w:r>
        <w:rPr>
          <w:rFonts w:ascii="David" w:hAnsi="David" w:cs="David" w:hint="cs"/>
          <w:bCs/>
          <w:color w:val="000000"/>
          <w:sz w:val="24"/>
          <w:szCs w:val="24"/>
          <w:u w:val="single"/>
          <w:rtl/>
        </w:rPr>
        <w:t xml:space="preserve"> הנאצית ומימושה</w:t>
      </w:r>
    </w:p>
    <w:p w14:paraId="71660B8A" w14:textId="3F2ACF51" w:rsidR="000B78CB" w:rsidRDefault="000B78CB" w:rsidP="00E94D58">
      <w:pPr>
        <w:numPr>
          <w:ilvl w:val="0"/>
          <w:numId w:val="47"/>
        </w:numPr>
        <w:spacing w:after="0" w:line="360" w:lineRule="auto"/>
        <w:rPr>
          <w:rFonts w:ascii="David" w:eastAsia="David" w:hAnsi="David" w:cs="David"/>
          <w:sz w:val="24"/>
          <w:szCs w:val="24"/>
        </w:rPr>
      </w:pPr>
      <w:r>
        <w:rPr>
          <w:rFonts w:ascii="David" w:eastAsia="David" w:hAnsi="David" w:cs="David" w:hint="cs"/>
          <w:sz w:val="24"/>
          <w:szCs w:val="24"/>
          <w:rtl/>
        </w:rPr>
        <w:t>לפניכם תרשים ששימש את אנשי האס-אס במחנות הריכוז של גרמניה הנאצית. בתרשים מוצגים טלאים שבהם סומנו האסירים לצורך זיהוי.</w:t>
      </w:r>
    </w:p>
    <w:p w14:paraId="6860356F" w14:textId="27E79B0E" w:rsidR="000B78CB" w:rsidRDefault="000B78CB" w:rsidP="00E94D58">
      <w:pPr>
        <w:numPr>
          <w:ilvl w:val="1"/>
          <w:numId w:val="47"/>
        </w:numPr>
        <w:spacing w:after="0" w:line="360" w:lineRule="auto"/>
        <w:rPr>
          <w:rFonts w:ascii="David" w:eastAsia="David" w:hAnsi="David" w:cs="David"/>
          <w:sz w:val="24"/>
          <w:szCs w:val="24"/>
        </w:rPr>
      </w:pPr>
      <w:r>
        <w:rPr>
          <w:rFonts w:ascii="David" w:eastAsia="David" w:hAnsi="David" w:cs="David" w:hint="cs"/>
          <w:sz w:val="24"/>
          <w:szCs w:val="24"/>
          <w:rtl/>
        </w:rPr>
        <w:t xml:space="preserve">הסבירו כיצד </w:t>
      </w:r>
      <w:r w:rsidRPr="000B78CB">
        <w:rPr>
          <w:rFonts w:ascii="David" w:eastAsia="David" w:hAnsi="David" w:cs="David" w:hint="cs"/>
          <w:sz w:val="24"/>
          <w:szCs w:val="24"/>
          <w:u w:val="single"/>
          <w:rtl/>
        </w:rPr>
        <w:t>שניים</w:t>
      </w:r>
      <w:r>
        <w:rPr>
          <w:rFonts w:ascii="David" w:eastAsia="David" w:hAnsi="David" w:cs="David" w:hint="cs"/>
          <w:sz w:val="24"/>
          <w:szCs w:val="24"/>
          <w:rtl/>
        </w:rPr>
        <w:t xml:space="preserve"> מן העקרונות באידיאולוגיה הנאצית באים לידי ביטוי </w:t>
      </w:r>
      <w:r w:rsidRPr="000B78CB">
        <w:rPr>
          <w:rFonts w:ascii="David" w:eastAsia="David" w:hAnsi="David" w:cs="David" w:hint="cs"/>
          <w:b/>
          <w:bCs/>
          <w:sz w:val="24"/>
          <w:szCs w:val="24"/>
          <w:rtl/>
        </w:rPr>
        <w:t>בתרשים</w:t>
      </w:r>
      <w:r>
        <w:rPr>
          <w:rFonts w:ascii="David" w:eastAsia="David" w:hAnsi="David" w:cs="David" w:hint="cs"/>
          <w:sz w:val="24"/>
          <w:szCs w:val="24"/>
          <w:rtl/>
        </w:rPr>
        <w:t>.</w:t>
      </w:r>
    </w:p>
    <w:p w14:paraId="7B34241A" w14:textId="4A2E6BE8" w:rsidR="000B78CB" w:rsidRDefault="000B78CB" w:rsidP="00E94D58">
      <w:pPr>
        <w:numPr>
          <w:ilvl w:val="1"/>
          <w:numId w:val="47"/>
        </w:numPr>
        <w:spacing w:after="0" w:line="360" w:lineRule="auto"/>
        <w:rPr>
          <w:rFonts w:ascii="David" w:eastAsia="David" w:hAnsi="David" w:cs="David"/>
          <w:sz w:val="24"/>
          <w:szCs w:val="24"/>
        </w:rPr>
      </w:pPr>
      <w:r>
        <w:rPr>
          <w:rFonts w:ascii="David" w:eastAsia="David" w:hAnsi="David" w:cs="David" w:hint="cs"/>
          <w:sz w:val="24"/>
          <w:szCs w:val="24"/>
          <w:rtl/>
        </w:rPr>
        <w:t>מדוע השתמש המשטר הנאצי בטרור כדי לממש את האידיאולוגיה שלו?</w:t>
      </w:r>
    </w:p>
    <w:p w14:paraId="71EE716E" w14:textId="6A5EA9BA" w:rsidR="000B78CB" w:rsidRDefault="00AD6138" w:rsidP="00AD6138">
      <w:pPr>
        <w:spacing w:after="0" w:line="360" w:lineRule="auto"/>
        <w:jc w:val="center"/>
        <w:rPr>
          <w:rFonts w:ascii="David" w:eastAsia="David" w:hAnsi="David" w:cs="David"/>
          <w:sz w:val="24"/>
          <w:szCs w:val="24"/>
        </w:rPr>
      </w:pPr>
      <w:r w:rsidRPr="00AD6138">
        <w:rPr>
          <w:rFonts w:ascii="David" w:eastAsia="David" w:hAnsi="David" w:cs="David"/>
          <w:noProof/>
          <w:sz w:val="24"/>
          <w:szCs w:val="24"/>
          <w:rtl/>
        </w:rPr>
        <w:lastRenderedPageBreak/>
        <w:drawing>
          <wp:inline distT="0" distB="0" distL="0" distR="0" wp14:anchorId="4CA23ACF" wp14:editId="439BF414">
            <wp:extent cx="3184806" cy="419354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7226" t="24428" r="38577" b="18928"/>
                    <a:stretch/>
                  </pic:blipFill>
                  <pic:spPr bwMode="auto">
                    <a:xfrm>
                      <a:off x="0" y="0"/>
                      <a:ext cx="3192963" cy="4204281"/>
                    </a:xfrm>
                    <a:prstGeom prst="rect">
                      <a:avLst/>
                    </a:prstGeom>
                    <a:ln>
                      <a:noFill/>
                    </a:ln>
                    <a:extLst>
                      <a:ext uri="{53640926-AAD7-44D8-BBD7-CCE9431645EC}">
                        <a14:shadowObscured xmlns:a14="http://schemas.microsoft.com/office/drawing/2010/main"/>
                      </a:ext>
                    </a:extLst>
                  </pic:spPr>
                </pic:pic>
              </a:graphicData>
            </a:graphic>
          </wp:inline>
        </w:drawing>
      </w:r>
    </w:p>
    <w:p w14:paraId="191067E6" w14:textId="7745BB3E" w:rsidR="000B78CB" w:rsidRDefault="000B78CB" w:rsidP="00E94D58">
      <w:pPr>
        <w:numPr>
          <w:ilvl w:val="0"/>
          <w:numId w:val="47"/>
        </w:numPr>
        <w:spacing w:after="0" w:line="360" w:lineRule="auto"/>
        <w:ind w:left="946"/>
        <w:rPr>
          <w:rFonts w:ascii="David" w:eastAsia="David" w:hAnsi="David" w:cs="David"/>
          <w:sz w:val="24"/>
          <w:szCs w:val="24"/>
        </w:rPr>
      </w:pPr>
      <w:r>
        <w:rPr>
          <w:rFonts w:ascii="David" w:eastAsia="David" w:hAnsi="David" w:cs="David" w:hint="cs"/>
          <w:sz w:val="24"/>
          <w:szCs w:val="24"/>
          <w:rtl/>
        </w:rPr>
        <w:t>בשנים 1938-1933 יישמו הנאצים את המדיניות שלהם כלפי היהודים בהדרגה.</w:t>
      </w:r>
    </w:p>
    <w:p w14:paraId="492D2194" w14:textId="5CD236D9" w:rsidR="000B78CB" w:rsidRDefault="000B78CB" w:rsidP="00E94D58">
      <w:pPr>
        <w:numPr>
          <w:ilvl w:val="1"/>
          <w:numId w:val="47"/>
        </w:numPr>
        <w:spacing w:after="0" w:line="360" w:lineRule="auto"/>
        <w:rPr>
          <w:rFonts w:ascii="David" w:eastAsia="David" w:hAnsi="David" w:cs="David"/>
          <w:sz w:val="24"/>
          <w:szCs w:val="24"/>
        </w:rPr>
      </w:pPr>
      <w:r>
        <w:rPr>
          <w:rFonts w:ascii="David" w:eastAsia="David" w:hAnsi="David" w:cs="David" w:hint="cs"/>
          <w:sz w:val="24"/>
          <w:szCs w:val="24"/>
          <w:rtl/>
        </w:rPr>
        <w:t xml:space="preserve">הציגו </w:t>
      </w:r>
      <w:r w:rsidRPr="000B78CB">
        <w:rPr>
          <w:rFonts w:ascii="David" w:eastAsia="David" w:hAnsi="David" w:cs="David" w:hint="cs"/>
          <w:sz w:val="24"/>
          <w:szCs w:val="24"/>
          <w:u w:val="single"/>
          <w:rtl/>
        </w:rPr>
        <w:t>שני</w:t>
      </w:r>
      <w:r>
        <w:rPr>
          <w:rFonts w:ascii="David" w:eastAsia="David" w:hAnsi="David" w:cs="David" w:hint="cs"/>
          <w:sz w:val="24"/>
          <w:szCs w:val="24"/>
          <w:rtl/>
        </w:rPr>
        <w:t xml:space="preserve"> צעדים שבהם באה לידי ביטוי ההדרגה במדיניות הנאצים כלפי היהודים בגרמניה בשנים אלה.</w:t>
      </w:r>
    </w:p>
    <w:p w14:paraId="078EFC86" w14:textId="50EF8BF1" w:rsidR="000B78CB" w:rsidRDefault="000B78CB" w:rsidP="00E94D58">
      <w:pPr>
        <w:numPr>
          <w:ilvl w:val="1"/>
          <w:numId w:val="47"/>
        </w:numPr>
        <w:spacing w:after="0" w:line="360" w:lineRule="auto"/>
        <w:rPr>
          <w:rFonts w:ascii="David" w:eastAsia="David" w:hAnsi="David" w:cs="David"/>
          <w:sz w:val="24"/>
          <w:szCs w:val="24"/>
        </w:rPr>
      </w:pPr>
      <w:r>
        <w:rPr>
          <w:rFonts w:ascii="David" w:eastAsia="David" w:hAnsi="David" w:cs="David" w:hint="cs"/>
          <w:sz w:val="24"/>
          <w:szCs w:val="24"/>
          <w:rtl/>
        </w:rPr>
        <w:t>הסבירו מדוע פעלו הנאצים בהדרגה.</w:t>
      </w:r>
    </w:p>
    <w:p w14:paraId="10D86CE1" w14:textId="77777777" w:rsidR="00AD6138" w:rsidRPr="000B78CB" w:rsidRDefault="00AD6138" w:rsidP="00AD6138">
      <w:pPr>
        <w:spacing w:after="0" w:line="360" w:lineRule="auto"/>
        <w:ind w:left="1440"/>
        <w:rPr>
          <w:rFonts w:ascii="David" w:eastAsia="David" w:hAnsi="David" w:cs="David"/>
          <w:sz w:val="24"/>
          <w:szCs w:val="24"/>
        </w:rPr>
      </w:pPr>
    </w:p>
    <w:p w14:paraId="72DECD46" w14:textId="686FA054" w:rsidR="00AD6138" w:rsidRPr="00AD6138" w:rsidRDefault="00AD6138" w:rsidP="000B78CB">
      <w:pPr>
        <w:numPr>
          <w:ilvl w:val="0"/>
          <w:numId w:val="15"/>
        </w:numPr>
        <w:pBdr>
          <w:top w:val="nil"/>
          <w:left w:val="nil"/>
          <w:bottom w:val="nil"/>
          <w:right w:val="nil"/>
          <w:between w:val="nil"/>
        </w:pBdr>
        <w:spacing w:after="0" w:line="360" w:lineRule="auto"/>
        <w:ind w:left="325" w:right="-284"/>
        <w:rPr>
          <w:rFonts w:ascii="David" w:hAnsi="David" w:cs="David"/>
          <w:bCs/>
          <w:color w:val="000000"/>
          <w:sz w:val="24"/>
          <w:szCs w:val="24"/>
          <w:u w:val="single"/>
        </w:rPr>
      </w:pPr>
      <w:r w:rsidRPr="00AD6138">
        <w:rPr>
          <w:rFonts w:ascii="David" w:hAnsi="David" w:cs="David"/>
          <w:bCs/>
          <w:color w:val="000000"/>
          <w:sz w:val="24"/>
          <w:szCs w:val="24"/>
          <w:u w:val="single"/>
          <w:rtl/>
        </w:rPr>
        <w:t>היהודים במזרח אירופה בזמן הכיבוש הנאצי</w:t>
      </w:r>
    </w:p>
    <w:p w14:paraId="1D66B765" w14:textId="6E6BBF89" w:rsidR="00AD6138" w:rsidRDefault="00AD6138" w:rsidP="00AD6138">
      <w:pPr>
        <w:pStyle w:val="a4"/>
        <w:numPr>
          <w:ilvl w:val="1"/>
          <w:numId w:val="15"/>
        </w:numPr>
        <w:pBdr>
          <w:top w:val="nil"/>
          <w:left w:val="nil"/>
          <w:bottom w:val="nil"/>
          <w:right w:val="nil"/>
          <w:between w:val="nil"/>
        </w:pBdr>
        <w:spacing w:after="0" w:line="360" w:lineRule="auto"/>
        <w:ind w:left="804" w:right="-284"/>
        <w:rPr>
          <w:rFonts w:ascii="David" w:hAnsi="David" w:cs="David"/>
          <w:b/>
          <w:color w:val="000000"/>
          <w:sz w:val="24"/>
          <w:szCs w:val="24"/>
        </w:rPr>
      </w:pPr>
      <w:r>
        <w:rPr>
          <w:rFonts w:ascii="David" w:hAnsi="David" w:cs="David" w:hint="cs"/>
          <w:b/>
          <w:color w:val="000000"/>
          <w:sz w:val="24"/>
          <w:szCs w:val="24"/>
          <w:rtl/>
        </w:rPr>
        <w:t xml:space="preserve">-הציגו </w:t>
      </w:r>
      <w:r w:rsidRPr="00AD6138">
        <w:rPr>
          <w:rFonts w:ascii="David" w:hAnsi="David" w:cs="David" w:hint="cs"/>
          <w:b/>
          <w:color w:val="000000"/>
          <w:sz w:val="24"/>
          <w:szCs w:val="24"/>
          <w:u w:val="single"/>
          <w:rtl/>
        </w:rPr>
        <w:t>שלושה</w:t>
      </w:r>
      <w:r>
        <w:rPr>
          <w:rFonts w:ascii="David" w:hAnsi="David" w:cs="David" w:hint="cs"/>
          <w:b/>
          <w:color w:val="000000"/>
          <w:sz w:val="24"/>
          <w:szCs w:val="24"/>
          <w:rtl/>
        </w:rPr>
        <w:t xml:space="preserve"> שלבים במדיניות הנאצים כלפי </w:t>
      </w:r>
      <w:r w:rsidRPr="00AD6138">
        <w:rPr>
          <w:rFonts w:ascii="David" w:hAnsi="David" w:cs="David" w:hint="cs"/>
          <w:bCs/>
          <w:color w:val="000000"/>
          <w:sz w:val="24"/>
          <w:szCs w:val="24"/>
          <w:rtl/>
        </w:rPr>
        <w:t>יהודי פולין</w:t>
      </w:r>
      <w:r>
        <w:rPr>
          <w:rFonts w:ascii="David" w:hAnsi="David" w:cs="David" w:hint="cs"/>
          <w:b/>
          <w:color w:val="000000"/>
          <w:sz w:val="24"/>
          <w:szCs w:val="24"/>
          <w:rtl/>
        </w:rPr>
        <w:t xml:space="preserve"> החל מפרוץ מלחמת העולם השנייה</w:t>
      </w:r>
    </w:p>
    <w:p w14:paraId="369FEB1F" w14:textId="4F7BD955" w:rsidR="00AD6138" w:rsidRDefault="00AD6138" w:rsidP="00AD6138">
      <w:pPr>
        <w:pStyle w:val="a4"/>
        <w:pBdr>
          <w:top w:val="nil"/>
          <w:left w:val="nil"/>
          <w:bottom w:val="nil"/>
          <w:right w:val="nil"/>
          <w:between w:val="nil"/>
        </w:pBdr>
        <w:spacing w:after="0" w:line="360" w:lineRule="auto"/>
        <w:ind w:left="804" w:right="-284"/>
        <w:rPr>
          <w:rFonts w:ascii="David" w:hAnsi="David" w:cs="David"/>
          <w:b/>
          <w:color w:val="000000"/>
          <w:sz w:val="24"/>
          <w:szCs w:val="24"/>
          <w:rtl/>
        </w:rPr>
      </w:pPr>
      <w:r>
        <w:rPr>
          <w:rFonts w:ascii="David" w:hAnsi="David" w:cs="David" w:hint="cs"/>
          <w:b/>
          <w:color w:val="000000"/>
          <w:sz w:val="24"/>
          <w:szCs w:val="24"/>
          <w:rtl/>
        </w:rPr>
        <w:t xml:space="preserve">-בחרו </w:t>
      </w:r>
      <w:r w:rsidRPr="00AD6138">
        <w:rPr>
          <w:rFonts w:ascii="David" w:hAnsi="David" w:cs="David" w:hint="cs"/>
          <w:b/>
          <w:color w:val="000000"/>
          <w:sz w:val="24"/>
          <w:szCs w:val="24"/>
          <w:u w:val="single"/>
          <w:rtl/>
        </w:rPr>
        <w:t>בשניים</w:t>
      </w:r>
      <w:r>
        <w:rPr>
          <w:rFonts w:ascii="David" w:hAnsi="David" w:cs="David" w:hint="cs"/>
          <w:b/>
          <w:color w:val="000000"/>
          <w:sz w:val="24"/>
          <w:szCs w:val="24"/>
          <w:rtl/>
        </w:rPr>
        <w:t xml:space="preserve"> מן השלבים שהצגתם, והסבירו גורם </w:t>
      </w:r>
      <w:r w:rsidRPr="00AD6138">
        <w:rPr>
          <w:rFonts w:ascii="David" w:hAnsi="David" w:cs="David" w:hint="cs"/>
          <w:b/>
          <w:color w:val="000000"/>
          <w:sz w:val="24"/>
          <w:szCs w:val="24"/>
          <w:u w:val="single"/>
          <w:rtl/>
        </w:rPr>
        <w:t>אחד</w:t>
      </w:r>
      <w:r>
        <w:rPr>
          <w:rFonts w:ascii="David" w:hAnsi="David" w:cs="David" w:hint="cs"/>
          <w:b/>
          <w:color w:val="000000"/>
          <w:sz w:val="24"/>
          <w:szCs w:val="24"/>
          <w:rtl/>
        </w:rPr>
        <w:t xml:space="preserve"> למעבר משלב אחד לשלב שאחריו.</w:t>
      </w:r>
    </w:p>
    <w:p w14:paraId="5D4D6EA3" w14:textId="0185C41E" w:rsidR="00AD6138" w:rsidRDefault="00AD6138" w:rsidP="00AD6138">
      <w:pPr>
        <w:pStyle w:val="a4"/>
        <w:numPr>
          <w:ilvl w:val="1"/>
          <w:numId w:val="15"/>
        </w:numPr>
        <w:pBdr>
          <w:top w:val="nil"/>
          <w:left w:val="nil"/>
          <w:bottom w:val="nil"/>
          <w:right w:val="nil"/>
          <w:between w:val="nil"/>
        </w:pBdr>
        <w:spacing w:after="0" w:line="360" w:lineRule="auto"/>
        <w:ind w:left="804" w:right="-284"/>
        <w:rPr>
          <w:rFonts w:ascii="David" w:hAnsi="David" w:cs="David"/>
          <w:b/>
          <w:color w:val="000000"/>
          <w:sz w:val="24"/>
          <w:szCs w:val="24"/>
        </w:rPr>
      </w:pPr>
      <w:r>
        <w:rPr>
          <w:rFonts w:ascii="David" w:hAnsi="David" w:cs="David" w:hint="cs"/>
          <w:b/>
          <w:color w:val="000000"/>
          <w:sz w:val="24"/>
          <w:szCs w:val="24"/>
          <w:rtl/>
        </w:rPr>
        <w:t xml:space="preserve">לפניכם קטע מקור ובו תיעוד של דיון שהתנהל בהנהגה של תנועת הנוער "השומר הצעיר" בגטו וילנה בדצמבר 1941. חברי התנועה דנו בשאלה כיצד להיערך בעקבות הידיעות על רצח המוני של יהודים </w:t>
      </w:r>
      <w:proofErr w:type="spellStart"/>
      <w:r>
        <w:rPr>
          <w:rFonts w:ascii="David" w:hAnsi="David" w:cs="David" w:hint="cs"/>
          <w:b/>
          <w:color w:val="000000"/>
          <w:sz w:val="24"/>
          <w:szCs w:val="24"/>
          <w:rtl/>
        </w:rPr>
        <w:t>בפונאר</w:t>
      </w:r>
      <w:proofErr w:type="spellEnd"/>
      <w:r>
        <w:rPr>
          <w:rFonts w:ascii="David" w:hAnsi="David" w:cs="David" w:hint="cs"/>
          <w:b/>
          <w:color w:val="000000"/>
          <w:sz w:val="24"/>
          <w:szCs w:val="24"/>
          <w:rtl/>
        </w:rPr>
        <w:t xml:space="preserve"> (יער שנמצא מדרום לעיר וילנה)</w:t>
      </w:r>
    </w:p>
    <w:p w14:paraId="03C162B5" w14:textId="0C6BA12F" w:rsidR="00AD6138" w:rsidRDefault="00AD6138" w:rsidP="00AD6138">
      <w:pPr>
        <w:pStyle w:val="a4"/>
        <w:pBdr>
          <w:top w:val="nil"/>
          <w:left w:val="nil"/>
          <w:bottom w:val="nil"/>
          <w:right w:val="nil"/>
          <w:between w:val="nil"/>
        </w:pBdr>
        <w:spacing w:after="0" w:line="360" w:lineRule="auto"/>
        <w:ind w:left="804" w:right="-284"/>
        <w:rPr>
          <w:rFonts w:ascii="David" w:hAnsi="David" w:cs="David"/>
          <w:b/>
          <w:color w:val="000000"/>
          <w:sz w:val="24"/>
          <w:szCs w:val="24"/>
          <w:rtl/>
        </w:rPr>
      </w:pPr>
      <w:r w:rsidRPr="00AD6138">
        <w:rPr>
          <w:rFonts w:asciiTheme="minorBidi" w:hAnsiTheme="minorBidi" w:cstheme="minorBidi"/>
          <w:bCs/>
          <w:color w:val="000000"/>
          <w:sz w:val="24"/>
          <w:szCs w:val="24"/>
          <w:rtl/>
        </w:rPr>
        <w:t>אבא קובנר</w:t>
      </w:r>
      <w:r>
        <w:rPr>
          <w:rFonts w:ascii="David" w:hAnsi="David" w:cs="David" w:hint="cs"/>
          <w:b/>
          <w:color w:val="000000"/>
          <w:sz w:val="24"/>
          <w:szCs w:val="24"/>
          <w:rtl/>
        </w:rPr>
        <w:t xml:space="preserve">: כלום קיימת אפשרות של הצלה? </w:t>
      </w:r>
      <w:r>
        <w:rPr>
          <w:rFonts w:ascii="David" w:hAnsi="David" w:cs="David"/>
          <w:b/>
          <w:color w:val="000000"/>
          <w:sz w:val="24"/>
          <w:szCs w:val="24"/>
          <w:rtl/>
        </w:rPr>
        <w:t>–</w:t>
      </w:r>
      <w:r>
        <w:rPr>
          <w:rFonts w:ascii="David" w:hAnsi="David" w:cs="David" w:hint="cs"/>
          <w:b/>
          <w:color w:val="000000"/>
          <w:sz w:val="24"/>
          <w:szCs w:val="24"/>
          <w:rtl/>
        </w:rPr>
        <w:t xml:space="preserve"> אם גם אכזרי הוא להשיב, חייבים אנו לתת את התשובה </w:t>
      </w:r>
      <w:r>
        <w:rPr>
          <w:rFonts w:ascii="David" w:hAnsi="David" w:cs="David"/>
          <w:b/>
          <w:color w:val="000000"/>
          <w:sz w:val="24"/>
          <w:szCs w:val="24"/>
          <w:rtl/>
        </w:rPr>
        <w:t>–</w:t>
      </w:r>
      <w:r>
        <w:rPr>
          <w:rFonts w:ascii="David" w:hAnsi="David" w:cs="David" w:hint="cs"/>
          <w:b/>
          <w:color w:val="000000"/>
          <w:sz w:val="24"/>
          <w:szCs w:val="24"/>
          <w:rtl/>
        </w:rPr>
        <w:t xml:space="preserve"> לא, אין הצלה! ותשובתנו בדין שתהיה ברורה יותר: ליחידים, לעשרות ולמאות </w:t>
      </w:r>
      <w:r>
        <w:rPr>
          <w:rFonts w:ascii="David" w:hAnsi="David" w:cs="David"/>
          <w:b/>
          <w:color w:val="000000"/>
          <w:sz w:val="24"/>
          <w:szCs w:val="24"/>
          <w:rtl/>
        </w:rPr>
        <w:t>–</w:t>
      </w:r>
      <w:r>
        <w:rPr>
          <w:rFonts w:ascii="David" w:hAnsi="David" w:cs="David" w:hint="cs"/>
          <w:b/>
          <w:color w:val="000000"/>
          <w:sz w:val="24"/>
          <w:szCs w:val="24"/>
          <w:rtl/>
        </w:rPr>
        <w:t xml:space="preserve"> אולי [תהיה הצלה]. לעם, למיליוני יהודים בעול הכיבוש הגרמני </w:t>
      </w:r>
      <w:r>
        <w:rPr>
          <w:rFonts w:ascii="David" w:hAnsi="David" w:cs="David"/>
          <w:b/>
          <w:color w:val="000000"/>
          <w:sz w:val="24"/>
          <w:szCs w:val="24"/>
          <w:rtl/>
        </w:rPr>
        <w:t>–</w:t>
      </w:r>
      <w:r>
        <w:rPr>
          <w:rFonts w:ascii="David" w:hAnsi="David" w:cs="David" w:hint="cs"/>
          <w:b/>
          <w:color w:val="000000"/>
          <w:sz w:val="24"/>
          <w:szCs w:val="24"/>
          <w:rtl/>
        </w:rPr>
        <w:t xml:space="preserve"> אין הצלה. האם יש מוצא? </w:t>
      </w:r>
      <w:r>
        <w:rPr>
          <w:rFonts w:ascii="David" w:hAnsi="David" w:cs="David"/>
          <w:b/>
          <w:color w:val="000000"/>
          <w:sz w:val="24"/>
          <w:szCs w:val="24"/>
          <w:rtl/>
        </w:rPr>
        <w:t>–</w:t>
      </w:r>
      <w:r>
        <w:rPr>
          <w:rFonts w:ascii="David" w:hAnsi="David" w:cs="David" w:hint="cs"/>
          <w:b/>
          <w:color w:val="000000"/>
          <w:sz w:val="24"/>
          <w:szCs w:val="24"/>
          <w:rtl/>
        </w:rPr>
        <w:t xml:space="preserve"> כן. מוצא קיים: מרד והתגוננות מזוינת. זהו המוצא היחידי, מוצא של כבוד לעמנו.</w:t>
      </w:r>
    </w:p>
    <w:p w14:paraId="18133E2D" w14:textId="6517F9F2" w:rsidR="00AD6138" w:rsidRDefault="00AD6138" w:rsidP="00AD6138">
      <w:pPr>
        <w:pStyle w:val="a4"/>
        <w:pBdr>
          <w:top w:val="nil"/>
          <w:left w:val="nil"/>
          <w:bottom w:val="nil"/>
          <w:right w:val="nil"/>
          <w:between w:val="nil"/>
        </w:pBdr>
        <w:spacing w:after="0" w:line="360" w:lineRule="auto"/>
        <w:ind w:left="804" w:right="-284"/>
        <w:rPr>
          <w:rFonts w:ascii="David" w:hAnsi="David" w:cs="David"/>
          <w:b/>
          <w:color w:val="000000"/>
          <w:sz w:val="24"/>
          <w:szCs w:val="24"/>
          <w:rtl/>
        </w:rPr>
      </w:pPr>
      <w:r>
        <w:rPr>
          <w:rFonts w:asciiTheme="minorBidi" w:hAnsiTheme="minorBidi" w:cstheme="minorBidi" w:hint="cs"/>
          <w:bCs/>
          <w:color w:val="000000"/>
          <w:sz w:val="24"/>
          <w:szCs w:val="24"/>
          <w:rtl/>
        </w:rPr>
        <w:t xml:space="preserve">יעקב </w:t>
      </w:r>
      <w:proofErr w:type="spellStart"/>
      <w:r>
        <w:rPr>
          <w:rFonts w:asciiTheme="minorBidi" w:hAnsiTheme="minorBidi" w:cstheme="minorBidi" w:hint="cs"/>
          <w:bCs/>
          <w:color w:val="000000"/>
          <w:sz w:val="24"/>
          <w:szCs w:val="24"/>
          <w:rtl/>
        </w:rPr>
        <w:t>אנדג'ה</w:t>
      </w:r>
      <w:proofErr w:type="spellEnd"/>
      <w:r w:rsidRPr="00AD6138">
        <w:rPr>
          <w:rFonts w:ascii="David" w:hAnsi="David" w:cs="David" w:hint="cs"/>
          <w:b/>
          <w:color w:val="000000"/>
          <w:sz w:val="24"/>
          <w:szCs w:val="24"/>
          <w:rtl/>
        </w:rPr>
        <w:t>:</w:t>
      </w:r>
      <w:r>
        <w:rPr>
          <w:rFonts w:ascii="David" w:hAnsi="David" w:cs="David" w:hint="cs"/>
          <w:b/>
          <w:color w:val="000000"/>
          <w:sz w:val="24"/>
          <w:szCs w:val="24"/>
          <w:rtl/>
        </w:rPr>
        <w:t xml:space="preserve"> חייבים אנו לעשות את כל המאמצים כדי להציל מספר גדול ככל האפשר של חברינו. [...] מצווים אנו להתרכז, לחזק את הנהגת התנועה ולעשות הכול כדי לשמור עליה. אכן, התחנכנו לקראת עבודה והיאבקות בארץ-ישראל ולא כאן. מלחמה שם [בארץ-ישראל] </w:t>
      </w:r>
      <w:r>
        <w:rPr>
          <w:rFonts w:ascii="David" w:hAnsi="David" w:cs="David"/>
          <w:b/>
          <w:color w:val="000000"/>
          <w:sz w:val="24"/>
          <w:szCs w:val="24"/>
          <w:rtl/>
        </w:rPr>
        <w:t>–</w:t>
      </w:r>
      <w:r>
        <w:rPr>
          <w:rFonts w:ascii="David" w:hAnsi="David" w:cs="David" w:hint="cs"/>
          <w:b/>
          <w:color w:val="000000"/>
          <w:sz w:val="24"/>
          <w:szCs w:val="24"/>
          <w:rtl/>
        </w:rPr>
        <w:t xml:space="preserve"> עד הניצחון. היאבקות כאן בגטו יש בה רק משום הפגנה, ולנו אין כל תמיכה. אנו כשלעצמנו</w:t>
      </w:r>
      <w:r w:rsidR="00E94EC1">
        <w:rPr>
          <w:rFonts w:ascii="David" w:hAnsi="David" w:cs="David" w:hint="cs"/>
          <w:b/>
          <w:color w:val="000000"/>
          <w:sz w:val="24"/>
          <w:szCs w:val="24"/>
          <w:rtl/>
        </w:rPr>
        <w:t xml:space="preserve"> חלשים וחסרי מגן. </w:t>
      </w:r>
      <w:r w:rsidR="00E94EC1">
        <w:rPr>
          <w:rFonts w:ascii="David" w:hAnsi="David" w:cs="David" w:hint="cs"/>
          <w:b/>
          <w:color w:val="000000"/>
          <w:sz w:val="24"/>
          <w:szCs w:val="24"/>
          <w:rtl/>
        </w:rPr>
        <w:lastRenderedPageBreak/>
        <w:t xml:space="preserve">לעומת זאת רב כוחו של </w:t>
      </w:r>
      <w:proofErr w:type="spellStart"/>
      <w:r w:rsidR="00E94EC1">
        <w:rPr>
          <w:rFonts w:ascii="David" w:hAnsi="David" w:cs="David" w:hint="cs"/>
          <w:b/>
          <w:color w:val="000000"/>
          <w:sz w:val="24"/>
          <w:szCs w:val="24"/>
          <w:rtl/>
        </w:rPr>
        <w:t>האוייב</w:t>
      </w:r>
      <w:proofErr w:type="spellEnd"/>
      <w:r w:rsidR="00E94EC1">
        <w:rPr>
          <w:rFonts w:ascii="David" w:hAnsi="David" w:cs="David" w:hint="cs"/>
          <w:b/>
          <w:color w:val="000000"/>
          <w:sz w:val="24"/>
          <w:szCs w:val="24"/>
          <w:rtl/>
        </w:rPr>
        <w:t xml:space="preserve">. בתנאים אלה אין כל סיכויים להיאבקותנו, והוודאות שנספה [ניהרג] בה כולנו היא ראלית בתכלית. וזו </w:t>
      </w:r>
      <w:r w:rsidR="00E94EC1">
        <w:rPr>
          <w:rFonts w:ascii="David" w:hAnsi="David" w:cs="David"/>
          <w:b/>
          <w:color w:val="000000"/>
          <w:sz w:val="24"/>
          <w:szCs w:val="24"/>
          <w:rtl/>
        </w:rPr>
        <w:t>–</w:t>
      </w:r>
      <w:r w:rsidR="00E94EC1">
        <w:rPr>
          <w:rFonts w:ascii="David" w:hAnsi="David" w:cs="David" w:hint="cs"/>
          <w:b/>
          <w:color w:val="000000"/>
          <w:sz w:val="24"/>
          <w:szCs w:val="24"/>
          <w:rtl/>
        </w:rPr>
        <w:t xml:space="preserve"> אינה יכולה לשמש מטרה לנו כתנועה.</w:t>
      </w:r>
    </w:p>
    <w:p w14:paraId="63DCADE0" w14:textId="7AE33F88" w:rsidR="00E94EC1" w:rsidRDefault="00E94EC1" w:rsidP="00AD6138">
      <w:pPr>
        <w:pStyle w:val="a4"/>
        <w:pBdr>
          <w:top w:val="nil"/>
          <w:left w:val="nil"/>
          <w:bottom w:val="nil"/>
          <w:right w:val="nil"/>
          <w:between w:val="nil"/>
        </w:pBdr>
        <w:spacing w:after="0" w:line="360" w:lineRule="auto"/>
        <w:ind w:left="804" w:right="-284"/>
        <w:rPr>
          <w:rFonts w:ascii="David" w:hAnsi="David" w:cs="David"/>
          <w:b/>
          <w:color w:val="000000"/>
          <w:sz w:val="24"/>
          <w:szCs w:val="24"/>
          <w:rtl/>
        </w:rPr>
      </w:pPr>
      <w:proofErr w:type="spellStart"/>
      <w:r>
        <w:rPr>
          <w:rFonts w:asciiTheme="minorBidi" w:hAnsiTheme="minorBidi" w:cstheme="minorBidi" w:hint="cs"/>
          <w:bCs/>
          <w:color w:val="000000"/>
          <w:sz w:val="24"/>
          <w:szCs w:val="24"/>
          <w:rtl/>
        </w:rPr>
        <w:t>רוז'קה</w:t>
      </w:r>
      <w:proofErr w:type="spellEnd"/>
      <w:r>
        <w:rPr>
          <w:rFonts w:asciiTheme="minorBidi" w:hAnsiTheme="minorBidi" w:cstheme="minorBidi" w:hint="cs"/>
          <w:bCs/>
          <w:color w:val="000000"/>
          <w:sz w:val="24"/>
          <w:szCs w:val="24"/>
          <w:rtl/>
        </w:rPr>
        <w:t xml:space="preserve"> </w:t>
      </w:r>
      <w:proofErr w:type="spellStart"/>
      <w:r>
        <w:rPr>
          <w:rFonts w:asciiTheme="minorBidi" w:hAnsiTheme="minorBidi" w:cstheme="minorBidi" w:hint="cs"/>
          <w:bCs/>
          <w:color w:val="000000"/>
          <w:sz w:val="24"/>
          <w:szCs w:val="24"/>
          <w:rtl/>
        </w:rPr>
        <w:t>קורצ'אק</w:t>
      </w:r>
      <w:proofErr w:type="spellEnd"/>
      <w:r w:rsidRPr="00E94EC1">
        <w:rPr>
          <w:rFonts w:ascii="David" w:hAnsi="David" w:cs="David" w:hint="cs"/>
          <w:b/>
          <w:color w:val="000000"/>
          <w:sz w:val="24"/>
          <w:szCs w:val="24"/>
          <w:rtl/>
        </w:rPr>
        <w:t>:</w:t>
      </w:r>
      <w:r>
        <w:rPr>
          <w:rFonts w:ascii="David" w:hAnsi="David" w:cs="David" w:hint="cs"/>
          <w:b/>
          <w:color w:val="000000"/>
          <w:sz w:val="24"/>
          <w:szCs w:val="24"/>
          <w:rtl/>
        </w:rPr>
        <w:t xml:space="preserve"> יישמד העם ותישאר הנהגת "השומר הצעיר" שיעלה בידה להינצל. ואלה [מחברי ההנהגה] שיישארו ימשיכו חייהם ואולי יזכו לעלות ארצה. ואני שואלת: למי מאלה שיישארו יהא העוז בידו להשיב בראש מורם לילד בארץ-ישראל שישאל "מה עשית אתה? מה עשיתם אתם, שעה שנפלו אלפים ומיליונים?" הנשיב לילד: "הצלנו את נפשותינו בלבד, חיפשנו אחר מלינות [מקומות מסתור] ונתנו להוביל אותנו כמו את האחרים למוות חסרי אונים?" סבורה אני שדווקא משום כך, לפי שקשורים היננו במידה כזו עם העם, והיישוב בארץ יקר לנו, חייבים אנו להיאבק, היאבקות על כבודו של העם, על ערכיו. [...] יהיו נא קורות עמנו אף היאבקות של גבורה, התגוננות ומלחמה על חיים, שיש בהם שחר ומוות מתוך כבוד.</w:t>
      </w:r>
    </w:p>
    <w:p w14:paraId="7B093B50" w14:textId="254F2CD1" w:rsidR="00E94EC1" w:rsidRDefault="00E94EC1" w:rsidP="00AD6138">
      <w:pPr>
        <w:pStyle w:val="a4"/>
        <w:pBdr>
          <w:top w:val="nil"/>
          <w:left w:val="nil"/>
          <w:bottom w:val="nil"/>
          <w:right w:val="nil"/>
          <w:between w:val="nil"/>
        </w:pBdr>
        <w:spacing w:after="0" w:line="360" w:lineRule="auto"/>
        <w:ind w:left="804" w:right="-284"/>
        <w:rPr>
          <w:rFonts w:ascii="David" w:hAnsi="David" w:cs="David"/>
          <w:b/>
          <w:color w:val="000000"/>
          <w:sz w:val="24"/>
          <w:szCs w:val="24"/>
          <w:rtl/>
        </w:rPr>
      </w:pPr>
      <w:r>
        <w:rPr>
          <w:rFonts w:asciiTheme="minorBidi" w:hAnsiTheme="minorBidi" w:cstheme="minorBidi" w:hint="cs"/>
          <w:bCs/>
          <w:color w:val="000000"/>
          <w:sz w:val="24"/>
          <w:szCs w:val="24"/>
          <w:rtl/>
        </w:rPr>
        <w:t>אדם (</w:t>
      </w:r>
      <w:proofErr w:type="spellStart"/>
      <w:r>
        <w:rPr>
          <w:rFonts w:asciiTheme="minorBidi" w:hAnsiTheme="minorBidi" w:cstheme="minorBidi" w:hint="cs"/>
          <w:bCs/>
          <w:color w:val="000000"/>
          <w:sz w:val="24"/>
          <w:szCs w:val="24"/>
          <w:rtl/>
        </w:rPr>
        <w:t>אדק</w:t>
      </w:r>
      <w:proofErr w:type="spellEnd"/>
      <w:r>
        <w:rPr>
          <w:rFonts w:asciiTheme="minorBidi" w:hAnsiTheme="minorBidi" w:cstheme="minorBidi" w:hint="cs"/>
          <w:bCs/>
          <w:color w:val="000000"/>
          <w:sz w:val="24"/>
          <w:szCs w:val="24"/>
          <w:rtl/>
        </w:rPr>
        <w:t xml:space="preserve"> </w:t>
      </w:r>
      <w:proofErr w:type="spellStart"/>
      <w:r>
        <w:rPr>
          <w:rFonts w:asciiTheme="minorBidi" w:hAnsiTheme="minorBidi" w:cstheme="minorBidi" w:hint="cs"/>
          <w:bCs/>
          <w:color w:val="000000"/>
          <w:sz w:val="24"/>
          <w:szCs w:val="24"/>
          <w:rtl/>
        </w:rPr>
        <w:t>בוראקס</w:t>
      </w:r>
      <w:proofErr w:type="spellEnd"/>
      <w:r>
        <w:rPr>
          <w:rFonts w:asciiTheme="minorBidi" w:hAnsiTheme="minorBidi" w:cstheme="minorBidi" w:hint="cs"/>
          <w:bCs/>
          <w:color w:val="000000"/>
          <w:sz w:val="24"/>
          <w:szCs w:val="24"/>
          <w:rtl/>
        </w:rPr>
        <w:t>)</w:t>
      </w:r>
      <w:r w:rsidRPr="00E94EC1">
        <w:rPr>
          <w:rFonts w:ascii="David" w:hAnsi="David" w:cs="David" w:hint="cs"/>
          <w:b/>
          <w:color w:val="000000"/>
          <w:sz w:val="24"/>
          <w:szCs w:val="24"/>
          <w:rtl/>
        </w:rPr>
        <w:t>:</w:t>
      </w:r>
      <w:r>
        <w:rPr>
          <w:rFonts w:ascii="David" w:hAnsi="David" w:cs="David" w:hint="cs"/>
          <w:b/>
          <w:color w:val="000000"/>
          <w:sz w:val="24"/>
          <w:szCs w:val="24"/>
          <w:rtl/>
        </w:rPr>
        <w:t xml:space="preserve"> איש מאלה שדיברו כאן לא ייחד את דבריו על בעיה אחת חשובה ביותר. הריני מתכוון לאחריות הקולקטיבית הרובצת על כל יהודי בגטו. כיצד אפשר במצבנו שלנו לחשוב על היאבקות, על הכנת התגוננות בנשק, שעה שגלוי וידוע לפנינו, שעלולות הן לגרום לאסון הגדול, המוחלט. והרי אין לנו כל ביטחון שעומדים אנו לאלתר [מייד] בפני חיסול מוחלט של הגטו והכחדתו הגמורה. שעה שנתחיל את פעולתנו </w:t>
      </w:r>
      <w:r>
        <w:rPr>
          <w:rFonts w:ascii="David" w:hAnsi="David" w:cs="David"/>
          <w:b/>
          <w:color w:val="000000"/>
          <w:sz w:val="24"/>
          <w:szCs w:val="24"/>
          <w:rtl/>
        </w:rPr>
        <w:t>–</w:t>
      </w:r>
      <w:r>
        <w:rPr>
          <w:rFonts w:ascii="David" w:hAnsi="David" w:cs="David" w:hint="cs"/>
          <w:b/>
          <w:color w:val="000000"/>
          <w:sz w:val="24"/>
          <w:szCs w:val="24"/>
          <w:rtl/>
        </w:rPr>
        <w:t xml:space="preserve"> כלום לא נסכן את הגטו כולו? הרי לא מדובר רק בנכונותנו. אנו כשלעצמנו מוכנים </w:t>
      </w:r>
      <w:r>
        <w:rPr>
          <w:rFonts w:ascii="David" w:hAnsi="David" w:cs="David"/>
          <w:b/>
          <w:color w:val="000000"/>
          <w:sz w:val="24"/>
          <w:szCs w:val="24"/>
          <w:rtl/>
        </w:rPr>
        <w:t>–</w:t>
      </w:r>
      <w:r>
        <w:rPr>
          <w:rFonts w:ascii="David" w:hAnsi="David" w:cs="David" w:hint="cs"/>
          <w:b/>
          <w:color w:val="000000"/>
          <w:sz w:val="24"/>
          <w:szCs w:val="24"/>
          <w:rtl/>
        </w:rPr>
        <w:t xml:space="preserve"> אבל הרשאים אנו ליטול על עצמנו אחריות בעד כל היהודים ולסכן את חייהם ולסייע בפועל להשמדה במקרה של כישלון?</w:t>
      </w:r>
    </w:p>
    <w:p w14:paraId="697722BE" w14:textId="00F1747E" w:rsidR="001A53B6" w:rsidRPr="001A53B6" w:rsidRDefault="001A53B6" w:rsidP="00AD6138">
      <w:pPr>
        <w:pStyle w:val="a4"/>
        <w:pBdr>
          <w:top w:val="nil"/>
          <w:left w:val="nil"/>
          <w:bottom w:val="nil"/>
          <w:right w:val="nil"/>
          <w:between w:val="nil"/>
        </w:pBdr>
        <w:spacing w:after="0" w:line="360" w:lineRule="auto"/>
        <w:ind w:left="804" w:right="-284"/>
        <w:rPr>
          <w:rFonts w:ascii="David" w:hAnsi="David" w:cs="David"/>
          <w:b/>
          <w:color w:val="000000"/>
          <w:sz w:val="20"/>
          <w:szCs w:val="20"/>
          <w:rtl/>
        </w:rPr>
      </w:pPr>
      <w:r w:rsidRPr="001A53B6">
        <w:rPr>
          <w:rFonts w:ascii="David" w:hAnsi="David" w:cs="David"/>
          <w:b/>
          <w:color w:val="000000"/>
          <w:sz w:val="20"/>
          <w:szCs w:val="20"/>
          <w:rtl/>
        </w:rPr>
        <w:t xml:space="preserve">(מעובד על פי ר' </w:t>
      </w:r>
      <w:proofErr w:type="spellStart"/>
      <w:r w:rsidRPr="001A53B6">
        <w:rPr>
          <w:rFonts w:ascii="David" w:hAnsi="David" w:cs="David"/>
          <w:b/>
          <w:color w:val="000000"/>
          <w:sz w:val="20"/>
          <w:szCs w:val="20"/>
          <w:rtl/>
        </w:rPr>
        <w:t>קורציאק</w:t>
      </w:r>
      <w:proofErr w:type="spellEnd"/>
      <w:r w:rsidRPr="001A53B6">
        <w:rPr>
          <w:rFonts w:ascii="David" w:hAnsi="David" w:cs="David"/>
          <w:b/>
          <w:color w:val="000000"/>
          <w:sz w:val="20"/>
          <w:szCs w:val="20"/>
          <w:rtl/>
        </w:rPr>
        <w:t xml:space="preserve">, </w:t>
      </w:r>
      <w:r w:rsidRPr="001A53B6">
        <w:rPr>
          <w:rFonts w:ascii="David" w:hAnsi="David" w:cs="David"/>
          <w:bCs/>
          <w:color w:val="000000"/>
          <w:sz w:val="20"/>
          <w:szCs w:val="20"/>
          <w:rtl/>
        </w:rPr>
        <w:t>להבות באפר</w:t>
      </w:r>
      <w:r w:rsidRPr="001A53B6">
        <w:rPr>
          <w:rFonts w:ascii="David" w:hAnsi="David" w:cs="David"/>
          <w:b/>
          <w:color w:val="000000"/>
          <w:sz w:val="20"/>
          <w:szCs w:val="20"/>
          <w:rtl/>
        </w:rPr>
        <w:t xml:space="preserve">, מורשת [בית עדות על שם מרדכי </w:t>
      </w:r>
      <w:proofErr w:type="spellStart"/>
      <w:r w:rsidRPr="001A53B6">
        <w:rPr>
          <w:rFonts w:ascii="David" w:hAnsi="David" w:cs="David"/>
          <w:b/>
          <w:color w:val="000000"/>
          <w:sz w:val="20"/>
          <w:szCs w:val="20"/>
          <w:rtl/>
        </w:rPr>
        <w:t>אנילביץ</w:t>
      </w:r>
      <w:proofErr w:type="spellEnd"/>
      <w:r w:rsidRPr="001A53B6">
        <w:rPr>
          <w:rFonts w:ascii="David" w:hAnsi="David" w:cs="David"/>
          <w:b/>
          <w:color w:val="000000"/>
          <w:sz w:val="20"/>
          <w:szCs w:val="20"/>
          <w:rtl/>
        </w:rPr>
        <w:t>] וספריית הפועלים, 1965, עמ' 51-49)</w:t>
      </w:r>
    </w:p>
    <w:p w14:paraId="4FF18AE8" w14:textId="0EDD88BF" w:rsidR="00AD6138" w:rsidRDefault="001A53B6" w:rsidP="001A53B6">
      <w:pPr>
        <w:pStyle w:val="a4"/>
        <w:numPr>
          <w:ilvl w:val="1"/>
          <w:numId w:val="41"/>
        </w:numPr>
        <w:pBdr>
          <w:top w:val="nil"/>
          <w:left w:val="nil"/>
          <w:bottom w:val="nil"/>
          <w:right w:val="nil"/>
          <w:between w:val="nil"/>
        </w:pBdr>
        <w:spacing w:after="0" w:line="360" w:lineRule="auto"/>
        <w:ind w:right="-284"/>
        <w:rPr>
          <w:rFonts w:ascii="David" w:hAnsi="David" w:cs="David"/>
          <w:b/>
          <w:color w:val="000000"/>
          <w:sz w:val="24"/>
          <w:szCs w:val="24"/>
        </w:rPr>
      </w:pPr>
      <w:r>
        <w:rPr>
          <w:rFonts w:ascii="David" w:hAnsi="David" w:cs="David" w:hint="cs"/>
          <w:b/>
          <w:color w:val="000000"/>
          <w:sz w:val="24"/>
          <w:szCs w:val="24"/>
          <w:rtl/>
        </w:rPr>
        <w:t xml:space="preserve">על פי </w:t>
      </w:r>
      <w:r w:rsidRPr="001A53B6">
        <w:rPr>
          <w:rFonts w:ascii="David" w:hAnsi="David" w:cs="David" w:hint="cs"/>
          <w:bCs/>
          <w:color w:val="000000"/>
          <w:sz w:val="24"/>
          <w:szCs w:val="24"/>
          <w:rtl/>
        </w:rPr>
        <w:t>קטע המקור</w:t>
      </w:r>
      <w:r>
        <w:rPr>
          <w:rFonts w:ascii="David" w:hAnsi="David" w:cs="David" w:hint="cs"/>
          <w:b/>
          <w:color w:val="000000"/>
          <w:sz w:val="24"/>
          <w:szCs w:val="24"/>
          <w:rtl/>
        </w:rPr>
        <w:t>, הציגו את הטיעון (טענה ונימוק) של שלושה מן הדוברים בדיון על השאלה כיצד יש להיערך בעקבות הרצח ההמוני של יהודים.</w:t>
      </w:r>
    </w:p>
    <w:p w14:paraId="63D3B398" w14:textId="7B7B4592" w:rsidR="001A53B6" w:rsidRDefault="001A53B6" w:rsidP="001A53B6">
      <w:pPr>
        <w:pStyle w:val="a4"/>
        <w:numPr>
          <w:ilvl w:val="1"/>
          <w:numId w:val="41"/>
        </w:numPr>
        <w:pBdr>
          <w:top w:val="nil"/>
          <w:left w:val="nil"/>
          <w:bottom w:val="nil"/>
          <w:right w:val="nil"/>
          <w:between w:val="nil"/>
        </w:pBdr>
        <w:spacing w:after="0" w:line="360" w:lineRule="auto"/>
        <w:ind w:right="-284"/>
        <w:rPr>
          <w:rFonts w:ascii="David" w:hAnsi="David" w:cs="David"/>
          <w:b/>
          <w:color w:val="000000"/>
          <w:sz w:val="24"/>
          <w:szCs w:val="24"/>
        </w:rPr>
      </w:pPr>
      <w:r>
        <w:rPr>
          <w:rFonts w:ascii="David" w:hAnsi="David" w:cs="David" w:hint="cs"/>
          <w:b/>
          <w:color w:val="000000"/>
          <w:sz w:val="24"/>
          <w:szCs w:val="24"/>
          <w:rtl/>
        </w:rPr>
        <w:t>בחרו במקור מ</w:t>
      </w:r>
      <w:r w:rsidRPr="001A53B6">
        <w:rPr>
          <w:rFonts w:ascii="David" w:hAnsi="David" w:cs="David" w:hint="cs"/>
          <w:bCs/>
          <w:color w:val="000000"/>
          <w:sz w:val="24"/>
          <w:szCs w:val="24"/>
          <w:rtl/>
        </w:rPr>
        <w:t>ספר הלימוד</w:t>
      </w:r>
      <w:r>
        <w:rPr>
          <w:rFonts w:ascii="David" w:hAnsi="David" w:cs="David" w:hint="cs"/>
          <w:b/>
          <w:color w:val="000000"/>
          <w:sz w:val="24"/>
          <w:szCs w:val="24"/>
          <w:rtl/>
        </w:rPr>
        <w:t>, והסבירו כיצד הוא מבסס את אחת מן הטענות שהצגתם.</w:t>
      </w:r>
    </w:p>
    <w:p w14:paraId="4328EB93" w14:textId="77777777" w:rsidR="001A53B6" w:rsidRPr="00AD6138" w:rsidRDefault="001A53B6" w:rsidP="001A53B6">
      <w:pPr>
        <w:pStyle w:val="a4"/>
        <w:pBdr>
          <w:top w:val="nil"/>
          <w:left w:val="nil"/>
          <w:bottom w:val="nil"/>
          <w:right w:val="nil"/>
          <w:between w:val="nil"/>
        </w:pBdr>
        <w:spacing w:after="0" w:line="360" w:lineRule="auto"/>
        <w:ind w:left="1440" w:right="-284"/>
        <w:rPr>
          <w:rFonts w:ascii="David" w:hAnsi="David" w:cs="David"/>
          <w:b/>
          <w:color w:val="000000"/>
          <w:sz w:val="24"/>
          <w:szCs w:val="24"/>
        </w:rPr>
      </w:pPr>
    </w:p>
    <w:p w14:paraId="69C19C74" w14:textId="013DA92A" w:rsidR="001A53B6" w:rsidRPr="001A53B6" w:rsidRDefault="001A53B6" w:rsidP="000B78CB">
      <w:pPr>
        <w:numPr>
          <w:ilvl w:val="0"/>
          <w:numId w:val="15"/>
        </w:numPr>
        <w:pBdr>
          <w:top w:val="nil"/>
          <w:left w:val="nil"/>
          <w:bottom w:val="nil"/>
          <w:right w:val="nil"/>
          <w:between w:val="nil"/>
        </w:pBdr>
        <w:spacing w:after="0" w:line="360" w:lineRule="auto"/>
        <w:ind w:left="325" w:right="-284"/>
        <w:rPr>
          <w:bCs/>
          <w:color w:val="000000"/>
          <w:sz w:val="24"/>
          <w:szCs w:val="24"/>
          <w:u w:val="single"/>
        </w:rPr>
      </w:pPr>
      <w:r w:rsidRPr="001A53B6">
        <w:rPr>
          <w:rFonts w:ascii="David" w:hAnsi="David" w:cs="David" w:hint="cs"/>
          <w:bCs/>
          <w:color w:val="000000"/>
          <w:sz w:val="24"/>
          <w:szCs w:val="24"/>
          <w:u w:val="single"/>
          <w:rtl/>
        </w:rPr>
        <w:t>מהלכי המלחמה וגורל היהודים</w:t>
      </w:r>
    </w:p>
    <w:p w14:paraId="0A45E7EB" w14:textId="77777777" w:rsidR="001A53B6" w:rsidRDefault="001A53B6" w:rsidP="001A53B6">
      <w:pPr>
        <w:pStyle w:val="a4"/>
        <w:numPr>
          <w:ilvl w:val="1"/>
          <w:numId w:val="15"/>
        </w:numPr>
        <w:pBdr>
          <w:top w:val="nil"/>
          <w:left w:val="nil"/>
          <w:bottom w:val="nil"/>
          <w:right w:val="nil"/>
          <w:between w:val="nil"/>
        </w:pBdr>
        <w:spacing w:after="0" w:line="360" w:lineRule="auto"/>
        <w:ind w:left="804" w:right="-284"/>
        <w:rPr>
          <w:rFonts w:ascii="David" w:hAnsi="David" w:cs="David"/>
          <w:b/>
          <w:color w:val="000000"/>
          <w:sz w:val="24"/>
          <w:szCs w:val="24"/>
        </w:rPr>
      </w:pPr>
      <w:r w:rsidRPr="001A53B6">
        <w:rPr>
          <w:rFonts w:ascii="David" w:hAnsi="David" w:cs="David"/>
          <w:b/>
          <w:color w:val="000000"/>
          <w:sz w:val="24"/>
          <w:szCs w:val="24"/>
          <w:rtl/>
        </w:rPr>
        <w:t>לפניכם קטע מקור מנאום</w:t>
      </w:r>
      <w:r>
        <w:rPr>
          <w:rFonts w:ascii="David" w:hAnsi="David" w:cs="David" w:hint="cs"/>
          <w:b/>
          <w:color w:val="000000"/>
          <w:sz w:val="24"/>
          <w:szCs w:val="24"/>
          <w:rtl/>
        </w:rPr>
        <w:t xml:space="preserve"> "המלחמה הכוללת" שנשא יוזף </w:t>
      </w:r>
      <w:proofErr w:type="spellStart"/>
      <w:r>
        <w:rPr>
          <w:rFonts w:ascii="David" w:hAnsi="David" w:cs="David" w:hint="cs"/>
          <w:b/>
          <w:color w:val="000000"/>
          <w:sz w:val="24"/>
          <w:szCs w:val="24"/>
          <w:rtl/>
        </w:rPr>
        <w:t>גבלס</w:t>
      </w:r>
      <w:proofErr w:type="spellEnd"/>
      <w:r>
        <w:rPr>
          <w:rFonts w:ascii="David" w:hAnsi="David" w:cs="David" w:hint="cs"/>
          <w:b/>
          <w:color w:val="000000"/>
          <w:sz w:val="24"/>
          <w:szCs w:val="24"/>
          <w:rtl/>
        </w:rPr>
        <w:t>, שר התעמולה של גרמניה הנאצית, ב-18 בפברואר 1943.</w:t>
      </w:r>
    </w:p>
    <w:p w14:paraId="3D7D3F0B" w14:textId="77777777" w:rsidR="001A53B6" w:rsidRPr="0066125A" w:rsidRDefault="001A53B6" w:rsidP="001A53B6">
      <w:pPr>
        <w:pStyle w:val="a4"/>
        <w:pBdr>
          <w:top w:val="nil"/>
          <w:left w:val="nil"/>
          <w:bottom w:val="nil"/>
          <w:right w:val="nil"/>
          <w:between w:val="nil"/>
        </w:pBdr>
        <w:spacing w:after="0" w:line="360" w:lineRule="auto"/>
        <w:ind w:left="804" w:right="-284"/>
        <w:rPr>
          <w:rFonts w:ascii="David" w:hAnsi="David" w:cs="David"/>
          <w:bCs/>
          <w:color w:val="000000"/>
          <w:sz w:val="24"/>
          <w:szCs w:val="24"/>
          <w:rtl/>
        </w:rPr>
      </w:pPr>
      <w:r w:rsidRPr="0066125A">
        <w:rPr>
          <w:rFonts w:ascii="David" w:hAnsi="David" w:cs="David" w:hint="cs"/>
          <w:bCs/>
          <w:color w:val="000000"/>
          <w:sz w:val="24"/>
          <w:szCs w:val="24"/>
          <w:rtl/>
        </w:rPr>
        <w:t>"סטלינגרד הייתה ועודנה קריאת האזהרה הגדולה של הגורל אל האומה הגרמנית!</w:t>
      </w:r>
    </w:p>
    <w:p w14:paraId="75D3CD53" w14:textId="77777777" w:rsidR="001A53B6" w:rsidRPr="0066125A" w:rsidRDefault="001A53B6" w:rsidP="001A53B6">
      <w:pPr>
        <w:pStyle w:val="a4"/>
        <w:pBdr>
          <w:top w:val="nil"/>
          <w:left w:val="nil"/>
          <w:bottom w:val="nil"/>
          <w:right w:val="nil"/>
          <w:between w:val="nil"/>
        </w:pBdr>
        <w:spacing w:after="0" w:line="360" w:lineRule="auto"/>
        <w:ind w:left="804" w:right="-284"/>
        <w:rPr>
          <w:rFonts w:ascii="David" w:hAnsi="David" w:cs="David"/>
          <w:bCs/>
          <w:color w:val="000000"/>
          <w:sz w:val="24"/>
          <w:szCs w:val="24"/>
          <w:rtl/>
        </w:rPr>
      </w:pPr>
      <w:r w:rsidRPr="0066125A">
        <w:rPr>
          <w:rFonts w:ascii="David" w:hAnsi="David" w:cs="David" w:hint="cs"/>
          <w:bCs/>
          <w:color w:val="000000"/>
          <w:sz w:val="24"/>
          <w:szCs w:val="24"/>
          <w:rtl/>
        </w:rPr>
        <w:t>אומה שבכוחה לשרוד לאחר אסון שכזה ולהתגבר עליו, ואף לשאוב ממנו כוחות נוספים, היא בלתי מנוצחת. [...] כעת עלינו לקבל את הדברים כפי שהם, ולגלות וליישם את הדרכים והאמצעים להטות שוב את הכף לטובתנו. אין שום טעם לפקפק במידת החומרה של מצבנו. אינני רוצה להציג לכם תמונה כוזבת של מצבנו, שעלולה להוביל למסקנות שווא, ואולי אף תחדיר בבני האומה הגרמנית תחושה של ביטחון שווא, שלחלוטין לא יהלום את מצבנו הנוכחי.</w:t>
      </w:r>
    </w:p>
    <w:p w14:paraId="705C47FE" w14:textId="145D0B56" w:rsidR="00492764" w:rsidRPr="0066125A" w:rsidRDefault="001A53B6" w:rsidP="001A53B6">
      <w:pPr>
        <w:pStyle w:val="a4"/>
        <w:pBdr>
          <w:top w:val="nil"/>
          <w:left w:val="nil"/>
          <w:bottom w:val="nil"/>
          <w:right w:val="nil"/>
          <w:between w:val="nil"/>
        </w:pBdr>
        <w:spacing w:after="0" w:line="360" w:lineRule="auto"/>
        <w:ind w:left="804" w:right="-284"/>
        <w:rPr>
          <w:rFonts w:ascii="David" w:hAnsi="David" w:cs="David"/>
          <w:bCs/>
          <w:color w:val="000000"/>
          <w:sz w:val="24"/>
          <w:szCs w:val="24"/>
          <w:rtl/>
        </w:rPr>
      </w:pPr>
      <w:r w:rsidRPr="0066125A">
        <w:rPr>
          <w:rFonts w:ascii="David" w:hAnsi="David" w:cs="David" w:hint="cs"/>
          <w:bCs/>
          <w:color w:val="000000"/>
          <w:sz w:val="24"/>
          <w:szCs w:val="24"/>
          <w:rtl/>
        </w:rPr>
        <w:t>[...] כאשר הפיהרר פקד על הצבא לתקוף במזרח ב-22 ביוני 1941, כולנו ידענו שזה עתיד להיות הקרב המכריע במאבק הכביר הזה. ידענו מה הן הסכנות ומ</w:t>
      </w:r>
      <w:r w:rsidR="00492764" w:rsidRPr="0066125A">
        <w:rPr>
          <w:rFonts w:ascii="David" w:hAnsi="David" w:cs="David" w:hint="cs"/>
          <w:bCs/>
          <w:color w:val="000000"/>
          <w:sz w:val="24"/>
          <w:szCs w:val="24"/>
          <w:rtl/>
        </w:rPr>
        <w:t xml:space="preserve">ה </w:t>
      </w:r>
      <w:r w:rsidRPr="0066125A">
        <w:rPr>
          <w:rFonts w:ascii="David" w:hAnsi="David" w:cs="David" w:hint="cs"/>
          <w:bCs/>
          <w:color w:val="000000"/>
          <w:sz w:val="24"/>
          <w:szCs w:val="24"/>
          <w:rtl/>
        </w:rPr>
        <w:t>הם הקשיים</w:t>
      </w:r>
      <w:r w:rsidR="00492764" w:rsidRPr="0066125A">
        <w:rPr>
          <w:rFonts w:ascii="David" w:hAnsi="David" w:cs="David" w:hint="cs"/>
          <w:bCs/>
          <w:color w:val="000000"/>
          <w:sz w:val="24"/>
          <w:szCs w:val="24"/>
          <w:rtl/>
        </w:rPr>
        <w:t>. אבל ידענו גם שסכנות וקשיים תמיד גדלים עם הזמן, הם לעולם אינם דו</w:t>
      </w:r>
      <w:r w:rsidR="0066125A">
        <w:rPr>
          <w:rFonts w:ascii="David" w:hAnsi="David" w:cs="David" w:hint="cs"/>
          <w:bCs/>
          <w:color w:val="000000"/>
          <w:sz w:val="24"/>
          <w:szCs w:val="24"/>
          <w:rtl/>
        </w:rPr>
        <w:t>ע</w:t>
      </w:r>
      <w:r w:rsidR="00492764" w:rsidRPr="0066125A">
        <w:rPr>
          <w:rFonts w:ascii="David" w:hAnsi="David" w:cs="David" w:hint="cs"/>
          <w:bCs/>
          <w:color w:val="000000"/>
          <w:sz w:val="24"/>
          <w:szCs w:val="24"/>
          <w:rtl/>
        </w:rPr>
        <w:t>כים. [...] כל עיכוב היה עלול להביא בקלות</w:t>
      </w:r>
      <w:r w:rsidR="00492764">
        <w:rPr>
          <w:rFonts w:ascii="David" w:hAnsi="David" w:cs="David" w:hint="cs"/>
          <w:b/>
          <w:color w:val="000000"/>
          <w:sz w:val="24"/>
          <w:szCs w:val="24"/>
          <w:rtl/>
        </w:rPr>
        <w:t xml:space="preserve"> </w:t>
      </w:r>
      <w:r w:rsidR="00492764" w:rsidRPr="0066125A">
        <w:rPr>
          <w:rFonts w:ascii="David" w:hAnsi="David" w:cs="David" w:hint="cs"/>
          <w:bCs/>
          <w:color w:val="000000"/>
          <w:sz w:val="24"/>
          <w:szCs w:val="24"/>
          <w:rtl/>
        </w:rPr>
        <w:t xml:space="preserve">להרס הרייך </w:t>
      </w:r>
      <w:proofErr w:type="spellStart"/>
      <w:r w:rsidR="00492764" w:rsidRPr="0066125A">
        <w:rPr>
          <w:rFonts w:ascii="David" w:hAnsi="David" w:cs="David" w:hint="cs"/>
          <w:bCs/>
          <w:color w:val="000000"/>
          <w:sz w:val="24"/>
          <w:szCs w:val="24"/>
          <w:rtl/>
        </w:rPr>
        <w:t>ולבולשביזציה</w:t>
      </w:r>
      <w:proofErr w:type="spellEnd"/>
      <w:r w:rsidR="00492764" w:rsidRPr="0066125A">
        <w:rPr>
          <w:rFonts w:ascii="David" w:hAnsi="David" w:cs="David" w:hint="cs"/>
          <w:bCs/>
          <w:color w:val="000000"/>
          <w:sz w:val="24"/>
          <w:szCs w:val="24"/>
          <w:rtl/>
        </w:rPr>
        <w:t xml:space="preserve"> [להשתלטות הקומוניזם] כוללת של יבשת אירופה.</w:t>
      </w:r>
    </w:p>
    <w:p w14:paraId="226CC48B" w14:textId="77777777" w:rsidR="00492764" w:rsidRPr="0066125A" w:rsidRDefault="00492764" w:rsidP="001A53B6">
      <w:pPr>
        <w:pStyle w:val="a4"/>
        <w:pBdr>
          <w:top w:val="nil"/>
          <w:left w:val="nil"/>
          <w:bottom w:val="nil"/>
          <w:right w:val="nil"/>
          <w:between w:val="nil"/>
        </w:pBdr>
        <w:spacing w:after="0" w:line="360" w:lineRule="auto"/>
        <w:ind w:left="804" w:right="-284"/>
        <w:rPr>
          <w:rFonts w:ascii="David" w:hAnsi="David" w:cs="David"/>
          <w:bCs/>
          <w:color w:val="000000"/>
          <w:sz w:val="24"/>
          <w:szCs w:val="24"/>
          <w:rtl/>
        </w:rPr>
      </w:pPr>
      <w:r w:rsidRPr="0066125A">
        <w:rPr>
          <w:rFonts w:ascii="David" w:hAnsi="David" w:cs="David" w:hint="cs"/>
          <w:bCs/>
          <w:color w:val="000000"/>
          <w:sz w:val="24"/>
          <w:szCs w:val="24"/>
          <w:rtl/>
        </w:rPr>
        <w:t>[...] מאז ומעולם הצהיר הבולשביזם בגלוי את מטרתו: לחולל מהפכה לא רק באירופה, אלא בעולם כולו, ולהטיל אותו אל תוך תוהו ובוהו בולשביקי. המטרה הזאת הייתה ברורה כבר מראשיתה של ברית המועצות הבולשביקית, והיא הייתה ועודנה המטרה המעשית האידיאולוגית של מדיניות הקרמלין [הנהגת ברית המועצות].</w:t>
      </w:r>
    </w:p>
    <w:p w14:paraId="42017637" w14:textId="77777777" w:rsidR="00492764" w:rsidRPr="0066125A" w:rsidRDefault="00492764" w:rsidP="001A53B6">
      <w:pPr>
        <w:pStyle w:val="a4"/>
        <w:pBdr>
          <w:top w:val="nil"/>
          <w:left w:val="nil"/>
          <w:bottom w:val="nil"/>
          <w:right w:val="nil"/>
          <w:between w:val="nil"/>
        </w:pBdr>
        <w:spacing w:after="0" w:line="360" w:lineRule="auto"/>
        <w:ind w:left="804" w:right="-284"/>
        <w:rPr>
          <w:rFonts w:ascii="David" w:hAnsi="David" w:cs="David"/>
          <w:bCs/>
          <w:color w:val="000000"/>
          <w:sz w:val="24"/>
          <w:szCs w:val="24"/>
          <w:rtl/>
        </w:rPr>
      </w:pPr>
      <w:r w:rsidRPr="0066125A">
        <w:rPr>
          <w:rFonts w:ascii="David" w:hAnsi="David" w:cs="David" w:hint="cs"/>
          <w:bCs/>
          <w:color w:val="000000"/>
          <w:sz w:val="24"/>
          <w:szCs w:val="24"/>
          <w:rtl/>
        </w:rPr>
        <w:lastRenderedPageBreak/>
        <w:t>[...] מטרת הבולשביזם היא לחולל מהפכה עולמית יהודית. הם רוצים לחולל תוהו ובוהו ברייך באירופה, ולהשתמש בחוסר האונים ובייאוש שייווצרו כדי להקים את העריצות הקפיטליסטית הבין-לאומית שלהם במסווה בולשביקי.</w:t>
      </w:r>
    </w:p>
    <w:p w14:paraId="76E981E2" w14:textId="5088A6F3" w:rsidR="00492764" w:rsidRPr="0066125A" w:rsidRDefault="00492764" w:rsidP="001A53B6">
      <w:pPr>
        <w:pStyle w:val="a4"/>
        <w:pBdr>
          <w:top w:val="nil"/>
          <w:left w:val="nil"/>
          <w:bottom w:val="nil"/>
          <w:right w:val="nil"/>
          <w:between w:val="nil"/>
        </w:pBdr>
        <w:spacing w:after="0" w:line="360" w:lineRule="auto"/>
        <w:ind w:left="804" w:right="-284"/>
        <w:rPr>
          <w:rFonts w:ascii="David" w:hAnsi="David" w:cs="David"/>
          <w:bCs/>
          <w:color w:val="000000"/>
          <w:sz w:val="24"/>
          <w:szCs w:val="24"/>
          <w:rtl/>
        </w:rPr>
      </w:pPr>
      <w:r w:rsidRPr="0066125A">
        <w:rPr>
          <w:rFonts w:ascii="David" w:hAnsi="David" w:cs="David" w:hint="cs"/>
          <w:bCs/>
          <w:color w:val="000000"/>
          <w:sz w:val="24"/>
          <w:szCs w:val="24"/>
          <w:rtl/>
        </w:rPr>
        <w:t xml:space="preserve">למותר לציין מה תהיה משמעות הדבר עבור האומה הגרמנית. </w:t>
      </w:r>
      <w:proofErr w:type="spellStart"/>
      <w:r w:rsidRPr="0066125A">
        <w:rPr>
          <w:rFonts w:ascii="David" w:hAnsi="David" w:cs="David" w:hint="cs"/>
          <w:bCs/>
          <w:color w:val="000000"/>
          <w:sz w:val="24"/>
          <w:szCs w:val="24"/>
          <w:rtl/>
        </w:rPr>
        <w:t>בולשביזציה</w:t>
      </w:r>
      <w:proofErr w:type="spellEnd"/>
      <w:r w:rsidRPr="0066125A">
        <w:rPr>
          <w:rFonts w:ascii="David" w:hAnsi="David" w:cs="David" w:hint="cs"/>
          <w:bCs/>
          <w:color w:val="000000"/>
          <w:sz w:val="24"/>
          <w:szCs w:val="24"/>
          <w:rtl/>
        </w:rPr>
        <w:t xml:space="preserve"> של הרייך משמעה חיסול כולל של ההנהגה ושל המעמד המשכיל בציבור שלנו ודרדור הפועלים שלנו לכדי עבדים של הבולשביקים-היהודים. [...] כעת, התעוררו בני העם, ושתפרוץ סערה!</w:t>
      </w:r>
      <w:r w:rsidR="0066125A">
        <w:rPr>
          <w:rFonts w:ascii="David" w:hAnsi="David" w:cs="David" w:hint="cs"/>
          <w:bCs/>
          <w:color w:val="000000"/>
          <w:sz w:val="24"/>
          <w:szCs w:val="24"/>
          <w:rtl/>
        </w:rPr>
        <w:t>"</w:t>
      </w:r>
      <w:r w:rsidRPr="0066125A">
        <w:rPr>
          <w:rFonts w:ascii="David" w:hAnsi="David" w:cs="David" w:hint="cs"/>
          <w:bCs/>
          <w:color w:val="000000"/>
          <w:sz w:val="24"/>
          <w:szCs w:val="24"/>
          <w:rtl/>
        </w:rPr>
        <w:t xml:space="preserve"> </w:t>
      </w:r>
    </w:p>
    <w:p w14:paraId="139E1EE9" w14:textId="77777777" w:rsidR="0066125A" w:rsidRPr="0066125A" w:rsidRDefault="00492764" w:rsidP="001A53B6">
      <w:pPr>
        <w:pStyle w:val="a4"/>
        <w:pBdr>
          <w:top w:val="nil"/>
          <w:left w:val="nil"/>
          <w:bottom w:val="nil"/>
          <w:right w:val="nil"/>
          <w:between w:val="nil"/>
        </w:pBdr>
        <w:spacing w:after="0" w:line="360" w:lineRule="auto"/>
        <w:ind w:left="804" w:right="-284"/>
        <w:rPr>
          <w:rFonts w:ascii="David" w:hAnsi="David" w:cs="David"/>
          <w:b/>
          <w:color w:val="000000"/>
          <w:sz w:val="20"/>
          <w:szCs w:val="20"/>
          <w:rtl/>
        </w:rPr>
      </w:pPr>
      <w:r w:rsidRPr="0066125A">
        <w:rPr>
          <w:rFonts w:ascii="David" w:hAnsi="David" w:cs="David" w:hint="cs"/>
          <w:b/>
          <w:color w:val="000000"/>
          <w:sz w:val="20"/>
          <w:szCs w:val="20"/>
          <w:rtl/>
        </w:rPr>
        <w:t xml:space="preserve">("עורי, האומה, ושתפרוץ הסערה", ארכיון התעמולה הגרמנית, אוניברסיטת קלווין, </w:t>
      </w:r>
    </w:p>
    <w:p w14:paraId="3D2E1008" w14:textId="77777777" w:rsidR="0066125A" w:rsidRDefault="00492764" w:rsidP="0066125A">
      <w:pPr>
        <w:pStyle w:val="a4"/>
        <w:pBdr>
          <w:top w:val="nil"/>
          <w:left w:val="nil"/>
          <w:bottom w:val="nil"/>
          <w:right w:val="nil"/>
          <w:between w:val="nil"/>
        </w:pBdr>
        <w:spacing w:after="0" w:line="360" w:lineRule="auto"/>
        <w:ind w:left="804" w:right="-284"/>
        <w:jc w:val="right"/>
        <w:rPr>
          <w:rFonts w:ascii="David" w:hAnsi="David" w:cs="David"/>
          <w:bCs/>
          <w:color w:val="000000"/>
          <w:sz w:val="20"/>
          <w:szCs w:val="20"/>
        </w:rPr>
      </w:pPr>
      <w:r w:rsidRPr="0066125A">
        <w:rPr>
          <w:rFonts w:ascii="David" w:hAnsi="David" w:cs="David" w:hint="cs"/>
          <w:bCs/>
          <w:color w:val="000000"/>
          <w:sz w:val="20"/>
          <w:szCs w:val="20"/>
          <w:rtl/>
        </w:rPr>
        <w:t xml:space="preserve">תרגום מתוך: </w:t>
      </w:r>
      <w:r w:rsidRPr="0066125A">
        <w:rPr>
          <w:rFonts w:ascii="David" w:hAnsi="David" w:cs="David"/>
          <w:bCs/>
          <w:color w:val="000000"/>
          <w:sz w:val="20"/>
          <w:szCs w:val="20"/>
        </w:rPr>
        <w:t xml:space="preserve">"Nation' Rise up, and let the storm Break Loose" German Propaganda Archive, Calvin </w:t>
      </w:r>
      <w:r w:rsidR="0066125A" w:rsidRPr="0066125A">
        <w:rPr>
          <w:rFonts w:ascii="David" w:hAnsi="David" w:cs="David"/>
          <w:bCs/>
          <w:color w:val="000000"/>
          <w:sz w:val="20"/>
          <w:szCs w:val="20"/>
        </w:rPr>
        <w:t xml:space="preserve">University, by R. </w:t>
      </w:r>
      <w:proofErr w:type="spellStart"/>
      <w:r w:rsidR="0066125A" w:rsidRPr="0066125A">
        <w:rPr>
          <w:rFonts w:ascii="David" w:hAnsi="David" w:cs="David"/>
          <w:bCs/>
          <w:color w:val="000000"/>
          <w:sz w:val="20"/>
          <w:szCs w:val="20"/>
        </w:rPr>
        <w:t>Bytwerk</w:t>
      </w:r>
      <w:proofErr w:type="spellEnd"/>
      <w:r w:rsidR="0066125A" w:rsidRPr="0066125A">
        <w:rPr>
          <w:rFonts w:ascii="David" w:hAnsi="David" w:cs="David"/>
          <w:bCs/>
          <w:color w:val="000000"/>
          <w:sz w:val="20"/>
          <w:szCs w:val="20"/>
        </w:rPr>
        <w:t>)</w:t>
      </w:r>
    </w:p>
    <w:p w14:paraId="358F69A7" w14:textId="510911E5" w:rsidR="001A53B6" w:rsidRDefault="0066125A" w:rsidP="0066125A">
      <w:pPr>
        <w:pStyle w:val="a4"/>
        <w:numPr>
          <w:ilvl w:val="1"/>
          <w:numId w:val="42"/>
        </w:numPr>
        <w:pBdr>
          <w:top w:val="nil"/>
          <w:left w:val="nil"/>
          <w:bottom w:val="nil"/>
          <w:right w:val="nil"/>
          <w:between w:val="nil"/>
        </w:pBdr>
        <w:spacing w:after="0" w:line="360" w:lineRule="auto"/>
        <w:ind w:right="-284"/>
        <w:rPr>
          <w:rFonts w:ascii="David" w:hAnsi="David" w:cs="David"/>
          <w:b/>
          <w:color w:val="000000"/>
          <w:sz w:val="24"/>
          <w:szCs w:val="24"/>
        </w:rPr>
      </w:pPr>
      <w:r w:rsidRPr="0066125A">
        <w:rPr>
          <w:rFonts w:ascii="David" w:hAnsi="David" w:cs="David" w:hint="cs"/>
          <w:b/>
          <w:color w:val="000000"/>
          <w:sz w:val="24"/>
          <w:szCs w:val="24"/>
          <w:rtl/>
        </w:rPr>
        <w:t xml:space="preserve">הציגו סיבה </w:t>
      </w:r>
      <w:r w:rsidRPr="0066125A">
        <w:rPr>
          <w:rFonts w:ascii="David" w:hAnsi="David" w:cs="David" w:hint="cs"/>
          <w:b/>
          <w:color w:val="000000"/>
          <w:sz w:val="24"/>
          <w:szCs w:val="24"/>
          <w:u w:val="single"/>
          <w:rtl/>
        </w:rPr>
        <w:t>אחת</w:t>
      </w:r>
      <w:r w:rsidRPr="0066125A">
        <w:rPr>
          <w:rFonts w:ascii="David" w:hAnsi="David" w:cs="David" w:hint="cs"/>
          <w:b/>
          <w:color w:val="000000"/>
          <w:sz w:val="24"/>
          <w:szCs w:val="24"/>
          <w:rtl/>
        </w:rPr>
        <w:t xml:space="preserve"> </w:t>
      </w:r>
      <w:r>
        <w:rPr>
          <w:rFonts w:ascii="David" w:hAnsi="David" w:cs="David" w:hint="cs"/>
          <w:b/>
          <w:color w:val="000000"/>
          <w:sz w:val="24"/>
          <w:szCs w:val="24"/>
          <w:rtl/>
        </w:rPr>
        <w:t xml:space="preserve">לפלישת גרמניה לברית המועצות שבאה לידי ביטוי בנאום של </w:t>
      </w:r>
      <w:proofErr w:type="spellStart"/>
      <w:r>
        <w:rPr>
          <w:rFonts w:ascii="David" w:hAnsi="David" w:cs="David" w:hint="cs"/>
          <w:b/>
          <w:color w:val="000000"/>
          <w:sz w:val="24"/>
          <w:szCs w:val="24"/>
          <w:rtl/>
        </w:rPr>
        <w:t>גבלס</w:t>
      </w:r>
      <w:proofErr w:type="spellEnd"/>
      <w:r>
        <w:rPr>
          <w:rFonts w:ascii="David" w:hAnsi="David" w:cs="David" w:hint="cs"/>
          <w:b/>
          <w:color w:val="000000"/>
          <w:sz w:val="24"/>
          <w:szCs w:val="24"/>
          <w:rtl/>
        </w:rPr>
        <w:t xml:space="preserve">, והציגו סיבה נוספת </w:t>
      </w:r>
      <w:r w:rsidRPr="0066125A">
        <w:rPr>
          <w:rFonts w:ascii="David" w:hAnsi="David" w:cs="David" w:hint="cs"/>
          <w:b/>
          <w:color w:val="000000"/>
          <w:sz w:val="24"/>
          <w:szCs w:val="24"/>
          <w:u w:val="single"/>
          <w:rtl/>
        </w:rPr>
        <w:t>שלא</w:t>
      </w:r>
      <w:r>
        <w:rPr>
          <w:rFonts w:ascii="David" w:hAnsi="David" w:cs="David" w:hint="cs"/>
          <w:b/>
          <w:color w:val="000000"/>
          <w:sz w:val="24"/>
          <w:szCs w:val="24"/>
          <w:rtl/>
        </w:rPr>
        <w:t xml:space="preserve"> מוזכרת בנאום זה.</w:t>
      </w:r>
    </w:p>
    <w:p w14:paraId="64005B07" w14:textId="5BB1601D" w:rsidR="0066125A" w:rsidRDefault="0066125A" w:rsidP="0066125A">
      <w:pPr>
        <w:pStyle w:val="a4"/>
        <w:numPr>
          <w:ilvl w:val="1"/>
          <w:numId w:val="42"/>
        </w:numPr>
        <w:pBdr>
          <w:top w:val="nil"/>
          <w:left w:val="nil"/>
          <w:bottom w:val="nil"/>
          <w:right w:val="nil"/>
          <w:between w:val="nil"/>
        </w:pBdr>
        <w:spacing w:after="0" w:line="360" w:lineRule="auto"/>
        <w:ind w:right="-284"/>
        <w:rPr>
          <w:rFonts w:ascii="David" w:hAnsi="David" w:cs="David"/>
          <w:b/>
          <w:color w:val="000000"/>
          <w:sz w:val="24"/>
          <w:szCs w:val="24"/>
        </w:rPr>
      </w:pPr>
      <w:r>
        <w:rPr>
          <w:rFonts w:ascii="David" w:hAnsi="David" w:cs="David" w:hint="cs"/>
          <w:b/>
          <w:color w:val="000000"/>
          <w:sz w:val="24"/>
          <w:szCs w:val="24"/>
          <w:rtl/>
        </w:rPr>
        <w:t xml:space="preserve">הסבירו מדוע נשא </w:t>
      </w:r>
      <w:proofErr w:type="spellStart"/>
      <w:r>
        <w:rPr>
          <w:rFonts w:ascii="David" w:hAnsi="David" w:cs="David" w:hint="cs"/>
          <w:b/>
          <w:color w:val="000000"/>
          <w:sz w:val="24"/>
          <w:szCs w:val="24"/>
          <w:rtl/>
        </w:rPr>
        <w:t>גבלס</w:t>
      </w:r>
      <w:proofErr w:type="spellEnd"/>
      <w:r>
        <w:rPr>
          <w:rFonts w:ascii="David" w:hAnsi="David" w:cs="David" w:hint="cs"/>
          <w:b/>
          <w:color w:val="000000"/>
          <w:sz w:val="24"/>
          <w:szCs w:val="24"/>
          <w:rtl/>
        </w:rPr>
        <w:t xml:space="preserve"> את הנאום בשלב זה במלחמה. בססו את תשובתכם על עובדה היסטורית </w:t>
      </w:r>
      <w:r w:rsidRPr="0066125A">
        <w:rPr>
          <w:rFonts w:ascii="David" w:hAnsi="David" w:cs="David" w:hint="cs"/>
          <w:b/>
          <w:color w:val="000000"/>
          <w:sz w:val="24"/>
          <w:szCs w:val="24"/>
          <w:u w:val="single"/>
          <w:rtl/>
        </w:rPr>
        <w:t>אחת</w:t>
      </w:r>
      <w:r>
        <w:rPr>
          <w:rFonts w:ascii="David" w:hAnsi="David" w:cs="David" w:hint="cs"/>
          <w:b/>
          <w:color w:val="000000"/>
          <w:sz w:val="24"/>
          <w:szCs w:val="24"/>
          <w:rtl/>
        </w:rPr>
        <w:t>.</w:t>
      </w:r>
    </w:p>
    <w:p w14:paraId="78A13669" w14:textId="219D32EC" w:rsidR="0066125A" w:rsidRDefault="0066125A" w:rsidP="0066125A">
      <w:pPr>
        <w:pStyle w:val="a4"/>
        <w:numPr>
          <w:ilvl w:val="1"/>
          <w:numId w:val="15"/>
        </w:numPr>
        <w:pBdr>
          <w:top w:val="nil"/>
          <w:left w:val="nil"/>
          <w:bottom w:val="nil"/>
          <w:right w:val="nil"/>
          <w:between w:val="nil"/>
        </w:pBdr>
        <w:spacing w:after="0" w:line="360" w:lineRule="auto"/>
        <w:ind w:left="804" w:right="-284"/>
        <w:rPr>
          <w:rFonts w:ascii="David" w:hAnsi="David" w:cs="David"/>
          <w:b/>
          <w:color w:val="000000"/>
          <w:sz w:val="24"/>
          <w:szCs w:val="24"/>
        </w:rPr>
      </w:pPr>
      <w:r>
        <w:rPr>
          <w:rFonts w:ascii="David" w:hAnsi="David" w:cs="David" w:hint="cs"/>
          <w:b/>
          <w:color w:val="000000"/>
          <w:sz w:val="24"/>
          <w:szCs w:val="24"/>
          <w:rtl/>
        </w:rPr>
        <w:t xml:space="preserve">-הסבירו כיצד השפיע </w:t>
      </w:r>
      <w:r w:rsidRPr="0066125A">
        <w:rPr>
          <w:rFonts w:ascii="David" w:hAnsi="David" w:cs="David" w:hint="cs"/>
          <w:b/>
          <w:color w:val="000000"/>
          <w:sz w:val="24"/>
          <w:szCs w:val="24"/>
          <w:u w:val="single"/>
          <w:rtl/>
        </w:rPr>
        <w:t>אחד</w:t>
      </w:r>
      <w:r>
        <w:rPr>
          <w:rFonts w:ascii="David" w:hAnsi="David" w:cs="David" w:hint="cs"/>
          <w:b/>
          <w:color w:val="000000"/>
          <w:sz w:val="24"/>
          <w:szCs w:val="24"/>
          <w:rtl/>
        </w:rPr>
        <w:t xml:space="preserve"> מן המהלכים או הקרבות במלחמת העולם השנייה על גורל היהודים בארצות צפון אפריקה.</w:t>
      </w:r>
    </w:p>
    <w:p w14:paraId="26B746E7" w14:textId="14CEAE58" w:rsidR="0066125A" w:rsidRDefault="0066125A" w:rsidP="0066125A">
      <w:pPr>
        <w:pStyle w:val="a4"/>
        <w:pBdr>
          <w:top w:val="nil"/>
          <w:left w:val="nil"/>
          <w:bottom w:val="nil"/>
          <w:right w:val="nil"/>
          <w:between w:val="nil"/>
        </w:pBdr>
        <w:spacing w:after="0" w:line="360" w:lineRule="auto"/>
        <w:ind w:left="804" w:right="-284"/>
        <w:rPr>
          <w:rFonts w:ascii="David" w:hAnsi="David" w:cs="David"/>
          <w:b/>
          <w:color w:val="000000"/>
          <w:sz w:val="24"/>
          <w:szCs w:val="24"/>
          <w:rtl/>
        </w:rPr>
      </w:pPr>
      <w:r>
        <w:rPr>
          <w:rFonts w:ascii="David" w:hAnsi="David" w:cs="David" w:hint="cs"/>
          <w:b/>
          <w:color w:val="000000"/>
          <w:sz w:val="24"/>
          <w:szCs w:val="24"/>
          <w:rtl/>
        </w:rPr>
        <w:t xml:space="preserve">-בחרו במקור </w:t>
      </w:r>
      <w:r w:rsidRPr="0066125A">
        <w:rPr>
          <w:rFonts w:ascii="David" w:hAnsi="David" w:cs="David" w:hint="cs"/>
          <w:bCs/>
          <w:color w:val="000000"/>
          <w:sz w:val="24"/>
          <w:szCs w:val="24"/>
          <w:rtl/>
        </w:rPr>
        <w:t>מספר הלימוד</w:t>
      </w:r>
      <w:r>
        <w:rPr>
          <w:rFonts w:ascii="David" w:hAnsi="David" w:cs="David" w:hint="cs"/>
          <w:b/>
          <w:color w:val="000000"/>
          <w:sz w:val="24"/>
          <w:szCs w:val="24"/>
          <w:rtl/>
        </w:rPr>
        <w:t xml:space="preserve"> לביסוס הטענה שקורות יהודי צפון אפריקה בזמן מלחמת העולם השנייה הם חלק משואת העם היהודי, והסבירו כיצד המקור שבחרתם מבסס טענה זו.</w:t>
      </w:r>
    </w:p>
    <w:p w14:paraId="58031758" w14:textId="77777777" w:rsidR="0066125A" w:rsidRPr="0066125A" w:rsidRDefault="0066125A" w:rsidP="0066125A">
      <w:pPr>
        <w:pStyle w:val="a4"/>
        <w:pBdr>
          <w:top w:val="nil"/>
          <w:left w:val="nil"/>
          <w:bottom w:val="nil"/>
          <w:right w:val="nil"/>
          <w:between w:val="nil"/>
        </w:pBdr>
        <w:spacing w:after="0" w:line="360" w:lineRule="auto"/>
        <w:ind w:left="804" w:right="-284"/>
        <w:rPr>
          <w:rFonts w:ascii="David" w:hAnsi="David" w:cs="David"/>
          <w:b/>
          <w:color w:val="000000"/>
          <w:sz w:val="24"/>
          <w:szCs w:val="24"/>
          <w:rtl/>
        </w:rPr>
      </w:pPr>
    </w:p>
    <w:p w14:paraId="21922AB5" w14:textId="13E24018" w:rsidR="00664AE5" w:rsidRPr="000B78CB" w:rsidRDefault="007C4466" w:rsidP="000B78CB">
      <w:pPr>
        <w:numPr>
          <w:ilvl w:val="0"/>
          <w:numId w:val="15"/>
        </w:numPr>
        <w:pBdr>
          <w:top w:val="nil"/>
          <w:left w:val="nil"/>
          <w:bottom w:val="nil"/>
          <w:right w:val="nil"/>
          <w:between w:val="nil"/>
        </w:pBdr>
        <w:spacing w:after="0" w:line="360" w:lineRule="auto"/>
        <w:ind w:left="325" w:right="-284"/>
        <w:rPr>
          <w:bCs/>
          <w:color w:val="000000"/>
          <w:sz w:val="24"/>
          <w:szCs w:val="24"/>
        </w:rPr>
      </w:pPr>
      <w:r w:rsidRPr="000B78CB">
        <w:rPr>
          <w:rFonts w:ascii="David" w:eastAsia="David" w:hAnsi="David" w:cs="David"/>
          <w:bCs/>
          <w:color w:val="000000"/>
          <w:sz w:val="24"/>
          <w:szCs w:val="24"/>
          <w:u w:val="single"/>
          <w:rtl/>
        </w:rPr>
        <w:t>המדיניות הנאצית כלפי היהודים מראשית עליית הנאצים לשלטון ועד סיום המלחמה</w:t>
      </w:r>
    </w:p>
    <w:p w14:paraId="7F7D154D" w14:textId="77777777" w:rsidR="00664AE5" w:rsidRDefault="007C4466">
      <w:pPr>
        <w:spacing w:after="0" w:line="360" w:lineRule="auto"/>
        <w:ind w:left="325" w:right="-284"/>
        <w:rPr>
          <w:rFonts w:ascii="David" w:eastAsia="David" w:hAnsi="David" w:cs="David"/>
          <w:sz w:val="24"/>
          <w:szCs w:val="24"/>
        </w:rPr>
      </w:pPr>
      <w:r>
        <w:rPr>
          <w:rFonts w:ascii="David" w:eastAsia="David" w:hAnsi="David" w:cs="David"/>
          <w:sz w:val="24"/>
          <w:szCs w:val="24"/>
          <w:rtl/>
        </w:rPr>
        <w:t>במדיניות הנאצים כלפי היהודים נהוג להבחין בשלוש תקופות בהן ניתן לראות תהליך של החמרה:</w:t>
      </w:r>
    </w:p>
    <w:p w14:paraId="7CA729F9" w14:textId="77777777" w:rsidR="00664AE5" w:rsidRDefault="007C4466">
      <w:pPr>
        <w:numPr>
          <w:ilvl w:val="0"/>
          <w:numId w:val="31"/>
        </w:numPr>
        <w:pBdr>
          <w:top w:val="nil"/>
          <w:left w:val="nil"/>
          <w:bottom w:val="nil"/>
          <w:right w:val="nil"/>
          <w:between w:val="nil"/>
        </w:pBdr>
        <w:spacing w:after="0" w:line="360" w:lineRule="auto"/>
        <w:ind w:right="-284"/>
        <w:rPr>
          <w:rFonts w:ascii="David" w:eastAsia="David" w:hAnsi="David" w:cs="David"/>
          <w:color w:val="000000"/>
          <w:sz w:val="24"/>
          <w:szCs w:val="24"/>
        </w:rPr>
      </w:pPr>
      <w:r>
        <w:rPr>
          <w:rFonts w:ascii="David" w:eastAsia="David" w:hAnsi="David" w:cs="David"/>
          <w:color w:val="000000"/>
          <w:sz w:val="24"/>
          <w:szCs w:val="24"/>
          <w:rtl/>
        </w:rPr>
        <w:t>מרץ 1933 עד אוגוסט 1939 (פרוץ מלחמת העולם השנייה)</w:t>
      </w:r>
    </w:p>
    <w:p w14:paraId="3402312A" w14:textId="77777777" w:rsidR="00664AE5" w:rsidRDefault="007C4466">
      <w:pPr>
        <w:numPr>
          <w:ilvl w:val="0"/>
          <w:numId w:val="31"/>
        </w:numPr>
        <w:pBdr>
          <w:top w:val="nil"/>
          <w:left w:val="nil"/>
          <w:bottom w:val="nil"/>
          <w:right w:val="nil"/>
          <w:between w:val="nil"/>
        </w:pBdr>
        <w:spacing w:after="0" w:line="360" w:lineRule="auto"/>
        <w:ind w:right="-284"/>
        <w:rPr>
          <w:rFonts w:ascii="David" w:eastAsia="David" w:hAnsi="David" w:cs="David"/>
          <w:color w:val="000000"/>
          <w:sz w:val="24"/>
          <w:szCs w:val="24"/>
        </w:rPr>
      </w:pPr>
      <w:r>
        <w:rPr>
          <w:rFonts w:ascii="David" w:eastAsia="David" w:hAnsi="David" w:cs="David"/>
          <w:color w:val="000000"/>
          <w:sz w:val="24"/>
          <w:szCs w:val="24"/>
          <w:rtl/>
        </w:rPr>
        <w:t xml:space="preserve">ספטמבר 1939 עד יוני 1941 (מבצע </w:t>
      </w:r>
      <w:proofErr w:type="spellStart"/>
      <w:r>
        <w:rPr>
          <w:rFonts w:ascii="David" w:eastAsia="David" w:hAnsi="David" w:cs="David"/>
          <w:color w:val="000000"/>
          <w:sz w:val="24"/>
          <w:szCs w:val="24"/>
          <w:rtl/>
        </w:rPr>
        <w:t>ברברוסה</w:t>
      </w:r>
      <w:proofErr w:type="spellEnd"/>
      <w:r>
        <w:rPr>
          <w:rFonts w:ascii="David" w:eastAsia="David" w:hAnsi="David" w:cs="David"/>
          <w:color w:val="000000"/>
          <w:sz w:val="24"/>
          <w:szCs w:val="24"/>
          <w:rtl/>
        </w:rPr>
        <w:t>)</w:t>
      </w:r>
    </w:p>
    <w:p w14:paraId="5324EDE6" w14:textId="77777777" w:rsidR="00664AE5" w:rsidRDefault="007C4466">
      <w:pPr>
        <w:numPr>
          <w:ilvl w:val="0"/>
          <w:numId w:val="31"/>
        </w:numPr>
        <w:pBdr>
          <w:top w:val="nil"/>
          <w:left w:val="nil"/>
          <w:bottom w:val="nil"/>
          <w:right w:val="nil"/>
          <w:between w:val="nil"/>
        </w:pBdr>
        <w:spacing w:after="0" w:line="360" w:lineRule="auto"/>
        <w:ind w:right="-284"/>
        <w:rPr>
          <w:rFonts w:ascii="David" w:eastAsia="David" w:hAnsi="David" w:cs="David"/>
          <w:color w:val="000000"/>
          <w:sz w:val="24"/>
          <w:szCs w:val="24"/>
        </w:rPr>
      </w:pPr>
      <w:r>
        <w:rPr>
          <w:rFonts w:ascii="David" w:eastAsia="David" w:hAnsi="David" w:cs="David"/>
          <w:color w:val="000000"/>
          <w:sz w:val="24"/>
          <w:szCs w:val="24"/>
          <w:rtl/>
        </w:rPr>
        <w:t>יוני 1941 עד תום מלחמת העולם השנייה, 1945.</w:t>
      </w:r>
    </w:p>
    <w:p w14:paraId="4AC781FF" w14:textId="77777777" w:rsidR="00664AE5" w:rsidRDefault="007C4466">
      <w:pPr>
        <w:spacing w:after="0" w:line="360" w:lineRule="auto"/>
        <w:ind w:left="379" w:right="-284"/>
        <w:rPr>
          <w:rFonts w:ascii="David" w:eastAsia="David" w:hAnsi="David" w:cs="David"/>
          <w:sz w:val="24"/>
          <w:szCs w:val="24"/>
        </w:rPr>
      </w:pPr>
      <w:r>
        <w:rPr>
          <w:rFonts w:ascii="David" w:eastAsia="David" w:hAnsi="David" w:cs="David"/>
          <w:sz w:val="24"/>
          <w:szCs w:val="24"/>
          <w:rtl/>
        </w:rPr>
        <w:t xml:space="preserve">בחר שני מקורות (מילוליים ו/או חזותיים) מספר הלימוד, העוסקים במדיניות הנאצים כלפי היהודים משתיים מהתקופות. </w:t>
      </w:r>
    </w:p>
    <w:p w14:paraId="62D2EDA0" w14:textId="77777777" w:rsidR="00664AE5" w:rsidRDefault="007C4466">
      <w:pPr>
        <w:spacing w:after="0" w:line="360" w:lineRule="auto"/>
        <w:ind w:left="379" w:right="-284"/>
        <w:rPr>
          <w:rFonts w:ascii="David" w:eastAsia="David" w:hAnsi="David" w:cs="David"/>
          <w:sz w:val="24"/>
          <w:szCs w:val="24"/>
        </w:rPr>
      </w:pPr>
      <w:r>
        <w:rPr>
          <w:rFonts w:ascii="David" w:eastAsia="David" w:hAnsi="David" w:cs="David"/>
          <w:sz w:val="24"/>
          <w:szCs w:val="24"/>
          <w:rtl/>
        </w:rPr>
        <w:t>הסבר כיצד באה לידי ביטוי ההחמרה ביחס ליהודים על פי שני המקורות שבחרת.</w:t>
      </w:r>
    </w:p>
    <w:p w14:paraId="50F2F2BC" w14:textId="77777777" w:rsidR="00664AE5" w:rsidRDefault="007C4466">
      <w:pPr>
        <w:spacing w:after="0" w:line="360" w:lineRule="auto"/>
        <w:ind w:left="379" w:right="-284"/>
        <w:rPr>
          <w:rFonts w:ascii="David" w:eastAsia="David" w:hAnsi="David" w:cs="David"/>
          <w:sz w:val="24"/>
          <w:szCs w:val="24"/>
        </w:rPr>
      </w:pPr>
      <w:r>
        <w:rPr>
          <w:rFonts w:ascii="David" w:eastAsia="David" w:hAnsi="David" w:cs="David"/>
          <w:sz w:val="24"/>
          <w:szCs w:val="24"/>
          <w:rtl/>
        </w:rPr>
        <w:t>הסבר כיצד כל אחד מהמקורות שבחרת תורם להבנת מאפייני המדיניות הנאצית כלפי היהודים באותה תקופה.</w:t>
      </w:r>
    </w:p>
    <w:p w14:paraId="1356E773" w14:textId="77777777" w:rsidR="00664AE5" w:rsidRDefault="007C4466">
      <w:pPr>
        <w:spacing w:after="0" w:line="360" w:lineRule="auto"/>
        <w:ind w:left="379" w:right="-284"/>
        <w:rPr>
          <w:rFonts w:ascii="David" w:eastAsia="David" w:hAnsi="David" w:cs="David"/>
          <w:sz w:val="24"/>
          <w:szCs w:val="24"/>
        </w:rPr>
      </w:pPr>
      <w:bookmarkStart w:id="0" w:name="_heading=h.gjdgxs" w:colFirst="0" w:colLast="0"/>
      <w:bookmarkEnd w:id="0"/>
      <w:r>
        <w:rPr>
          <w:rFonts w:ascii="David" w:eastAsia="David" w:hAnsi="David" w:cs="David"/>
          <w:sz w:val="24"/>
          <w:szCs w:val="24"/>
          <w:rtl/>
        </w:rPr>
        <w:t>בתשובתך עליך לציין את מראה המקום המדויק של המקור שבחרת.</w:t>
      </w:r>
    </w:p>
    <w:p w14:paraId="07F9CF64" w14:textId="77777777" w:rsidR="00664AE5" w:rsidRDefault="00664AE5">
      <w:pPr>
        <w:pBdr>
          <w:top w:val="nil"/>
          <w:left w:val="nil"/>
          <w:bottom w:val="nil"/>
          <w:right w:val="nil"/>
          <w:between w:val="nil"/>
        </w:pBdr>
        <w:spacing w:after="0" w:line="360" w:lineRule="auto"/>
        <w:ind w:left="662" w:right="-284"/>
        <w:rPr>
          <w:rFonts w:ascii="David" w:eastAsia="David" w:hAnsi="David" w:cs="David"/>
          <w:color w:val="000000"/>
          <w:sz w:val="24"/>
          <w:szCs w:val="24"/>
        </w:rPr>
      </w:pPr>
    </w:p>
    <w:p w14:paraId="1595F40A"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bookmarkStart w:id="1" w:name="_heading=h.30j0zll" w:colFirst="0" w:colLast="0"/>
      <w:bookmarkEnd w:id="1"/>
      <w:r w:rsidRPr="00CF42EA">
        <w:rPr>
          <w:rFonts w:ascii="David" w:eastAsia="David" w:hAnsi="David" w:cs="David"/>
          <w:bCs/>
          <w:color w:val="000000"/>
          <w:sz w:val="24"/>
          <w:szCs w:val="24"/>
          <w:u w:val="single"/>
          <w:rtl/>
        </w:rPr>
        <w:t>האידיאולוגיה הנאצית:</w:t>
      </w:r>
    </w:p>
    <w:p w14:paraId="34BFECC4" w14:textId="77777777" w:rsidR="00664AE5" w:rsidRDefault="007C4466">
      <w:pPr>
        <w:spacing w:after="0" w:line="360" w:lineRule="auto"/>
        <w:ind w:left="425"/>
        <w:rPr>
          <w:rFonts w:ascii="David" w:eastAsia="David" w:hAnsi="David" w:cs="David"/>
          <w:sz w:val="24"/>
          <w:szCs w:val="24"/>
        </w:rPr>
      </w:pPr>
      <w:r>
        <w:rPr>
          <w:rFonts w:ascii="David" w:eastAsia="David" w:hAnsi="David" w:cs="David"/>
          <w:color w:val="000000"/>
          <w:sz w:val="24"/>
          <w:szCs w:val="24"/>
          <w:rtl/>
        </w:rPr>
        <w:t>קרא את קטע המקור וענה על השאלות שאחריו:</w:t>
      </w:r>
    </w:p>
    <w:p w14:paraId="41EAD978" w14:textId="77777777" w:rsidR="00664AE5" w:rsidRPr="004E3E32" w:rsidRDefault="007C4466">
      <w:pPr>
        <w:spacing w:after="0" w:line="360" w:lineRule="auto"/>
        <w:ind w:left="425"/>
        <w:jc w:val="both"/>
        <w:rPr>
          <w:rFonts w:ascii="David" w:eastAsia="David" w:hAnsi="David" w:cs="David"/>
          <w:bCs/>
          <w:color w:val="000000"/>
          <w:sz w:val="24"/>
          <w:szCs w:val="24"/>
        </w:rPr>
      </w:pPr>
      <w:r w:rsidRPr="004E3E32">
        <w:rPr>
          <w:rFonts w:ascii="David" w:eastAsia="David" w:hAnsi="David" w:cs="David"/>
          <w:bCs/>
          <w:color w:val="000000"/>
          <w:sz w:val="24"/>
          <w:szCs w:val="24"/>
          <w:rtl/>
        </w:rPr>
        <w:t xml:space="preserve">"העיתון הלאומי של באזל (שוויץ) דיווח בגיליון של ה - 24 בפברואר 1935 על החלטה ייחודית של בית משפט בעיר בדרום גרמניה - איש ס.ס (חבר המפלגה הנאצית) נפגע מתאונת דרכים בסמוך לבית חולים יהודי, הוא הובהל לבית חולים זה כשהוא פצוע קשה מכיוון שהוא הזדקק לעירוי דם </w:t>
      </w:r>
      <w:proofErr w:type="spellStart"/>
      <w:r w:rsidRPr="004E3E32">
        <w:rPr>
          <w:rFonts w:ascii="David" w:eastAsia="David" w:hAnsi="David" w:cs="David"/>
          <w:bCs/>
          <w:color w:val="000000"/>
          <w:sz w:val="24"/>
          <w:szCs w:val="24"/>
          <w:rtl/>
        </w:rPr>
        <w:t>מיידי</w:t>
      </w:r>
      <w:proofErr w:type="spellEnd"/>
      <w:r w:rsidRPr="004E3E32">
        <w:rPr>
          <w:rFonts w:ascii="David" w:eastAsia="David" w:hAnsi="David" w:cs="David"/>
          <w:bCs/>
          <w:color w:val="000000"/>
          <w:sz w:val="24"/>
          <w:szCs w:val="24"/>
          <w:rtl/>
        </w:rPr>
        <w:t>. הוא קיבל דם שמקורו בתורם יהודי.</w:t>
      </w:r>
    </w:p>
    <w:p w14:paraId="69A5A842" w14:textId="77777777" w:rsidR="00664AE5" w:rsidRPr="004E3E32" w:rsidRDefault="007C4466">
      <w:pPr>
        <w:spacing w:after="0" w:line="360" w:lineRule="auto"/>
        <w:ind w:left="425"/>
        <w:jc w:val="both"/>
        <w:rPr>
          <w:rFonts w:ascii="David" w:eastAsia="David" w:hAnsi="David" w:cs="David"/>
          <w:bCs/>
          <w:sz w:val="24"/>
          <w:szCs w:val="24"/>
        </w:rPr>
      </w:pPr>
      <w:r w:rsidRPr="004E3E32">
        <w:rPr>
          <w:rFonts w:ascii="David" w:eastAsia="David" w:hAnsi="David" w:cs="David"/>
          <w:bCs/>
          <w:color w:val="000000"/>
          <w:sz w:val="24"/>
          <w:szCs w:val="24"/>
          <w:rtl/>
        </w:rPr>
        <w:t xml:space="preserve">בית הדין המשמעתי היה צריך לקבוע האם איש ס.ס זה שקיבל עכשיו עירוי של דם יהודי, יוכל להישאר חבר בארגון. בית הדין החליט שהוצאתו של האיש משורות </w:t>
      </w:r>
      <w:proofErr w:type="spellStart"/>
      <w:r w:rsidRPr="004E3E32">
        <w:rPr>
          <w:rFonts w:ascii="David" w:eastAsia="David" w:hAnsi="David" w:cs="David"/>
          <w:bCs/>
          <w:color w:val="000000"/>
          <w:sz w:val="24"/>
          <w:szCs w:val="24"/>
          <w:rtl/>
        </w:rPr>
        <w:t>הס.ס</w:t>
      </w:r>
      <w:proofErr w:type="spellEnd"/>
      <w:r w:rsidRPr="004E3E32">
        <w:rPr>
          <w:rFonts w:ascii="David" w:eastAsia="David" w:hAnsi="David" w:cs="David"/>
          <w:bCs/>
          <w:color w:val="000000"/>
          <w:sz w:val="24"/>
          <w:szCs w:val="24"/>
          <w:rtl/>
        </w:rPr>
        <w:t xml:space="preserve"> אינה באה בחשבון וזאת </w:t>
      </w:r>
      <w:r w:rsidRPr="004E3E32">
        <w:rPr>
          <w:rFonts w:ascii="David" w:eastAsia="David" w:hAnsi="David" w:cs="David"/>
          <w:bCs/>
          <w:color w:val="000000"/>
          <w:sz w:val="24"/>
          <w:szCs w:val="24"/>
          <w:rtl/>
        </w:rPr>
        <w:lastRenderedPageBreak/>
        <w:t xml:space="preserve">משום שהדם שקיבל בית החולים היהודי בא מתרומת דם של יהודי שהיה לוחם במלחמת העולם הראשונה, ולכן במקרה זה אין ניגוד לחוק כי הדם המעורב כשלעצמו אינו סיבה להוציאו </w:t>
      </w:r>
      <w:proofErr w:type="spellStart"/>
      <w:r w:rsidRPr="004E3E32">
        <w:rPr>
          <w:rFonts w:ascii="David" w:eastAsia="David" w:hAnsi="David" w:cs="David"/>
          <w:bCs/>
          <w:color w:val="000000"/>
          <w:sz w:val="24"/>
          <w:szCs w:val="24"/>
          <w:rtl/>
        </w:rPr>
        <w:t>מהס.ס</w:t>
      </w:r>
      <w:proofErr w:type="spellEnd"/>
      <w:r w:rsidRPr="004E3E32">
        <w:rPr>
          <w:rFonts w:ascii="David" w:eastAsia="David" w:hAnsi="David" w:cs="David"/>
          <w:bCs/>
          <w:color w:val="000000"/>
          <w:sz w:val="24"/>
          <w:szCs w:val="24"/>
          <w:rtl/>
        </w:rPr>
        <w:t>."</w:t>
      </w:r>
    </w:p>
    <w:p w14:paraId="1334D9C0" w14:textId="77777777" w:rsidR="00664AE5" w:rsidRDefault="007C4466">
      <w:pPr>
        <w:spacing w:after="0" w:line="360" w:lineRule="auto"/>
        <w:jc w:val="right"/>
        <w:rPr>
          <w:rFonts w:ascii="David" w:eastAsia="David" w:hAnsi="David" w:cs="David"/>
          <w:sz w:val="18"/>
          <w:szCs w:val="18"/>
        </w:rPr>
      </w:pPr>
      <w:r>
        <w:rPr>
          <w:rFonts w:ascii="David" w:eastAsia="David" w:hAnsi="David" w:cs="David"/>
          <w:color w:val="000000"/>
          <w:sz w:val="18"/>
          <w:szCs w:val="18"/>
          <w:rtl/>
        </w:rPr>
        <w:t>  (נדלה בתאריך 5.11.13 מתוך:</w:t>
      </w:r>
      <w:hyperlink r:id="rId17">
        <w:r>
          <w:rPr>
            <w:rFonts w:ascii="David" w:eastAsia="David" w:hAnsi="David" w:cs="David"/>
            <w:color w:val="000000"/>
            <w:sz w:val="18"/>
            <w:szCs w:val="18"/>
          </w:rPr>
          <w:t xml:space="preserve"> </w:t>
        </w:r>
      </w:hyperlink>
      <w:hyperlink r:id="rId18">
        <w:r>
          <w:rPr>
            <w:rFonts w:ascii="David" w:eastAsia="David" w:hAnsi="David" w:cs="David"/>
            <w:color w:val="1155CC"/>
            <w:sz w:val="18"/>
            <w:szCs w:val="18"/>
            <w:u w:val="single"/>
          </w:rPr>
          <w:t>http://www.yadvashem.org/odot_pdf/Microsoft%20Word%20-%20336.pdf</w:t>
        </w:r>
      </w:hyperlink>
    </w:p>
    <w:p w14:paraId="6D925232" w14:textId="77777777" w:rsidR="00664AE5" w:rsidRDefault="007C4466" w:rsidP="00AD6138">
      <w:pPr>
        <w:numPr>
          <w:ilvl w:val="0"/>
          <w:numId w:val="40"/>
        </w:numPr>
        <w:spacing w:after="0" w:line="360" w:lineRule="auto"/>
        <w:ind w:left="946"/>
        <w:rPr>
          <w:rFonts w:ascii="David" w:eastAsia="David" w:hAnsi="David" w:cs="David"/>
          <w:sz w:val="24"/>
          <w:szCs w:val="24"/>
        </w:rPr>
      </w:pPr>
      <w:r>
        <w:rPr>
          <w:rFonts w:ascii="David" w:eastAsia="David" w:hAnsi="David" w:cs="David"/>
          <w:sz w:val="24"/>
          <w:szCs w:val="24"/>
          <w:rtl/>
        </w:rPr>
        <w:t xml:space="preserve">הצג את העיקרון מהאידיאולוגיה הנאצית הבא לידי ביטוי בקטע המקור. בסס דבריך על המקור. </w:t>
      </w:r>
    </w:p>
    <w:p w14:paraId="216831E4" w14:textId="77777777" w:rsidR="00664AE5" w:rsidRDefault="007C4466" w:rsidP="00AD6138">
      <w:pPr>
        <w:numPr>
          <w:ilvl w:val="0"/>
          <w:numId w:val="40"/>
        </w:numPr>
        <w:spacing w:after="0" w:line="360" w:lineRule="auto"/>
        <w:ind w:left="946"/>
        <w:rPr>
          <w:rFonts w:ascii="David" w:eastAsia="David" w:hAnsi="David" w:cs="David"/>
          <w:sz w:val="24"/>
          <w:szCs w:val="24"/>
        </w:rPr>
      </w:pPr>
      <w:r>
        <w:rPr>
          <w:rFonts w:ascii="David" w:eastAsia="David" w:hAnsi="David" w:cs="David"/>
          <w:sz w:val="24"/>
          <w:szCs w:val="24"/>
          <w:rtl/>
        </w:rPr>
        <w:t xml:space="preserve">מצא בספר הלימוד קטע מקור המבטא את העיקרון שהצגת בסעיף א. הסבר כיצד הקטע שבחרת מבטא את העיקרון. </w:t>
      </w:r>
    </w:p>
    <w:p w14:paraId="354EB6B2" w14:textId="77777777" w:rsidR="00664AE5" w:rsidRDefault="00664AE5">
      <w:pPr>
        <w:pBdr>
          <w:top w:val="nil"/>
          <w:left w:val="nil"/>
          <w:bottom w:val="nil"/>
          <w:right w:val="nil"/>
          <w:between w:val="nil"/>
        </w:pBdr>
        <w:spacing w:after="0" w:line="360" w:lineRule="auto"/>
        <w:ind w:left="325" w:right="-284"/>
        <w:rPr>
          <w:rFonts w:ascii="David" w:eastAsia="David" w:hAnsi="David" w:cs="David"/>
          <w:b/>
          <w:color w:val="000000"/>
          <w:sz w:val="24"/>
          <w:szCs w:val="24"/>
          <w:u w:val="single"/>
        </w:rPr>
      </w:pPr>
    </w:p>
    <w:p w14:paraId="27C38D5A"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האנטישמיות הנאצית ומימושה</w:t>
      </w:r>
    </w:p>
    <w:p w14:paraId="14128280"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האנטישמיות שהציגו הנאצים באידיאולוגיה שלהם משכה גרמנים רבים. הסבר מהו ייחודה של האנטישמיות הנאצית, והצג את הדימוי של היהודי באנטישמיות זו. הבא שני מקורות מספר הלימוד, מילוליים ו/או חזותיים, הממחישים ייחודיות זו.</w:t>
      </w:r>
      <w:r>
        <w:rPr>
          <w:rFonts w:ascii="David" w:eastAsia="David" w:hAnsi="David" w:cs="David"/>
          <w:color w:val="000000"/>
        </w:rPr>
        <w:t xml:space="preserve"> </w:t>
      </w:r>
      <w:r>
        <w:rPr>
          <w:rFonts w:ascii="David" w:eastAsia="David" w:hAnsi="David" w:cs="David"/>
          <w:color w:val="000000"/>
          <w:sz w:val="24"/>
          <w:szCs w:val="24"/>
          <w:rtl/>
        </w:rPr>
        <w:t>בתשובתך עליך לציין את מראה המקום המדויק של המקור שבחרת.</w:t>
      </w:r>
    </w:p>
    <w:p w14:paraId="252522F2"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הסבר איך מימשו הנאצים את האנטישמיות במהלך שלטונם בגרמניה ובמהלך מלחמת העולם השנייה. בסס תשובתך על שתי דוגמאות – אחת מכל תקופה.</w:t>
      </w:r>
    </w:p>
    <w:p w14:paraId="1CBA6B78" w14:textId="77777777" w:rsidR="00664AE5" w:rsidRDefault="00664AE5">
      <w:pPr>
        <w:spacing w:after="0" w:line="360" w:lineRule="auto"/>
        <w:rPr>
          <w:rFonts w:ascii="David" w:eastAsia="David" w:hAnsi="David" w:cs="David"/>
          <w:sz w:val="24"/>
          <w:szCs w:val="24"/>
        </w:rPr>
      </w:pPr>
    </w:p>
    <w:p w14:paraId="36B98DFF" w14:textId="77777777" w:rsidR="00664AE5" w:rsidRDefault="00664AE5">
      <w:pPr>
        <w:spacing w:after="0" w:line="360" w:lineRule="auto"/>
        <w:rPr>
          <w:rFonts w:ascii="David" w:eastAsia="David" w:hAnsi="David" w:cs="David"/>
          <w:sz w:val="24"/>
          <w:szCs w:val="24"/>
        </w:rPr>
      </w:pPr>
    </w:p>
    <w:p w14:paraId="07893A58"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האידיאולוגיה הנאצית וביסוס המשטר</w:t>
      </w:r>
    </w:p>
    <w:p w14:paraId="368FF91E" w14:textId="77777777" w:rsidR="00664AE5" w:rsidRPr="004E3E32" w:rsidRDefault="007C4466" w:rsidP="004E3E32">
      <w:pPr>
        <w:pStyle w:val="a4"/>
        <w:numPr>
          <w:ilvl w:val="0"/>
          <w:numId w:val="39"/>
        </w:numPr>
        <w:pBdr>
          <w:top w:val="nil"/>
          <w:left w:val="nil"/>
          <w:bottom w:val="nil"/>
          <w:right w:val="nil"/>
          <w:between w:val="nil"/>
        </w:pBdr>
        <w:spacing w:after="0" w:line="360" w:lineRule="auto"/>
        <w:ind w:right="-284"/>
        <w:rPr>
          <w:rFonts w:ascii="David" w:eastAsia="David" w:hAnsi="David" w:cs="David"/>
          <w:color w:val="000000"/>
          <w:sz w:val="24"/>
          <w:szCs w:val="24"/>
        </w:rPr>
      </w:pPr>
      <w:r w:rsidRPr="004E3E32">
        <w:rPr>
          <w:rFonts w:ascii="David" w:eastAsia="David" w:hAnsi="David" w:cs="David"/>
          <w:color w:val="000000"/>
          <w:sz w:val="24"/>
          <w:szCs w:val="24"/>
          <w:rtl/>
        </w:rPr>
        <w:t xml:space="preserve">לפניך תנאי הקבלה לתנועת הנוער הנאצית ("הנוער </w:t>
      </w:r>
      <w:proofErr w:type="spellStart"/>
      <w:r w:rsidRPr="004E3E32">
        <w:rPr>
          <w:rFonts w:ascii="David" w:eastAsia="David" w:hAnsi="David" w:cs="David"/>
          <w:color w:val="000000"/>
          <w:sz w:val="24"/>
          <w:szCs w:val="24"/>
          <w:rtl/>
        </w:rPr>
        <w:t>ההיטלראי</w:t>
      </w:r>
      <w:proofErr w:type="spellEnd"/>
      <w:r w:rsidRPr="004E3E32">
        <w:rPr>
          <w:rFonts w:ascii="David" w:eastAsia="David" w:hAnsi="David" w:cs="David"/>
          <w:color w:val="000000"/>
          <w:sz w:val="24"/>
          <w:szCs w:val="24"/>
          <w:rtl/>
        </w:rPr>
        <w:t xml:space="preserve">") וקטעים מן </w:t>
      </w:r>
      <w:proofErr w:type="spellStart"/>
      <w:r w:rsidRPr="004E3E32">
        <w:rPr>
          <w:rFonts w:ascii="David" w:eastAsia="David" w:hAnsi="David" w:cs="David"/>
          <w:color w:val="000000"/>
          <w:sz w:val="24"/>
          <w:szCs w:val="24"/>
          <w:rtl/>
        </w:rPr>
        <w:t>התכנית</w:t>
      </w:r>
      <w:proofErr w:type="spellEnd"/>
      <w:r w:rsidRPr="004E3E32">
        <w:rPr>
          <w:rFonts w:ascii="David" w:eastAsia="David" w:hAnsi="David" w:cs="David"/>
          <w:color w:val="000000"/>
          <w:sz w:val="24"/>
          <w:szCs w:val="24"/>
          <w:rtl/>
        </w:rPr>
        <w:t xml:space="preserve"> החינוכית למחנה של התנועה.</w:t>
      </w:r>
    </w:p>
    <w:p w14:paraId="4C54C1C0" w14:textId="77777777" w:rsidR="00664AE5" w:rsidRPr="004E3E32" w:rsidRDefault="007C4466">
      <w:pPr>
        <w:pBdr>
          <w:top w:val="nil"/>
          <w:left w:val="nil"/>
          <w:bottom w:val="nil"/>
          <w:right w:val="nil"/>
          <w:between w:val="nil"/>
        </w:pBdr>
        <w:spacing w:after="0" w:line="360" w:lineRule="auto"/>
        <w:ind w:left="720" w:right="-284"/>
        <w:rPr>
          <w:rFonts w:ascii="David" w:eastAsia="David" w:hAnsi="David" w:cs="David"/>
          <w:bCs/>
          <w:color w:val="000000"/>
          <w:sz w:val="24"/>
          <w:szCs w:val="24"/>
          <w:u w:val="single"/>
        </w:rPr>
      </w:pPr>
      <w:r w:rsidRPr="004E3E32">
        <w:rPr>
          <w:rFonts w:ascii="David" w:eastAsia="David" w:hAnsi="David" w:cs="David"/>
          <w:bCs/>
          <w:color w:val="000000"/>
          <w:sz w:val="24"/>
          <w:szCs w:val="24"/>
          <w:u w:val="single"/>
          <w:rtl/>
        </w:rPr>
        <w:t xml:space="preserve">"תנאי הקבלה ל"נוער </w:t>
      </w:r>
      <w:proofErr w:type="spellStart"/>
      <w:r w:rsidRPr="004E3E32">
        <w:rPr>
          <w:rFonts w:ascii="David" w:eastAsia="David" w:hAnsi="David" w:cs="David"/>
          <w:bCs/>
          <w:color w:val="000000"/>
          <w:sz w:val="24"/>
          <w:szCs w:val="24"/>
          <w:u w:val="single"/>
          <w:rtl/>
        </w:rPr>
        <w:t>ההיטלראי</w:t>
      </w:r>
      <w:proofErr w:type="spellEnd"/>
      <w:r w:rsidRPr="004E3E32">
        <w:rPr>
          <w:rFonts w:ascii="David" w:eastAsia="David" w:hAnsi="David" w:cs="David"/>
          <w:bCs/>
          <w:color w:val="000000"/>
          <w:sz w:val="24"/>
          <w:szCs w:val="24"/>
          <w:u w:val="single"/>
          <w:rtl/>
        </w:rPr>
        <w:t>"</w:t>
      </w:r>
    </w:p>
    <w:p w14:paraId="6A99B206" w14:textId="77777777" w:rsidR="00664AE5" w:rsidRPr="004E3E32" w:rsidRDefault="007C4466">
      <w:pPr>
        <w:pBdr>
          <w:top w:val="nil"/>
          <w:left w:val="nil"/>
          <w:bottom w:val="nil"/>
          <w:right w:val="nil"/>
          <w:between w:val="nil"/>
        </w:pBdr>
        <w:spacing w:after="0" w:line="360" w:lineRule="auto"/>
        <w:ind w:left="720" w:right="-284"/>
        <w:rPr>
          <w:rFonts w:ascii="David" w:eastAsia="David" w:hAnsi="David" w:cs="David"/>
          <w:bCs/>
          <w:color w:val="000000"/>
          <w:sz w:val="24"/>
          <w:szCs w:val="24"/>
        </w:rPr>
      </w:pPr>
      <w:r w:rsidRPr="004E3E32">
        <w:rPr>
          <w:rFonts w:ascii="David" w:eastAsia="David" w:hAnsi="David" w:cs="David"/>
          <w:bCs/>
          <w:color w:val="000000"/>
          <w:sz w:val="24"/>
          <w:szCs w:val="24"/>
          <w:rtl/>
        </w:rPr>
        <w:t xml:space="preserve">כל נער גרמני אשר מלאו לו 14 שנה יתקבל ל"נוער </w:t>
      </w:r>
      <w:proofErr w:type="spellStart"/>
      <w:r w:rsidRPr="004E3E32">
        <w:rPr>
          <w:rFonts w:ascii="David" w:eastAsia="David" w:hAnsi="David" w:cs="David"/>
          <w:bCs/>
          <w:color w:val="000000"/>
          <w:sz w:val="24"/>
          <w:szCs w:val="24"/>
          <w:rtl/>
        </w:rPr>
        <w:t>ההיטלראי</w:t>
      </w:r>
      <w:proofErr w:type="spellEnd"/>
      <w:r w:rsidRPr="004E3E32">
        <w:rPr>
          <w:rFonts w:ascii="David" w:eastAsia="David" w:hAnsi="David" w:cs="David"/>
          <w:bCs/>
          <w:color w:val="000000"/>
          <w:sz w:val="24"/>
          <w:szCs w:val="24"/>
          <w:rtl/>
        </w:rPr>
        <w:t>". עליו להביא עימו:</w:t>
      </w:r>
    </w:p>
    <w:p w14:paraId="254F70C4" w14:textId="77777777" w:rsidR="00664AE5" w:rsidRPr="004E3E32" w:rsidRDefault="007C4466">
      <w:pPr>
        <w:numPr>
          <w:ilvl w:val="0"/>
          <w:numId w:val="1"/>
        </w:numPr>
        <w:pBdr>
          <w:top w:val="nil"/>
          <w:left w:val="nil"/>
          <w:bottom w:val="nil"/>
          <w:right w:val="nil"/>
          <w:between w:val="nil"/>
        </w:pBdr>
        <w:spacing w:after="0" w:line="360" w:lineRule="auto"/>
        <w:ind w:right="-284"/>
        <w:rPr>
          <w:rFonts w:ascii="David" w:eastAsia="David" w:hAnsi="David" w:cs="David"/>
          <w:bCs/>
          <w:color w:val="000000"/>
          <w:sz w:val="24"/>
          <w:szCs w:val="24"/>
        </w:rPr>
      </w:pPr>
      <w:r w:rsidRPr="004E3E32">
        <w:rPr>
          <w:rFonts w:ascii="David" w:eastAsia="David" w:hAnsi="David" w:cs="David"/>
          <w:bCs/>
          <w:color w:val="000000"/>
          <w:sz w:val="24"/>
          <w:szCs w:val="24"/>
          <w:rtl/>
        </w:rPr>
        <w:t>תעודה המעידה על מוצאו הארי.</w:t>
      </w:r>
    </w:p>
    <w:p w14:paraId="73A5C7D9" w14:textId="77777777" w:rsidR="00664AE5" w:rsidRPr="004E3E32" w:rsidRDefault="007C4466">
      <w:pPr>
        <w:numPr>
          <w:ilvl w:val="0"/>
          <w:numId w:val="1"/>
        </w:numPr>
        <w:pBdr>
          <w:top w:val="nil"/>
          <w:left w:val="nil"/>
          <w:bottom w:val="nil"/>
          <w:right w:val="nil"/>
          <w:between w:val="nil"/>
        </w:pBdr>
        <w:spacing w:after="0" w:line="360" w:lineRule="auto"/>
        <w:ind w:right="-284"/>
        <w:rPr>
          <w:rFonts w:ascii="David" w:eastAsia="David" w:hAnsi="David" w:cs="David"/>
          <w:bCs/>
          <w:color w:val="000000"/>
          <w:sz w:val="24"/>
          <w:szCs w:val="24"/>
        </w:rPr>
      </w:pPr>
      <w:r w:rsidRPr="004E3E32">
        <w:rPr>
          <w:rFonts w:ascii="David" w:eastAsia="David" w:hAnsi="David" w:cs="David"/>
          <w:bCs/>
          <w:color w:val="000000"/>
          <w:sz w:val="24"/>
          <w:szCs w:val="24"/>
          <w:rtl/>
        </w:rPr>
        <w:t>תעודה המעידה על בריאות ללא מחלות תורשתיות.</w:t>
      </w:r>
    </w:p>
    <w:p w14:paraId="39F0B5F6" w14:textId="77777777" w:rsidR="00664AE5" w:rsidRPr="004E3E32" w:rsidRDefault="007C4466">
      <w:pPr>
        <w:spacing w:after="0" w:line="360" w:lineRule="auto"/>
        <w:ind w:left="720" w:right="-284"/>
        <w:rPr>
          <w:rFonts w:ascii="David" w:eastAsia="David" w:hAnsi="David" w:cs="David"/>
          <w:bCs/>
          <w:sz w:val="24"/>
          <w:szCs w:val="24"/>
        </w:rPr>
      </w:pPr>
      <w:r w:rsidRPr="004E3E32">
        <w:rPr>
          <w:rFonts w:ascii="David" w:eastAsia="David" w:hAnsi="David" w:cs="David"/>
          <w:bCs/>
          <w:sz w:val="24"/>
          <w:szCs w:val="24"/>
          <w:rtl/>
        </w:rPr>
        <w:t>יש להציג תעודות מקוריות או העתקים מאושרים.</w:t>
      </w:r>
    </w:p>
    <w:p w14:paraId="62816805" w14:textId="77777777" w:rsidR="00664AE5" w:rsidRPr="004E3E32" w:rsidRDefault="007C4466">
      <w:pPr>
        <w:numPr>
          <w:ilvl w:val="0"/>
          <w:numId w:val="2"/>
        </w:numPr>
        <w:pBdr>
          <w:top w:val="nil"/>
          <w:left w:val="nil"/>
          <w:bottom w:val="nil"/>
          <w:right w:val="nil"/>
          <w:between w:val="nil"/>
        </w:pBdr>
        <w:spacing w:after="0" w:line="360" w:lineRule="auto"/>
        <w:ind w:right="-284"/>
        <w:rPr>
          <w:rFonts w:ascii="David" w:eastAsia="David" w:hAnsi="David" w:cs="David"/>
          <w:bCs/>
          <w:color w:val="000000"/>
          <w:sz w:val="24"/>
          <w:szCs w:val="24"/>
        </w:rPr>
      </w:pPr>
      <w:r w:rsidRPr="004E3E32">
        <w:rPr>
          <w:rFonts w:ascii="David" w:eastAsia="David" w:hAnsi="David" w:cs="David"/>
          <w:bCs/>
          <w:color w:val="000000"/>
          <w:sz w:val="24"/>
          <w:szCs w:val="24"/>
          <w:rtl/>
        </w:rPr>
        <w:t>תעודה על מוצא ארי צריכה לכלול מידע על ההורים והסבים מצד האם והאב.</w:t>
      </w:r>
    </w:p>
    <w:p w14:paraId="198076DD" w14:textId="77777777" w:rsidR="00664AE5" w:rsidRPr="004E3E32" w:rsidRDefault="007C4466">
      <w:pPr>
        <w:numPr>
          <w:ilvl w:val="0"/>
          <w:numId w:val="2"/>
        </w:numPr>
        <w:pBdr>
          <w:top w:val="nil"/>
          <w:left w:val="nil"/>
          <w:bottom w:val="nil"/>
          <w:right w:val="nil"/>
          <w:between w:val="nil"/>
        </w:pBdr>
        <w:spacing w:after="0" w:line="360" w:lineRule="auto"/>
        <w:ind w:right="-284"/>
        <w:rPr>
          <w:rFonts w:ascii="David" w:eastAsia="David" w:hAnsi="David" w:cs="David"/>
          <w:bCs/>
          <w:color w:val="000000"/>
          <w:sz w:val="24"/>
          <w:szCs w:val="24"/>
        </w:rPr>
      </w:pPr>
      <w:r w:rsidRPr="004E3E32">
        <w:rPr>
          <w:rFonts w:ascii="David" w:eastAsia="David" w:hAnsi="David" w:cs="David"/>
          <w:bCs/>
          <w:color w:val="000000"/>
          <w:sz w:val="24"/>
          <w:szCs w:val="24"/>
          <w:rtl/>
        </w:rPr>
        <w:t>תעודת הבריאות: המועמד חייב להיבדק על ידי רופא גרמני באשר למצב בריאותו. על הרופא למלא את שאלון הבריאות המצורף לבקשת הקבלה.</w:t>
      </w:r>
    </w:p>
    <w:p w14:paraId="705CB71A" w14:textId="77777777" w:rsidR="00664AE5" w:rsidRPr="004E3E32" w:rsidRDefault="007C4466">
      <w:pPr>
        <w:spacing w:after="0" w:line="360" w:lineRule="auto"/>
        <w:ind w:left="720" w:right="-284"/>
        <w:rPr>
          <w:rFonts w:ascii="David" w:eastAsia="David" w:hAnsi="David" w:cs="David"/>
          <w:bCs/>
          <w:sz w:val="24"/>
          <w:szCs w:val="24"/>
          <w:u w:val="single"/>
        </w:rPr>
      </w:pPr>
      <w:r w:rsidRPr="004E3E32">
        <w:rPr>
          <w:rFonts w:ascii="David" w:eastAsia="David" w:hAnsi="David" w:cs="David"/>
          <w:bCs/>
          <w:sz w:val="24"/>
          <w:szCs w:val="24"/>
          <w:u w:val="single"/>
          <w:rtl/>
        </w:rPr>
        <w:t xml:space="preserve">תכנית חינוכית למחנה של הנוער </w:t>
      </w:r>
      <w:proofErr w:type="spellStart"/>
      <w:r w:rsidRPr="004E3E32">
        <w:rPr>
          <w:rFonts w:ascii="David" w:eastAsia="David" w:hAnsi="David" w:cs="David"/>
          <w:bCs/>
          <w:sz w:val="24"/>
          <w:szCs w:val="24"/>
          <w:u w:val="single"/>
          <w:rtl/>
        </w:rPr>
        <w:t>ההיטלראי</w:t>
      </w:r>
      <w:proofErr w:type="spellEnd"/>
      <w:r w:rsidRPr="004E3E32">
        <w:rPr>
          <w:rFonts w:ascii="David" w:eastAsia="David" w:hAnsi="David" w:cs="David"/>
          <w:bCs/>
          <w:sz w:val="24"/>
          <w:szCs w:val="24"/>
          <w:u w:val="single"/>
          <w:rtl/>
        </w:rPr>
        <w:t xml:space="preserve"> – שסיסמתה "מחרשה וחרב במזרח":</w:t>
      </w:r>
    </w:p>
    <w:p w14:paraId="2FE950D7" w14:textId="77777777" w:rsidR="00664AE5" w:rsidRPr="004E3E32" w:rsidRDefault="007C4466">
      <w:pPr>
        <w:spacing w:after="0" w:line="360" w:lineRule="auto"/>
        <w:ind w:left="720" w:right="-284"/>
        <w:rPr>
          <w:rFonts w:ascii="David" w:eastAsia="David" w:hAnsi="David" w:cs="David"/>
          <w:bCs/>
          <w:sz w:val="24"/>
          <w:szCs w:val="24"/>
        </w:rPr>
      </w:pPr>
      <w:r w:rsidRPr="004E3E32">
        <w:rPr>
          <w:rFonts w:ascii="David" w:eastAsia="David" w:hAnsi="David" w:cs="David"/>
          <w:bCs/>
          <w:sz w:val="24"/>
          <w:szCs w:val="24"/>
          <w:rtl/>
        </w:rPr>
        <w:t>הנושא: מסדרי האבירים הגרמניים</w:t>
      </w:r>
    </w:p>
    <w:p w14:paraId="24CF0D44" w14:textId="77777777" w:rsidR="00664AE5" w:rsidRPr="004E3E32" w:rsidRDefault="007C4466">
      <w:pPr>
        <w:spacing w:after="0" w:line="360" w:lineRule="auto"/>
        <w:ind w:left="720" w:right="-284"/>
        <w:rPr>
          <w:rFonts w:ascii="David" w:eastAsia="David" w:hAnsi="David" w:cs="David"/>
          <w:bCs/>
          <w:sz w:val="24"/>
          <w:szCs w:val="24"/>
        </w:rPr>
      </w:pPr>
      <w:r w:rsidRPr="004E3E32">
        <w:rPr>
          <w:rFonts w:ascii="David" w:eastAsia="David" w:hAnsi="David" w:cs="David"/>
          <w:bCs/>
          <w:sz w:val="24"/>
          <w:szCs w:val="24"/>
          <w:rtl/>
        </w:rPr>
        <w:t xml:space="preserve"> רעיון מרכזי – המזרח כולו הוא אדמה גרמנית מימים ימימה.</w:t>
      </w:r>
    </w:p>
    <w:p w14:paraId="363CB648" w14:textId="77777777" w:rsidR="00664AE5" w:rsidRPr="004E3E32" w:rsidRDefault="007C4466">
      <w:pPr>
        <w:spacing w:after="0" w:line="360" w:lineRule="auto"/>
        <w:ind w:left="720" w:right="-284"/>
        <w:rPr>
          <w:rFonts w:ascii="David" w:eastAsia="David" w:hAnsi="David" w:cs="David"/>
          <w:bCs/>
          <w:sz w:val="24"/>
          <w:szCs w:val="24"/>
        </w:rPr>
      </w:pPr>
      <w:r w:rsidRPr="004E3E32">
        <w:rPr>
          <w:rFonts w:ascii="David" w:eastAsia="David" w:hAnsi="David" w:cs="David"/>
          <w:bCs/>
          <w:sz w:val="24"/>
          <w:szCs w:val="24"/>
          <w:rtl/>
        </w:rPr>
        <w:t>[...] מסדרי האבירים חוזרים למזרח – כיבוש על ידי החרב והחזקת השטח על ידי המחרשה.</w:t>
      </w:r>
    </w:p>
    <w:p w14:paraId="5229B40F" w14:textId="77777777" w:rsidR="00664AE5" w:rsidRPr="004E3E32" w:rsidRDefault="007C4466">
      <w:pPr>
        <w:spacing w:after="0" w:line="360" w:lineRule="auto"/>
        <w:ind w:left="720" w:right="-284"/>
        <w:rPr>
          <w:rFonts w:ascii="David" w:eastAsia="David" w:hAnsi="David" w:cs="David"/>
          <w:bCs/>
          <w:sz w:val="24"/>
          <w:szCs w:val="24"/>
        </w:rPr>
      </w:pPr>
      <w:r w:rsidRPr="004E3E32">
        <w:rPr>
          <w:rFonts w:ascii="David" w:eastAsia="David" w:hAnsi="David" w:cs="David"/>
          <w:bCs/>
          <w:sz w:val="24"/>
          <w:szCs w:val="24"/>
          <w:rtl/>
        </w:rPr>
        <w:t>תכונות המסדר: פשטות, נאמנות, משמעת, נכונות להקרבה.</w:t>
      </w:r>
    </w:p>
    <w:p w14:paraId="24ED7D5D" w14:textId="77777777" w:rsidR="00664AE5" w:rsidRPr="004E3E32" w:rsidRDefault="007C4466">
      <w:pPr>
        <w:spacing w:after="0" w:line="360" w:lineRule="auto"/>
        <w:ind w:left="720" w:right="-284"/>
        <w:rPr>
          <w:rFonts w:ascii="David" w:eastAsia="David" w:hAnsi="David" w:cs="David"/>
          <w:bCs/>
          <w:sz w:val="24"/>
          <w:szCs w:val="24"/>
        </w:rPr>
      </w:pPr>
      <w:r w:rsidRPr="004E3E32">
        <w:rPr>
          <w:rFonts w:ascii="David" w:eastAsia="David" w:hAnsi="David" w:cs="David"/>
          <w:bCs/>
          <w:sz w:val="24"/>
          <w:szCs w:val="24"/>
          <w:rtl/>
        </w:rPr>
        <w:t xml:space="preserve">[...] אורך הפעולה יהיה לפחות שלוש שעות. אם אפשר, יש להוסיף מסע קטן לאזור הגבול, בתוך כדי ציון הטירוף שבקביעת הגבולות על פי חוזה ורסאי. יש להדגיש כי מעבר לגבולות האלה חיים אנשים שמדברים בשפה שלנו, שהם בעלי אותו "דם", והם גרמנים טובים כמונו – אנשים ששוב יהיו ברייך."         </w:t>
      </w:r>
    </w:p>
    <w:p w14:paraId="45EF316D" w14:textId="77777777" w:rsidR="00664AE5" w:rsidRDefault="007C4466">
      <w:pPr>
        <w:spacing w:after="0" w:line="360" w:lineRule="auto"/>
        <w:ind w:left="720" w:right="-284"/>
        <w:jc w:val="right"/>
        <w:rPr>
          <w:rFonts w:ascii="David" w:eastAsia="David" w:hAnsi="David" w:cs="David"/>
          <w:b/>
          <w:sz w:val="20"/>
          <w:szCs w:val="20"/>
          <w:u w:val="single"/>
        </w:rPr>
      </w:pPr>
      <w:r>
        <w:rPr>
          <w:rFonts w:ascii="David" w:eastAsia="David" w:hAnsi="David" w:cs="David"/>
          <w:sz w:val="20"/>
          <w:szCs w:val="20"/>
          <w:rtl/>
        </w:rPr>
        <w:t xml:space="preserve">(מעובד על פי וו' </w:t>
      </w:r>
      <w:proofErr w:type="spellStart"/>
      <w:r>
        <w:rPr>
          <w:rFonts w:ascii="David" w:eastAsia="David" w:hAnsi="David" w:cs="David"/>
          <w:sz w:val="20"/>
          <w:szCs w:val="20"/>
          <w:rtl/>
        </w:rPr>
        <w:t>קלוזה</w:t>
      </w:r>
      <w:proofErr w:type="spellEnd"/>
      <w:r>
        <w:rPr>
          <w:rFonts w:ascii="David" w:eastAsia="David" w:hAnsi="David" w:cs="David"/>
          <w:sz w:val="20"/>
          <w:szCs w:val="20"/>
          <w:rtl/>
        </w:rPr>
        <w:t>, "</w:t>
      </w:r>
      <w:r>
        <w:rPr>
          <w:rFonts w:ascii="David" w:eastAsia="David" w:hAnsi="David" w:cs="David"/>
          <w:b/>
          <w:sz w:val="20"/>
          <w:szCs w:val="20"/>
          <w:rtl/>
        </w:rPr>
        <w:t>דור בהיווצרותו</w:t>
      </w:r>
      <w:r>
        <w:rPr>
          <w:rFonts w:ascii="David" w:eastAsia="David" w:hAnsi="David" w:cs="David"/>
          <w:sz w:val="20"/>
          <w:szCs w:val="20"/>
          <w:rtl/>
        </w:rPr>
        <w:t>", בתוך א' כרמון,</w:t>
      </w:r>
      <w:r>
        <w:rPr>
          <w:rFonts w:ascii="David" w:eastAsia="David" w:hAnsi="David" w:cs="David"/>
          <w:b/>
          <w:sz w:val="20"/>
          <w:szCs w:val="20"/>
        </w:rPr>
        <w:t xml:space="preserve"> </w:t>
      </w:r>
      <w:r>
        <w:rPr>
          <w:rFonts w:ascii="David" w:eastAsia="David" w:hAnsi="David" w:cs="David"/>
          <w:sz w:val="20"/>
          <w:szCs w:val="20"/>
          <w:rtl/>
        </w:rPr>
        <w:t>השואה</w:t>
      </w:r>
      <w:r>
        <w:rPr>
          <w:rFonts w:ascii="David" w:eastAsia="David" w:hAnsi="David" w:cs="David"/>
          <w:b/>
          <w:sz w:val="20"/>
          <w:szCs w:val="20"/>
        </w:rPr>
        <w:t xml:space="preserve">, </w:t>
      </w:r>
      <w:r>
        <w:rPr>
          <w:rFonts w:ascii="David" w:eastAsia="David" w:hAnsi="David" w:cs="David"/>
          <w:sz w:val="20"/>
          <w:szCs w:val="20"/>
          <w:rtl/>
        </w:rPr>
        <w:t xml:space="preserve">א', תל, </w:t>
      </w:r>
      <w:proofErr w:type="spellStart"/>
      <w:r>
        <w:rPr>
          <w:rFonts w:ascii="David" w:eastAsia="David" w:hAnsi="David" w:cs="David"/>
          <w:sz w:val="20"/>
          <w:szCs w:val="20"/>
          <w:rtl/>
        </w:rPr>
        <w:t>תש"ם</w:t>
      </w:r>
      <w:proofErr w:type="spellEnd"/>
      <w:r>
        <w:rPr>
          <w:rFonts w:ascii="David" w:eastAsia="David" w:hAnsi="David" w:cs="David"/>
          <w:sz w:val="20"/>
          <w:szCs w:val="20"/>
          <w:rtl/>
        </w:rPr>
        <w:t>, עמ' 108, 113, 115)</w:t>
      </w:r>
    </w:p>
    <w:p w14:paraId="0447F7DF" w14:textId="77777777" w:rsidR="00664AE5" w:rsidRDefault="007C4466">
      <w:pPr>
        <w:numPr>
          <w:ilvl w:val="0"/>
          <w:numId w:val="4"/>
        </w:numPr>
        <w:pBdr>
          <w:top w:val="nil"/>
          <w:left w:val="nil"/>
          <w:bottom w:val="nil"/>
          <w:right w:val="nil"/>
          <w:between w:val="nil"/>
        </w:pBdr>
        <w:spacing w:after="0" w:line="360" w:lineRule="auto"/>
        <w:ind w:right="-284"/>
        <w:rPr>
          <w:rFonts w:ascii="David" w:eastAsia="David" w:hAnsi="David" w:cs="David"/>
          <w:color w:val="000000"/>
          <w:sz w:val="24"/>
          <w:szCs w:val="24"/>
        </w:rPr>
      </w:pPr>
      <w:r>
        <w:rPr>
          <w:rFonts w:ascii="David" w:eastAsia="David" w:hAnsi="David" w:cs="David"/>
          <w:color w:val="000000"/>
          <w:sz w:val="24"/>
          <w:szCs w:val="24"/>
          <w:rtl/>
        </w:rPr>
        <w:lastRenderedPageBreak/>
        <w:t xml:space="preserve">הסבר כיצד </w:t>
      </w:r>
      <w:r>
        <w:rPr>
          <w:rFonts w:ascii="David" w:eastAsia="David" w:hAnsi="David" w:cs="David"/>
          <w:color w:val="000000"/>
          <w:sz w:val="24"/>
          <w:szCs w:val="24"/>
          <w:u w:val="single"/>
          <w:rtl/>
        </w:rPr>
        <w:t>שניים</w:t>
      </w:r>
      <w:r>
        <w:rPr>
          <w:rFonts w:ascii="David" w:eastAsia="David" w:hAnsi="David" w:cs="David"/>
          <w:color w:val="000000"/>
          <w:sz w:val="24"/>
          <w:szCs w:val="24"/>
          <w:rtl/>
        </w:rPr>
        <w:t xml:space="preserve"> מן העקרונות של האידיאולוגיה הנאצית באים לידי ביטוי </w:t>
      </w:r>
      <w:r>
        <w:rPr>
          <w:rFonts w:ascii="David" w:eastAsia="David" w:hAnsi="David" w:cs="David"/>
          <w:b/>
          <w:color w:val="000000"/>
          <w:sz w:val="24"/>
          <w:szCs w:val="24"/>
          <w:rtl/>
        </w:rPr>
        <w:t>בקטע</w:t>
      </w:r>
      <w:r>
        <w:rPr>
          <w:rFonts w:ascii="David" w:eastAsia="David" w:hAnsi="David" w:cs="David"/>
          <w:color w:val="000000"/>
          <w:sz w:val="24"/>
          <w:szCs w:val="24"/>
          <w:rtl/>
        </w:rPr>
        <w:t>. הצג את הדרך בה הטמיעו הנאצים את העקרונות האלה בחברה הגרמנית, הבאה לידי ביטוי בקטע.</w:t>
      </w:r>
    </w:p>
    <w:p w14:paraId="57FCCE3F" w14:textId="77777777" w:rsidR="00664AE5" w:rsidRDefault="007C4466">
      <w:pPr>
        <w:numPr>
          <w:ilvl w:val="0"/>
          <w:numId w:val="4"/>
        </w:numPr>
        <w:pBdr>
          <w:top w:val="nil"/>
          <w:left w:val="nil"/>
          <w:bottom w:val="nil"/>
          <w:right w:val="nil"/>
          <w:between w:val="nil"/>
        </w:pBdr>
        <w:spacing w:after="0" w:line="360" w:lineRule="auto"/>
        <w:ind w:right="-284"/>
        <w:rPr>
          <w:rFonts w:ascii="David" w:eastAsia="David" w:hAnsi="David" w:cs="David"/>
          <w:color w:val="000000"/>
          <w:sz w:val="24"/>
          <w:szCs w:val="24"/>
        </w:rPr>
      </w:pPr>
      <w:r>
        <w:rPr>
          <w:rFonts w:ascii="David" w:eastAsia="David" w:hAnsi="David" w:cs="David"/>
          <w:color w:val="000000"/>
          <w:sz w:val="24"/>
          <w:szCs w:val="24"/>
          <w:rtl/>
        </w:rPr>
        <w:t xml:space="preserve">בחר מקור מילולי או חזותי </w:t>
      </w:r>
      <w:r>
        <w:rPr>
          <w:rFonts w:ascii="David" w:eastAsia="David" w:hAnsi="David" w:cs="David"/>
          <w:b/>
          <w:color w:val="000000"/>
          <w:sz w:val="24"/>
          <w:szCs w:val="24"/>
          <w:rtl/>
        </w:rPr>
        <w:t>מספר הלימוד</w:t>
      </w:r>
      <w:r>
        <w:rPr>
          <w:rFonts w:ascii="David" w:eastAsia="David" w:hAnsi="David" w:cs="David"/>
          <w:color w:val="000000"/>
          <w:sz w:val="24"/>
          <w:szCs w:val="24"/>
          <w:rtl/>
        </w:rPr>
        <w:t xml:space="preserve"> המבטא דרך </w:t>
      </w:r>
      <w:r>
        <w:rPr>
          <w:rFonts w:ascii="David" w:eastAsia="David" w:hAnsi="David" w:cs="David"/>
          <w:color w:val="000000"/>
          <w:sz w:val="24"/>
          <w:szCs w:val="24"/>
          <w:u w:val="single"/>
          <w:rtl/>
        </w:rPr>
        <w:t>נוספת</w:t>
      </w:r>
      <w:r>
        <w:rPr>
          <w:rFonts w:ascii="David" w:eastAsia="David" w:hAnsi="David" w:cs="David"/>
          <w:color w:val="000000"/>
          <w:sz w:val="24"/>
          <w:szCs w:val="24"/>
          <w:rtl/>
        </w:rPr>
        <w:t xml:space="preserve"> בה הטמיעו הנאצים בחברה הגרמנית </w:t>
      </w:r>
      <w:r>
        <w:rPr>
          <w:rFonts w:ascii="David" w:eastAsia="David" w:hAnsi="David" w:cs="David"/>
          <w:color w:val="000000"/>
          <w:sz w:val="24"/>
          <w:szCs w:val="24"/>
          <w:u w:val="single"/>
          <w:rtl/>
        </w:rPr>
        <w:t>כל אחד</w:t>
      </w:r>
      <w:r>
        <w:rPr>
          <w:rFonts w:ascii="David" w:eastAsia="David" w:hAnsi="David" w:cs="David"/>
          <w:color w:val="000000"/>
          <w:sz w:val="24"/>
          <w:szCs w:val="24"/>
          <w:rtl/>
        </w:rPr>
        <w:t xml:space="preserve"> מן העקרונות המופיעים במקור (מקור אחד מן הספר לכל עקרון). בתשובתך עליך לציין את מראה המקום המדויק של המקור שבחרת.</w:t>
      </w:r>
    </w:p>
    <w:p w14:paraId="1881357C" w14:textId="77777777" w:rsidR="00664AE5" w:rsidRDefault="00664AE5">
      <w:pPr>
        <w:pBdr>
          <w:top w:val="nil"/>
          <w:left w:val="nil"/>
          <w:bottom w:val="nil"/>
          <w:right w:val="nil"/>
          <w:between w:val="nil"/>
        </w:pBdr>
        <w:spacing w:after="0" w:line="360" w:lineRule="auto"/>
        <w:ind w:left="1440" w:right="-284"/>
        <w:rPr>
          <w:rFonts w:ascii="David" w:eastAsia="David" w:hAnsi="David" w:cs="David"/>
          <w:color w:val="000000"/>
          <w:sz w:val="24"/>
          <w:szCs w:val="24"/>
        </w:rPr>
      </w:pPr>
    </w:p>
    <w:p w14:paraId="2FED8D6C"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נאציזם – אידיאולוגיה ומעשה</w:t>
      </w:r>
    </w:p>
    <w:p w14:paraId="475724A0" w14:textId="77777777" w:rsidR="00664AE5" w:rsidRDefault="007C4466">
      <w:pPr>
        <w:numPr>
          <w:ilvl w:val="0"/>
          <w:numId w:val="36"/>
        </w:numPr>
        <w:spacing w:after="0" w:line="360" w:lineRule="auto"/>
        <w:ind w:right="-284"/>
        <w:rPr>
          <w:rFonts w:ascii="David" w:eastAsia="David" w:hAnsi="David" w:cs="David"/>
          <w:b/>
          <w:sz w:val="24"/>
          <w:szCs w:val="24"/>
          <w:u w:val="single"/>
        </w:rPr>
      </w:pPr>
      <w:r>
        <w:rPr>
          <w:rFonts w:ascii="David" w:eastAsia="David" w:hAnsi="David" w:cs="David"/>
          <w:sz w:val="24"/>
          <w:szCs w:val="24"/>
          <w:rtl/>
        </w:rPr>
        <w:t xml:space="preserve">לפניך תנאי הקבלה לתנועת הנוער הנאצית ("הנוער </w:t>
      </w:r>
      <w:proofErr w:type="spellStart"/>
      <w:r>
        <w:rPr>
          <w:rFonts w:ascii="David" w:eastAsia="David" w:hAnsi="David" w:cs="David"/>
          <w:sz w:val="24"/>
          <w:szCs w:val="24"/>
          <w:rtl/>
        </w:rPr>
        <w:t>ההיטלראי</w:t>
      </w:r>
      <w:proofErr w:type="spellEnd"/>
      <w:r>
        <w:rPr>
          <w:rFonts w:ascii="David" w:eastAsia="David" w:hAnsi="David" w:cs="David"/>
          <w:sz w:val="24"/>
          <w:szCs w:val="24"/>
          <w:rtl/>
        </w:rPr>
        <w:t>")</w:t>
      </w:r>
      <w:r>
        <w:rPr>
          <w:rFonts w:ascii="David" w:eastAsia="David" w:hAnsi="David" w:cs="David"/>
          <w:b/>
          <w:sz w:val="24"/>
          <w:szCs w:val="24"/>
          <w:u w:val="single"/>
          <w:rtl/>
        </w:rPr>
        <w:t>, שפורסמו בשנת 1936.</w:t>
      </w:r>
    </w:p>
    <w:p w14:paraId="7524F765" w14:textId="77777777" w:rsidR="00664AE5" w:rsidRPr="004E3E32" w:rsidRDefault="007C4466">
      <w:pPr>
        <w:pBdr>
          <w:top w:val="nil"/>
          <w:left w:val="nil"/>
          <w:bottom w:val="nil"/>
          <w:right w:val="nil"/>
          <w:between w:val="nil"/>
        </w:pBdr>
        <w:spacing w:after="0" w:line="360" w:lineRule="auto"/>
        <w:ind w:left="720" w:right="-284"/>
        <w:rPr>
          <w:rFonts w:ascii="David" w:eastAsia="David" w:hAnsi="David" w:cs="David"/>
          <w:bCs/>
          <w:color w:val="000000"/>
          <w:sz w:val="24"/>
          <w:szCs w:val="24"/>
          <w:u w:val="single"/>
        </w:rPr>
      </w:pPr>
      <w:r w:rsidRPr="004E3E32">
        <w:rPr>
          <w:rFonts w:ascii="David" w:eastAsia="David" w:hAnsi="David" w:cs="David"/>
          <w:bCs/>
          <w:color w:val="000000"/>
          <w:sz w:val="24"/>
          <w:szCs w:val="24"/>
          <w:u w:val="single"/>
          <w:rtl/>
        </w:rPr>
        <w:t xml:space="preserve">"תנאי הקבלה ל"נוער </w:t>
      </w:r>
      <w:proofErr w:type="spellStart"/>
      <w:r w:rsidRPr="004E3E32">
        <w:rPr>
          <w:rFonts w:ascii="David" w:eastAsia="David" w:hAnsi="David" w:cs="David"/>
          <w:bCs/>
          <w:color w:val="000000"/>
          <w:sz w:val="24"/>
          <w:szCs w:val="24"/>
          <w:u w:val="single"/>
          <w:rtl/>
        </w:rPr>
        <w:t>ההיטלראי</w:t>
      </w:r>
      <w:proofErr w:type="spellEnd"/>
      <w:r w:rsidRPr="004E3E32">
        <w:rPr>
          <w:rFonts w:ascii="David" w:eastAsia="David" w:hAnsi="David" w:cs="David"/>
          <w:bCs/>
          <w:color w:val="000000"/>
          <w:sz w:val="24"/>
          <w:szCs w:val="24"/>
          <w:u w:val="single"/>
          <w:rtl/>
        </w:rPr>
        <w:t>"</w:t>
      </w:r>
    </w:p>
    <w:p w14:paraId="2633E5C3" w14:textId="77777777" w:rsidR="00664AE5" w:rsidRPr="004E3E32" w:rsidRDefault="007C4466">
      <w:pPr>
        <w:pBdr>
          <w:top w:val="nil"/>
          <w:left w:val="nil"/>
          <w:bottom w:val="nil"/>
          <w:right w:val="nil"/>
          <w:between w:val="nil"/>
        </w:pBdr>
        <w:spacing w:after="0" w:line="360" w:lineRule="auto"/>
        <w:ind w:left="720" w:right="-284"/>
        <w:rPr>
          <w:rFonts w:ascii="David" w:eastAsia="David" w:hAnsi="David" w:cs="David"/>
          <w:bCs/>
          <w:color w:val="000000"/>
          <w:sz w:val="24"/>
          <w:szCs w:val="24"/>
        </w:rPr>
      </w:pPr>
      <w:r w:rsidRPr="004E3E32">
        <w:rPr>
          <w:rFonts w:ascii="David" w:eastAsia="David" w:hAnsi="David" w:cs="David"/>
          <w:bCs/>
          <w:color w:val="000000"/>
          <w:sz w:val="24"/>
          <w:szCs w:val="24"/>
          <w:rtl/>
        </w:rPr>
        <w:t xml:space="preserve">כל נער גרמני אשר מלאו לו 14 שנה יתקבל ל"נוער </w:t>
      </w:r>
      <w:proofErr w:type="spellStart"/>
      <w:r w:rsidRPr="004E3E32">
        <w:rPr>
          <w:rFonts w:ascii="David" w:eastAsia="David" w:hAnsi="David" w:cs="David"/>
          <w:bCs/>
          <w:color w:val="000000"/>
          <w:sz w:val="24"/>
          <w:szCs w:val="24"/>
          <w:rtl/>
        </w:rPr>
        <w:t>ההיטלראי</w:t>
      </w:r>
      <w:proofErr w:type="spellEnd"/>
      <w:r w:rsidRPr="004E3E32">
        <w:rPr>
          <w:rFonts w:ascii="David" w:eastAsia="David" w:hAnsi="David" w:cs="David"/>
          <w:bCs/>
          <w:color w:val="000000"/>
          <w:sz w:val="24"/>
          <w:szCs w:val="24"/>
          <w:rtl/>
        </w:rPr>
        <w:t>". עליו להביא עימו:</w:t>
      </w:r>
    </w:p>
    <w:p w14:paraId="30023E49" w14:textId="77777777" w:rsidR="00664AE5" w:rsidRPr="004E3E32" w:rsidRDefault="007C4466">
      <w:pPr>
        <w:numPr>
          <w:ilvl w:val="0"/>
          <w:numId w:val="1"/>
        </w:numPr>
        <w:pBdr>
          <w:top w:val="nil"/>
          <w:left w:val="nil"/>
          <w:bottom w:val="nil"/>
          <w:right w:val="nil"/>
          <w:between w:val="nil"/>
        </w:pBdr>
        <w:spacing w:after="0" w:line="360" w:lineRule="auto"/>
        <w:ind w:right="-284"/>
        <w:rPr>
          <w:rFonts w:ascii="David" w:eastAsia="David" w:hAnsi="David" w:cs="David"/>
          <w:bCs/>
          <w:color w:val="000000"/>
          <w:sz w:val="24"/>
          <w:szCs w:val="24"/>
        </w:rPr>
      </w:pPr>
      <w:r w:rsidRPr="004E3E32">
        <w:rPr>
          <w:rFonts w:ascii="David" w:eastAsia="David" w:hAnsi="David" w:cs="David"/>
          <w:bCs/>
          <w:color w:val="000000"/>
          <w:sz w:val="24"/>
          <w:szCs w:val="24"/>
          <w:rtl/>
        </w:rPr>
        <w:t>תעודה המעידה על מוצאו הארי.</w:t>
      </w:r>
    </w:p>
    <w:p w14:paraId="611C4531" w14:textId="77777777" w:rsidR="00664AE5" w:rsidRPr="004E3E32" w:rsidRDefault="007C4466">
      <w:pPr>
        <w:numPr>
          <w:ilvl w:val="0"/>
          <w:numId w:val="1"/>
        </w:numPr>
        <w:pBdr>
          <w:top w:val="nil"/>
          <w:left w:val="nil"/>
          <w:bottom w:val="nil"/>
          <w:right w:val="nil"/>
          <w:between w:val="nil"/>
        </w:pBdr>
        <w:spacing w:after="0" w:line="360" w:lineRule="auto"/>
        <w:ind w:right="-284"/>
        <w:rPr>
          <w:rFonts w:ascii="David" w:eastAsia="David" w:hAnsi="David" w:cs="David"/>
          <w:bCs/>
          <w:color w:val="000000"/>
          <w:sz w:val="24"/>
          <w:szCs w:val="24"/>
        </w:rPr>
      </w:pPr>
      <w:r w:rsidRPr="004E3E32">
        <w:rPr>
          <w:rFonts w:ascii="David" w:eastAsia="David" w:hAnsi="David" w:cs="David"/>
          <w:bCs/>
          <w:color w:val="000000"/>
          <w:sz w:val="24"/>
          <w:szCs w:val="24"/>
          <w:rtl/>
        </w:rPr>
        <w:t>תעודה המעידה על בריאות ללא מחלות תורשתיות.</w:t>
      </w:r>
    </w:p>
    <w:p w14:paraId="14975E5E" w14:textId="77777777" w:rsidR="00664AE5" w:rsidRPr="004E3E32" w:rsidRDefault="007C4466">
      <w:pPr>
        <w:numPr>
          <w:ilvl w:val="0"/>
          <w:numId w:val="2"/>
        </w:numPr>
        <w:pBdr>
          <w:top w:val="nil"/>
          <w:left w:val="nil"/>
          <w:bottom w:val="nil"/>
          <w:right w:val="nil"/>
          <w:between w:val="nil"/>
        </w:pBdr>
        <w:spacing w:after="0" w:line="360" w:lineRule="auto"/>
        <w:ind w:right="-284"/>
        <w:rPr>
          <w:rFonts w:ascii="David" w:eastAsia="David" w:hAnsi="David" w:cs="David"/>
          <w:bCs/>
          <w:color w:val="000000"/>
          <w:sz w:val="24"/>
          <w:szCs w:val="24"/>
        </w:rPr>
      </w:pPr>
      <w:r w:rsidRPr="004E3E32">
        <w:rPr>
          <w:rFonts w:ascii="David" w:eastAsia="David" w:hAnsi="David" w:cs="David"/>
          <w:bCs/>
          <w:color w:val="000000"/>
          <w:sz w:val="24"/>
          <w:szCs w:val="24"/>
          <w:rtl/>
        </w:rPr>
        <w:t>תעודה על מוצא ארי צריכה לכלול מידע על ההורים והסבים מצד האם והאב.</w:t>
      </w:r>
    </w:p>
    <w:p w14:paraId="0E0BEF67" w14:textId="77777777" w:rsidR="00664AE5" w:rsidRPr="004E3E32" w:rsidRDefault="007C4466">
      <w:pPr>
        <w:numPr>
          <w:ilvl w:val="0"/>
          <w:numId w:val="2"/>
        </w:numPr>
        <w:pBdr>
          <w:top w:val="nil"/>
          <w:left w:val="nil"/>
          <w:bottom w:val="nil"/>
          <w:right w:val="nil"/>
          <w:between w:val="nil"/>
        </w:pBdr>
        <w:spacing w:after="0" w:line="360" w:lineRule="auto"/>
        <w:ind w:right="-284"/>
        <w:rPr>
          <w:rFonts w:ascii="David" w:eastAsia="David" w:hAnsi="David" w:cs="David"/>
          <w:bCs/>
          <w:color w:val="000000"/>
          <w:sz w:val="24"/>
          <w:szCs w:val="24"/>
        </w:rPr>
      </w:pPr>
      <w:r w:rsidRPr="004E3E32">
        <w:rPr>
          <w:rFonts w:ascii="David" w:eastAsia="David" w:hAnsi="David" w:cs="David"/>
          <w:bCs/>
          <w:color w:val="000000"/>
          <w:sz w:val="24"/>
          <w:szCs w:val="24"/>
          <w:rtl/>
        </w:rPr>
        <w:t>תעודת הבריאות: המועמד חייב להיבדק על ידי רופא גרמני באשר למצב בריאותו. על הרופא למלא את שאלון הבריאות המצורף לבקשת הקבלה.</w:t>
      </w:r>
    </w:p>
    <w:p w14:paraId="7AEBFF2E" w14:textId="77777777" w:rsidR="00664AE5" w:rsidRPr="004E3E32" w:rsidRDefault="007C4466">
      <w:pPr>
        <w:spacing w:after="0" w:line="360" w:lineRule="auto"/>
        <w:ind w:left="1080" w:right="-284"/>
        <w:rPr>
          <w:rFonts w:ascii="David" w:eastAsia="David" w:hAnsi="David" w:cs="David"/>
          <w:bCs/>
          <w:sz w:val="24"/>
          <w:szCs w:val="24"/>
        </w:rPr>
      </w:pPr>
      <w:r w:rsidRPr="004E3E32">
        <w:rPr>
          <w:rFonts w:ascii="David" w:eastAsia="David" w:hAnsi="David" w:cs="David"/>
          <w:bCs/>
          <w:sz w:val="24"/>
          <w:szCs w:val="24"/>
          <w:rtl/>
        </w:rPr>
        <w:t>יש להציג תעודות מקוריות או העתקים מאושרים.</w:t>
      </w:r>
    </w:p>
    <w:p w14:paraId="4AA993D4" w14:textId="77777777" w:rsidR="00664AE5" w:rsidRDefault="007C4466">
      <w:pPr>
        <w:spacing w:after="0" w:line="360" w:lineRule="auto"/>
        <w:ind w:left="720" w:right="-284"/>
        <w:jc w:val="right"/>
        <w:rPr>
          <w:rFonts w:ascii="David" w:eastAsia="David" w:hAnsi="David" w:cs="David"/>
          <w:b/>
          <w:sz w:val="20"/>
          <w:szCs w:val="20"/>
          <w:u w:val="single"/>
        </w:rPr>
      </w:pPr>
      <w:r>
        <w:rPr>
          <w:rFonts w:ascii="David" w:eastAsia="David" w:hAnsi="David" w:cs="David"/>
          <w:sz w:val="20"/>
          <w:szCs w:val="20"/>
          <w:rtl/>
        </w:rPr>
        <w:t xml:space="preserve">(מעובד על פי וו' </w:t>
      </w:r>
      <w:proofErr w:type="spellStart"/>
      <w:r>
        <w:rPr>
          <w:rFonts w:ascii="David" w:eastAsia="David" w:hAnsi="David" w:cs="David"/>
          <w:sz w:val="20"/>
          <w:szCs w:val="20"/>
          <w:rtl/>
        </w:rPr>
        <w:t>קלוזה</w:t>
      </w:r>
      <w:proofErr w:type="spellEnd"/>
      <w:r>
        <w:rPr>
          <w:rFonts w:ascii="David" w:eastAsia="David" w:hAnsi="David" w:cs="David"/>
          <w:sz w:val="20"/>
          <w:szCs w:val="20"/>
          <w:rtl/>
        </w:rPr>
        <w:t>, "דור בהיווצרותו", בתוך א' כרמון,</w:t>
      </w:r>
      <w:r>
        <w:rPr>
          <w:rFonts w:ascii="David" w:eastAsia="David" w:hAnsi="David" w:cs="David"/>
          <w:b/>
          <w:sz w:val="20"/>
          <w:szCs w:val="20"/>
          <w:rtl/>
        </w:rPr>
        <w:t xml:space="preserve"> השואה, </w:t>
      </w:r>
      <w:r>
        <w:rPr>
          <w:rFonts w:ascii="David" w:eastAsia="David" w:hAnsi="David" w:cs="David"/>
          <w:sz w:val="20"/>
          <w:szCs w:val="20"/>
          <w:rtl/>
        </w:rPr>
        <w:t xml:space="preserve">א', תל, </w:t>
      </w:r>
      <w:proofErr w:type="spellStart"/>
      <w:r>
        <w:rPr>
          <w:rFonts w:ascii="David" w:eastAsia="David" w:hAnsi="David" w:cs="David"/>
          <w:sz w:val="20"/>
          <w:szCs w:val="20"/>
          <w:rtl/>
        </w:rPr>
        <w:t>תש"ם</w:t>
      </w:r>
      <w:proofErr w:type="spellEnd"/>
      <w:r>
        <w:rPr>
          <w:rFonts w:ascii="David" w:eastAsia="David" w:hAnsi="David" w:cs="David"/>
          <w:sz w:val="20"/>
          <w:szCs w:val="20"/>
          <w:rtl/>
        </w:rPr>
        <w:t>, עמ' 108</w:t>
      </w:r>
      <w:r>
        <w:rPr>
          <w:rFonts w:ascii="David" w:eastAsia="David" w:hAnsi="David" w:cs="David"/>
          <w:b/>
          <w:sz w:val="20"/>
          <w:szCs w:val="20"/>
        </w:rPr>
        <w:t>)</w:t>
      </w:r>
    </w:p>
    <w:p w14:paraId="6698F944" w14:textId="77777777" w:rsidR="00664AE5" w:rsidRDefault="007C4466">
      <w:pPr>
        <w:numPr>
          <w:ilvl w:val="0"/>
          <w:numId w:val="4"/>
        </w:numPr>
        <w:pBdr>
          <w:top w:val="nil"/>
          <w:left w:val="nil"/>
          <w:bottom w:val="nil"/>
          <w:right w:val="nil"/>
          <w:between w:val="nil"/>
        </w:pBdr>
        <w:spacing w:after="0" w:line="360" w:lineRule="auto"/>
        <w:ind w:right="-284"/>
        <w:rPr>
          <w:rFonts w:ascii="David" w:eastAsia="David" w:hAnsi="David" w:cs="David"/>
          <w:color w:val="000000"/>
          <w:sz w:val="24"/>
          <w:szCs w:val="24"/>
        </w:rPr>
      </w:pPr>
      <w:bookmarkStart w:id="2" w:name="_heading=h.1fob9te" w:colFirst="0" w:colLast="0"/>
      <w:bookmarkEnd w:id="2"/>
      <w:r>
        <w:rPr>
          <w:rFonts w:ascii="David" w:eastAsia="David" w:hAnsi="David" w:cs="David"/>
          <w:color w:val="000000"/>
          <w:sz w:val="24"/>
          <w:szCs w:val="24"/>
          <w:rtl/>
        </w:rPr>
        <w:t xml:space="preserve">הסבר כיצד </w:t>
      </w:r>
      <w:r>
        <w:rPr>
          <w:rFonts w:ascii="David" w:eastAsia="David" w:hAnsi="David" w:cs="David"/>
          <w:color w:val="000000"/>
          <w:sz w:val="24"/>
          <w:szCs w:val="24"/>
          <w:u w:val="single"/>
          <w:rtl/>
        </w:rPr>
        <w:t>אחד</w:t>
      </w:r>
      <w:r>
        <w:rPr>
          <w:rFonts w:ascii="David" w:eastAsia="David" w:hAnsi="David" w:cs="David"/>
          <w:color w:val="000000"/>
          <w:sz w:val="24"/>
          <w:szCs w:val="24"/>
          <w:rtl/>
        </w:rPr>
        <w:t xml:space="preserve"> מן העקרונות של האידיאולוגיה הנאצית בא לידי ביטוי </w:t>
      </w:r>
      <w:r>
        <w:rPr>
          <w:rFonts w:ascii="David" w:eastAsia="David" w:hAnsi="David" w:cs="David"/>
          <w:b/>
          <w:color w:val="000000"/>
          <w:sz w:val="24"/>
          <w:szCs w:val="24"/>
          <w:rtl/>
        </w:rPr>
        <w:t>בקטע המקור</w:t>
      </w:r>
      <w:r>
        <w:rPr>
          <w:rFonts w:ascii="David" w:eastAsia="David" w:hAnsi="David" w:cs="David"/>
          <w:color w:val="000000"/>
          <w:sz w:val="24"/>
          <w:szCs w:val="24"/>
        </w:rPr>
        <w:t>.</w:t>
      </w:r>
    </w:p>
    <w:p w14:paraId="159F89F6" w14:textId="77777777" w:rsidR="00664AE5" w:rsidRDefault="007C4466">
      <w:pPr>
        <w:numPr>
          <w:ilvl w:val="0"/>
          <w:numId w:val="4"/>
        </w:numPr>
        <w:pBdr>
          <w:top w:val="nil"/>
          <w:left w:val="nil"/>
          <w:bottom w:val="nil"/>
          <w:right w:val="nil"/>
          <w:between w:val="nil"/>
        </w:pBdr>
        <w:spacing w:after="0" w:line="360" w:lineRule="auto"/>
        <w:ind w:right="-284"/>
        <w:rPr>
          <w:rFonts w:ascii="David" w:eastAsia="David" w:hAnsi="David" w:cs="David"/>
          <w:color w:val="000000"/>
          <w:sz w:val="24"/>
          <w:szCs w:val="24"/>
        </w:rPr>
      </w:pPr>
      <w:r>
        <w:rPr>
          <w:rFonts w:ascii="David" w:eastAsia="David" w:hAnsi="David" w:cs="David"/>
          <w:color w:val="000000"/>
          <w:sz w:val="24"/>
          <w:szCs w:val="24"/>
          <w:rtl/>
        </w:rPr>
        <w:t xml:space="preserve">בחר </w:t>
      </w:r>
      <w:r>
        <w:rPr>
          <w:rFonts w:ascii="David" w:eastAsia="David" w:hAnsi="David" w:cs="David"/>
          <w:b/>
          <w:color w:val="000000"/>
          <w:sz w:val="24"/>
          <w:szCs w:val="24"/>
          <w:rtl/>
        </w:rPr>
        <w:t>מספר הלימוד</w:t>
      </w:r>
      <w:r>
        <w:rPr>
          <w:rFonts w:ascii="David" w:eastAsia="David" w:hAnsi="David" w:cs="David"/>
          <w:color w:val="000000"/>
          <w:sz w:val="24"/>
          <w:szCs w:val="24"/>
          <w:rtl/>
        </w:rPr>
        <w:t xml:space="preserve"> מקור </w:t>
      </w:r>
      <w:r>
        <w:rPr>
          <w:rFonts w:ascii="David" w:eastAsia="David" w:hAnsi="David" w:cs="David"/>
          <w:color w:val="000000"/>
          <w:sz w:val="24"/>
          <w:szCs w:val="24"/>
          <w:u w:val="single"/>
          <w:rtl/>
        </w:rPr>
        <w:t>אחר</w:t>
      </w:r>
      <w:r>
        <w:rPr>
          <w:rFonts w:ascii="David" w:eastAsia="David" w:hAnsi="David" w:cs="David"/>
          <w:color w:val="000000"/>
          <w:sz w:val="24"/>
          <w:szCs w:val="24"/>
          <w:rtl/>
        </w:rPr>
        <w:t xml:space="preserve"> המבטא את העיקרון שכתבת עליו, והסבר כיצד עיקרון זה בא לידי ביטוי במקור שבחרת. בסס את תשובתך על </w:t>
      </w:r>
      <w:r>
        <w:rPr>
          <w:rFonts w:ascii="David" w:eastAsia="David" w:hAnsi="David" w:cs="David"/>
          <w:color w:val="000000"/>
          <w:sz w:val="24"/>
          <w:szCs w:val="24"/>
          <w:u w:val="single"/>
          <w:rtl/>
        </w:rPr>
        <w:t>שתי</w:t>
      </w:r>
      <w:r>
        <w:rPr>
          <w:rFonts w:ascii="David" w:eastAsia="David" w:hAnsi="David" w:cs="David"/>
          <w:color w:val="000000"/>
          <w:sz w:val="24"/>
          <w:szCs w:val="24"/>
          <w:rtl/>
        </w:rPr>
        <w:t xml:space="preserve"> דוגמאות מן </w:t>
      </w:r>
      <w:r>
        <w:rPr>
          <w:rFonts w:ascii="David" w:eastAsia="David" w:hAnsi="David" w:cs="David"/>
          <w:b/>
          <w:color w:val="000000"/>
          <w:sz w:val="24"/>
          <w:szCs w:val="24"/>
          <w:rtl/>
        </w:rPr>
        <w:t>המקור</w:t>
      </w:r>
      <w:r>
        <w:rPr>
          <w:rFonts w:ascii="David" w:eastAsia="David" w:hAnsi="David" w:cs="David"/>
          <w:color w:val="000000"/>
          <w:sz w:val="24"/>
          <w:szCs w:val="24"/>
        </w:rPr>
        <w:t>.</w:t>
      </w:r>
    </w:p>
    <w:p w14:paraId="247C5732" w14:textId="77777777" w:rsidR="00664AE5" w:rsidRDefault="007C4466">
      <w:pPr>
        <w:numPr>
          <w:ilvl w:val="0"/>
          <w:numId w:val="36"/>
        </w:numPr>
        <w:spacing w:after="0" w:line="360" w:lineRule="auto"/>
        <w:ind w:right="-284"/>
        <w:rPr>
          <w:rFonts w:ascii="David" w:eastAsia="David" w:hAnsi="David" w:cs="David"/>
          <w:sz w:val="24"/>
          <w:szCs w:val="24"/>
        </w:rPr>
      </w:pPr>
      <w:r>
        <w:rPr>
          <w:rFonts w:ascii="David" w:eastAsia="David" w:hAnsi="David" w:cs="David"/>
          <w:sz w:val="24"/>
          <w:szCs w:val="24"/>
          <w:rtl/>
        </w:rPr>
        <w:t xml:space="preserve">הצג עיקרון </w:t>
      </w:r>
      <w:r>
        <w:rPr>
          <w:rFonts w:ascii="David" w:eastAsia="David" w:hAnsi="David" w:cs="David"/>
          <w:sz w:val="24"/>
          <w:szCs w:val="24"/>
          <w:u w:val="single"/>
          <w:rtl/>
        </w:rPr>
        <w:t>אחר</w:t>
      </w:r>
      <w:r>
        <w:rPr>
          <w:rFonts w:ascii="David" w:eastAsia="David" w:hAnsi="David" w:cs="David"/>
          <w:sz w:val="24"/>
          <w:szCs w:val="24"/>
          <w:rtl/>
        </w:rPr>
        <w:t xml:space="preserve"> באידיאולוגיה הנאצית. הסבר כיצד </w:t>
      </w:r>
      <w:r>
        <w:rPr>
          <w:rFonts w:ascii="David" w:eastAsia="David" w:hAnsi="David" w:cs="David"/>
          <w:sz w:val="24"/>
          <w:szCs w:val="24"/>
          <w:u w:val="single"/>
          <w:rtl/>
        </w:rPr>
        <w:t>שניים</w:t>
      </w:r>
      <w:r>
        <w:rPr>
          <w:rFonts w:ascii="David" w:eastAsia="David" w:hAnsi="David" w:cs="David"/>
          <w:sz w:val="24"/>
          <w:szCs w:val="24"/>
          <w:rtl/>
        </w:rPr>
        <w:t xml:space="preserve"> מן הצעדים שנקטו הנאצים בשנים  1938-1933 מימשו עיקרון זה.</w:t>
      </w:r>
    </w:p>
    <w:p w14:paraId="5129CED0" w14:textId="77777777" w:rsidR="00664AE5" w:rsidRDefault="00664AE5">
      <w:pPr>
        <w:spacing w:after="0" w:line="360" w:lineRule="auto"/>
        <w:ind w:left="720" w:right="-284"/>
        <w:rPr>
          <w:rFonts w:ascii="David" w:eastAsia="David" w:hAnsi="David" w:cs="David"/>
          <w:sz w:val="24"/>
          <w:szCs w:val="24"/>
        </w:rPr>
      </w:pPr>
    </w:p>
    <w:p w14:paraId="4BEFDD80"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 xml:space="preserve">המעבר של גרמניה מדמוקרטיה לדיקטטורה בין השנים 1933-1939 </w:t>
      </w:r>
    </w:p>
    <w:p w14:paraId="4C114C78" w14:textId="77777777" w:rsidR="00664AE5" w:rsidRDefault="007C4466">
      <w:pPr>
        <w:numPr>
          <w:ilvl w:val="0"/>
          <w:numId w:val="6"/>
        </w:numPr>
        <w:spacing w:after="0" w:line="360" w:lineRule="auto"/>
        <w:ind w:right="-284"/>
        <w:rPr>
          <w:rFonts w:ascii="David" w:eastAsia="David" w:hAnsi="David" w:cs="David"/>
          <w:sz w:val="24"/>
          <w:szCs w:val="24"/>
        </w:rPr>
      </w:pPr>
      <w:r>
        <w:rPr>
          <w:rFonts w:ascii="David" w:eastAsia="David" w:hAnsi="David" w:cs="David"/>
          <w:sz w:val="24"/>
          <w:szCs w:val="24"/>
          <w:rtl/>
        </w:rPr>
        <w:t xml:space="preserve">בתהליך התבססות המשטר הנאצי ניתן להבחין במגוון רחב של צעדים. בחר צעד </w:t>
      </w:r>
      <w:r>
        <w:rPr>
          <w:rFonts w:ascii="David" w:eastAsia="David" w:hAnsi="David" w:cs="David"/>
          <w:sz w:val="24"/>
          <w:szCs w:val="24"/>
          <w:u w:val="single"/>
          <w:rtl/>
        </w:rPr>
        <w:t>אחד</w:t>
      </w:r>
      <w:r>
        <w:rPr>
          <w:rFonts w:ascii="David" w:eastAsia="David" w:hAnsi="David" w:cs="David"/>
          <w:sz w:val="24"/>
          <w:szCs w:val="24"/>
          <w:rtl/>
        </w:rPr>
        <w:t xml:space="preserve"> שהייתה לו </w:t>
      </w:r>
      <w:r>
        <w:rPr>
          <w:rFonts w:ascii="David" w:eastAsia="David" w:hAnsi="David" w:cs="David"/>
          <w:b/>
          <w:sz w:val="24"/>
          <w:szCs w:val="24"/>
          <w:rtl/>
        </w:rPr>
        <w:t>לדעתך</w:t>
      </w:r>
      <w:r>
        <w:rPr>
          <w:rFonts w:ascii="David" w:eastAsia="David" w:hAnsi="David" w:cs="David"/>
          <w:sz w:val="24"/>
          <w:szCs w:val="24"/>
          <w:rtl/>
        </w:rPr>
        <w:t xml:space="preserve"> השפעה משמעותית על התבססות המשטר הנאצי בגרמניה בשנים 1939-1933. הצג את הצעד והסבר מדוע בחרת בו. (בסעיף זה אין לכתוב על צעדים נגד היהודים).</w:t>
      </w:r>
    </w:p>
    <w:p w14:paraId="4EAF70AF" w14:textId="77777777" w:rsidR="00664AE5" w:rsidRDefault="007C4466">
      <w:pPr>
        <w:numPr>
          <w:ilvl w:val="0"/>
          <w:numId w:val="6"/>
        </w:numPr>
        <w:spacing w:after="0" w:line="360" w:lineRule="auto"/>
        <w:ind w:right="-284"/>
        <w:rPr>
          <w:rFonts w:ascii="David" w:eastAsia="David" w:hAnsi="David" w:cs="David"/>
          <w:sz w:val="24"/>
          <w:szCs w:val="24"/>
        </w:rPr>
      </w:pPr>
      <w:r>
        <w:rPr>
          <w:rFonts w:ascii="David" w:eastAsia="David" w:hAnsi="David" w:cs="David"/>
          <w:sz w:val="24"/>
          <w:szCs w:val="24"/>
          <w:rtl/>
        </w:rPr>
        <w:t xml:space="preserve">בחר עקרון </w:t>
      </w:r>
      <w:r>
        <w:rPr>
          <w:rFonts w:ascii="David" w:eastAsia="David" w:hAnsi="David" w:cs="David"/>
          <w:sz w:val="24"/>
          <w:szCs w:val="24"/>
          <w:u w:val="single"/>
          <w:rtl/>
        </w:rPr>
        <w:t>אחד</w:t>
      </w:r>
      <w:r>
        <w:rPr>
          <w:rFonts w:ascii="David" w:eastAsia="David" w:hAnsi="David" w:cs="David"/>
          <w:sz w:val="24"/>
          <w:szCs w:val="24"/>
          <w:rtl/>
        </w:rPr>
        <w:t xml:space="preserve"> מעקרונות האידיאולוגיה הנאצית אותו משרת הצעד שהצגת. הצג את העיקרון והסבר כיצד הצעד שהצגת משרת אותו. </w:t>
      </w:r>
    </w:p>
    <w:p w14:paraId="3B82C24A" w14:textId="77777777" w:rsidR="00664AE5" w:rsidRDefault="007C4466">
      <w:pPr>
        <w:spacing w:after="0" w:line="360" w:lineRule="auto"/>
        <w:ind w:left="720" w:right="-284"/>
        <w:rPr>
          <w:rFonts w:ascii="David" w:eastAsia="David" w:hAnsi="David" w:cs="David"/>
          <w:sz w:val="24"/>
          <w:szCs w:val="24"/>
        </w:rPr>
      </w:pPr>
      <w:r>
        <w:rPr>
          <w:rFonts w:ascii="David" w:eastAsia="David" w:hAnsi="David" w:cs="David"/>
          <w:sz w:val="24"/>
          <w:szCs w:val="24"/>
          <w:rtl/>
        </w:rPr>
        <w:t>בחר מקור חזותי או מילולי מספר הלימוד, המבטא את העיקרון מהאידיאולוגיה הנאצית שבחרת. הצג כיצד המקור שבחרת מבטא את העיקרון. בתשובתך עליך לציין את מראה המקום המדויק של המקור שבחרת.</w:t>
      </w:r>
    </w:p>
    <w:p w14:paraId="22646D1F" w14:textId="77777777" w:rsidR="00664AE5" w:rsidRDefault="00664AE5">
      <w:pPr>
        <w:pBdr>
          <w:top w:val="nil"/>
          <w:left w:val="nil"/>
          <w:bottom w:val="nil"/>
          <w:right w:val="nil"/>
          <w:between w:val="nil"/>
        </w:pBdr>
        <w:spacing w:after="0" w:line="360" w:lineRule="auto"/>
        <w:ind w:left="325" w:right="-284"/>
        <w:rPr>
          <w:rFonts w:ascii="David" w:eastAsia="David" w:hAnsi="David" w:cs="David"/>
          <w:b/>
          <w:color w:val="000000"/>
          <w:sz w:val="24"/>
          <w:szCs w:val="24"/>
          <w:u w:val="single"/>
        </w:rPr>
      </w:pPr>
    </w:p>
    <w:p w14:paraId="01BB08BF"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ביסוס השלטון הנאצי בגרמניה</w:t>
      </w:r>
    </w:p>
    <w:p w14:paraId="7F4B29A0" w14:textId="77777777" w:rsidR="00664AE5" w:rsidRDefault="007C4466">
      <w:pPr>
        <w:numPr>
          <w:ilvl w:val="1"/>
          <w:numId w:val="15"/>
        </w:numPr>
        <w:pBdr>
          <w:top w:val="nil"/>
          <w:left w:val="nil"/>
          <w:bottom w:val="nil"/>
          <w:right w:val="nil"/>
          <w:between w:val="nil"/>
        </w:pBdr>
        <w:spacing w:after="0" w:line="360" w:lineRule="auto"/>
        <w:ind w:left="750" w:right="-284"/>
        <w:rPr>
          <w:rFonts w:ascii="David" w:eastAsia="David" w:hAnsi="David" w:cs="David"/>
          <w:color w:val="000000"/>
          <w:sz w:val="24"/>
          <w:szCs w:val="24"/>
        </w:rPr>
      </w:pPr>
      <w:r>
        <w:rPr>
          <w:rFonts w:ascii="David" w:eastAsia="David" w:hAnsi="David" w:cs="David"/>
          <w:color w:val="000000"/>
          <w:sz w:val="24"/>
          <w:szCs w:val="24"/>
          <w:rtl/>
        </w:rPr>
        <w:t>בשנים 1936-1933 השתמשו הנאצים בצווים, בחקיקה ובטרור, כדי לבסס את שלטונם בגרמניה. בחר שתי דוגמאות של צווים וחקיקה ושתי דוגמאות להשלטת טרור והסבר באמצעותן כיצד ביססו את שלטונם (בסעיף זה אין לכתוב על צעדים נגד היהודים).</w:t>
      </w:r>
    </w:p>
    <w:p w14:paraId="0188DFB5" w14:textId="77777777" w:rsidR="00664AE5" w:rsidRDefault="007C4466">
      <w:pPr>
        <w:numPr>
          <w:ilvl w:val="1"/>
          <w:numId w:val="15"/>
        </w:numPr>
        <w:pBdr>
          <w:top w:val="nil"/>
          <w:left w:val="nil"/>
          <w:bottom w:val="nil"/>
          <w:right w:val="nil"/>
          <w:between w:val="nil"/>
        </w:pBdr>
        <w:spacing w:after="0" w:line="360" w:lineRule="auto"/>
        <w:ind w:left="750" w:right="-284"/>
        <w:rPr>
          <w:rFonts w:ascii="Times New Roman" w:eastAsia="Times New Roman" w:hAnsi="Times New Roman" w:cs="Times New Roman"/>
          <w:color w:val="000000"/>
          <w:sz w:val="24"/>
          <w:szCs w:val="24"/>
        </w:rPr>
      </w:pPr>
      <w:r>
        <w:rPr>
          <w:rFonts w:ascii="David" w:eastAsia="David" w:hAnsi="David" w:cs="David"/>
          <w:color w:val="000000"/>
          <w:sz w:val="24"/>
          <w:szCs w:val="24"/>
          <w:rtl/>
        </w:rPr>
        <w:lastRenderedPageBreak/>
        <w:t>הנאצים השתמשו בחקיקה וטרור גם ביחסם ליהודים. הבא שני מקורות מתוך ספר הלימוד, מקור אחד מילולי ומקור אחד חזותי, המציגים את השימוש שעשו הנאצים באמצעים אלה. בתשובתך עליך לציין את מראה המקום המדויק של המקור שבחרת.</w:t>
      </w:r>
    </w:p>
    <w:p w14:paraId="7AFAE19E" w14:textId="77777777" w:rsidR="00664AE5" w:rsidRDefault="00664AE5">
      <w:pPr>
        <w:pBdr>
          <w:top w:val="nil"/>
          <w:left w:val="nil"/>
          <w:bottom w:val="nil"/>
          <w:right w:val="nil"/>
          <w:between w:val="nil"/>
        </w:pBdr>
        <w:spacing w:after="0" w:line="360" w:lineRule="auto"/>
        <w:ind w:left="750" w:right="-284"/>
        <w:rPr>
          <w:rFonts w:ascii="David" w:eastAsia="David" w:hAnsi="David" w:cs="David"/>
          <w:color w:val="000000"/>
          <w:sz w:val="24"/>
          <w:szCs w:val="24"/>
        </w:rPr>
      </w:pPr>
    </w:p>
    <w:p w14:paraId="05AE5374"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החיים בגטאות</w:t>
      </w:r>
    </w:p>
    <w:p w14:paraId="5AB978EB" w14:textId="77777777" w:rsidR="000B78CB" w:rsidRDefault="007C4466" w:rsidP="000B78CB">
      <w:pPr>
        <w:numPr>
          <w:ilvl w:val="0"/>
          <w:numId w:val="33"/>
        </w:num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עיין בצילומים מחיי היום-יום של היהודים בגטו. מהו רעיון "קידוש החיים"? הסבר כיצד רעיון זה בא לידי ביטוי בכל אחד מן התצלומים.</w:t>
      </w:r>
    </w:p>
    <w:p w14:paraId="50999654" w14:textId="6517BCF9" w:rsidR="000B78CB" w:rsidRPr="000B78CB" w:rsidRDefault="000B78CB" w:rsidP="000B78CB">
      <w:pPr>
        <w:pBdr>
          <w:top w:val="nil"/>
          <w:left w:val="nil"/>
          <w:bottom w:val="nil"/>
          <w:right w:val="nil"/>
          <w:between w:val="nil"/>
        </w:pBdr>
        <w:spacing w:after="0" w:line="360" w:lineRule="auto"/>
        <w:ind w:left="804" w:right="-284"/>
        <w:rPr>
          <w:rFonts w:ascii="David" w:eastAsia="David" w:hAnsi="David" w:cs="David"/>
          <w:color w:val="000000"/>
          <w:sz w:val="24"/>
          <w:szCs w:val="24"/>
        </w:rPr>
      </w:pPr>
      <w:r w:rsidRPr="000B78CB">
        <w:rPr>
          <w:rFonts w:ascii="David" w:eastAsia="David" w:hAnsi="David" w:cs="David"/>
          <w:sz w:val="24"/>
          <w:szCs w:val="24"/>
          <w:rtl/>
        </w:rPr>
        <w:t>בחר מ</w:t>
      </w:r>
      <w:r w:rsidRPr="000B78CB">
        <w:rPr>
          <w:rFonts w:ascii="David" w:eastAsia="David" w:hAnsi="David" w:cs="David"/>
          <w:b/>
          <w:sz w:val="24"/>
          <w:szCs w:val="24"/>
          <w:rtl/>
        </w:rPr>
        <w:t>ספר הלימו</w:t>
      </w:r>
      <w:r w:rsidRPr="000B78CB">
        <w:rPr>
          <w:rFonts w:ascii="David" w:eastAsia="David" w:hAnsi="David" w:cs="David"/>
          <w:sz w:val="24"/>
          <w:szCs w:val="24"/>
          <w:rtl/>
        </w:rPr>
        <w:t xml:space="preserve">ד מקור </w:t>
      </w:r>
      <w:r w:rsidRPr="000B78CB">
        <w:rPr>
          <w:rFonts w:ascii="David" w:eastAsia="David" w:hAnsi="David" w:cs="David"/>
          <w:sz w:val="24"/>
          <w:szCs w:val="24"/>
          <w:u w:val="single"/>
          <w:rtl/>
        </w:rPr>
        <w:t xml:space="preserve">מילולי </w:t>
      </w:r>
      <w:r w:rsidRPr="000B78CB">
        <w:rPr>
          <w:rFonts w:ascii="David" w:eastAsia="David" w:hAnsi="David" w:cs="David"/>
          <w:sz w:val="24"/>
          <w:szCs w:val="24"/>
          <w:rtl/>
        </w:rPr>
        <w:t>שבו רעיון "קידוש החיים" בא לידי ביטוי, והסבר כיצד רעיון זה בא לידי ביטוי במקור שבחרת.</w:t>
      </w:r>
    </w:p>
    <w:p w14:paraId="021CCDA9" w14:textId="77777777" w:rsidR="00664AE5" w:rsidRDefault="007C4466">
      <w:pPr>
        <w:pBdr>
          <w:top w:val="nil"/>
          <w:left w:val="nil"/>
          <w:bottom w:val="nil"/>
          <w:right w:val="nil"/>
          <w:between w:val="nil"/>
        </w:pBdr>
        <w:spacing w:after="0" w:line="360" w:lineRule="auto"/>
        <w:ind w:left="1045" w:right="-284"/>
        <w:rPr>
          <w:rFonts w:ascii="David" w:eastAsia="David" w:hAnsi="David" w:cs="David"/>
          <w:b/>
          <w:color w:val="000000"/>
          <w:sz w:val="24"/>
          <w:szCs w:val="24"/>
        </w:rPr>
      </w:pPr>
      <w:r>
        <w:rPr>
          <w:rFonts w:ascii="David" w:eastAsia="David" w:hAnsi="David" w:cs="David"/>
          <w:noProof/>
          <w:color w:val="000000"/>
        </w:rPr>
        <w:drawing>
          <wp:inline distT="0" distB="0" distL="0" distR="0" wp14:anchorId="4BB957D8" wp14:editId="206BC9B8">
            <wp:extent cx="1210354" cy="938365"/>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l="38983" t="49416" r="46125" b="30034"/>
                    <a:stretch>
                      <a:fillRect/>
                    </a:stretch>
                  </pic:blipFill>
                  <pic:spPr>
                    <a:xfrm>
                      <a:off x="0" y="0"/>
                      <a:ext cx="1210354" cy="938365"/>
                    </a:xfrm>
                    <a:prstGeom prst="rect">
                      <a:avLst/>
                    </a:prstGeom>
                    <a:ln/>
                  </pic:spPr>
                </pic:pic>
              </a:graphicData>
            </a:graphic>
          </wp:inline>
        </w:drawing>
      </w:r>
      <w:r>
        <w:rPr>
          <w:rFonts w:ascii="David" w:eastAsia="David" w:hAnsi="David" w:cs="David"/>
          <w:noProof/>
          <w:color w:val="000000"/>
        </w:rPr>
        <w:drawing>
          <wp:inline distT="0" distB="0" distL="0" distR="0" wp14:anchorId="62265FEC" wp14:editId="753AD6E5">
            <wp:extent cx="1356600" cy="914561"/>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l="38983" t="71156" r="46125" b="10975"/>
                    <a:stretch>
                      <a:fillRect/>
                    </a:stretch>
                  </pic:blipFill>
                  <pic:spPr>
                    <a:xfrm>
                      <a:off x="0" y="0"/>
                      <a:ext cx="1356600" cy="914561"/>
                    </a:xfrm>
                    <a:prstGeom prst="rect">
                      <a:avLst/>
                    </a:prstGeom>
                    <a:ln/>
                  </pic:spPr>
                </pic:pic>
              </a:graphicData>
            </a:graphic>
          </wp:inline>
        </w:drawing>
      </w:r>
      <w:r>
        <w:rPr>
          <w:rFonts w:ascii="David" w:eastAsia="David" w:hAnsi="David" w:cs="David"/>
          <w:noProof/>
          <w:color w:val="000000"/>
        </w:rPr>
        <w:drawing>
          <wp:inline distT="0" distB="0" distL="0" distR="0" wp14:anchorId="6D52FA30" wp14:editId="2354EBF7">
            <wp:extent cx="1422445" cy="942970"/>
            <wp:effectExtent l="0" t="0" r="0" b="0"/>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l="38983" t="30952" r="46125" b="51477"/>
                    <a:stretch>
                      <a:fillRect/>
                    </a:stretch>
                  </pic:blipFill>
                  <pic:spPr>
                    <a:xfrm>
                      <a:off x="0" y="0"/>
                      <a:ext cx="1422445" cy="942970"/>
                    </a:xfrm>
                    <a:prstGeom prst="rect">
                      <a:avLst/>
                    </a:prstGeom>
                    <a:ln/>
                  </pic:spPr>
                </pic:pic>
              </a:graphicData>
            </a:graphic>
          </wp:inline>
        </w:drawing>
      </w:r>
    </w:p>
    <w:p w14:paraId="260A851E" w14:textId="130D68B4" w:rsidR="00664AE5" w:rsidRDefault="007C4466">
      <w:pPr>
        <w:numPr>
          <w:ilvl w:val="0"/>
          <w:numId w:val="33"/>
        </w:numPr>
        <w:pBdr>
          <w:top w:val="nil"/>
          <w:left w:val="nil"/>
          <w:bottom w:val="nil"/>
          <w:right w:val="nil"/>
          <w:between w:val="nil"/>
        </w:pBdr>
        <w:spacing w:after="0" w:line="360" w:lineRule="auto"/>
        <w:ind w:left="804" w:right="-284"/>
        <w:rPr>
          <w:color w:val="000000"/>
          <w:sz w:val="24"/>
          <w:szCs w:val="24"/>
        </w:rPr>
      </w:pPr>
      <w:r>
        <w:rPr>
          <w:rFonts w:ascii="David" w:eastAsia="David" w:hAnsi="David" w:cs="David"/>
          <w:color w:val="000000"/>
          <w:sz w:val="24"/>
          <w:szCs w:val="24"/>
          <w:rtl/>
        </w:rPr>
        <w:t>בשנת 1942 חל מפנה באופן התמודדות היהודים בגטאות עם המדיניות הנאצית כלפיהם. הצג את השינוי ואת הסיבה לו. בחר מקור מילולי או חזותי מספר הלימוד המבטא את השינוי שהצגת. הצג כיצד השינוי מתבטא במקור. בתשובתך עליך לציין את מראה המקום המדויק של המקור שבחרת.</w:t>
      </w:r>
    </w:p>
    <w:p w14:paraId="04768009" w14:textId="77777777" w:rsidR="000B78CB" w:rsidRDefault="000B78CB" w:rsidP="000B78CB">
      <w:pPr>
        <w:pBdr>
          <w:top w:val="nil"/>
          <w:left w:val="nil"/>
          <w:bottom w:val="nil"/>
          <w:right w:val="nil"/>
          <w:between w:val="nil"/>
        </w:pBdr>
        <w:spacing w:after="0" w:line="360" w:lineRule="auto"/>
        <w:ind w:left="804" w:right="-284"/>
        <w:rPr>
          <w:color w:val="000000"/>
          <w:sz w:val="24"/>
          <w:szCs w:val="24"/>
        </w:rPr>
      </w:pPr>
    </w:p>
    <w:p w14:paraId="04253E02" w14:textId="77777777" w:rsidR="000B78CB" w:rsidRPr="00CF42EA" w:rsidRDefault="000B78CB" w:rsidP="000B78CB">
      <w:pPr>
        <w:numPr>
          <w:ilvl w:val="0"/>
          <w:numId w:val="15"/>
        </w:numPr>
        <w:pBdr>
          <w:top w:val="nil"/>
          <w:left w:val="nil"/>
          <w:bottom w:val="nil"/>
          <w:right w:val="nil"/>
          <w:between w:val="nil"/>
        </w:pBdr>
        <w:spacing w:after="0" w:line="360" w:lineRule="auto"/>
        <w:ind w:left="325" w:right="-284"/>
        <w:rPr>
          <w:bCs/>
        </w:rPr>
      </w:pPr>
      <w:r w:rsidRPr="00CF42EA">
        <w:rPr>
          <w:rFonts w:ascii="David" w:eastAsia="David" w:hAnsi="David" w:cs="David"/>
          <w:bCs/>
          <w:sz w:val="24"/>
          <w:szCs w:val="24"/>
          <w:u w:val="single"/>
          <w:rtl/>
        </w:rPr>
        <w:t>מלחמת העולם השנייה והחיים בגטאות - השנתיים הראשונות</w:t>
      </w:r>
    </w:p>
    <w:p w14:paraId="338E90D5" w14:textId="641F7EEF" w:rsidR="000B78CB" w:rsidRDefault="000B78CB" w:rsidP="000B78CB">
      <w:pPr>
        <w:spacing w:after="0" w:line="360" w:lineRule="auto"/>
        <w:ind w:left="237" w:right="-284"/>
        <w:rPr>
          <w:rFonts w:ascii="David" w:eastAsia="David" w:hAnsi="David" w:cs="David"/>
          <w:sz w:val="24"/>
          <w:szCs w:val="24"/>
        </w:rPr>
      </w:pPr>
      <w:r>
        <w:rPr>
          <w:rFonts w:ascii="David" w:eastAsia="David" w:hAnsi="David" w:cs="David"/>
          <w:sz w:val="24"/>
          <w:szCs w:val="24"/>
          <w:rtl/>
        </w:rPr>
        <w:t xml:space="preserve">לאידיאולוגיה הנאצית הייתה השפעה רבה על קביעת המהלכים הצבאיים של גרמניה במלחמה. בחר באחד מן המהלכים הצבאיים של גרמניה בשנתיים הראשונות של המלחמה, והסבר </w:t>
      </w:r>
      <w:r>
        <w:rPr>
          <w:rFonts w:ascii="David" w:eastAsia="David" w:hAnsi="David" w:cs="David"/>
          <w:sz w:val="24"/>
          <w:szCs w:val="24"/>
          <w:u w:val="single"/>
          <w:rtl/>
        </w:rPr>
        <w:t>שת</w:t>
      </w:r>
      <w:r>
        <w:rPr>
          <w:rFonts w:ascii="David" w:eastAsia="David" w:hAnsi="David" w:cs="David" w:hint="cs"/>
          <w:sz w:val="24"/>
          <w:szCs w:val="24"/>
          <w:u w:val="single"/>
          <w:rtl/>
        </w:rPr>
        <w:t xml:space="preserve">י </w:t>
      </w:r>
      <w:r>
        <w:rPr>
          <w:rFonts w:ascii="David" w:eastAsia="David" w:hAnsi="David" w:cs="David"/>
          <w:sz w:val="24"/>
          <w:szCs w:val="24"/>
          <w:rtl/>
        </w:rPr>
        <w:t>מטרות אידיאולוגיות שניסתה גרמניה לקדם באמצעות מהלך זה.</w:t>
      </w:r>
    </w:p>
    <w:p w14:paraId="16A73B90" w14:textId="77777777" w:rsidR="000B78CB" w:rsidRPr="000B78CB" w:rsidRDefault="000B78CB" w:rsidP="000B78CB">
      <w:pPr>
        <w:pBdr>
          <w:top w:val="nil"/>
          <w:left w:val="nil"/>
          <w:bottom w:val="nil"/>
          <w:right w:val="nil"/>
          <w:between w:val="nil"/>
        </w:pBdr>
        <w:spacing w:after="0" w:line="360" w:lineRule="auto"/>
        <w:ind w:left="325" w:right="-284"/>
        <w:rPr>
          <w:rFonts w:ascii="David" w:eastAsia="David" w:hAnsi="David" w:cs="David"/>
          <w:bCs/>
          <w:color w:val="000000"/>
          <w:sz w:val="24"/>
          <w:szCs w:val="24"/>
          <w:u w:val="single"/>
        </w:rPr>
      </w:pPr>
    </w:p>
    <w:p w14:paraId="7CA196A1"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הגטאות</w:t>
      </w:r>
    </w:p>
    <w:p w14:paraId="5E1CA150" w14:textId="77777777" w:rsidR="00664AE5" w:rsidRDefault="007C4466">
      <w:pPr>
        <w:numPr>
          <w:ilvl w:val="0"/>
          <w:numId w:val="7"/>
        </w:numPr>
        <w:pBdr>
          <w:top w:val="nil"/>
          <w:left w:val="nil"/>
          <w:bottom w:val="nil"/>
          <w:right w:val="nil"/>
          <w:between w:val="nil"/>
        </w:pBdr>
        <w:spacing w:after="0" w:line="360" w:lineRule="auto"/>
        <w:ind w:right="-284"/>
        <w:jc w:val="both"/>
        <w:rPr>
          <w:color w:val="000000"/>
          <w:sz w:val="24"/>
          <w:szCs w:val="24"/>
        </w:rPr>
      </w:pPr>
      <w:r>
        <w:rPr>
          <w:rFonts w:ascii="David" w:eastAsia="David" w:hAnsi="David" w:cs="David"/>
          <w:color w:val="000000"/>
          <w:sz w:val="24"/>
          <w:szCs w:val="24"/>
          <w:rtl/>
        </w:rPr>
        <w:t xml:space="preserve">מהו רעיון קידוש החיים? בחר </w:t>
      </w:r>
      <w:r>
        <w:rPr>
          <w:rFonts w:ascii="David" w:eastAsia="David" w:hAnsi="David" w:cs="David"/>
          <w:b/>
          <w:color w:val="000000"/>
          <w:sz w:val="24"/>
          <w:szCs w:val="24"/>
          <w:rtl/>
        </w:rPr>
        <w:t>מספר הלימוד</w:t>
      </w:r>
      <w:r>
        <w:rPr>
          <w:rFonts w:ascii="David" w:eastAsia="David" w:hAnsi="David" w:cs="David"/>
          <w:color w:val="000000"/>
          <w:sz w:val="24"/>
          <w:szCs w:val="24"/>
          <w:rtl/>
        </w:rPr>
        <w:t xml:space="preserve"> מקור חזותי, והסבר כיצד המקור שבחרת ממחיש את רעיון "קידוש החיים".</w:t>
      </w:r>
    </w:p>
    <w:p w14:paraId="0B655999" w14:textId="77777777" w:rsidR="00664AE5" w:rsidRDefault="007C4466">
      <w:pPr>
        <w:numPr>
          <w:ilvl w:val="0"/>
          <w:numId w:val="7"/>
        </w:numPr>
        <w:pBdr>
          <w:top w:val="nil"/>
          <w:left w:val="nil"/>
          <w:bottom w:val="nil"/>
          <w:right w:val="nil"/>
          <w:between w:val="nil"/>
        </w:pBdr>
        <w:spacing w:after="0" w:line="360" w:lineRule="auto"/>
        <w:ind w:right="-284"/>
        <w:jc w:val="both"/>
        <w:rPr>
          <w:rFonts w:ascii="David" w:eastAsia="David" w:hAnsi="David" w:cs="David"/>
          <w:color w:val="000000"/>
          <w:sz w:val="24"/>
          <w:szCs w:val="24"/>
        </w:rPr>
      </w:pPr>
      <w:r>
        <w:rPr>
          <w:rFonts w:ascii="David" w:eastAsia="David" w:hAnsi="David" w:cs="David"/>
          <w:color w:val="000000"/>
          <w:sz w:val="24"/>
          <w:szCs w:val="24"/>
          <w:rtl/>
        </w:rPr>
        <w:t xml:space="preserve">לפנייך </w:t>
      </w:r>
      <w:r>
        <w:rPr>
          <w:rFonts w:ascii="David" w:eastAsia="David" w:hAnsi="David" w:cs="David"/>
          <w:color w:val="000000"/>
          <w:sz w:val="24"/>
          <w:szCs w:val="24"/>
          <w:u w:val="single"/>
          <w:rtl/>
        </w:rPr>
        <w:t>שני</w:t>
      </w:r>
      <w:r>
        <w:rPr>
          <w:rFonts w:ascii="David" w:eastAsia="David" w:hAnsi="David" w:cs="David"/>
          <w:color w:val="000000"/>
          <w:sz w:val="24"/>
          <w:szCs w:val="24"/>
          <w:rtl/>
        </w:rPr>
        <w:t xml:space="preserve"> מקורות המתארים את המרד בגטו ורשה.</w:t>
      </w:r>
    </w:p>
    <w:p w14:paraId="4A2B0CC3" w14:textId="77777777" w:rsidR="00664AE5" w:rsidRDefault="007C4466">
      <w:pPr>
        <w:numPr>
          <w:ilvl w:val="0"/>
          <w:numId w:val="29"/>
        </w:numPr>
        <w:pBdr>
          <w:top w:val="nil"/>
          <w:left w:val="nil"/>
          <w:bottom w:val="nil"/>
          <w:right w:val="nil"/>
          <w:between w:val="nil"/>
        </w:pBdr>
        <w:spacing w:after="0" w:line="360" w:lineRule="auto"/>
        <w:ind w:left="1088" w:right="-284"/>
        <w:jc w:val="both"/>
        <w:rPr>
          <w:rFonts w:ascii="David" w:eastAsia="David" w:hAnsi="David" w:cs="David"/>
          <w:color w:val="000000"/>
          <w:sz w:val="24"/>
          <w:szCs w:val="24"/>
        </w:rPr>
      </w:pPr>
      <w:r>
        <w:rPr>
          <w:rFonts w:ascii="David" w:eastAsia="David" w:hAnsi="David" w:cs="David"/>
          <w:color w:val="000000"/>
          <w:sz w:val="24"/>
          <w:szCs w:val="24"/>
          <w:rtl/>
        </w:rPr>
        <w:t xml:space="preserve">הצג את ההבדלים בין </w:t>
      </w:r>
      <w:r>
        <w:rPr>
          <w:rFonts w:ascii="David" w:eastAsia="David" w:hAnsi="David" w:cs="David"/>
          <w:color w:val="000000"/>
          <w:sz w:val="24"/>
          <w:szCs w:val="24"/>
          <w:u w:val="single"/>
          <w:rtl/>
        </w:rPr>
        <w:t>שני</w:t>
      </w:r>
      <w:r>
        <w:rPr>
          <w:rFonts w:ascii="David" w:eastAsia="David" w:hAnsi="David" w:cs="David"/>
          <w:color w:val="000000"/>
          <w:sz w:val="24"/>
          <w:szCs w:val="24"/>
          <w:rtl/>
        </w:rPr>
        <w:t xml:space="preserve"> המקורות על פי התבחינים (הקריטריונים) האלה: דימוי המורדים, דרך הצגת תוצאות המרד.</w:t>
      </w:r>
    </w:p>
    <w:p w14:paraId="709567EF" w14:textId="77777777" w:rsidR="00664AE5" w:rsidRDefault="007C4466">
      <w:pPr>
        <w:numPr>
          <w:ilvl w:val="0"/>
          <w:numId w:val="29"/>
        </w:numPr>
        <w:pBdr>
          <w:top w:val="nil"/>
          <w:left w:val="nil"/>
          <w:bottom w:val="nil"/>
          <w:right w:val="nil"/>
          <w:between w:val="nil"/>
        </w:pBdr>
        <w:spacing w:after="0" w:line="360" w:lineRule="auto"/>
        <w:ind w:left="1088" w:right="-284"/>
        <w:jc w:val="both"/>
        <w:rPr>
          <w:rFonts w:ascii="David" w:eastAsia="David" w:hAnsi="David" w:cs="David"/>
          <w:color w:val="000000"/>
          <w:sz w:val="24"/>
          <w:szCs w:val="24"/>
        </w:rPr>
      </w:pPr>
      <w:r>
        <w:rPr>
          <w:rFonts w:ascii="David" w:eastAsia="David" w:hAnsi="David" w:cs="David"/>
          <w:color w:val="000000"/>
          <w:sz w:val="24"/>
          <w:szCs w:val="24"/>
          <w:rtl/>
        </w:rPr>
        <w:t xml:space="preserve">הסבר סיבה </w:t>
      </w:r>
      <w:r>
        <w:rPr>
          <w:rFonts w:ascii="David" w:eastAsia="David" w:hAnsi="David" w:cs="David"/>
          <w:color w:val="000000"/>
          <w:sz w:val="24"/>
          <w:szCs w:val="24"/>
          <w:u w:val="single"/>
          <w:rtl/>
        </w:rPr>
        <w:t>אחת</w:t>
      </w:r>
      <w:r>
        <w:rPr>
          <w:rFonts w:ascii="David" w:eastAsia="David" w:hAnsi="David" w:cs="David"/>
          <w:color w:val="000000"/>
          <w:sz w:val="24"/>
          <w:szCs w:val="24"/>
          <w:rtl/>
        </w:rPr>
        <w:t xml:space="preserve"> להבדלים שהצגת.</w:t>
      </w:r>
    </w:p>
    <w:p w14:paraId="2EC12686" w14:textId="77777777" w:rsidR="00664AE5" w:rsidRPr="004E3E32" w:rsidRDefault="007C4466">
      <w:pPr>
        <w:spacing w:after="0" w:line="360" w:lineRule="auto"/>
        <w:ind w:left="325" w:right="-284"/>
        <w:jc w:val="both"/>
        <w:rPr>
          <w:rFonts w:ascii="David" w:eastAsia="David" w:hAnsi="David" w:cs="David"/>
          <w:b/>
          <w:bCs/>
          <w:sz w:val="24"/>
          <w:szCs w:val="24"/>
        </w:rPr>
      </w:pPr>
      <w:r w:rsidRPr="004E3E32">
        <w:rPr>
          <w:rFonts w:ascii="David" w:eastAsia="David" w:hAnsi="David" w:cs="David"/>
          <w:b/>
          <w:bCs/>
          <w:sz w:val="24"/>
          <w:szCs w:val="24"/>
          <w:rtl/>
        </w:rPr>
        <w:t>מקור 1</w:t>
      </w:r>
    </w:p>
    <w:p w14:paraId="42EFAF55" w14:textId="77777777" w:rsidR="00664AE5" w:rsidRPr="004E3E32" w:rsidRDefault="007C4466">
      <w:pPr>
        <w:spacing w:after="0" w:line="360" w:lineRule="auto"/>
        <w:ind w:left="325" w:right="-284"/>
        <w:jc w:val="both"/>
        <w:rPr>
          <w:rFonts w:ascii="David" w:eastAsia="David" w:hAnsi="David" w:cs="David"/>
          <w:b/>
          <w:bCs/>
          <w:sz w:val="24"/>
          <w:szCs w:val="24"/>
        </w:rPr>
      </w:pPr>
      <w:r w:rsidRPr="004E3E32">
        <w:rPr>
          <w:rFonts w:ascii="David" w:eastAsia="David" w:hAnsi="David" w:cs="David"/>
          <w:b/>
          <w:bCs/>
          <w:sz w:val="24"/>
          <w:szCs w:val="24"/>
          <w:rtl/>
        </w:rPr>
        <w:t xml:space="preserve">"מתוך דוח מסכם שכתב גנרל </w:t>
      </w:r>
      <w:proofErr w:type="spellStart"/>
      <w:r w:rsidRPr="004E3E32">
        <w:rPr>
          <w:rFonts w:ascii="David" w:eastAsia="David" w:hAnsi="David" w:cs="David"/>
          <w:b/>
          <w:bCs/>
          <w:sz w:val="24"/>
          <w:szCs w:val="24"/>
          <w:rtl/>
        </w:rPr>
        <w:t>שטרופ</w:t>
      </w:r>
      <w:proofErr w:type="spellEnd"/>
      <w:r w:rsidRPr="004E3E32">
        <w:rPr>
          <w:rFonts w:ascii="David" w:eastAsia="David" w:hAnsi="David" w:cs="David"/>
          <w:b/>
          <w:bCs/>
          <w:sz w:val="24"/>
          <w:szCs w:val="24"/>
          <w:rtl/>
        </w:rPr>
        <w:t xml:space="preserve"> על הקרבות בגטו ורשה</w:t>
      </w:r>
    </w:p>
    <w:p w14:paraId="002622C1" w14:textId="77777777" w:rsidR="00664AE5" w:rsidRPr="004E3E32" w:rsidRDefault="007C4466">
      <w:pPr>
        <w:spacing w:after="0" w:line="360" w:lineRule="auto"/>
        <w:ind w:left="325" w:right="-284"/>
        <w:jc w:val="both"/>
        <w:rPr>
          <w:rFonts w:ascii="David" w:eastAsia="David" w:hAnsi="David" w:cs="David"/>
          <w:b/>
          <w:bCs/>
          <w:sz w:val="24"/>
          <w:szCs w:val="24"/>
        </w:rPr>
      </w:pPr>
      <w:r w:rsidRPr="004E3E32">
        <w:rPr>
          <w:rFonts w:ascii="David" w:eastAsia="David" w:hAnsi="David" w:cs="David"/>
          <w:b/>
          <w:bCs/>
          <w:sz w:val="24"/>
          <w:szCs w:val="24"/>
          <w:rtl/>
        </w:rPr>
        <w:t xml:space="preserve">היהודים הסתתרו בתעלות הביוב ובבונקרים שהותקנו במיוחד לכך [...] עד כמה שהיהודים עבדו בצורה מתוחכמת הוכח ונתגלה פעמים רבות על ידי התקנה יעילה של הבונקרים ובהם סידורי דיור למשפחות שלמות, מתקני רחצה ואמבט, בתי שימוש, סליקים לנשק ותחמושת ומלאי של מזון לחודשים אחדים [...] גילוי כל אחד מן הבונקרים על ידי הכוחות המופעלים היה קשה ביותר, בשל ההסוואה, ובמקרים רבים לא </w:t>
      </w:r>
      <w:proofErr w:type="spellStart"/>
      <w:r w:rsidRPr="004E3E32">
        <w:rPr>
          <w:rFonts w:ascii="David" w:eastAsia="David" w:hAnsi="David" w:cs="David"/>
          <w:b/>
          <w:bCs/>
          <w:sz w:val="24"/>
          <w:szCs w:val="24"/>
          <w:rtl/>
        </w:rPr>
        <w:t>נתאפשר</w:t>
      </w:r>
      <w:proofErr w:type="spellEnd"/>
      <w:r w:rsidRPr="004E3E32">
        <w:rPr>
          <w:rFonts w:ascii="David" w:eastAsia="David" w:hAnsi="David" w:cs="David"/>
          <w:b/>
          <w:bCs/>
          <w:sz w:val="24"/>
          <w:szCs w:val="24"/>
          <w:rtl/>
        </w:rPr>
        <w:t xml:space="preserve"> אלא לאחר הלשנה מצד היהודים [...]</w:t>
      </w:r>
    </w:p>
    <w:p w14:paraId="520FF58B" w14:textId="77777777" w:rsidR="00664AE5" w:rsidRPr="004E3E32" w:rsidRDefault="007C4466">
      <w:pPr>
        <w:spacing w:after="0" w:line="360" w:lineRule="auto"/>
        <w:ind w:left="325" w:right="-284"/>
        <w:jc w:val="both"/>
        <w:rPr>
          <w:rFonts w:ascii="David" w:eastAsia="David" w:hAnsi="David" w:cs="David"/>
          <w:b/>
          <w:bCs/>
          <w:sz w:val="24"/>
          <w:szCs w:val="24"/>
        </w:rPr>
      </w:pPr>
      <w:r w:rsidRPr="004E3E32">
        <w:rPr>
          <w:rFonts w:ascii="David" w:eastAsia="David" w:hAnsi="David" w:cs="David"/>
          <w:b/>
          <w:bCs/>
          <w:sz w:val="24"/>
          <w:szCs w:val="24"/>
          <w:rtl/>
        </w:rPr>
        <w:t xml:space="preserve">אם בתחילה ניתן עוד ללכוד את היהודים, שבעצם הם מוגי לב מטבעם, בהמוניהם – הרי במחציתה השנייה של האקציה הגדולה קשתה יותר ויותר תפיסתם של היהודים הבנדיטים *[פורעי חוק] . שוב </w:t>
      </w:r>
      <w:r w:rsidRPr="004E3E32">
        <w:rPr>
          <w:rFonts w:ascii="David" w:eastAsia="David" w:hAnsi="David" w:cs="David"/>
          <w:b/>
          <w:bCs/>
          <w:sz w:val="24"/>
          <w:szCs w:val="24"/>
          <w:rtl/>
        </w:rPr>
        <w:lastRenderedPageBreak/>
        <w:t xml:space="preserve">ושוב הביאו להתלקחות מחודשת של ההתנגדות מצד יחידות קרב אלה של בני 30-20 ויותר צעירים יהודים בגיל 25-18 ובתוכם מספר ניכר של נשים [...] על ההתנגדות שגילו היהודים והבנדיטים ניתן היה להתגבר אך ורק על ידי הפעלה נמרצת ובלתי נלאית של יחידות המחץ יומם ולילה. ב-23.4.1943 ניתנה הפקודה על ידי </w:t>
      </w:r>
      <w:proofErr w:type="spellStart"/>
      <w:r w:rsidRPr="004E3E32">
        <w:rPr>
          <w:rFonts w:ascii="David" w:eastAsia="David" w:hAnsi="David" w:cs="David"/>
          <w:b/>
          <w:bCs/>
          <w:sz w:val="24"/>
          <w:szCs w:val="24"/>
          <w:rtl/>
        </w:rPr>
        <w:t>הרייכספיהרר</w:t>
      </w:r>
      <w:proofErr w:type="spellEnd"/>
      <w:r w:rsidRPr="004E3E32">
        <w:rPr>
          <w:rFonts w:ascii="David" w:eastAsia="David" w:hAnsi="David" w:cs="David"/>
          <w:b/>
          <w:bCs/>
          <w:sz w:val="24"/>
          <w:szCs w:val="24"/>
          <w:rtl/>
        </w:rPr>
        <w:t xml:space="preserve"> אס-אס באמצעות המפקד העליון של האס-אס והמשטרה מזרח, בקרקוב, לסרוק את גטו ורשה בקשיחות ובסבלנות בלתי נלאית. לפיכך החלטתי לבצע את ההריסה המוחלטת של רובע המגורים היהודי על ידי שרפת כל גושי המגורים [...] רק על ידי הפעלה מתמדת ובלתי נלאית של כל הכוחות הצלחנו לתפוס בסך הכול 56,065 יהודים או להשמידם בוודאות. למספר זה יש להוסיף עוד את היהודים שנהרגו בשעת הפיצוצים, שרפות </w:t>
      </w:r>
      <w:proofErr w:type="spellStart"/>
      <w:r w:rsidRPr="004E3E32">
        <w:rPr>
          <w:rFonts w:ascii="David" w:eastAsia="David" w:hAnsi="David" w:cs="David"/>
          <w:b/>
          <w:bCs/>
          <w:sz w:val="24"/>
          <w:szCs w:val="24"/>
          <w:rtl/>
        </w:rPr>
        <w:t>וכו</w:t>
      </w:r>
      <w:proofErr w:type="spellEnd"/>
      <w:r w:rsidRPr="004E3E32">
        <w:rPr>
          <w:rFonts w:ascii="David" w:eastAsia="David" w:hAnsi="David" w:cs="David"/>
          <w:b/>
          <w:bCs/>
          <w:sz w:val="24"/>
          <w:szCs w:val="24"/>
          <w:rtl/>
        </w:rPr>
        <w:t>', אך את מספרם לא ניתן לקבוע...</w:t>
      </w:r>
    </w:p>
    <w:p w14:paraId="494BAE83" w14:textId="77777777" w:rsidR="00664AE5" w:rsidRPr="004E3E32" w:rsidRDefault="007C4466">
      <w:pPr>
        <w:spacing w:after="0" w:line="360" w:lineRule="auto"/>
        <w:ind w:left="325" w:right="-284"/>
        <w:jc w:val="both"/>
        <w:rPr>
          <w:rFonts w:ascii="David" w:eastAsia="David" w:hAnsi="David" w:cs="David"/>
          <w:b/>
          <w:bCs/>
          <w:sz w:val="24"/>
          <w:szCs w:val="24"/>
        </w:rPr>
      </w:pPr>
      <w:r w:rsidRPr="004E3E32">
        <w:rPr>
          <w:rFonts w:ascii="David" w:eastAsia="David" w:hAnsi="David" w:cs="David"/>
          <w:b/>
          <w:bCs/>
          <w:sz w:val="24"/>
          <w:szCs w:val="24"/>
          <w:rtl/>
        </w:rPr>
        <w:t>ורשה, 16 במאי 1943</w:t>
      </w:r>
    </w:p>
    <w:p w14:paraId="7772B7B8" w14:textId="77777777" w:rsidR="00664AE5" w:rsidRPr="004E3E32" w:rsidRDefault="007C4466">
      <w:pPr>
        <w:spacing w:after="0" w:line="360" w:lineRule="auto"/>
        <w:ind w:left="325" w:right="-284"/>
        <w:jc w:val="both"/>
        <w:rPr>
          <w:rFonts w:ascii="David" w:eastAsia="David" w:hAnsi="David" w:cs="David"/>
          <w:b/>
          <w:bCs/>
          <w:sz w:val="24"/>
          <w:szCs w:val="24"/>
        </w:rPr>
      </w:pPr>
      <w:r w:rsidRPr="004E3E32">
        <w:rPr>
          <w:rFonts w:ascii="David" w:eastAsia="David" w:hAnsi="David" w:cs="David"/>
          <w:b/>
          <w:bCs/>
          <w:sz w:val="24"/>
          <w:szCs w:val="24"/>
          <w:rtl/>
        </w:rPr>
        <w:t>מפקד האס-אס והמשטרה במחוז ורשה</w:t>
      </w:r>
    </w:p>
    <w:p w14:paraId="06FF0FC6" w14:textId="77777777" w:rsidR="00664AE5" w:rsidRPr="004E3E32" w:rsidRDefault="007C4466">
      <w:pPr>
        <w:spacing w:after="0" w:line="360" w:lineRule="auto"/>
        <w:ind w:left="325" w:right="-284"/>
        <w:jc w:val="both"/>
        <w:rPr>
          <w:rFonts w:ascii="David" w:eastAsia="David" w:hAnsi="David" w:cs="David"/>
          <w:b/>
          <w:bCs/>
          <w:sz w:val="24"/>
          <w:szCs w:val="24"/>
        </w:rPr>
      </w:pPr>
      <w:proofErr w:type="spellStart"/>
      <w:r w:rsidRPr="004E3E32">
        <w:rPr>
          <w:rFonts w:ascii="David" w:eastAsia="David" w:hAnsi="David" w:cs="David"/>
          <w:b/>
          <w:bCs/>
          <w:sz w:val="24"/>
          <w:szCs w:val="24"/>
          <w:rtl/>
        </w:rPr>
        <w:t>שטרופ</w:t>
      </w:r>
      <w:proofErr w:type="spellEnd"/>
    </w:p>
    <w:p w14:paraId="020CD136" w14:textId="77777777" w:rsidR="00664AE5" w:rsidRPr="004E3E32" w:rsidRDefault="007C4466">
      <w:pPr>
        <w:spacing w:after="0" w:line="360" w:lineRule="auto"/>
        <w:ind w:left="325" w:right="-284"/>
        <w:jc w:val="both"/>
        <w:rPr>
          <w:rFonts w:ascii="David" w:eastAsia="David" w:hAnsi="David" w:cs="David"/>
          <w:b/>
          <w:bCs/>
          <w:sz w:val="24"/>
          <w:szCs w:val="24"/>
        </w:rPr>
      </w:pPr>
      <w:r w:rsidRPr="004E3E32">
        <w:rPr>
          <w:rFonts w:ascii="David" w:eastAsia="David" w:hAnsi="David" w:cs="David"/>
          <w:b/>
          <w:bCs/>
          <w:sz w:val="24"/>
          <w:szCs w:val="24"/>
          <w:rtl/>
        </w:rPr>
        <w:t xml:space="preserve">אס-אס </w:t>
      </w:r>
      <w:proofErr w:type="spellStart"/>
      <w:r w:rsidRPr="004E3E32">
        <w:rPr>
          <w:rFonts w:ascii="David" w:eastAsia="David" w:hAnsi="David" w:cs="David"/>
          <w:b/>
          <w:bCs/>
          <w:sz w:val="24"/>
          <w:szCs w:val="24"/>
          <w:rtl/>
        </w:rPr>
        <w:t>בריגדהפיהרר</w:t>
      </w:r>
      <w:proofErr w:type="spellEnd"/>
      <w:r w:rsidRPr="004E3E32">
        <w:rPr>
          <w:rFonts w:ascii="David" w:eastAsia="David" w:hAnsi="David" w:cs="David"/>
          <w:b/>
          <w:bCs/>
          <w:sz w:val="24"/>
          <w:szCs w:val="24"/>
          <w:rtl/>
        </w:rPr>
        <w:t xml:space="preserve"> וגנרל מאיור של המשטרה</w:t>
      </w:r>
    </w:p>
    <w:p w14:paraId="40C2B386" w14:textId="77777777" w:rsidR="00664AE5" w:rsidRDefault="007C4466">
      <w:pPr>
        <w:pBdr>
          <w:top w:val="nil"/>
          <w:left w:val="nil"/>
          <w:bottom w:val="nil"/>
          <w:right w:val="nil"/>
          <w:between w:val="nil"/>
        </w:pBdr>
        <w:spacing w:after="0" w:line="360" w:lineRule="auto"/>
        <w:ind w:left="183" w:right="-142"/>
        <w:jc w:val="right"/>
        <w:rPr>
          <w:rFonts w:ascii="David" w:eastAsia="David" w:hAnsi="David" w:cs="David"/>
          <w:color w:val="000000"/>
          <w:sz w:val="20"/>
          <w:szCs w:val="20"/>
        </w:rPr>
      </w:pPr>
      <w:r>
        <w:rPr>
          <w:rFonts w:ascii="David" w:eastAsia="David" w:hAnsi="David" w:cs="David"/>
          <w:color w:val="000000"/>
          <w:sz w:val="20"/>
          <w:szCs w:val="20"/>
          <w:rtl/>
        </w:rPr>
        <w:t xml:space="preserve">(י' ארד, י' גוטמן וא' מרגלית [עורכים], </w:t>
      </w:r>
      <w:r>
        <w:rPr>
          <w:rFonts w:ascii="David" w:eastAsia="David" w:hAnsi="David" w:cs="David"/>
          <w:b/>
          <w:color w:val="000000"/>
          <w:sz w:val="20"/>
          <w:szCs w:val="20"/>
          <w:rtl/>
        </w:rPr>
        <w:t>השואה בתיעוד</w:t>
      </w:r>
      <w:r>
        <w:rPr>
          <w:rFonts w:ascii="David" w:eastAsia="David" w:hAnsi="David" w:cs="David"/>
          <w:color w:val="000000"/>
          <w:sz w:val="20"/>
          <w:szCs w:val="20"/>
          <w:rtl/>
        </w:rPr>
        <w:t>, יד ושם, 1978, עמ' 248-246)</w:t>
      </w:r>
    </w:p>
    <w:p w14:paraId="086DEA49" w14:textId="77777777" w:rsidR="00664AE5" w:rsidRDefault="007C4466">
      <w:pPr>
        <w:spacing w:after="0" w:line="360" w:lineRule="auto"/>
        <w:ind w:left="325" w:right="-284"/>
        <w:jc w:val="both"/>
        <w:rPr>
          <w:rFonts w:ascii="David" w:eastAsia="David" w:hAnsi="David" w:cs="David"/>
          <w:sz w:val="24"/>
          <w:szCs w:val="24"/>
        </w:rPr>
      </w:pPr>
      <w:r>
        <w:rPr>
          <w:rFonts w:ascii="David" w:eastAsia="David" w:hAnsi="David" w:cs="David"/>
          <w:sz w:val="24"/>
          <w:szCs w:val="24"/>
          <w:rtl/>
        </w:rPr>
        <w:t>*בכינוי זה השתמשו הגרמנים לציין פרטיזנים ואנשי מחתרת.</w:t>
      </w:r>
    </w:p>
    <w:p w14:paraId="7BC1AB63" w14:textId="77777777" w:rsidR="00664AE5" w:rsidRPr="004E3E32" w:rsidRDefault="007C4466">
      <w:pPr>
        <w:spacing w:after="0" w:line="360" w:lineRule="auto"/>
        <w:ind w:left="325" w:right="-284"/>
        <w:jc w:val="both"/>
        <w:rPr>
          <w:rFonts w:ascii="David" w:eastAsia="David" w:hAnsi="David" w:cs="David"/>
          <w:b/>
          <w:bCs/>
          <w:sz w:val="24"/>
          <w:szCs w:val="24"/>
        </w:rPr>
      </w:pPr>
      <w:r w:rsidRPr="004E3E32">
        <w:rPr>
          <w:rFonts w:ascii="David" w:eastAsia="David" w:hAnsi="David" w:cs="David"/>
          <w:b/>
          <w:bCs/>
          <w:sz w:val="24"/>
          <w:szCs w:val="24"/>
          <w:rtl/>
        </w:rPr>
        <w:t>מקור 2</w:t>
      </w:r>
    </w:p>
    <w:p w14:paraId="4FD8EFFF" w14:textId="77777777" w:rsidR="00664AE5" w:rsidRPr="004E3E32" w:rsidRDefault="007C4466">
      <w:pPr>
        <w:spacing w:after="0" w:line="360" w:lineRule="auto"/>
        <w:ind w:left="325" w:right="-284"/>
        <w:jc w:val="both"/>
        <w:rPr>
          <w:rFonts w:ascii="David" w:eastAsia="David" w:hAnsi="David" w:cs="David"/>
          <w:b/>
          <w:bCs/>
          <w:sz w:val="24"/>
          <w:szCs w:val="24"/>
        </w:rPr>
      </w:pPr>
      <w:r w:rsidRPr="004E3E32">
        <w:rPr>
          <w:rFonts w:ascii="David" w:eastAsia="David" w:hAnsi="David" w:cs="David"/>
          <w:b/>
          <w:bCs/>
          <w:sz w:val="24"/>
          <w:szCs w:val="24"/>
          <w:rtl/>
        </w:rPr>
        <w:t xml:space="preserve">"מתוך המכתב האחרון* שכתב מרדכי </w:t>
      </w:r>
      <w:proofErr w:type="spellStart"/>
      <w:r w:rsidRPr="004E3E32">
        <w:rPr>
          <w:rFonts w:ascii="David" w:eastAsia="David" w:hAnsi="David" w:cs="David"/>
          <w:b/>
          <w:bCs/>
          <w:sz w:val="24"/>
          <w:szCs w:val="24"/>
          <w:rtl/>
        </w:rPr>
        <w:t>אנילביץ</w:t>
      </w:r>
      <w:proofErr w:type="spellEnd"/>
      <w:r w:rsidRPr="004E3E32">
        <w:rPr>
          <w:rFonts w:ascii="David" w:eastAsia="David" w:hAnsi="David" w:cs="David"/>
          <w:b/>
          <w:bCs/>
          <w:sz w:val="24"/>
          <w:szCs w:val="24"/>
          <w:rtl/>
        </w:rPr>
        <w:t>', מפקד מרד גטו ורשה</w:t>
      </w:r>
    </w:p>
    <w:p w14:paraId="507BED5E" w14:textId="77777777" w:rsidR="00664AE5" w:rsidRPr="004E3E32" w:rsidRDefault="007C4466">
      <w:pPr>
        <w:spacing w:after="0" w:line="360" w:lineRule="auto"/>
        <w:ind w:left="325" w:right="-284"/>
        <w:jc w:val="both"/>
        <w:rPr>
          <w:rFonts w:ascii="David" w:eastAsia="David" w:hAnsi="David" w:cs="David"/>
          <w:b/>
          <w:bCs/>
          <w:sz w:val="24"/>
          <w:szCs w:val="24"/>
        </w:rPr>
      </w:pPr>
      <w:r w:rsidRPr="004E3E32">
        <w:rPr>
          <w:rFonts w:ascii="David" w:eastAsia="David" w:hAnsi="David" w:cs="David"/>
          <w:b/>
          <w:bCs/>
          <w:sz w:val="24"/>
          <w:szCs w:val="24"/>
          <w:rtl/>
        </w:rPr>
        <w:t xml:space="preserve">מה שעבר עלינו לא ניתן לתאר במילים. נפל דבר שהוא למעלה מחלומותינו הנועזים ביותר. הגרמנים ברחו פעמיים מן הגטו. פלוגה אחת שלנו החזיקה מעמד 40 דקה, והשנייה – למעלה משש שעות. המוקש שהוטמן בשטח </w:t>
      </w:r>
      <w:proofErr w:type="spellStart"/>
      <w:r w:rsidRPr="004E3E32">
        <w:rPr>
          <w:rFonts w:ascii="David" w:eastAsia="David" w:hAnsi="David" w:cs="David"/>
          <w:b/>
          <w:bCs/>
          <w:sz w:val="24"/>
          <w:szCs w:val="24"/>
          <w:rtl/>
        </w:rPr>
        <w:t>המברשתנים</w:t>
      </w:r>
      <w:proofErr w:type="spellEnd"/>
      <w:r w:rsidRPr="004E3E32">
        <w:rPr>
          <w:rFonts w:ascii="David" w:eastAsia="David" w:hAnsi="David" w:cs="David"/>
          <w:b/>
          <w:bCs/>
          <w:sz w:val="24"/>
          <w:szCs w:val="24"/>
          <w:rtl/>
        </w:rPr>
        <w:t xml:space="preserve"> [אזור בגטו] התפוצץ. כמה פלוגות שלנו התקיפו את הגרמנים, אשר נמלטו. אבדותינו בכוח אדם היו מעטות ביותר. אף זה הישג. נפל י' [יחיאל]. נפל כחייל גיבור על יד מכונת הירייה. אני מרגיש שמתרחשים דברים גדולים והדבר שהעזנו לבצע ערכו רב ועצום…</w:t>
      </w:r>
    </w:p>
    <w:p w14:paraId="3D4DFFEC" w14:textId="77777777" w:rsidR="00664AE5" w:rsidRPr="004E3E32" w:rsidRDefault="007C4466">
      <w:pPr>
        <w:spacing w:after="0" w:line="360" w:lineRule="auto"/>
        <w:ind w:left="283" w:right="-284"/>
        <w:rPr>
          <w:rFonts w:ascii="David" w:eastAsia="David" w:hAnsi="David" w:cs="David"/>
          <w:b/>
          <w:bCs/>
          <w:sz w:val="24"/>
          <w:szCs w:val="24"/>
        </w:rPr>
      </w:pPr>
      <w:r w:rsidRPr="004E3E32">
        <w:rPr>
          <w:rFonts w:ascii="David" w:eastAsia="David" w:hAnsi="David" w:cs="David"/>
          <w:b/>
          <w:bCs/>
          <w:sz w:val="24"/>
          <w:szCs w:val="24"/>
          <w:rtl/>
        </w:rPr>
        <w:t>החל מהיום אנו עוברים לשיטה פרטיזנית. הלילה יוצאות לשטח שלוש פלוגות קרב, ולהן שני תפקידים: סיור והשגת נשק. נשק קצר אין לו בשבילנו כל ערך. בנשק זה משתמשים אנו לעיתים נדירות. נחוצים לנו בדחיפות: רימונים, רובים, מכונות ירייה וחומר נפץ.</w:t>
      </w:r>
    </w:p>
    <w:p w14:paraId="745FD33A" w14:textId="77777777" w:rsidR="00664AE5" w:rsidRPr="004E3E32" w:rsidRDefault="007C4466">
      <w:pPr>
        <w:spacing w:after="0" w:line="360" w:lineRule="auto"/>
        <w:ind w:left="41" w:right="-284"/>
        <w:rPr>
          <w:rFonts w:ascii="David" w:eastAsia="David" w:hAnsi="David" w:cs="David"/>
          <w:b/>
          <w:bCs/>
          <w:sz w:val="24"/>
          <w:szCs w:val="24"/>
        </w:rPr>
      </w:pPr>
      <w:r w:rsidRPr="004E3E32">
        <w:rPr>
          <w:rFonts w:ascii="David" w:eastAsia="David" w:hAnsi="David" w:cs="David"/>
          <w:b/>
          <w:bCs/>
          <w:sz w:val="24"/>
          <w:szCs w:val="24"/>
          <w:rtl/>
        </w:rPr>
        <w:t xml:space="preserve">לא אוכל לתאר לפניכם את התנאים שבהם חיים עתה יהודי הגטו, רק יחידים יחזיקו מעמד. השאר ייספו [ימותו]  במוקדם או במאוחר. גורלם נחרץ. כמעט בכל מקומות המחבוא, שבהם מסתתרים אלפים אי-אפשר להדליק נר מחוסר אוויר. </w:t>
      </w:r>
    </w:p>
    <w:p w14:paraId="1B3757C0" w14:textId="77777777" w:rsidR="00664AE5" w:rsidRPr="004E3E32" w:rsidRDefault="007C4466">
      <w:pPr>
        <w:spacing w:after="0" w:line="360" w:lineRule="auto"/>
        <w:ind w:left="41" w:right="-284"/>
        <w:rPr>
          <w:rFonts w:ascii="David" w:eastAsia="David" w:hAnsi="David" w:cs="David"/>
          <w:b/>
          <w:bCs/>
          <w:sz w:val="24"/>
          <w:szCs w:val="24"/>
        </w:rPr>
      </w:pPr>
      <w:r w:rsidRPr="004E3E32">
        <w:rPr>
          <w:rFonts w:ascii="David" w:eastAsia="David" w:hAnsi="David" w:cs="David"/>
          <w:b/>
          <w:bCs/>
          <w:sz w:val="24"/>
          <w:szCs w:val="24"/>
          <w:rtl/>
        </w:rPr>
        <w:t>באמצעות המשדר שלנו שמענו שידור נפלא של תחנת השידור "שוויט" [הפולנית] על הלחימה שלנו. העובדה שזוכרים אותנו מעבר לחומות הגטו מעודדת אותנו במאבקנו.</w:t>
      </w:r>
    </w:p>
    <w:p w14:paraId="352E2802" w14:textId="77777777" w:rsidR="00664AE5" w:rsidRPr="004E3E32" w:rsidRDefault="007C4466">
      <w:pPr>
        <w:spacing w:after="0" w:line="360" w:lineRule="auto"/>
        <w:ind w:left="41" w:right="-284"/>
        <w:rPr>
          <w:rFonts w:ascii="David" w:eastAsia="David" w:hAnsi="David" w:cs="David"/>
          <w:b/>
          <w:bCs/>
          <w:sz w:val="24"/>
          <w:szCs w:val="24"/>
        </w:rPr>
      </w:pPr>
      <w:r w:rsidRPr="004E3E32">
        <w:rPr>
          <w:rFonts w:ascii="David" w:eastAsia="David" w:hAnsi="David" w:cs="David"/>
          <w:b/>
          <w:bCs/>
          <w:sz w:val="24"/>
          <w:szCs w:val="24"/>
          <w:rtl/>
        </w:rPr>
        <w:t>היה שלום יקירי! אולי עוד נתראה! חלום חיי קם והיה. ההגנה העצמית בגטו הפכה לעובדה. ההתנגדות היהודית המזויינת והנקמה הפכו למעשה. הייתי עד ללחימה מופלאה ומלאת גבורה של הלוחמים היהודים.</w:t>
      </w:r>
    </w:p>
    <w:p w14:paraId="46C1A49A" w14:textId="77777777" w:rsidR="00664AE5" w:rsidRPr="004E3E32" w:rsidRDefault="007C4466">
      <w:pPr>
        <w:spacing w:after="0" w:line="360" w:lineRule="auto"/>
        <w:ind w:left="41" w:right="-284"/>
        <w:rPr>
          <w:rFonts w:ascii="David" w:eastAsia="David" w:hAnsi="David" w:cs="David"/>
          <w:b/>
          <w:bCs/>
          <w:sz w:val="24"/>
          <w:szCs w:val="24"/>
        </w:rPr>
      </w:pPr>
      <w:r w:rsidRPr="004E3E32">
        <w:rPr>
          <w:rFonts w:ascii="David" w:eastAsia="David" w:hAnsi="David" w:cs="David"/>
          <w:b/>
          <w:bCs/>
          <w:sz w:val="24"/>
          <w:szCs w:val="24"/>
          <w:rtl/>
        </w:rPr>
        <w:t xml:space="preserve">                                               מ' אנילביץ'</w:t>
      </w:r>
    </w:p>
    <w:p w14:paraId="0DD4738D" w14:textId="77777777" w:rsidR="00664AE5" w:rsidRPr="004E3E32" w:rsidRDefault="007C4466">
      <w:pPr>
        <w:spacing w:after="0" w:line="360" w:lineRule="auto"/>
        <w:ind w:left="41" w:right="-284"/>
        <w:rPr>
          <w:rFonts w:ascii="David" w:eastAsia="David" w:hAnsi="David" w:cs="David"/>
          <w:b/>
          <w:bCs/>
          <w:sz w:val="24"/>
          <w:szCs w:val="24"/>
        </w:rPr>
      </w:pPr>
      <w:r w:rsidRPr="004E3E32">
        <w:rPr>
          <w:rFonts w:ascii="David" w:eastAsia="David" w:hAnsi="David" w:cs="David"/>
          <w:b/>
          <w:bCs/>
          <w:sz w:val="24"/>
          <w:szCs w:val="24"/>
          <w:rtl/>
        </w:rPr>
        <w:t xml:space="preserve">                                                גטו, 23 באפריל 1943"</w:t>
      </w:r>
    </w:p>
    <w:p w14:paraId="2A61A644" w14:textId="77777777" w:rsidR="00664AE5" w:rsidRDefault="007C4466">
      <w:pPr>
        <w:spacing w:after="0" w:line="360" w:lineRule="auto"/>
        <w:ind w:left="41" w:right="-284"/>
        <w:jc w:val="right"/>
        <w:rPr>
          <w:rFonts w:ascii="David" w:eastAsia="David" w:hAnsi="David" w:cs="David"/>
          <w:sz w:val="20"/>
          <w:szCs w:val="20"/>
        </w:rPr>
      </w:pPr>
      <w:r>
        <w:rPr>
          <w:rFonts w:ascii="David" w:eastAsia="David" w:hAnsi="David" w:cs="David"/>
          <w:sz w:val="20"/>
          <w:szCs w:val="20"/>
          <w:rtl/>
        </w:rPr>
        <w:t xml:space="preserve">(י' ארד, י' גוטמן וא' מרגליות (עורכים), </w:t>
      </w:r>
      <w:r>
        <w:rPr>
          <w:rFonts w:ascii="David" w:eastAsia="David" w:hAnsi="David" w:cs="David"/>
          <w:b/>
          <w:sz w:val="20"/>
          <w:szCs w:val="20"/>
          <w:rtl/>
        </w:rPr>
        <w:t>השואה בתיעוד</w:t>
      </w:r>
      <w:r>
        <w:rPr>
          <w:rFonts w:ascii="David" w:eastAsia="David" w:hAnsi="David" w:cs="David"/>
          <w:sz w:val="20"/>
          <w:szCs w:val="20"/>
          <w:rtl/>
        </w:rPr>
        <w:t xml:space="preserve">, יד ושם, 1978, עמ' 251-250) </w:t>
      </w:r>
    </w:p>
    <w:p w14:paraId="7F344176" w14:textId="77777777" w:rsidR="00664AE5" w:rsidRDefault="007C4466">
      <w:pPr>
        <w:spacing w:after="0" w:line="360" w:lineRule="auto"/>
        <w:ind w:right="-284"/>
        <w:jc w:val="both"/>
        <w:rPr>
          <w:rFonts w:ascii="David" w:eastAsia="David" w:hAnsi="David" w:cs="David"/>
          <w:sz w:val="24"/>
          <w:szCs w:val="24"/>
        </w:rPr>
      </w:pPr>
      <w:r>
        <w:rPr>
          <w:rFonts w:ascii="David" w:eastAsia="David" w:hAnsi="David" w:cs="David"/>
          <w:sz w:val="24"/>
          <w:szCs w:val="24"/>
          <w:rtl/>
        </w:rPr>
        <w:t xml:space="preserve"> *המכתב נכתב ליצחק צוקרמן.</w:t>
      </w:r>
    </w:p>
    <w:p w14:paraId="12C04601" w14:textId="77777777" w:rsidR="00664AE5" w:rsidRDefault="00664AE5">
      <w:pPr>
        <w:spacing w:after="0" w:line="360" w:lineRule="auto"/>
        <w:ind w:right="-284"/>
        <w:jc w:val="both"/>
        <w:rPr>
          <w:rFonts w:ascii="David" w:eastAsia="David" w:hAnsi="David" w:cs="David"/>
          <w:sz w:val="24"/>
          <w:szCs w:val="24"/>
        </w:rPr>
      </w:pPr>
    </w:p>
    <w:p w14:paraId="754A4AD5"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התנגדות יהודית</w:t>
      </w:r>
    </w:p>
    <w:p w14:paraId="3E25CF9B"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r>
        <w:rPr>
          <w:rFonts w:ascii="David" w:eastAsia="David" w:hAnsi="David" w:cs="David"/>
          <w:color w:val="000000"/>
          <w:sz w:val="24"/>
          <w:szCs w:val="24"/>
          <w:rtl/>
        </w:rPr>
        <w:lastRenderedPageBreak/>
        <w:t xml:space="preserve">בחר </w:t>
      </w:r>
      <w:r>
        <w:rPr>
          <w:rFonts w:ascii="David" w:eastAsia="David" w:hAnsi="David" w:cs="David"/>
          <w:color w:val="000000"/>
          <w:sz w:val="24"/>
          <w:szCs w:val="24"/>
          <w:u w:val="single"/>
          <w:rtl/>
        </w:rPr>
        <w:t>שני</w:t>
      </w:r>
      <w:r>
        <w:rPr>
          <w:rFonts w:ascii="David" w:eastAsia="David" w:hAnsi="David" w:cs="David"/>
          <w:color w:val="000000"/>
          <w:sz w:val="24"/>
          <w:szCs w:val="24"/>
          <w:rtl/>
        </w:rPr>
        <w:t xml:space="preserve"> מקורות בספר הלימוד המציגים דרכים </w:t>
      </w:r>
      <w:r>
        <w:rPr>
          <w:rFonts w:ascii="David" w:eastAsia="David" w:hAnsi="David" w:cs="David"/>
          <w:b/>
          <w:color w:val="000000"/>
          <w:sz w:val="24"/>
          <w:szCs w:val="24"/>
          <w:rtl/>
        </w:rPr>
        <w:t>מנוגדות</w:t>
      </w:r>
      <w:r>
        <w:rPr>
          <w:rFonts w:ascii="David" w:eastAsia="David" w:hAnsi="David" w:cs="David"/>
          <w:color w:val="000000"/>
          <w:sz w:val="24"/>
          <w:szCs w:val="24"/>
          <w:rtl/>
        </w:rPr>
        <w:t xml:space="preserve"> של התנגדות יהודים לשלטון הנאצי במהלך מלחמת העולם השנייה. הסבר כל אחת מדרכי ההתנגדות. בתשובתך עליך לציין את מראה המקום המדויק של המקורות שבחרת.</w:t>
      </w:r>
    </w:p>
    <w:p w14:paraId="4B9A3B75"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r>
        <w:rPr>
          <w:rFonts w:ascii="David" w:eastAsia="David" w:hAnsi="David" w:cs="David"/>
          <w:color w:val="000000"/>
          <w:sz w:val="24"/>
          <w:szCs w:val="24"/>
          <w:rtl/>
        </w:rPr>
        <w:t>הבע דעתך, איזו מדרכי ההתנגדות לנאצים הייתה יעילה יותר בעיניך. בסס את תשובתך על שתי עובדות היסטוריות.</w:t>
      </w:r>
    </w:p>
    <w:p w14:paraId="76E7E2A6" w14:textId="77777777" w:rsidR="00664AE5" w:rsidRDefault="00664AE5">
      <w:pPr>
        <w:pBdr>
          <w:top w:val="nil"/>
          <w:left w:val="nil"/>
          <w:bottom w:val="nil"/>
          <w:right w:val="nil"/>
          <w:between w:val="nil"/>
        </w:pBdr>
        <w:spacing w:after="0" w:line="360" w:lineRule="auto"/>
        <w:ind w:left="325" w:right="-284"/>
        <w:rPr>
          <w:rFonts w:ascii="David" w:eastAsia="David" w:hAnsi="David" w:cs="David"/>
          <w:color w:val="000000"/>
          <w:sz w:val="24"/>
          <w:szCs w:val="24"/>
        </w:rPr>
      </w:pPr>
    </w:p>
    <w:p w14:paraId="38EEF0C4"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יהודי פולין תחת הכיבוש הנאצי</w:t>
      </w:r>
    </w:p>
    <w:p w14:paraId="41976FC9" w14:textId="77777777" w:rsidR="00664AE5" w:rsidRDefault="007C4466">
      <w:pPr>
        <w:numPr>
          <w:ilvl w:val="0"/>
          <w:numId w:val="28"/>
        </w:numPr>
        <w:pBdr>
          <w:top w:val="nil"/>
          <w:left w:val="nil"/>
          <w:bottom w:val="nil"/>
          <w:right w:val="nil"/>
          <w:between w:val="nil"/>
        </w:pBdr>
        <w:spacing w:after="0" w:line="360" w:lineRule="auto"/>
        <w:ind w:right="-284"/>
        <w:jc w:val="both"/>
        <w:rPr>
          <w:rFonts w:ascii="Arial" w:eastAsia="Arial" w:hAnsi="Arial" w:cs="Arial"/>
          <w:color w:val="000000"/>
          <w:sz w:val="24"/>
          <w:szCs w:val="24"/>
        </w:rPr>
      </w:pPr>
      <w:r>
        <w:rPr>
          <w:rFonts w:ascii="David" w:eastAsia="David" w:hAnsi="David" w:cs="David"/>
          <w:color w:val="000000"/>
          <w:sz w:val="24"/>
          <w:szCs w:val="24"/>
          <w:rtl/>
        </w:rPr>
        <w:t>הסבר מה הייתה דילמת היודנראט בנושא העבודה בגטו. בחר מספר הלימוד שני מקורות, מילוליים ו/או חזותיים התומכים באחד מצדי הדילמה. בתשובתך עליך לציין את מראה המקום המדויק של המקורות שבחרת.</w:t>
      </w:r>
    </w:p>
    <w:p w14:paraId="69A85107" w14:textId="77777777" w:rsidR="00664AE5" w:rsidRDefault="007C4466">
      <w:pPr>
        <w:numPr>
          <w:ilvl w:val="0"/>
          <w:numId w:val="28"/>
        </w:numPr>
        <w:pBdr>
          <w:top w:val="nil"/>
          <w:left w:val="nil"/>
          <w:bottom w:val="nil"/>
          <w:right w:val="nil"/>
          <w:between w:val="nil"/>
        </w:pBdr>
        <w:spacing w:after="0" w:line="360" w:lineRule="auto"/>
        <w:ind w:right="-284"/>
        <w:jc w:val="both"/>
        <w:rPr>
          <w:rFonts w:ascii="David" w:eastAsia="David" w:hAnsi="David" w:cs="David"/>
          <w:color w:val="000000"/>
          <w:sz w:val="24"/>
          <w:szCs w:val="24"/>
        </w:rPr>
      </w:pPr>
      <w:r>
        <w:rPr>
          <w:rFonts w:ascii="David" w:eastAsia="David" w:hAnsi="David" w:cs="David"/>
          <w:color w:val="000000"/>
          <w:sz w:val="24"/>
          <w:szCs w:val="24"/>
          <w:rtl/>
        </w:rPr>
        <w:t>הנאצים רצו ליצור אשליה של ממשל עצמי של היהודים בגטאות. הסבר מה הייתה הסיבה לכך והבא שתי דוגמאות המשקפות זאת.</w:t>
      </w:r>
    </w:p>
    <w:p w14:paraId="79395FAB" w14:textId="77777777" w:rsidR="00664AE5" w:rsidRDefault="00664AE5">
      <w:pPr>
        <w:spacing w:after="0" w:line="360" w:lineRule="auto"/>
        <w:ind w:right="-284"/>
        <w:jc w:val="center"/>
        <w:rPr>
          <w:rFonts w:ascii="David" w:eastAsia="David" w:hAnsi="David" w:cs="David"/>
          <w:sz w:val="24"/>
          <w:szCs w:val="24"/>
        </w:rPr>
      </w:pPr>
    </w:p>
    <w:p w14:paraId="29181311"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מנהיגות יהודית בגטאות</w:t>
      </w:r>
    </w:p>
    <w:p w14:paraId="1BA0350A" w14:textId="77777777" w:rsidR="00664AE5" w:rsidRDefault="007C4466">
      <w:pPr>
        <w:numPr>
          <w:ilvl w:val="1"/>
          <w:numId w:val="15"/>
        </w:numPr>
        <w:pBdr>
          <w:top w:val="nil"/>
          <w:left w:val="nil"/>
          <w:bottom w:val="nil"/>
          <w:right w:val="nil"/>
          <w:between w:val="nil"/>
        </w:pBdr>
        <w:spacing w:after="0" w:line="360" w:lineRule="auto"/>
        <w:ind w:left="750" w:right="-284"/>
        <w:rPr>
          <w:rFonts w:ascii="David" w:eastAsia="David" w:hAnsi="David" w:cs="David"/>
          <w:color w:val="000000"/>
          <w:sz w:val="24"/>
          <w:szCs w:val="24"/>
        </w:rPr>
      </w:pPr>
      <w:r>
        <w:rPr>
          <w:rFonts w:ascii="David" w:eastAsia="David" w:hAnsi="David" w:cs="David"/>
          <w:color w:val="000000"/>
          <w:sz w:val="24"/>
          <w:szCs w:val="24"/>
          <w:rtl/>
        </w:rPr>
        <w:t xml:space="preserve">יש המכנים את </w:t>
      </w:r>
      <w:proofErr w:type="spellStart"/>
      <w:r>
        <w:rPr>
          <w:rFonts w:ascii="David" w:eastAsia="David" w:hAnsi="David" w:cs="David"/>
          <w:color w:val="000000"/>
          <w:sz w:val="24"/>
          <w:szCs w:val="24"/>
          <w:rtl/>
        </w:rPr>
        <w:t>היודנראטים</w:t>
      </w:r>
      <w:proofErr w:type="spellEnd"/>
      <w:r>
        <w:rPr>
          <w:rFonts w:ascii="David" w:eastAsia="David" w:hAnsi="David" w:cs="David"/>
          <w:color w:val="000000"/>
          <w:sz w:val="24"/>
          <w:szCs w:val="24"/>
          <w:rtl/>
        </w:rPr>
        <w:t xml:space="preserve"> "הנהגה במלכוד" (מצב ללא מוצא).</w:t>
      </w:r>
    </w:p>
    <w:p w14:paraId="6C1F8D82" w14:textId="77777777" w:rsidR="00664AE5" w:rsidRDefault="007C4466">
      <w:pPr>
        <w:numPr>
          <w:ilvl w:val="2"/>
          <w:numId w:val="15"/>
        </w:numPr>
        <w:pBdr>
          <w:top w:val="nil"/>
          <w:left w:val="nil"/>
          <w:bottom w:val="nil"/>
          <w:right w:val="nil"/>
          <w:between w:val="nil"/>
        </w:pBdr>
        <w:tabs>
          <w:tab w:val="left" w:pos="1034"/>
        </w:tabs>
        <w:spacing w:after="0" w:line="360" w:lineRule="auto"/>
        <w:ind w:left="1034" w:right="-284"/>
        <w:rPr>
          <w:rFonts w:ascii="David" w:eastAsia="David" w:hAnsi="David" w:cs="David"/>
          <w:color w:val="000000"/>
          <w:sz w:val="24"/>
          <w:szCs w:val="24"/>
        </w:rPr>
      </w:pPr>
      <w:r>
        <w:rPr>
          <w:rFonts w:ascii="David" w:eastAsia="David" w:hAnsi="David" w:cs="David"/>
          <w:color w:val="000000"/>
          <w:sz w:val="24"/>
          <w:szCs w:val="24"/>
          <w:rtl/>
        </w:rPr>
        <w:t>הצג את מטרות הנאצים בהקמת היודנראט.</w:t>
      </w:r>
    </w:p>
    <w:p w14:paraId="11849C01" w14:textId="77777777" w:rsidR="00664AE5" w:rsidRDefault="007C4466">
      <w:pPr>
        <w:numPr>
          <w:ilvl w:val="2"/>
          <w:numId w:val="15"/>
        </w:numPr>
        <w:pBdr>
          <w:top w:val="nil"/>
          <w:left w:val="nil"/>
          <w:bottom w:val="nil"/>
          <w:right w:val="nil"/>
          <w:between w:val="nil"/>
        </w:pBdr>
        <w:tabs>
          <w:tab w:val="left" w:pos="1034"/>
        </w:tabs>
        <w:spacing w:after="0" w:line="360" w:lineRule="auto"/>
        <w:ind w:left="1034" w:right="-284"/>
        <w:rPr>
          <w:rFonts w:ascii="David" w:eastAsia="David" w:hAnsi="David" w:cs="David"/>
          <w:color w:val="000000"/>
          <w:sz w:val="24"/>
          <w:szCs w:val="24"/>
        </w:rPr>
      </w:pPr>
      <w:r>
        <w:rPr>
          <w:rFonts w:ascii="David" w:eastAsia="David" w:hAnsi="David" w:cs="David"/>
          <w:color w:val="000000"/>
          <w:sz w:val="24"/>
          <w:szCs w:val="24"/>
          <w:rtl/>
        </w:rPr>
        <w:t>הסבר והדגם את המלכוד שבו היו נתונים אנשי היודנראט עד אביב 1942.</w:t>
      </w:r>
    </w:p>
    <w:p w14:paraId="27619BDF" w14:textId="77777777" w:rsidR="00664AE5" w:rsidRDefault="007C4466">
      <w:pPr>
        <w:numPr>
          <w:ilvl w:val="1"/>
          <w:numId w:val="15"/>
        </w:numPr>
        <w:pBdr>
          <w:top w:val="nil"/>
          <w:left w:val="nil"/>
          <w:bottom w:val="nil"/>
          <w:right w:val="nil"/>
          <w:between w:val="nil"/>
        </w:pBdr>
        <w:spacing w:after="0" w:line="360" w:lineRule="auto"/>
        <w:ind w:left="750" w:right="-284"/>
        <w:rPr>
          <w:rFonts w:ascii="David" w:eastAsia="David" w:hAnsi="David" w:cs="David"/>
          <w:color w:val="000000"/>
          <w:sz w:val="24"/>
          <w:szCs w:val="24"/>
        </w:rPr>
      </w:pPr>
      <w:r>
        <w:rPr>
          <w:rFonts w:ascii="David" w:eastAsia="David" w:hAnsi="David" w:cs="David"/>
          <w:color w:val="000000"/>
          <w:sz w:val="24"/>
          <w:szCs w:val="24"/>
          <w:rtl/>
        </w:rPr>
        <w:t>למנהיגי המחתרות היהודיות בגטאות היו דילמות רבות. בחר שני מקורות מספר הלימוד המציגים שתי דילמות שונות והצג אותן באמצעות המקורות. בכל דילמה יש להציג את שני צדדיה. בתשובתך עליך לציין את מראה המקום המדויק של המקורות שבחרת.</w:t>
      </w:r>
    </w:p>
    <w:p w14:paraId="66A574C1" w14:textId="77777777" w:rsidR="00664AE5" w:rsidRDefault="00664AE5">
      <w:pPr>
        <w:pBdr>
          <w:top w:val="nil"/>
          <w:left w:val="nil"/>
          <w:bottom w:val="nil"/>
          <w:right w:val="nil"/>
          <w:between w:val="nil"/>
        </w:pBdr>
        <w:spacing w:after="0" w:line="360" w:lineRule="auto"/>
        <w:ind w:left="750" w:right="-284"/>
        <w:rPr>
          <w:rFonts w:ascii="David" w:eastAsia="David" w:hAnsi="David" w:cs="David"/>
          <w:color w:val="000000"/>
          <w:sz w:val="24"/>
          <w:szCs w:val="24"/>
        </w:rPr>
      </w:pPr>
    </w:p>
    <w:p w14:paraId="747CF989" w14:textId="77777777" w:rsidR="00664AE5" w:rsidRDefault="00664AE5">
      <w:pPr>
        <w:pBdr>
          <w:top w:val="nil"/>
          <w:left w:val="nil"/>
          <w:bottom w:val="nil"/>
          <w:right w:val="nil"/>
          <w:between w:val="nil"/>
        </w:pBdr>
        <w:spacing w:after="0" w:line="360" w:lineRule="auto"/>
        <w:ind w:left="750" w:right="-284"/>
        <w:rPr>
          <w:rFonts w:ascii="David" w:eastAsia="David" w:hAnsi="David" w:cs="David"/>
          <w:color w:val="000000"/>
          <w:sz w:val="24"/>
          <w:szCs w:val="24"/>
        </w:rPr>
      </w:pPr>
    </w:p>
    <w:p w14:paraId="797DEC69"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מהלכים עיקריים במלחמת העולם השנייה</w:t>
      </w:r>
    </w:p>
    <w:p w14:paraId="6EE36ADB"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r>
        <w:rPr>
          <w:rFonts w:ascii="David" w:eastAsia="David" w:hAnsi="David" w:cs="David"/>
          <w:color w:val="000000"/>
          <w:sz w:val="24"/>
          <w:szCs w:val="24"/>
          <w:rtl/>
        </w:rPr>
        <w:t>לפניך מושגים מרכזיים בנושא מלחמת העולם השנייה:</w:t>
      </w:r>
    </w:p>
    <w:p w14:paraId="2587575C"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r>
        <w:rPr>
          <w:rFonts w:ascii="David" w:eastAsia="David" w:hAnsi="David" w:cs="David"/>
          <w:color w:val="000000"/>
          <w:sz w:val="24"/>
          <w:szCs w:val="24"/>
          <w:rtl/>
        </w:rPr>
        <w:t xml:space="preserve">הסכם </w:t>
      </w:r>
      <w:proofErr w:type="spellStart"/>
      <w:r>
        <w:rPr>
          <w:rFonts w:ascii="David" w:eastAsia="David" w:hAnsi="David" w:cs="David"/>
          <w:color w:val="000000"/>
          <w:sz w:val="24"/>
          <w:szCs w:val="24"/>
          <w:rtl/>
        </w:rPr>
        <w:t>ריבנטרופ</w:t>
      </w:r>
      <w:proofErr w:type="spellEnd"/>
      <w:r>
        <w:rPr>
          <w:rFonts w:ascii="David" w:eastAsia="David" w:hAnsi="David" w:cs="David"/>
          <w:color w:val="000000"/>
          <w:sz w:val="24"/>
          <w:szCs w:val="24"/>
          <w:rtl/>
        </w:rPr>
        <w:t>-מולוטוב</w:t>
      </w:r>
    </w:p>
    <w:p w14:paraId="542F2B61"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proofErr w:type="spellStart"/>
      <w:r>
        <w:rPr>
          <w:rFonts w:ascii="David" w:eastAsia="David" w:hAnsi="David" w:cs="David"/>
          <w:color w:val="000000"/>
          <w:sz w:val="24"/>
          <w:szCs w:val="24"/>
          <w:rtl/>
        </w:rPr>
        <w:t>בליצקריג</w:t>
      </w:r>
      <w:proofErr w:type="spellEnd"/>
    </w:p>
    <w:p w14:paraId="30A0029A"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r>
        <w:rPr>
          <w:rFonts w:ascii="David" w:eastAsia="David" w:hAnsi="David" w:cs="David"/>
          <w:color w:val="000000"/>
          <w:sz w:val="24"/>
          <w:szCs w:val="24"/>
          <w:rtl/>
        </w:rPr>
        <w:t>הפלישה לפולין</w:t>
      </w:r>
    </w:p>
    <w:p w14:paraId="0590AA09"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r>
        <w:rPr>
          <w:rFonts w:ascii="David" w:eastAsia="David" w:hAnsi="David" w:cs="David"/>
          <w:color w:val="000000"/>
          <w:sz w:val="24"/>
          <w:szCs w:val="24"/>
          <w:rtl/>
        </w:rPr>
        <w:t>קרב אל-</w:t>
      </w:r>
      <w:proofErr w:type="spellStart"/>
      <w:r>
        <w:rPr>
          <w:rFonts w:ascii="David" w:eastAsia="David" w:hAnsi="David" w:cs="David"/>
          <w:color w:val="000000"/>
          <w:sz w:val="24"/>
          <w:szCs w:val="24"/>
          <w:rtl/>
        </w:rPr>
        <w:t>עלמיין</w:t>
      </w:r>
      <w:proofErr w:type="spellEnd"/>
    </w:p>
    <w:p w14:paraId="19D7D7D0"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r>
        <w:rPr>
          <w:rFonts w:ascii="David" w:eastAsia="David" w:hAnsi="David" w:cs="David"/>
          <w:color w:val="000000"/>
          <w:sz w:val="24"/>
          <w:szCs w:val="24"/>
          <w:rtl/>
        </w:rPr>
        <w:t>הסדר החדש</w:t>
      </w:r>
    </w:p>
    <w:p w14:paraId="087F176A"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r>
        <w:rPr>
          <w:rFonts w:ascii="David" w:eastAsia="David" w:hAnsi="David" w:cs="David"/>
          <w:color w:val="000000"/>
          <w:sz w:val="24"/>
          <w:szCs w:val="24"/>
          <w:rtl/>
        </w:rPr>
        <w:t>הפלישה לנורמנדי</w:t>
      </w:r>
    </w:p>
    <w:p w14:paraId="0EB1F09D"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r>
        <w:rPr>
          <w:rFonts w:ascii="David" w:eastAsia="David" w:hAnsi="David" w:cs="David"/>
          <w:color w:val="000000"/>
          <w:sz w:val="24"/>
          <w:szCs w:val="24"/>
          <w:rtl/>
        </w:rPr>
        <w:t xml:space="preserve">מבצע </w:t>
      </w:r>
      <w:proofErr w:type="spellStart"/>
      <w:r>
        <w:rPr>
          <w:rFonts w:ascii="David" w:eastAsia="David" w:hAnsi="David" w:cs="David"/>
          <w:color w:val="000000"/>
          <w:sz w:val="24"/>
          <w:szCs w:val="24"/>
          <w:rtl/>
        </w:rPr>
        <w:t>ברברוסה</w:t>
      </w:r>
      <w:proofErr w:type="spellEnd"/>
    </w:p>
    <w:p w14:paraId="5B6865DD"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r>
        <w:rPr>
          <w:rFonts w:ascii="David" w:eastAsia="David" w:hAnsi="David" w:cs="David"/>
          <w:color w:val="000000"/>
          <w:sz w:val="24"/>
          <w:szCs w:val="24"/>
          <w:rtl/>
        </w:rPr>
        <w:t>קרב סטלינגרד</w:t>
      </w:r>
    </w:p>
    <w:p w14:paraId="4F18BD47"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r>
        <w:rPr>
          <w:rFonts w:ascii="David" w:eastAsia="David" w:hAnsi="David" w:cs="David"/>
          <w:color w:val="000000"/>
          <w:sz w:val="24"/>
          <w:szCs w:val="24"/>
          <w:rtl/>
        </w:rPr>
        <w:t>חזית שנייה</w:t>
      </w:r>
    </w:p>
    <w:p w14:paraId="03223F83"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r>
        <w:rPr>
          <w:rFonts w:ascii="David" w:eastAsia="David" w:hAnsi="David" w:cs="David"/>
          <w:color w:val="000000"/>
          <w:sz w:val="24"/>
          <w:szCs w:val="24"/>
          <w:rtl/>
        </w:rPr>
        <w:t>בחר שלוש מושגים שיש ביניהם קשר. הצג אותם והסבר את הקשר ביניהם (קשר צבאי -אסטרטגי; קשר רעיוני – אידיאולוגי; קשר היסטורי)</w:t>
      </w:r>
    </w:p>
    <w:p w14:paraId="53EB3B96" w14:textId="77777777" w:rsidR="00664AE5" w:rsidRDefault="00664AE5">
      <w:pPr>
        <w:pBdr>
          <w:top w:val="nil"/>
          <w:left w:val="nil"/>
          <w:bottom w:val="nil"/>
          <w:right w:val="nil"/>
          <w:between w:val="nil"/>
        </w:pBdr>
        <w:spacing w:after="0" w:line="360" w:lineRule="auto"/>
        <w:ind w:left="644" w:right="-142"/>
        <w:jc w:val="both"/>
        <w:rPr>
          <w:rFonts w:ascii="David" w:eastAsia="David" w:hAnsi="David" w:cs="David"/>
          <w:b/>
          <w:color w:val="000000"/>
          <w:sz w:val="24"/>
          <w:szCs w:val="24"/>
        </w:rPr>
      </w:pPr>
    </w:p>
    <w:p w14:paraId="0259CFC7"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מלחמת העולם השנייה והשואה</w:t>
      </w:r>
    </w:p>
    <w:p w14:paraId="4A84A716" w14:textId="77777777" w:rsidR="00664AE5" w:rsidRDefault="007C4466">
      <w:pPr>
        <w:pBdr>
          <w:top w:val="nil"/>
          <w:left w:val="nil"/>
          <w:bottom w:val="nil"/>
          <w:right w:val="nil"/>
          <w:between w:val="nil"/>
        </w:pBdr>
        <w:spacing w:after="0" w:line="360" w:lineRule="auto"/>
        <w:ind w:left="325" w:right="-284"/>
        <w:rPr>
          <w:rFonts w:ascii="David" w:eastAsia="David" w:hAnsi="David" w:cs="David"/>
          <w:color w:val="000000"/>
          <w:sz w:val="24"/>
          <w:szCs w:val="24"/>
        </w:rPr>
      </w:pPr>
      <w:r>
        <w:rPr>
          <w:rFonts w:ascii="David" w:eastAsia="David" w:hAnsi="David" w:cs="David"/>
          <w:color w:val="000000"/>
          <w:sz w:val="24"/>
          <w:szCs w:val="24"/>
          <w:rtl/>
        </w:rPr>
        <w:t xml:space="preserve">במהלך המלחמה ניתן להבחין במספר אירועים מכוננים שגרמו לשינוי במדיניות הנאצים כלפי היהודים. בחר שני אירועים שהיו השינויים המשמעותיים ביותר במדיניות הנאצים כלפי היהודים במהלך המלחמה. </w:t>
      </w:r>
      <w:r>
        <w:rPr>
          <w:rFonts w:ascii="David" w:eastAsia="David" w:hAnsi="David" w:cs="David"/>
          <w:color w:val="000000"/>
          <w:sz w:val="24"/>
          <w:szCs w:val="24"/>
          <w:rtl/>
        </w:rPr>
        <w:lastRenderedPageBreak/>
        <w:t>הצג את האירועים והסבר מדוע בחרת דווקא בהם. בכל אירוע, בסס תשובתך על שתי עובדות היסטוריות ועל מקור אחד מתוך ספר הלימוד. בתשובתך עליך לציין את מראה המקום המדויק של המקורות שבחרת.</w:t>
      </w:r>
    </w:p>
    <w:p w14:paraId="5E0ACDC3" w14:textId="77777777" w:rsidR="00664AE5" w:rsidRDefault="00664AE5">
      <w:pPr>
        <w:pBdr>
          <w:top w:val="nil"/>
          <w:left w:val="nil"/>
          <w:bottom w:val="nil"/>
          <w:right w:val="nil"/>
          <w:between w:val="nil"/>
        </w:pBdr>
        <w:spacing w:after="0" w:line="360" w:lineRule="auto"/>
        <w:ind w:left="644" w:right="-142"/>
        <w:jc w:val="both"/>
        <w:rPr>
          <w:rFonts w:ascii="David" w:eastAsia="David" w:hAnsi="David" w:cs="David"/>
          <w:b/>
          <w:color w:val="000000"/>
          <w:sz w:val="24"/>
          <w:szCs w:val="24"/>
        </w:rPr>
      </w:pPr>
    </w:p>
    <w:p w14:paraId="5F84895B"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יחס האוכלוסייה בארצות הכיבוש הנאצי כלפי היהודים</w:t>
      </w:r>
    </w:p>
    <w:p w14:paraId="7A9647E3" w14:textId="77777777" w:rsidR="00664AE5" w:rsidRDefault="007C4466">
      <w:pPr>
        <w:numPr>
          <w:ilvl w:val="1"/>
          <w:numId w:val="11"/>
        </w:numPr>
        <w:pBdr>
          <w:top w:val="nil"/>
          <w:left w:val="nil"/>
          <w:bottom w:val="nil"/>
          <w:right w:val="nil"/>
          <w:between w:val="nil"/>
        </w:pBdr>
        <w:spacing w:after="0" w:line="360" w:lineRule="auto"/>
        <w:ind w:right="-142" w:hanging="360"/>
        <w:jc w:val="both"/>
        <w:rPr>
          <w:rFonts w:ascii="David" w:eastAsia="David" w:hAnsi="David" w:cs="David"/>
          <w:color w:val="000000"/>
          <w:sz w:val="24"/>
          <w:szCs w:val="24"/>
        </w:rPr>
      </w:pPr>
      <w:r>
        <w:rPr>
          <w:rFonts w:ascii="David" w:eastAsia="David" w:hAnsi="David" w:cs="David"/>
          <w:color w:val="000000"/>
          <w:sz w:val="24"/>
          <w:szCs w:val="24"/>
          <w:rtl/>
        </w:rPr>
        <w:t>הסבר את המניעים של האנשים שבחרו לשתף פעולה עם הנאצים, ואת המניעים של "הרוב הדומם".</w:t>
      </w:r>
    </w:p>
    <w:p w14:paraId="7250DBE1" w14:textId="77777777" w:rsidR="00664AE5" w:rsidRDefault="007C4466">
      <w:pPr>
        <w:pBdr>
          <w:top w:val="nil"/>
          <w:left w:val="nil"/>
          <w:bottom w:val="nil"/>
          <w:right w:val="nil"/>
          <w:between w:val="nil"/>
        </w:pBdr>
        <w:spacing w:after="0" w:line="360" w:lineRule="auto"/>
        <w:ind w:left="644" w:right="-142"/>
        <w:rPr>
          <w:rFonts w:ascii="David" w:eastAsia="David" w:hAnsi="David" w:cs="David"/>
          <w:color w:val="000000"/>
          <w:sz w:val="24"/>
          <w:szCs w:val="24"/>
        </w:rPr>
      </w:pPr>
      <w:r>
        <w:rPr>
          <w:rFonts w:ascii="David" w:eastAsia="David" w:hAnsi="David" w:cs="David"/>
          <w:color w:val="000000"/>
          <w:sz w:val="24"/>
          <w:szCs w:val="24"/>
          <w:rtl/>
        </w:rPr>
        <w:t>- הסבר מדוע תגובת רוב האוכלוסייה בארצות אלה הייתה "עמידה מן הצד" – הבא שתי סיבות.</w:t>
      </w:r>
    </w:p>
    <w:p w14:paraId="23102FDD" w14:textId="77777777" w:rsidR="00664AE5" w:rsidRDefault="007C4466">
      <w:pPr>
        <w:numPr>
          <w:ilvl w:val="1"/>
          <w:numId w:val="11"/>
        </w:numPr>
        <w:pBdr>
          <w:top w:val="nil"/>
          <w:left w:val="nil"/>
          <w:bottom w:val="nil"/>
          <w:right w:val="nil"/>
          <w:between w:val="nil"/>
        </w:pBdr>
        <w:spacing w:after="0" w:line="360" w:lineRule="auto"/>
        <w:ind w:right="-142" w:hanging="360"/>
        <w:jc w:val="both"/>
        <w:rPr>
          <w:rFonts w:ascii="David" w:eastAsia="David" w:hAnsi="David" w:cs="David"/>
          <w:color w:val="000000"/>
          <w:sz w:val="24"/>
          <w:szCs w:val="24"/>
        </w:rPr>
      </w:pPr>
      <w:r>
        <w:rPr>
          <w:rFonts w:ascii="David" w:eastAsia="David" w:hAnsi="David" w:cs="David"/>
          <w:color w:val="000000"/>
          <w:sz w:val="24"/>
          <w:szCs w:val="24"/>
          <w:rtl/>
        </w:rPr>
        <w:t xml:space="preserve">בחר בספר הלימוד סיפור </w:t>
      </w:r>
      <w:r>
        <w:rPr>
          <w:rFonts w:ascii="David" w:eastAsia="David" w:hAnsi="David" w:cs="David"/>
          <w:color w:val="000000"/>
          <w:sz w:val="24"/>
          <w:szCs w:val="24"/>
          <w:u w:val="single"/>
          <w:rtl/>
        </w:rPr>
        <w:t>אחד</w:t>
      </w:r>
      <w:r>
        <w:rPr>
          <w:rFonts w:ascii="David" w:eastAsia="David" w:hAnsi="David" w:cs="David"/>
          <w:color w:val="000000"/>
          <w:sz w:val="24"/>
          <w:szCs w:val="24"/>
          <w:rtl/>
        </w:rPr>
        <w:t xml:space="preserve"> של הצלת יהודים והצג אותו. התייחס לשם המציל, לדרך ההצלה ולמניעים שלו למעשה. הצג מקור מילולי או חזותי המבטא את הסיפור שהצגת.</w:t>
      </w:r>
    </w:p>
    <w:p w14:paraId="3F090521" w14:textId="77777777" w:rsidR="00664AE5" w:rsidRDefault="007C4466">
      <w:pPr>
        <w:pBdr>
          <w:top w:val="nil"/>
          <w:left w:val="nil"/>
          <w:bottom w:val="nil"/>
          <w:right w:val="nil"/>
          <w:between w:val="nil"/>
        </w:pBdr>
        <w:spacing w:after="0" w:line="360" w:lineRule="auto"/>
        <w:ind w:left="644" w:right="-142"/>
        <w:jc w:val="both"/>
        <w:rPr>
          <w:rFonts w:ascii="David" w:eastAsia="David" w:hAnsi="David" w:cs="David"/>
          <w:color w:val="000000"/>
          <w:sz w:val="24"/>
          <w:szCs w:val="24"/>
        </w:rPr>
      </w:pPr>
      <w:r>
        <w:rPr>
          <w:rFonts w:ascii="David" w:eastAsia="David" w:hAnsi="David" w:cs="David"/>
          <w:color w:val="000000"/>
          <w:sz w:val="24"/>
          <w:szCs w:val="24"/>
          <w:rtl/>
        </w:rPr>
        <w:t>האם המציל שבחרת זכה לתואר "חסיד אומות העולם"? הסבר מדוע.</w:t>
      </w:r>
    </w:p>
    <w:p w14:paraId="5816A6A4" w14:textId="77777777" w:rsidR="00664AE5" w:rsidRDefault="00664AE5">
      <w:pPr>
        <w:spacing w:after="0" w:line="360" w:lineRule="auto"/>
        <w:ind w:right="-284"/>
        <w:rPr>
          <w:rFonts w:ascii="David" w:eastAsia="David" w:hAnsi="David" w:cs="David"/>
          <w:sz w:val="24"/>
          <w:szCs w:val="24"/>
        </w:rPr>
      </w:pPr>
    </w:p>
    <w:p w14:paraId="7803D1BE"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bookmarkStart w:id="3" w:name="_heading=h.3znysh7" w:colFirst="0" w:colLast="0"/>
      <w:bookmarkEnd w:id="3"/>
      <w:r w:rsidRPr="00CF42EA">
        <w:rPr>
          <w:rFonts w:ascii="David" w:eastAsia="David" w:hAnsi="David" w:cs="David"/>
          <w:bCs/>
          <w:color w:val="000000"/>
          <w:sz w:val="24"/>
          <w:szCs w:val="24"/>
          <w:u w:val="single"/>
          <w:rtl/>
        </w:rPr>
        <w:t>האידיאולוגיה הנאצית, הגטאות</w:t>
      </w:r>
    </w:p>
    <w:p w14:paraId="45926301" w14:textId="77777777" w:rsidR="00664AE5" w:rsidRDefault="007C4466">
      <w:pPr>
        <w:numPr>
          <w:ilvl w:val="1"/>
          <w:numId w:val="15"/>
        </w:numPr>
        <w:pBdr>
          <w:top w:val="nil"/>
          <w:left w:val="nil"/>
          <w:bottom w:val="nil"/>
          <w:right w:val="nil"/>
          <w:between w:val="nil"/>
        </w:pBdr>
        <w:spacing w:after="0" w:line="360" w:lineRule="auto"/>
        <w:ind w:left="662" w:right="-284"/>
        <w:rPr>
          <w:rFonts w:ascii="David" w:eastAsia="David" w:hAnsi="David" w:cs="David"/>
          <w:color w:val="000000"/>
          <w:sz w:val="24"/>
          <w:szCs w:val="24"/>
        </w:rPr>
      </w:pPr>
      <w:r>
        <w:rPr>
          <w:rFonts w:ascii="David" w:eastAsia="David" w:hAnsi="David" w:cs="David"/>
          <w:color w:val="000000"/>
          <w:sz w:val="24"/>
          <w:szCs w:val="24"/>
          <w:rtl/>
        </w:rPr>
        <w:t>לפניך קטע מקור ממכתב שכתבה בתו של מושל מחוז בפולין באפריל 1940. במכתב היא מתארת את רשמיה מסיור בגטו לודז' ומכינוס של תומכי הנאצים שבו השתתפה באותו הערב.</w:t>
      </w:r>
    </w:p>
    <w:p w14:paraId="1BECF64E" w14:textId="77777777" w:rsidR="00664AE5" w:rsidRPr="004E3E32" w:rsidRDefault="007C4466">
      <w:pPr>
        <w:pBdr>
          <w:top w:val="nil"/>
          <w:left w:val="nil"/>
          <w:bottom w:val="nil"/>
          <w:right w:val="nil"/>
          <w:between w:val="nil"/>
        </w:pBdr>
        <w:spacing w:after="0" w:line="360" w:lineRule="auto"/>
        <w:ind w:left="662" w:right="-284"/>
        <w:rPr>
          <w:rFonts w:ascii="David" w:eastAsia="David" w:hAnsi="David" w:cs="David"/>
          <w:bCs/>
          <w:color w:val="000000"/>
          <w:sz w:val="24"/>
          <w:szCs w:val="24"/>
        </w:rPr>
      </w:pPr>
      <w:r w:rsidRPr="004E3E32">
        <w:rPr>
          <w:rFonts w:ascii="David" w:eastAsia="David" w:hAnsi="David" w:cs="David"/>
          <w:bCs/>
          <w:color w:val="000000"/>
          <w:sz w:val="24"/>
          <w:szCs w:val="24"/>
          <w:rtl/>
        </w:rPr>
        <w:t xml:space="preserve">"מה שרואים הוא בעיקר אספסוף, וכולם משוטטים בבטלה... מגפות מתפשטות והריח באוויר מגעיל, מפני שהכול נשפך אל הביוב. אין גם מים, והיהודים חייבים לקנות אותם בעשרה </w:t>
      </w:r>
      <w:proofErr w:type="spellStart"/>
      <w:r w:rsidRPr="004E3E32">
        <w:rPr>
          <w:rFonts w:ascii="David" w:eastAsia="David" w:hAnsi="David" w:cs="David"/>
          <w:bCs/>
          <w:color w:val="000000"/>
          <w:sz w:val="24"/>
          <w:szCs w:val="24"/>
          <w:rtl/>
        </w:rPr>
        <w:t>פניג</w:t>
      </w:r>
      <w:proofErr w:type="spellEnd"/>
      <w:r w:rsidRPr="004E3E32">
        <w:rPr>
          <w:rFonts w:ascii="David" w:eastAsia="David" w:hAnsi="David" w:cs="David"/>
          <w:bCs/>
          <w:color w:val="000000"/>
          <w:sz w:val="24"/>
          <w:szCs w:val="24"/>
          <w:rtl/>
        </w:rPr>
        <w:t xml:space="preserve"> לדלי; הם בטח מתרחצים עוד פחות מהרגיל... אתם יודעים, אי אפשר לרחם באמת על האנשים האלה; אני חושבת שהרגשות שלהם שונים לגמרי משלנו ולכן הם לא מרגישים את ההשפלה וכל היתר... הם בוודאי גם שונאים אותנו, אם כי מסיבות אחרות.</w:t>
      </w:r>
    </w:p>
    <w:p w14:paraId="6CB1D91D" w14:textId="77777777" w:rsidR="00664AE5" w:rsidRPr="004E3E32" w:rsidRDefault="007C4466">
      <w:pPr>
        <w:pBdr>
          <w:top w:val="nil"/>
          <w:left w:val="nil"/>
          <w:bottom w:val="nil"/>
          <w:right w:val="nil"/>
          <w:between w:val="nil"/>
        </w:pBdr>
        <w:spacing w:after="0" w:line="360" w:lineRule="auto"/>
        <w:ind w:left="662" w:right="-284"/>
        <w:rPr>
          <w:rFonts w:ascii="David" w:eastAsia="David" w:hAnsi="David" w:cs="David"/>
          <w:bCs/>
          <w:color w:val="000000"/>
          <w:sz w:val="24"/>
          <w:szCs w:val="24"/>
        </w:rPr>
      </w:pPr>
      <w:r w:rsidRPr="004E3E32">
        <w:rPr>
          <w:rFonts w:ascii="David" w:eastAsia="David" w:hAnsi="David" w:cs="David"/>
          <w:bCs/>
          <w:color w:val="000000"/>
          <w:sz w:val="24"/>
          <w:szCs w:val="24"/>
          <w:rtl/>
        </w:rPr>
        <w:t>[...] הניגוד הזה, אחרי הצהריים בגטו ובערב העצרת (כינוס), שבשום מקום לא יכלה גרמנית יותר, והכל באותה העיר, זה היה פשוט לא מציאותי...אתם יודעים, שוב הייתי מאושרת באמת ונורא גאה שאני גרמנייה"</w:t>
      </w:r>
    </w:p>
    <w:p w14:paraId="7DE31203" w14:textId="77777777" w:rsidR="00664AE5" w:rsidRDefault="007C4466">
      <w:pPr>
        <w:pBdr>
          <w:top w:val="nil"/>
          <w:left w:val="nil"/>
          <w:bottom w:val="nil"/>
          <w:right w:val="nil"/>
          <w:between w:val="nil"/>
        </w:pBdr>
        <w:spacing w:after="0" w:line="360" w:lineRule="auto"/>
        <w:ind w:left="662" w:right="-284"/>
        <w:rPr>
          <w:rFonts w:ascii="David" w:eastAsia="David" w:hAnsi="David" w:cs="David"/>
          <w:color w:val="000000"/>
          <w:sz w:val="20"/>
          <w:szCs w:val="20"/>
        </w:rPr>
      </w:pPr>
      <w:r>
        <w:rPr>
          <w:rFonts w:ascii="David" w:eastAsia="David" w:hAnsi="David" w:cs="David"/>
          <w:color w:val="000000"/>
          <w:sz w:val="20"/>
          <w:szCs w:val="20"/>
          <w:rtl/>
        </w:rPr>
        <w:t xml:space="preserve">(ש' </w:t>
      </w:r>
      <w:proofErr w:type="spellStart"/>
      <w:r>
        <w:rPr>
          <w:rFonts w:ascii="David" w:eastAsia="David" w:hAnsi="David" w:cs="David"/>
          <w:color w:val="000000"/>
          <w:sz w:val="20"/>
          <w:szCs w:val="20"/>
          <w:rtl/>
        </w:rPr>
        <w:t>פרידלנדר</w:t>
      </w:r>
      <w:proofErr w:type="spellEnd"/>
      <w:r>
        <w:rPr>
          <w:rFonts w:ascii="David" w:eastAsia="David" w:hAnsi="David" w:cs="David"/>
          <w:color w:val="000000"/>
          <w:sz w:val="20"/>
          <w:szCs w:val="20"/>
          <w:rtl/>
        </w:rPr>
        <w:t>,</w:t>
      </w:r>
      <w:r>
        <w:rPr>
          <w:rFonts w:ascii="David" w:eastAsia="David" w:hAnsi="David" w:cs="David"/>
          <w:b/>
          <w:color w:val="000000"/>
          <w:sz w:val="20"/>
          <w:szCs w:val="20"/>
          <w:rtl/>
        </w:rPr>
        <w:t xml:space="preserve"> שנות ההשמדה, 1945-1939: גרמניה הנאצית והיהודים, </w:t>
      </w:r>
      <w:r>
        <w:rPr>
          <w:rFonts w:ascii="David" w:eastAsia="David" w:hAnsi="David" w:cs="David"/>
          <w:color w:val="000000"/>
          <w:sz w:val="20"/>
          <w:szCs w:val="20"/>
          <w:rtl/>
        </w:rPr>
        <w:t xml:space="preserve">עם עובד, 2009, עמ' 62) </w:t>
      </w:r>
    </w:p>
    <w:p w14:paraId="0B36ED43" w14:textId="77777777" w:rsidR="00664AE5" w:rsidRDefault="007C4466">
      <w:pPr>
        <w:numPr>
          <w:ilvl w:val="0"/>
          <w:numId w:val="26"/>
        </w:numPr>
        <w:pBdr>
          <w:top w:val="nil"/>
          <w:left w:val="nil"/>
          <w:bottom w:val="nil"/>
          <w:right w:val="nil"/>
          <w:between w:val="nil"/>
        </w:pBdr>
        <w:spacing w:after="0" w:line="360" w:lineRule="auto"/>
        <w:ind w:left="1088"/>
        <w:rPr>
          <w:rFonts w:ascii="David" w:eastAsia="David" w:hAnsi="David" w:cs="David"/>
          <w:color w:val="000000"/>
          <w:sz w:val="24"/>
          <w:szCs w:val="24"/>
        </w:rPr>
      </w:pPr>
      <w:r>
        <w:rPr>
          <w:rFonts w:ascii="David" w:eastAsia="David" w:hAnsi="David" w:cs="David"/>
          <w:color w:val="000000"/>
          <w:sz w:val="24"/>
          <w:szCs w:val="24"/>
          <w:rtl/>
        </w:rPr>
        <w:t xml:space="preserve">הסבר כיצד בא לידי ביטוי </w:t>
      </w:r>
      <w:r>
        <w:rPr>
          <w:rFonts w:ascii="David" w:eastAsia="David" w:hAnsi="David" w:cs="David"/>
          <w:b/>
          <w:color w:val="000000"/>
          <w:sz w:val="24"/>
          <w:szCs w:val="24"/>
          <w:rtl/>
        </w:rPr>
        <w:t>בקטע המקור</w:t>
      </w:r>
      <w:r>
        <w:rPr>
          <w:rFonts w:ascii="David" w:eastAsia="David" w:hAnsi="David" w:cs="David"/>
          <w:color w:val="000000"/>
          <w:sz w:val="24"/>
          <w:szCs w:val="24"/>
          <w:rtl/>
        </w:rPr>
        <w:t xml:space="preserve"> דימוי היהודי על פי האידיאולוגיה הנאצית. בסס את תשובתך על </w:t>
      </w:r>
      <w:r>
        <w:rPr>
          <w:rFonts w:ascii="David" w:eastAsia="David" w:hAnsi="David" w:cs="David"/>
          <w:color w:val="000000"/>
          <w:sz w:val="24"/>
          <w:szCs w:val="24"/>
          <w:u w:val="single"/>
          <w:rtl/>
        </w:rPr>
        <w:t>שתי</w:t>
      </w:r>
      <w:r>
        <w:rPr>
          <w:rFonts w:ascii="David" w:eastAsia="David" w:hAnsi="David" w:cs="David"/>
          <w:color w:val="000000"/>
          <w:sz w:val="24"/>
          <w:szCs w:val="24"/>
          <w:rtl/>
        </w:rPr>
        <w:t xml:space="preserve"> דוגמאות </w:t>
      </w:r>
      <w:r>
        <w:rPr>
          <w:rFonts w:ascii="David" w:eastAsia="David" w:hAnsi="David" w:cs="David"/>
          <w:b/>
          <w:color w:val="000000"/>
          <w:sz w:val="24"/>
          <w:szCs w:val="24"/>
          <w:rtl/>
        </w:rPr>
        <w:t>מקטע המקור</w:t>
      </w:r>
      <w:r>
        <w:rPr>
          <w:rFonts w:ascii="David" w:eastAsia="David" w:hAnsi="David" w:cs="David"/>
          <w:color w:val="000000"/>
          <w:sz w:val="24"/>
          <w:szCs w:val="24"/>
        </w:rPr>
        <w:t>.</w:t>
      </w:r>
    </w:p>
    <w:p w14:paraId="6B7460CB" w14:textId="17795768" w:rsidR="001908B6" w:rsidRPr="008B570A" w:rsidRDefault="001908B6" w:rsidP="00C64C69">
      <w:pPr>
        <w:pBdr>
          <w:top w:val="nil"/>
          <w:left w:val="nil"/>
          <w:bottom w:val="nil"/>
          <w:right w:val="nil"/>
          <w:between w:val="nil"/>
        </w:pBdr>
        <w:spacing w:after="0" w:line="360" w:lineRule="auto"/>
        <w:ind w:left="1088"/>
        <w:jc w:val="both"/>
        <w:rPr>
          <w:rFonts w:ascii="David" w:eastAsia="David" w:hAnsi="David" w:cs="David"/>
          <w:color w:val="EE0000"/>
          <w:sz w:val="24"/>
          <w:szCs w:val="24"/>
          <w:rtl/>
        </w:rPr>
      </w:pPr>
      <w:r w:rsidRPr="008B570A">
        <w:rPr>
          <w:rFonts w:ascii="David" w:eastAsia="David" w:hAnsi="David" w:cs="David" w:hint="cs"/>
          <w:color w:val="EE0000"/>
          <w:sz w:val="24"/>
          <w:szCs w:val="24"/>
          <w:rtl/>
        </w:rPr>
        <w:t xml:space="preserve">דימוי היהודי כפי שבא לידי ביטוי בקטע המקור לפי האידאולוגיה הנאצית הוא יצור לא אנושי מזוהם ומלוכלך. </w:t>
      </w:r>
    </w:p>
    <w:p w14:paraId="10B18E05" w14:textId="77777777" w:rsidR="00A3111C" w:rsidRPr="008B570A" w:rsidRDefault="001908B6" w:rsidP="00C64C69">
      <w:pPr>
        <w:pBdr>
          <w:top w:val="nil"/>
          <w:left w:val="nil"/>
          <w:bottom w:val="nil"/>
          <w:right w:val="nil"/>
          <w:between w:val="nil"/>
        </w:pBdr>
        <w:spacing w:after="0" w:line="360" w:lineRule="auto"/>
        <w:ind w:left="1088"/>
        <w:jc w:val="both"/>
        <w:rPr>
          <w:rFonts w:ascii="David" w:eastAsia="David" w:hAnsi="David" w:cs="David"/>
          <w:color w:val="EE0000"/>
          <w:sz w:val="24"/>
          <w:szCs w:val="24"/>
          <w:rtl/>
        </w:rPr>
      </w:pPr>
      <w:r w:rsidRPr="008B570A">
        <w:rPr>
          <w:rFonts w:ascii="David" w:eastAsia="David" w:hAnsi="David" w:cs="David" w:hint="cs"/>
          <w:color w:val="EE0000"/>
          <w:sz w:val="24"/>
          <w:szCs w:val="24"/>
          <w:rtl/>
        </w:rPr>
        <w:t xml:space="preserve">דוגמה 1- </w:t>
      </w:r>
    </w:p>
    <w:p w14:paraId="1003A2AA" w14:textId="77777777" w:rsidR="00A3111C" w:rsidRPr="008B570A" w:rsidRDefault="00A3111C" w:rsidP="00C64C69">
      <w:pPr>
        <w:pBdr>
          <w:top w:val="nil"/>
          <w:left w:val="nil"/>
          <w:bottom w:val="nil"/>
          <w:right w:val="nil"/>
          <w:between w:val="nil"/>
        </w:pBdr>
        <w:spacing w:after="0" w:line="360" w:lineRule="auto"/>
        <w:ind w:left="1088"/>
        <w:jc w:val="both"/>
        <w:rPr>
          <w:rFonts w:ascii="David" w:eastAsia="David" w:hAnsi="David" w:cs="David"/>
          <w:color w:val="EE0000"/>
          <w:sz w:val="24"/>
          <w:szCs w:val="24"/>
          <w:rtl/>
        </w:rPr>
      </w:pPr>
    </w:p>
    <w:p w14:paraId="1EA797D9" w14:textId="77777777" w:rsidR="00A3111C" w:rsidRPr="008B570A" w:rsidRDefault="00A3111C" w:rsidP="008B570A">
      <w:pPr>
        <w:pBdr>
          <w:top w:val="nil"/>
          <w:left w:val="nil"/>
          <w:bottom w:val="nil"/>
          <w:right w:val="nil"/>
          <w:between w:val="nil"/>
        </w:pBdr>
        <w:spacing w:after="0" w:line="360" w:lineRule="auto"/>
        <w:jc w:val="both"/>
        <w:rPr>
          <w:rFonts w:ascii="David" w:eastAsia="David" w:hAnsi="David" w:cs="David"/>
          <w:color w:val="EE0000"/>
          <w:sz w:val="24"/>
          <w:szCs w:val="24"/>
          <w:rtl/>
        </w:rPr>
      </w:pPr>
    </w:p>
    <w:p w14:paraId="14296459" w14:textId="1F9B2A04" w:rsidR="001908B6" w:rsidRPr="008B570A" w:rsidRDefault="001908B6" w:rsidP="00C64C69">
      <w:pPr>
        <w:pBdr>
          <w:top w:val="nil"/>
          <w:left w:val="nil"/>
          <w:bottom w:val="nil"/>
          <w:right w:val="nil"/>
          <w:between w:val="nil"/>
        </w:pBdr>
        <w:spacing w:after="0" w:line="360" w:lineRule="auto"/>
        <w:ind w:left="1088"/>
        <w:jc w:val="both"/>
        <w:rPr>
          <w:rFonts w:ascii="David" w:eastAsia="David" w:hAnsi="David" w:cs="David"/>
          <w:color w:val="EE0000"/>
          <w:sz w:val="24"/>
          <w:szCs w:val="24"/>
          <w:rtl/>
        </w:rPr>
      </w:pPr>
      <w:r w:rsidRPr="008B570A">
        <w:rPr>
          <w:rFonts w:ascii="David" w:eastAsia="David" w:hAnsi="David" w:cs="David" w:hint="cs"/>
          <w:color w:val="EE0000"/>
          <w:sz w:val="24"/>
          <w:szCs w:val="24"/>
          <w:rtl/>
        </w:rPr>
        <w:t xml:space="preserve">כותבת המקור מתארת כיצד היהודים חיים בתנאים לא אנושיים בכך שהם לא מתקלחים, שופכים את </w:t>
      </w:r>
      <w:proofErr w:type="spellStart"/>
      <w:r w:rsidRPr="008B570A">
        <w:rPr>
          <w:rFonts w:ascii="David" w:eastAsia="David" w:hAnsi="David" w:cs="David" w:hint="cs"/>
          <w:color w:val="EE0000"/>
          <w:sz w:val="24"/>
          <w:szCs w:val="24"/>
          <w:rtl/>
        </w:rPr>
        <w:t>הכל</w:t>
      </w:r>
      <w:proofErr w:type="spellEnd"/>
      <w:r w:rsidRPr="008B570A">
        <w:rPr>
          <w:rFonts w:ascii="David" w:eastAsia="David" w:hAnsi="David" w:cs="David" w:hint="cs"/>
          <w:color w:val="EE0000"/>
          <w:sz w:val="24"/>
          <w:szCs w:val="24"/>
          <w:rtl/>
        </w:rPr>
        <w:t xml:space="preserve"> לביוב ויש ריח רע באוויר.</w:t>
      </w:r>
    </w:p>
    <w:p w14:paraId="156BA0F8" w14:textId="4F42F3B0" w:rsidR="001908B6" w:rsidRPr="008B570A" w:rsidRDefault="001908B6" w:rsidP="00C64C69">
      <w:pPr>
        <w:pBdr>
          <w:top w:val="nil"/>
          <w:left w:val="nil"/>
          <w:bottom w:val="nil"/>
          <w:right w:val="nil"/>
          <w:between w:val="nil"/>
        </w:pBdr>
        <w:spacing w:after="0" w:line="360" w:lineRule="auto"/>
        <w:ind w:left="1088"/>
        <w:jc w:val="both"/>
        <w:rPr>
          <w:rFonts w:ascii="David" w:eastAsia="David" w:hAnsi="David" w:cs="David"/>
          <w:color w:val="EE0000"/>
          <w:sz w:val="24"/>
          <w:szCs w:val="24"/>
        </w:rPr>
      </w:pPr>
      <w:r w:rsidRPr="008B570A">
        <w:rPr>
          <w:rFonts w:ascii="David" w:eastAsia="David" w:hAnsi="David" w:cs="David" w:hint="cs"/>
          <w:color w:val="EE0000"/>
          <w:sz w:val="24"/>
          <w:szCs w:val="24"/>
          <w:rtl/>
        </w:rPr>
        <w:t xml:space="preserve">דוגמה 2- </w:t>
      </w:r>
      <w:r w:rsidR="00C64C69" w:rsidRPr="008B570A">
        <w:rPr>
          <w:rFonts w:ascii="David" w:eastAsia="David" w:hAnsi="David" w:cs="David" w:hint="cs"/>
          <w:color w:val="EE0000"/>
          <w:sz w:val="24"/>
          <w:szCs w:val="24"/>
          <w:rtl/>
        </w:rPr>
        <w:t>כותבת המקור מתארת כיצד היהודים "שונים" ממנה והם לא באמת "בני אדם"- אין להם רגשות כמו שיש לה, הם לא מרגישים את תחושת השפלה והם שונאים אותנו.</w:t>
      </w:r>
    </w:p>
    <w:p w14:paraId="5538D3AB" w14:textId="77777777" w:rsidR="00664AE5" w:rsidRDefault="007C4466">
      <w:pPr>
        <w:numPr>
          <w:ilvl w:val="0"/>
          <w:numId w:val="26"/>
        </w:numPr>
        <w:pBdr>
          <w:top w:val="nil"/>
          <w:left w:val="nil"/>
          <w:bottom w:val="nil"/>
          <w:right w:val="nil"/>
          <w:between w:val="nil"/>
        </w:pBdr>
        <w:spacing w:after="0" w:line="360" w:lineRule="auto"/>
        <w:ind w:left="1088"/>
        <w:rPr>
          <w:rFonts w:ascii="David" w:eastAsia="David" w:hAnsi="David" w:cs="David"/>
          <w:color w:val="000000"/>
          <w:sz w:val="24"/>
          <w:szCs w:val="24"/>
        </w:rPr>
      </w:pPr>
      <w:r>
        <w:rPr>
          <w:rFonts w:ascii="David" w:eastAsia="David" w:hAnsi="David" w:cs="David"/>
          <w:color w:val="000000"/>
          <w:sz w:val="24"/>
          <w:szCs w:val="24"/>
          <w:rtl/>
        </w:rPr>
        <w:t xml:space="preserve">על פי </w:t>
      </w:r>
      <w:r>
        <w:rPr>
          <w:rFonts w:ascii="David" w:eastAsia="David" w:hAnsi="David" w:cs="David"/>
          <w:b/>
          <w:color w:val="000000"/>
          <w:sz w:val="24"/>
          <w:szCs w:val="24"/>
          <w:rtl/>
        </w:rPr>
        <w:t>מה שלמדת</w:t>
      </w:r>
      <w:r>
        <w:rPr>
          <w:rFonts w:ascii="David" w:eastAsia="David" w:hAnsi="David" w:cs="David"/>
          <w:color w:val="000000"/>
          <w:sz w:val="24"/>
          <w:szCs w:val="24"/>
          <w:rtl/>
        </w:rPr>
        <w:t xml:space="preserve">, הצג </w:t>
      </w:r>
      <w:r>
        <w:rPr>
          <w:rFonts w:ascii="David" w:eastAsia="David" w:hAnsi="David" w:cs="David"/>
          <w:color w:val="000000"/>
          <w:sz w:val="24"/>
          <w:szCs w:val="24"/>
          <w:u w:val="single"/>
          <w:rtl/>
        </w:rPr>
        <w:t>שתי</w:t>
      </w:r>
      <w:r>
        <w:rPr>
          <w:rFonts w:ascii="David" w:eastAsia="David" w:hAnsi="David" w:cs="David"/>
          <w:color w:val="000000"/>
          <w:sz w:val="24"/>
          <w:szCs w:val="24"/>
          <w:rtl/>
        </w:rPr>
        <w:t xml:space="preserve"> דרכים שבאמצעותן פעלו הנאצים כדי להטמיע דימוי זה מאז עלו לשלטון.</w:t>
      </w:r>
    </w:p>
    <w:p w14:paraId="3F9072B5" w14:textId="77777777" w:rsidR="00C64C69" w:rsidRPr="008B570A" w:rsidRDefault="00C64C69" w:rsidP="00C64C69">
      <w:pPr>
        <w:pBdr>
          <w:top w:val="nil"/>
          <w:left w:val="nil"/>
          <w:bottom w:val="nil"/>
          <w:right w:val="nil"/>
          <w:between w:val="nil"/>
        </w:pBdr>
        <w:spacing w:after="0" w:line="360" w:lineRule="auto"/>
        <w:ind w:left="1088"/>
        <w:rPr>
          <w:rFonts w:ascii="David" w:eastAsia="David" w:hAnsi="David" w:cs="David"/>
          <w:color w:val="EE0000"/>
          <w:sz w:val="24"/>
          <w:szCs w:val="24"/>
          <w:rtl/>
        </w:rPr>
      </w:pPr>
    </w:p>
    <w:p w14:paraId="038B8060" w14:textId="2B51D84A" w:rsidR="00C64C69" w:rsidRPr="008B570A" w:rsidRDefault="00C64C69" w:rsidP="00C64C69">
      <w:pPr>
        <w:pBdr>
          <w:top w:val="nil"/>
          <w:left w:val="nil"/>
          <w:bottom w:val="nil"/>
          <w:right w:val="nil"/>
          <w:between w:val="nil"/>
        </w:pBdr>
        <w:spacing w:after="0" w:line="360" w:lineRule="auto"/>
        <w:ind w:left="1088"/>
        <w:rPr>
          <w:rFonts w:ascii="David" w:eastAsia="David" w:hAnsi="David" w:cs="David"/>
          <w:color w:val="EE0000"/>
          <w:sz w:val="24"/>
          <w:szCs w:val="24"/>
          <w:rtl/>
        </w:rPr>
      </w:pPr>
      <w:r w:rsidRPr="008B570A">
        <w:rPr>
          <w:rFonts w:ascii="David" w:eastAsia="David" w:hAnsi="David" w:cs="David" w:hint="cs"/>
          <w:color w:val="EE0000"/>
          <w:sz w:val="24"/>
          <w:szCs w:val="24"/>
          <w:rtl/>
        </w:rPr>
        <w:t>הנאצים פעלו להטמיע דימוי זה באמצעות תעמולה וחינוך:</w:t>
      </w:r>
    </w:p>
    <w:p w14:paraId="14A05C23" w14:textId="585EBF1B" w:rsidR="00C64C69" w:rsidRPr="008B570A" w:rsidRDefault="00C64C69" w:rsidP="00C64C69">
      <w:pPr>
        <w:pStyle w:val="a4"/>
        <w:numPr>
          <w:ilvl w:val="0"/>
          <w:numId w:val="50"/>
        </w:numPr>
        <w:pBdr>
          <w:top w:val="nil"/>
          <w:left w:val="nil"/>
          <w:bottom w:val="nil"/>
          <w:right w:val="nil"/>
          <w:between w:val="nil"/>
        </w:pBdr>
        <w:spacing w:after="0" w:line="360" w:lineRule="auto"/>
        <w:rPr>
          <w:rFonts w:ascii="David" w:eastAsia="David" w:hAnsi="David" w:cs="David"/>
          <w:color w:val="EE0000"/>
          <w:sz w:val="24"/>
          <w:szCs w:val="24"/>
        </w:rPr>
      </w:pPr>
      <w:r w:rsidRPr="008B570A">
        <w:rPr>
          <w:rFonts w:ascii="David" w:eastAsia="David" w:hAnsi="David" w:cs="David" w:hint="cs"/>
          <w:color w:val="EE0000"/>
          <w:sz w:val="24"/>
          <w:szCs w:val="24"/>
          <w:rtl/>
        </w:rPr>
        <w:lastRenderedPageBreak/>
        <w:t>בבתי הספר תוכנית הלימודים לימדה את תורת הגזע וחינכה שיהודים הם מ"גזע" אחר ולא אנושיים. והתלמידים חונכו לכך מגיל צעיר.</w:t>
      </w:r>
    </w:p>
    <w:p w14:paraId="4ADB80E3" w14:textId="524E7823" w:rsidR="00C64C69" w:rsidRPr="008B570A" w:rsidRDefault="00F80FEA" w:rsidP="00C64C69">
      <w:pPr>
        <w:pStyle w:val="a4"/>
        <w:numPr>
          <w:ilvl w:val="0"/>
          <w:numId w:val="50"/>
        </w:numPr>
        <w:pBdr>
          <w:top w:val="nil"/>
          <w:left w:val="nil"/>
          <w:bottom w:val="nil"/>
          <w:right w:val="nil"/>
          <w:between w:val="nil"/>
        </w:pBdr>
        <w:spacing w:after="0" w:line="360" w:lineRule="auto"/>
        <w:rPr>
          <w:rFonts w:ascii="David" w:eastAsia="David" w:hAnsi="David" w:cs="David"/>
          <w:color w:val="EE0000"/>
          <w:sz w:val="24"/>
          <w:szCs w:val="24"/>
        </w:rPr>
      </w:pPr>
      <w:r w:rsidRPr="008B570A">
        <w:rPr>
          <w:rFonts w:ascii="David" w:eastAsia="David" w:hAnsi="David" w:cs="David" w:hint="cs"/>
          <w:color w:val="EE0000"/>
          <w:sz w:val="24"/>
          <w:szCs w:val="24"/>
          <w:rtl/>
        </w:rPr>
        <w:t>הנאצים התשמשו בתעמולה כמו בעיתונים ובכרזות כדי לגרום לגרמנים להאמין שהיהודים הם לא אנושיים. הם הוצגו בצורה משפילה, מכוערת ומסוכנת לעם הגרמני.</w:t>
      </w:r>
    </w:p>
    <w:p w14:paraId="001D2709" w14:textId="77777777" w:rsidR="00664AE5" w:rsidRPr="008B570A" w:rsidRDefault="00664AE5">
      <w:pPr>
        <w:numPr>
          <w:ilvl w:val="1"/>
          <w:numId w:val="15"/>
        </w:numPr>
        <w:pBdr>
          <w:top w:val="nil"/>
          <w:left w:val="nil"/>
          <w:bottom w:val="nil"/>
          <w:right w:val="nil"/>
          <w:between w:val="nil"/>
        </w:pBdr>
        <w:spacing w:after="0" w:line="360" w:lineRule="auto"/>
        <w:ind w:left="662" w:right="-284"/>
        <w:rPr>
          <w:rFonts w:ascii="David" w:eastAsia="David" w:hAnsi="David" w:cs="David"/>
          <w:color w:val="EE0000"/>
          <w:sz w:val="24"/>
          <w:szCs w:val="24"/>
        </w:rPr>
      </w:pPr>
    </w:p>
    <w:p w14:paraId="796F248F" w14:textId="77777777" w:rsidR="00664AE5" w:rsidRDefault="007C4466">
      <w:pPr>
        <w:numPr>
          <w:ilvl w:val="0"/>
          <w:numId w:val="27"/>
        </w:numPr>
        <w:pBdr>
          <w:top w:val="nil"/>
          <w:left w:val="nil"/>
          <w:bottom w:val="nil"/>
          <w:right w:val="nil"/>
          <w:between w:val="nil"/>
        </w:pBdr>
        <w:spacing w:after="0" w:line="360" w:lineRule="auto"/>
        <w:ind w:right="-142" w:hanging="360"/>
        <w:jc w:val="both"/>
        <w:rPr>
          <w:rFonts w:ascii="David" w:eastAsia="David" w:hAnsi="David" w:cs="David"/>
          <w:color w:val="000000"/>
          <w:sz w:val="24"/>
          <w:szCs w:val="24"/>
        </w:rPr>
      </w:pPr>
      <w:r>
        <w:rPr>
          <w:rFonts w:ascii="David" w:eastAsia="David" w:hAnsi="David" w:cs="David"/>
          <w:color w:val="000000"/>
          <w:sz w:val="24"/>
          <w:szCs w:val="24"/>
          <w:rtl/>
        </w:rPr>
        <w:t xml:space="preserve">הצג את תנאי החיים של היהודים בגטאות. בתשובתך הבא </w:t>
      </w:r>
      <w:r>
        <w:rPr>
          <w:rFonts w:ascii="David" w:eastAsia="David" w:hAnsi="David" w:cs="David"/>
          <w:color w:val="000000"/>
          <w:sz w:val="24"/>
          <w:szCs w:val="24"/>
          <w:u w:val="single"/>
          <w:rtl/>
        </w:rPr>
        <w:t>שלוש</w:t>
      </w:r>
      <w:r>
        <w:rPr>
          <w:rFonts w:ascii="David" w:eastAsia="David" w:hAnsi="David" w:cs="David"/>
          <w:color w:val="000000"/>
          <w:sz w:val="24"/>
          <w:szCs w:val="24"/>
          <w:rtl/>
        </w:rPr>
        <w:t xml:space="preserve"> דוגמאות: דוגמה </w:t>
      </w:r>
      <w:r>
        <w:rPr>
          <w:rFonts w:ascii="David" w:eastAsia="David" w:hAnsi="David" w:cs="David"/>
          <w:color w:val="000000"/>
          <w:sz w:val="24"/>
          <w:szCs w:val="24"/>
          <w:u w:val="single"/>
          <w:rtl/>
        </w:rPr>
        <w:t>אחת</w:t>
      </w:r>
      <w:r>
        <w:rPr>
          <w:rFonts w:ascii="David" w:eastAsia="David" w:hAnsi="David" w:cs="David"/>
          <w:color w:val="000000"/>
          <w:sz w:val="24"/>
          <w:szCs w:val="24"/>
          <w:rtl/>
        </w:rPr>
        <w:t xml:space="preserve"> מקטע המקור </w:t>
      </w:r>
      <w:r>
        <w:rPr>
          <w:rFonts w:ascii="David" w:eastAsia="David" w:hAnsi="David" w:cs="David"/>
          <w:color w:val="000000"/>
          <w:sz w:val="24"/>
          <w:szCs w:val="24"/>
          <w:u w:val="single"/>
          <w:rtl/>
        </w:rPr>
        <w:t>ושתי</w:t>
      </w:r>
      <w:r>
        <w:rPr>
          <w:rFonts w:ascii="David" w:eastAsia="David" w:hAnsi="David" w:cs="David"/>
          <w:color w:val="000000"/>
          <w:sz w:val="24"/>
          <w:szCs w:val="24"/>
          <w:rtl/>
        </w:rPr>
        <w:t xml:space="preserve"> דוגמאות </w:t>
      </w:r>
      <w:r>
        <w:rPr>
          <w:rFonts w:ascii="David" w:eastAsia="David" w:hAnsi="David" w:cs="David"/>
          <w:b/>
          <w:color w:val="000000"/>
          <w:sz w:val="24"/>
          <w:szCs w:val="24"/>
          <w:rtl/>
        </w:rPr>
        <w:t>שאינן</w:t>
      </w:r>
      <w:r>
        <w:rPr>
          <w:rFonts w:ascii="David" w:eastAsia="David" w:hAnsi="David" w:cs="David"/>
          <w:color w:val="000000"/>
          <w:sz w:val="24"/>
          <w:szCs w:val="24"/>
          <w:rtl/>
        </w:rPr>
        <w:t xml:space="preserve"> מקטע המקור.</w:t>
      </w:r>
    </w:p>
    <w:p w14:paraId="37DA8D2B" w14:textId="77777777" w:rsidR="00664AE5" w:rsidRDefault="007C4466">
      <w:pPr>
        <w:numPr>
          <w:ilvl w:val="0"/>
          <w:numId w:val="27"/>
        </w:numPr>
        <w:pBdr>
          <w:top w:val="nil"/>
          <w:left w:val="nil"/>
          <w:bottom w:val="nil"/>
          <w:right w:val="nil"/>
          <w:between w:val="nil"/>
        </w:pBdr>
        <w:spacing w:after="0" w:line="360" w:lineRule="auto"/>
        <w:ind w:right="-142" w:hanging="360"/>
        <w:jc w:val="both"/>
        <w:rPr>
          <w:rFonts w:ascii="David" w:eastAsia="David" w:hAnsi="David" w:cs="David"/>
          <w:color w:val="000000"/>
          <w:sz w:val="24"/>
          <w:szCs w:val="24"/>
        </w:rPr>
      </w:pPr>
      <w:r>
        <w:rPr>
          <w:rFonts w:ascii="David" w:eastAsia="David" w:hAnsi="David" w:cs="David"/>
          <w:color w:val="000000"/>
          <w:sz w:val="24"/>
          <w:szCs w:val="24"/>
          <w:rtl/>
        </w:rPr>
        <w:t>בחר במקור מ</w:t>
      </w:r>
      <w:r>
        <w:rPr>
          <w:rFonts w:ascii="David" w:eastAsia="David" w:hAnsi="David" w:cs="David"/>
          <w:b/>
          <w:color w:val="000000"/>
          <w:sz w:val="24"/>
          <w:szCs w:val="24"/>
          <w:rtl/>
        </w:rPr>
        <w:t xml:space="preserve">ספר הלימוד </w:t>
      </w:r>
      <w:r>
        <w:rPr>
          <w:rFonts w:ascii="David" w:eastAsia="David" w:hAnsi="David" w:cs="David"/>
          <w:color w:val="000000"/>
          <w:sz w:val="24"/>
          <w:szCs w:val="24"/>
          <w:rtl/>
        </w:rPr>
        <w:t xml:space="preserve">המדגים את </w:t>
      </w:r>
      <w:r>
        <w:rPr>
          <w:rFonts w:ascii="David" w:eastAsia="David" w:hAnsi="David" w:cs="David"/>
          <w:color w:val="000000"/>
          <w:sz w:val="24"/>
          <w:szCs w:val="24"/>
          <w:u w:val="single"/>
          <w:rtl/>
        </w:rPr>
        <w:t>אחת</w:t>
      </w:r>
      <w:r>
        <w:rPr>
          <w:rFonts w:ascii="David" w:eastAsia="David" w:hAnsi="David" w:cs="David"/>
          <w:color w:val="000000"/>
          <w:sz w:val="24"/>
          <w:szCs w:val="24"/>
          <w:rtl/>
        </w:rPr>
        <w:t xml:space="preserve"> מן הדרכים שבאמצעותן התמודדו היהודים עם תנאי החיים בגטאות. הסבר כיצד ההתמודדות של היהודים עם תנאי החיים בגטאות באה לידי ביטוי במקור שבחרת.</w:t>
      </w:r>
    </w:p>
    <w:p w14:paraId="56667F37" w14:textId="77777777" w:rsidR="00664AE5" w:rsidRDefault="00664AE5">
      <w:pPr>
        <w:spacing w:after="0" w:line="360" w:lineRule="auto"/>
        <w:ind w:right="-142"/>
        <w:jc w:val="both"/>
        <w:rPr>
          <w:rFonts w:ascii="David" w:eastAsia="David" w:hAnsi="David" w:cs="David"/>
          <w:sz w:val="24"/>
          <w:szCs w:val="24"/>
        </w:rPr>
      </w:pPr>
    </w:p>
    <w:p w14:paraId="352B3D98"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דרכי תגובה על "הפתרון הסופי" – היהודים והאוכלוסייה המקומית</w:t>
      </w:r>
    </w:p>
    <w:p w14:paraId="56E6B72D" w14:textId="77777777" w:rsidR="00664AE5" w:rsidRDefault="007C4466">
      <w:pPr>
        <w:numPr>
          <w:ilvl w:val="1"/>
          <w:numId w:val="15"/>
        </w:numPr>
        <w:pBdr>
          <w:top w:val="nil"/>
          <w:left w:val="nil"/>
          <w:bottom w:val="nil"/>
          <w:right w:val="nil"/>
          <w:between w:val="nil"/>
        </w:pBdr>
        <w:spacing w:after="0" w:line="360" w:lineRule="auto"/>
        <w:ind w:left="662" w:right="-284"/>
        <w:rPr>
          <w:rFonts w:ascii="David" w:eastAsia="David" w:hAnsi="David" w:cs="David"/>
          <w:b/>
          <w:color w:val="000000"/>
          <w:sz w:val="24"/>
          <w:szCs w:val="24"/>
        </w:rPr>
      </w:pPr>
      <w:r>
        <w:rPr>
          <w:rFonts w:ascii="David" w:eastAsia="David" w:hAnsi="David" w:cs="David"/>
          <w:color w:val="000000"/>
          <w:sz w:val="24"/>
          <w:szCs w:val="24"/>
          <w:rtl/>
        </w:rPr>
        <w:t>לפניך שני קטעי מקור העוסקים במרד גטו ורשה. הקטעים התפרסמו בעיתונות בשנת 1943.</w:t>
      </w:r>
    </w:p>
    <w:p w14:paraId="6C0E13B5" w14:textId="77777777" w:rsidR="00664AE5" w:rsidRDefault="007C4466">
      <w:pPr>
        <w:numPr>
          <w:ilvl w:val="0"/>
          <w:numId w:val="27"/>
        </w:numPr>
        <w:pBdr>
          <w:top w:val="nil"/>
          <w:left w:val="nil"/>
          <w:bottom w:val="nil"/>
          <w:right w:val="nil"/>
          <w:between w:val="nil"/>
        </w:pBdr>
        <w:spacing w:after="0" w:line="360" w:lineRule="auto"/>
        <w:ind w:right="-142" w:hanging="360"/>
        <w:jc w:val="both"/>
        <w:rPr>
          <w:rFonts w:ascii="Arial" w:eastAsia="Arial" w:hAnsi="Arial" w:cs="Arial"/>
          <w:color w:val="000000"/>
          <w:sz w:val="24"/>
          <w:szCs w:val="24"/>
        </w:rPr>
      </w:pPr>
      <w:r>
        <w:rPr>
          <w:rFonts w:ascii="David" w:eastAsia="David" w:hAnsi="David" w:cs="David"/>
          <w:color w:val="000000"/>
          <w:sz w:val="24"/>
          <w:szCs w:val="24"/>
          <w:rtl/>
        </w:rPr>
        <w:t xml:space="preserve">על פי </w:t>
      </w:r>
      <w:r>
        <w:rPr>
          <w:rFonts w:ascii="David" w:eastAsia="David" w:hAnsi="David" w:cs="David"/>
          <w:b/>
          <w:color w:val="000000"/>
          <w:sz w:val="24"/>
          <w:szCs w:val="24"/>
          <w:rtl/>
        </w:rPr>
        <w:t>מה שלמדת</w:t>
      </w:r>
      <w:r>
        <w:rPr>
          <w:rFonts w:ascii="David" w:eastAsia="David" w:hAnsi="David" w:cs="David"/>
          <w:color w:val="000000"/>
          <w:sz w:val="24"/>
          <w:szCs w:val="24"/>
          <w:rtl/>
        </w:rPr>
        <w:t>, מה היו המטרות של מארגני המרד בגטאות?</w:t>
      </w:r>
    </w:p>
    <w:p w14:paraId="73170934" w14:textId="77777777" w:rsidR="00664AE5" w:rsidRDefault="007C4466">
      <w:pPr>
        <w:numPr>
          <w:ilvl w:val="0"/>
          <w:numId w:val="27"/>
        </w:numPr>
        <w:pBdr>
          <w:top w:val="nil"/>
          <w:left w:val="nil"/>
          <w:bottom w:val="nil"/>
          <w:right w:val="nil"/>
          <w:between w:val="nil"/>
        </w:pBdr>
        <w:spacing w:after="0" w:line="360" w:lineRule="auto"/>
        <w:ind w:right="-142" w:hanging="360"/>
        <w:jc w:val="both"/>
        <w:rPr>
          <w:rFonts w:ascii="Arial" w:eastAsia="Arial" w:hAnsi="Arial" w:cs="Arial"/>
          <w:color w:val="000000"/>
          <w:sz w:val="24"/>
          <w:szCs w:val="24"/>
        </w:rPr>
      </w:pPr>
      <w:r>
        <w:rPr>
          <w:rFonts w:ascii="David" w:eastAsia="David" w:hAnsi="David" w:cs="David"/>
          <w:color w:val="000000"/>
          <w:sz w:val="24"/>
          <w:szCs w:val="24"/>
          <w:rtl/>
        </w:rPr>
        <w:t xml:space="preserve">הצג מטרה אחת שבאה לידי ביטוי </w:t>
      </w:r>
      <w:r>
        <w:rPr>
          <w:rFonts w:ascii="David" w:eastAsia="David" w:hAnsi="David" w:cs="David"/>
          <w:color w:val="000000"/>
          <w:sz w:val="24"/>
          <w:szCs w:val="24"/>
          <w:u w:val="single"/>
          <w:rtl/>
        </w:rPr>
        <w:t>בשני</w:t>
      </w:r>
      <w:r>
        <w:rPr>
          <w:rFonts w:ascii="David" w:eastAsia="David" w:hAnsi="David" w:cs="David"/>
          <w:color w:val="000000"/>
          <w:sz w:val="24"/>
          <w:szCs w:val="24"/>
          <w:rtl/>
        </w:rPr>
        <w:t xml:space="preserve"> קטעי המקור ומטרה אחת שבאה לידי ביטוי רק </w:t>
      </w:r>
      <w:r>
        <w:rPr>
          <w:rFonts w:ascii="David" w:eastAsia="David" w:hAnsi="David" w:cs="David"/>
          <w:b/>
          <w:color w:val="000000"/>
          <w:sz w:val="24"/>
          <w:szCs w:val="24"/>
          <w:rtl/>
        </w:rPr>
        <w:t>באחד</w:t>
      </w:r>
      <w:r>
        <w:rPr>
          <w:rFonts w:ascii="David" w:eastAsia="David" w:hAnsi="David" w:cs="David"/>
          <w:color w:val="000000"/>
          <w:sz w:val="24"/>
          <w:szCs w:val="24"/>
          <w:rtl/>
        </w:rPr>
        <w:t xml:space="preserve"> מקטעי המקור, והסבר את הסיבה להבדל בין המקורות.</w:t>
      </w:r>
    </w:p>
    <w:p w14:paraId="55C8F2DF" w14:textId="77777777" w:rsidR="00664AE5" w:rsidRPr="004E3E32" w:rsidRDefault="007C4466">
      <w:pPr>
        <w:spacing w:after="0" w:line="360" w:lineRule="auto"/>
        <w:ind w:left="284" w:right="-142"/>
        <w:jc w:val="both"/>
        <w:rPr>
          <w:rFonts w:ascii="David" w:eastAsia="David" w:hAnsi="David" w:cs="David"/>
          <w:b/>
          <w:bCs/>
          <w:color w:val="000000"/>
          <w:sz w:val="24"/>
          <w:szCs w:val="24"/>
        </w:rPr>
      </w:pPr>
      <w:r w:rsidRPr="004E3E32">
        <w:rPr>
          <w:rFonts w:ascii="David" w:eastAsia="David" w:hAnsi="David" w:cs="David"/>
          <w:b/>
          <w:bCs/>
          <w:color w:val="000000"/>
          <w:sz w:val="24"/>
          <w:szCs w:val="24"/>
          <w:rtl/>
        </w:rPr>
        <w:t>מקור 1</w:t>
      </w:r>
    </w:p>
    <w:p w14:paraId="191A2CE8" w14:textId="77777777" w:rsidR="00664AE5" w:rsidRPr="004E3E32" w:rsidRDefault="007C4466">
      <w:pPr>
        <w:spacing w:after="0" w:line="360" w:lineRule="auto"/>
        <w:ind w:left="284" w:right="-142"/>
        <w:jc w:val="both"/>
        <w:rPr>
          <w:rFonts w:ascii="David" w:eastAsia="David" w:hAnsi="David" w:cs="David"/>
          <w:b/>
          <w:bCs/>
          <w:color w:val="000000"/>
          <w:sz w:val="24"/>
          <w:szCs w:val="24"/>
        </w:rPr>
      </w:pPr>
      <w:r w:rsidRPr="004E3E32">
        <w:rPr>
          <w:rFonts w:ascii="David" w:eastAsia="David" w:hAnsi="David" w:cs="David"/>
          <w:b/>
          <w:bCs/>
          <w:color w:val="000000"/>
          <w:sz w:val="24"/>
          <w:szCs w:val="24"/>
          <w:rtl/>
        </w:rPr>
        <w:t xml:space="preserve">"מתוך עיתון של המחתרת הפולנית "ארמיה </w:t>
      </w:r>
      <w:proofErr w:type="spellStart"/>
      <w:r w:rsidRPr="004E3E32">
        <w:rPr>
          <w:rFonts w:ascii="David" w:eastAsia="David" w:hAnsi="David" w:cs="David"/>
          <w:b/>
          <w:bCs/>
          <w:color w:val="000000"/>
          <w:sz w:val="24"/>
          <w:szCs w:val="24"/>
          <w:rtl/>
        </w:rPr>
        <w:t>קריובה</w:t>
      </w:r>
      <w:proofErr w:type="spellEnd"/>
      <w:r w:rsidRPr="004E3E32">
        <w:rPr>
          <w:rFonts w:ascii="David" w:eastAsia="David" w:hAnsi="David" w:cs="David"/>
          <w:b/>
          <w:bCs/>
          <w:color w:val="000000"/>
          <w:sz w:val="24"/>
          <w:szCs w:val="24"/>
          <w:rtl/>
        </w:rPr>
        <w:t>", 29 באפריל 1943</w:t>
      </w:r>
    </w:p>
    <w:p w14:paraId="1C39763B" w14:textId="77777777" w:rsidR="00664AE5" w:rsidRDefault="007C4466">
      <w:pPr>
        <w:spacing w:after="0" w:line="360" w:lineRule="auto"/>
        <w:ind w:left="284" w:right="-142"/>
        <w:jc w:val="both"/>
        <w:rPr>
          <w:rFonts w:ascii="David" w:eastAsia="David" w:hAnsi="David" w:cs="David"/>
          <w:b/>
          <w:color w:val="000000"/>
          <w:sz w:val="24"/>
          <w:szCs w:val="24"/>
        </w:rPr>
      </w:pPr>
      <w:r w:rsidRPr="004E3E32">
        <w:rPr>
          <w:rFonts w:ascii="David" w:eastAsia="David" w:hAnsi="David" w:cs="David"/>
          <w:b/>
          <w:bCs/>
          <w:color w:val="000000"/>
          <w:sz w:val="24"/>
          <w:szCs w:val="24"/>
          <w:rtl/>
        </w:rPr>
        <w:t>...לפני שבוע התחילה המערכה השנייה בהכחדתם הפראית של יהודי פולין. הגרמנים ניגשו לגירושם של 40 אלף היהודים שנשארו עוד בוורשה. הגטו השיב במאבק מזוין [חמוש]. "הארגון היהודי הלוחם" פתח במלחמה של חלשים נגד חזקים. בכוחות דלים, בכלי נשק ותחמושת מועטים, ללא מים, מסונוורים על ידי עשן ואש, הגנו הלוחמים היהודים על רחובות ועל בתים בודדים, והיו נסוגים בדממה צעד אחר צעד, יותר מפני האש שאחזה בבתים הצפופים, מאשר מפני האויב המצויד בכלי מלחמה חדישים. לניצחון נחשב בעיניהם, אם יוכל חלק מן הכלואים בגטו להימלט, לניצחון נחשב בעיניהם הדבר, אם נחלש במשהו כוחו של האויב; ולבסוף – לניצחון ייחשב בעיניהם המוות בזמן שידם אוחזת בנשק..."</w:t>
      </w:r>
    </w:p>
    <w:p w14:paraId="637986E1" w14:textId="77777777" w:rsidR="00664AE5" w:rsidRDefault="007C4466">
      <w:pPr>
        <w:spacing w:after="0" w:line="360" w:lineRule="auto"/>
        <w:ind w:left="284" w:right="-142"/>
        <w:jc w:val="right"/>
        <w:rPr>
          <w:rFonts w:ascii="David" w:eastAsia="David" w:hAnsi="David" w:cs="David"/>
          <w:color w:val="000000"/>
          <w:sz w:val="20"/>
          <w:szCs w:val="20"/>
        </w:rPr>
      </w:pPr>
      <w:r>
        <w:rPr>
          <w:rFonts w:ascii="David" w:eastAsia="David" w:hAnsi="David" w:cs="David"/>
          <w:color w:val="000000"/>
          <w:sz w:val="20"/>
          <w:szCs w:val="20"/>
          <w:rtl/>
        </w:rPr>
        <w:t xml:space="preserve">(י' ארד, י' גוטמן וא' מרגלית [עורכים], </w:t>
      </w:r>
      <w:r>
        <w:rPr>
          <w:rFonts w:ascii="David" w:eastAsia="David" w:hAnsi="David" w:cs="David"/>
          <w:b/>
          <w:color w:val="000000"/>
          <w:sz w:val="20"/>
          <w:szCs w:val="20"/>
          <w:rtl/>
        </w:rPr>
        <w:t>השואה בתיעוד</w:t>
      </w:r>
      <w:r>
        <w:rPr>
          <w:rFonts w:ascii="David" w:eastAsia="David" w:hAnsi="David" w:cs="David"/>
          <w:color w:val="000000"/>
          <w:sz w:val="20"/>
          <w:szCs w:val="20"/>
          <w:rtl/>
        </w:rPr>
        <w:t>, יד ושם, 1978, עמ' 254)</w:t>
      </w:r>
    </w:p>
    <w:p w14:paraId="48385096" w14:textId="77777777" w:rsidR="00664AE5" w:rsidRPr="004E3E32" w:rsidRDefault="007C4466">
      <w:pPr>
        <w:spacing w:after="0" w:line="360" w:lineRule="auto"/>
        <w:ind w:left="284" w:right="-142"/>
        <w:rPr>
          <w:rFonts w:ascii="David" w:eastAsia="David" w:hAnsi="David" w:cs="David"/>
          <w:b/>
          <w:bCs/>
          <w:color w:val="000000"/>
          <w:sz w:val="24"/>
          <w:szCs w:val="24"/>
        </w:rPr>
      </w:pPr>
      <w:r w:rsidRPr="004E3E32">
        <w:rPr>
          <w:rFonts w:ascii="David" w:eastAsia="David" w:hAnsi="David" w:cs="David"/>
          <w:b/>
          <w:bCs/>
          <w:color w:val="000000"/>
          <w:sz w:val="24"/>
          <w:szCs w:val="24"/>
          <w:rtl/>
        </w:rPr>
        <w:t>מקור 2</w:t>
      </w:r>
    </w:p>
    <w:p w14:paraId="33786515" w14:textId="77777777" w:rsidR="00664AE5" w:rsidRPr="004E3E32" w:rsidRDefault="007C4466">
      <w:pPr>
        <w:spacing w:after="0" w:line="360" w:lineRule="auto"/>
        <w:ind w:left="284" w:right="-142"/>
        <w:rPr>
          <w:rFonts w:ascii="David" w:eastAsia="David" w:hAnsi="David" w:cs="David"/>
          <w:b/>
          <w:bCs/>
          <w:color w:val="000000"/>
          <w:sz w:val="24"/>
          <w:szCs w:val="24"/>
        </w:rPr>
      </w:pPr>
      <w:r w:rsidRPr="004E3E32">
        <w:rPr>
          <w:rFonts w:ascii="David" w:eastAsia="David" w:hAnsi="David" w:cs="David"/>
          <w:b/>
          <w:bCs/>
          <w:color w:val="000000"/>
          <w:sz w:val="24"/>
          <w:szCs w:val="24"/>
          <w:rtl/>
        </w:rPr>
        <w:t>"מתוך "המשקיף", עיתון ציוני שיצא לאור באר</w:t>
      </w:r>
      <w:r w:rsidRPr="004E3E32">
        <w:rPr>
          <w:rFonts w:ascii="David" w:eastAsia="David" w:hAnsi="David" w:cs="David"/>
          <w:b/>
          <w:bCs/>
          <w:sz w:val="24"/>
          <w:szCs w:val="24"/>
          <w:rtl/>
        </w:rPr>
        <w:t>ץ</w:t>
      </w:r>
      <w:r w:rsidRPr="004E3E32">
        <w:rPr>
          <w:rFonts w:ascii="David" w:eastAsia="David" w:hAnsi="David" w:cs="David"/>
          <w:b/>
          <w:bCs/>
          <w:color w:val="000000"/>
          <w:sz w:val="24"/>
          <w:szCs w:val="24"/>
          <w:rtl/>
        </w:rPr>
        <w:t xml:space="preserve"> ישראל, 8 באוקטובר 1943</w:t>
      </w:r>
    </w:p>
    <w:p w14:paraId="2CCAA142" w14:textId="77777777" w:rsidR="00664AE5" w:rsidRPr="004E3E32" w:rsidRDefault="007C4466">
      <w:pPr>
        <w:spacing w:after="0" w:line="360" w:lineRule="auto"/>
        <w:ind w:left="284" w:right="-142"/>
        <w:rPr>
          <w:rFonts w:ascii="David" w:eastAsia="David" w:hAnsi="David" w:cs="David"/>
          <w:b/>
          <w:bCs/>
          <w:color w:val="000000"/>
          <w:sz w:val="24"/>
          <w:szCs w:val="24"/>
        </w:rPr>
      </w:pPr>
      <w:r w:rsidRPr="004E3E32">
        <w:rPr>
          <w:rFonts w:ascii="David" w:eastAsia="David" w:hAnsi="David" w:cs="David"/>
          <w:b/>
          <w:bCs/>
          <w:color w:val="000000"/>
          <w:sz w:val="24"/>
          <w:szCs w:val="24"/>
          <w:rtl/>
        </w:rPr>
        <w:t xml:space="preserve">בתוך ים הצרות והעינויים, שבו טובלים [נמצאים] יהודי פולין, ישנה גם טיפת תנחומים [...] </w:t>
      </w:r>
      <w:proofErr w:type="spellStart"/>
      <w:r w:rsidRPr="004E3E32">
        <w:rPr>
          <w:rFonts w:ascii="David" w:eastAsia="David" w:hAnsi="David" w:cs="David"/>
          <w:b/>
          <w:bCs/>
          <w:color w:val="000000"/>
          <w:sz w:val="24"/>
          <w:szCs w:val="24"/>
          <w:rtl/>
        </w:rPr>
        <w:t>בתש"ג</w:t>
      </w:r>
      <w:proofErr w:type="spellEnd"/>
      <w:r w:rsidRPr="004E3E32">
        <w:rPr>
          <w:rFonts w:ascii="David" w:eastAsia="David" w:hAnsi="David" w:cs="David"/>
          <w:b/>
          <w:bCs/>
          <w:color w:val="000000"/>
          <w:sz w:val="24"/>
          <w:szCs w:val="24"/>
          <w:rtl/>
        </w:rPr>
        <w:t xml:space="preserve"> [1943] קרה הפלא הגדול הזה: צעירי ישראל שבגטו ורשה לקחו נשק בידם והתקוממו נגד הרוצחים. היה קרב ייאוש עקשני של מעטים נגד רבים, של חלשים נגד חזקים. שום תקווה לא הייתה לנַצח, אך יהודי ורשה ידעו והבינו כי אין עוד מקום לגבורה פסיבית, כי אין מקום להבלגה. האינסטינקט [הדחף] הבריא לחש באוזניהם רעיון זה: במקום מיתת חרפה וקלון מוטב להילחם מלחמת הייאוש, אף בלי סיכויים לנצח. במקום לחיות חיי עבדות ושִפְלוּת, להיות מרמס [מדוכאים] תחת המגף הנאצי, מוטב למרוד, מוטב להילחם – ויהי מה! סיסמת מצדה* שבציון הייתה לקח ליהודי ורשה. הם נלחמו ומתו מות גיבורים.</w:t>
      </w:r>
    </w:p>
    <w:p w14:paraId="74993784" w14:textId="77777777" w:rsidR="00664AE5" w:rsidRDefault="007C4466">
      <w:pPr>
        <w:spacing w:after="0" w:line="360" w:lineRule="auto"/>
        <w:ind w:left="284" w:right="-142"/>
        <w:rPr>
          <w:rFonts w:ascii="David" w:eastAsia="David" w:hAnsi="David" w:cs="David"/>
          <w:color w:val="000000"/>
          <w:sz w:val="24"/>
          <w:szCs w:val="24"/>
        </w:rPr>
      </w:pPr>
      <w:r w:rsidRPr="004E3E32">
        <w:rPr>
          <w:rFonts w:ascii="David" w:eastAsia="David" w:hAnsi="David" w:cs="David"/>
          <w:b/>
          <w:bCs/>
          <w:color w:val="000000"/>
          <w:sz w:val="24"/>
          <w:szCs w:val="24"/>
          <w:rtl/>
        </w:rPr>
        <w:lastRenderedPageBreak/>
        <w:t xml:space="preserve">כן, יהדות פולין עמדה במבחן, עמדה בו עד הרגע האחרון. הרוצחים הוציאו את פת הלחם הדל מפי היהודים ועינו את גופיהם בכל מיני עינויים, אך לא הצליחו למגר את רוחם ולהופכם לעבדים נרצעים. מכוחותיו הגופניים והחומריים של עם ישראל בפולין לא נשאר ולא כלום, אך כוחותיו המוסריים עוד </w:t>
      </w:r>
      <w:proofErr w:type="spellStart"/>
      <w:r w:rsidRPr="004E3E32">
        <w:rPr>
          <w:rFonts w:ascii="David" w:eastAsia="David" w:hAnsi="David" w:cs="David"/>
          <w:b/>
          <w:bCs/>
          <w:color w:val="000000"/>
          <w:sz w:val="24"/>
          <w:szCs w:val="24"/>
          <w:rtl/>
        </w:rPr>
        <w:t>איתו</w:t>
      </w:r>
      <w:proofErr w:type="spellEnd"/>
      <w:r w:rsidRPr="004E3E32">
        <w:rPr>
          <w:rFonts w:ascii="David" w:eastAsia="David" w:hAnsi="David" w:cs="David"/>
          <w:b/>
          <w:bCs/>
          <w:color w:val="000000"/>
          <w:sz w:val="24"/>
          <w:szCs w:val="24"/>
          <w:rtl/>
        </w:rPr>
        <w:t xml:space="preserve"> ואלה יעמדו לו גם להבא."      </w:t>
      </w:r>
      <w:r w:rsidRPr="004E3E32">
        <w:rPr>
          <w:rFonts w:ascii="David" w:eastAsia="David" w:hAnsi="David" w:cs="David"/>
          <w:b/>
          <w:bCs/>
          <w:color w:val="000000"/>
          <w:sz w:val="24"/>
          <w:szCs w:val="24"/>
        </w:rPr>
        <w:t>(</w:t>
      </w:r>
      <w:r>
        <w:rPr>
          <w:rFonts w:ascii="David" w:eastAsia="David" w:hAnsi="David" w:cs="David"/>
          <w:b/>
          <w:color w:val="000000"/>
          <w:sz w:val="24"/>
          <w:szCs w:val="24"/>
          <w:rtl/>
        </w:rPr>
        <w:t>המשקיף</w:t>
      </w:r>
      <w:r>
        <w:rPr>
          <w:rFonts w:ascii="David" w:eastAsia="David" w:hAnsi="David" w:cs="David"/>
          <w:color w:val="000000"/>
          <w:sz w:val="24"/>
          <w:szCs w:val="24"/>
          <w:rtl/>
        </w:rPr>
        <w:t>, 8 באוקטובר 1943, עמ' ג')</w:t>
      </w:r>
    </w:p>
    <w:p w14:paraId="34F3BB4A" w14:textId="77777777" w:rsidR="00664AE5" w:rsidRDefault="007C4466">
      <w:pPr>
        <w:spacing w:after="0" w:line="360" w:lineRule="auto"/>
        <w:ind w:left="284" w:right="-142"/>
        <w:rPr>
          <w:rFonts w:ascii="David" w:eastAsia="David" w:hAnsi="David" w:cs="David"/>
          <w:color w:val="000000"/>
          <w:sz w:val="24"/>
          <w:szCs w:val="24"/>
        </w:rPr>
      </w:pPr>
      <w:r>
        <w:rPr>
          <w:rFonts w:ascii="David" w:eastAsia="David" w:hAnsi="David" w:cs="David"/>
          <w:color w:val="000000"/>
          <w:sz w:val="24"/>
          <w:szCs w:val="24"/>
          <w:rtl/>
        </w:rPr>
        <w:t>* בסיום "המרד הגדול" נגד הרומאים התבצרו במצדה אחרוני המורדים היהודים שהעדיפו למות ולא להיכנע.</w:t>
      </w:r>
    </w:p>
    <w:p w14:paraId="0564D4F0" w14:textId="77777777" w:rsidR="00664AE5" w:rsidRDefault="007C4466">
      <w:pPr>
        <w:numPr>
          <w:ilvl w:val="1"/>
          <w:numId w:val="15"/>
        </w:numPr>
        <w:pBdr>
          <w:top w:val="nil"/>
          <w:left w:val="nil"/>
          <w:bottom w:val="nil"/>
          <w:right w:val="nil"/>
          <w:between w:val="nil"/>
        </w:pBdr>
        <w:spacing w:after="0" w:line="360" w:lineRule="auto"/>
        <w:ind w:left="662" w:right="-284"/>
        <w:rPr>
          <w:rFonts w:ascii="David" w:eastAsia="David" w:hAnsi="David" w:cs="David"/>
          <w:color w:val="000000"/>
          <w:sz w:val="24"/>
          <w:szCs w:val="24"/>
        </w:rPr>
      </w:pPr>
      <w:r>
        <w:rPr>
          <w:rFonts w:ascii="David" w:eastAsia="David" w:hAnsi="David" w:cs="David"/>
          <w:color w:val="000000"/>
          <w:sz w:val="24"/>
          <w:szCs w:val="24"/>
        </w:rPr>
        <w:t xml:space="preserve"> </w:t>
      </w:r>
    </w:p>
    <w:p w14:paraId="0849A081" w14:textId="77777777" w:rsidR="00664AE5" w:rsidRDefault="007C4466">
      <w:pPr>
        <w:numPr>
          <w:ilvl w:val="0"/>
          <w:numId w:val="27"/>
        </w:numPr>
        <w:pBdr>
          <w:top w:val="nil"/>
          <w:left w:val="nil"/>
          <w:bottom w:val="nil"/>
          <w:right w:val="nil"/>
          <w:between w:val="nil"/>
        </w:pBdr>
        <w:spacing w:after="0" w:line="360" w:lineRule="auto"/>
        <w:ind w:right="-142" w:hanging="360"/>
        <w:jc w:val="both"/>
        <w:rPr>
          <w:rFonts w:ascii="David" w:eastAsia="David" w:hAnsi="David" w:cs="David"/>
          <w:color w:val="000000"/>
          <w:sz w:val="24"/>
          <w:szCs w:val="24"/>
        </w:rPr>
      </w:pPr>
      <w:r>
        <w:rPr>
          <w:rFonts w:ascii="David" w:eastAsia="David" w:hAnsi="David" w:cs="David"/>
          <w:color w:val="000000"/>
          <w:sz w:val="24"/>
          <w:szCs w:val="24"/>
          <w:rtl/>
        </w:rPr>
        <w:t>מה היו דפוסי ההתייחסות של האוכלוסייה המקומית בארצות הכיבוש הנאצי כלפי היהודים בזמן ביצוע "הפתרון הסופי"?</w:t>
      </w:r>
    </w:p>
    <w:p w14:paraId="0B9F39E0" w14:textId="77777777" w:rsidR="00664AE5" w:rsidRDefault="007C4466">
      <w:pPr>
        <w:numPr>
          <w:ilvl w:val="0"/>
          <w:numId w:val="27"/>
        </w:numPr>
        <w:pBdr>
          <w:top w:val="nil"/>
          <w:left w:val="nil"/>
          <w:bottom w:val="nil"/>
          <w:right w:val="nil"/>
          <w:between w:val="nil"/>
        </w:pBdr>
        <w:spacing w:after="0" w:line="360" w:lineRule="auto"/>
        <w:ind w:right="-142" w:hanging="360"/>
        <w:jc w:val="both"/>
        <w:rPr>
          <w:rFonts w:ascii="Arial" w:eastAsia="Arial" w:hAnsi="Arial" w:cs="Arial"/>
          <w:color w:val="000000"/>
          <w:sz w:val="24"/>
          <w:szCs w:val="24"/>
        </w:rPr>
      </w:pPr>
      <w:r>
        <w:rPr>
          <w:rFonts w:ascii="David" w:eastAsia="David" w:hAnsi="David" w:cs="David"/>
          <w:color w:val="000000"/>
          <w:sz w:val="24"/>
          <w:szCs w:val="24"/>
          <w:rtl/>
        </w:rPr>
        <w:t xml:space="preserve">בחר </w:t>
      </w:r>
      <w:r>
        <w:rPr>
          <w:rFonts w:ascii="David" w:eastAsia="David" w:hAnsi="David" w:cs="David"/>
          <w:color w:val="000000"/>
          <w:sz w:val="24"/>
          <w:szCs w:val="24"/>
          <w:u w:val="single"/>
          <w:rtl/>
        </w:rPr>
        <w:t>בשני</w:t>
      </w:r>
      <w:r>
        <w:rPr>
          <w:rFonts w:ascii="David" w:eastAsia="David" w:hAnsi="David" w:cs="David"/>
          <w:color w:val="000000"/>
          <w:sz w:val="24"/>
          <w:szCs w:val="24"/>
          <w:rtl/>
        </w:rPr>
        <w:t xml:space="preserve"> מקורות </w:t>
      </w:r>
      <w:r>
        <w:rPr>
          <w:rFonts w:ascii="David" w:eastAsia="David" w:hAnsi="David" w:cs="David"/>
          <w:b/>
          <w:color w:val="000000"/>
          <w:sz w:val="24"/>
          <w:szCs w:val="24"/>
          <w:rtl/>
        </w:rPr>
        <w:t>מספר הלימוד</w:t>
      </w:r>
      <w:r>
        <w:rPr>
          <w:rFonts w:ascii="David" w:eastAsia="David" w:hAnsi="David" w:cs="David"/>
          <w:color w:val="000000"/>
          <w:sz w:val="24"/>
          <w:szCs w:val="24"/>
          <w:rtl/>
        </w:rPr>
        <w:t xml:space="preserve">, והסבר כיצד </w:t>
      </w:r>
      <w:r>
        <w:rPr>
          <w:rFonts w:ascii="David" w:eastAsia="David" w:hAnsi="David" w:cs="David"/>
          <w:color w:val="000000"/>
          <w:sz w:val="24"/>
          <w:szCs w:val="24"/>
          <w:u w:val="single"/>
          <w:rtl/>
        </w:rPr>
        <w:t>כל אחד</w:t>
      </w:r>
      <w:r>
        <w:rPr>
          <w:rFonts w:ascii="David" w:eastAsia="David" w:hAnsi="David" w:cs="David"/>
          <w:color w:val="000000"/>
          <w:sz w:val="24"/>
          <w:szCs w:val="24"/>
          <w:rtl/>
        </w:rPr>
        <w:t xml:space="preserve"> מן המקורות שבחרת מדגים דפוס </w:t>
      </w:r>
      <w:r>
        <w:rPr>
          <w:rFonts w:ascii="David" w:eastAsia="David" w:hAnsi="David" w:cs="David"/>
          <w:b/>
          <w:color w:val="000000"/>
          <w:sz w:val="24"/>
          <w:szCs w:val="24"/>
          <w:rtl/>
        </w:rPr>
        <w:t>שונה</w:t>
      </w:r>
      <w:r>
        <w:rPr>
          <w:rFonts w:ascii="David" w:eastAsia="David" w:hAnsi="David" w:cs="David"/>
          <w:color w:val="000000"/>
          <w:sz w:val="24"/>
          <w:szCs w:val="24"/>
          <w:rtl/>
        </w:rPr>
        <w:t xml:space="preserve"> של האוכלוסייה המקומית בארצות הכיבוש הנאצי כלפי היהודים בתקופה זו.</w:t>
      </w:r>
    </w:p>
    <w:p w14:paraId="767C0503" w14:textId="77777777" w:rsidR="00664AE5" w:rsidRDefault="00664AE5">
      <w:pPr>
        <w:spacing w:after="0" w:line="360" w:lineRule="auto"/>
        <w:ind w:right="-142"/>
        <w:jc w:val="both"/>
        <w:rPr>
          <w:rFonts w:ascii="David" w:eastAsia="David" w:hAnsi="David" w:cs="David"/>
          <w:color w:val="000000"/>
          <w:sz w:val="24"/>
          <w:szCs w:val="24"/>
        </w:rPr>
      </w:pPr>
    </w:p>
    <w:p w14:paraId="0ED93E9A"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מהלכי המלחמה וגורל היהודים</w:t>
      </w:r>
    </w:p>
    <w:p w14:paraId="3F434CD2" w14:textId="77777777" w:rsidR="00664AE5" w:rsidRDefault="007C4466">
      <w:pPr>
        <w:numPr>
          <w:ilvl w:val="1"/>
          <w:numId w:val="15"/>
        </w:numPr>
        <w:pBdr>
          <w:top w:val="nil"/>
          <w:left w:val="nil"/>
          <w:bottom w:val="nil"/>
          <w:right w:val="nil"/>
          <w:between w:val="nil"/>
        </w:pBdr>
        <w:spacing w:after="0" w:line="360" w:lineRule="auto"/>
        <w:ind w:left="662" w:right="-284"/>
        <w:rPr>
          <w:rFonts w:ascii="David" w:eastAsia="David" w:hAnsi="David" w:cs="David"/>
          <w:color w:val="000000"/>
          <w:sz w:val="24"/>
          <w:szCs w:val="24"/>
        </w:rPr>
      </w:pPr>
      <w:r>
        <w:rPr>
          <w:rFonts w:ascii="David" w:eastAsia="David" w:hAnsi="David" w:cs="David"/>
          <w:color w:val="000000"/>
          <w:sz w:val="24"/>
          <w:szCs w:val="24"/>
          <w:rtl/>
        </w:rPr>
        <w:t xml:space="preserve">לפניך קטע מקור מ"יומני </w:t>
      </w:r>
      <w:proofErr w:type="spellStart"/>
      <w:r>
        <w:rPr>
          <w:rFonts w:ascii="David" w:eastAsia="David" w:hAnsi="David" w:cs="David"/>
          <w:color w:val="000000"/>
          <w:sz w:val="24"/>
          <w:szCs w:val="24"/>
          <w:rtl/>
        </w:rPr>
        <w:t>האלדאר</w:t>
      </w:r>
      <w:proofErr w:type="spellEnd"/>
      <w:r>
        <w:rPr>
          <w:rFonts w:ascii="David" w:eastAsia="David" w:hAnsi="David" w:cs="David"/>
          <w:color w:val="000000"/>
          <w:sz w:val="24"/>
          <w:szCs w:val="24"/>
          <w:rtl/>
        </w:rPr>
        <w:t xml:space="preserve">", ספר שכתב פרנץ </w:t>
      </w:r>
      <w:proofErr w:type="spellStart"/>
      <w:r>
        <w:rPr>
          <w:rFonts w:ascii="David" w:eastAsia="David" w:hAnsi="David" w:cs="David"/>
          <w:color w:val="000000"/>
          <w:sz w:val="24"/>
          <w:szCs w:val="24"/>
          <w:rtl/>
        </w:rPr>
        <w:t>האלדאר</w:t>
      </w:r>
      <w:proofErr w:type="spellEnd"/>
      <w:r>
        <w:rPr>
          <w:rFonts w:ascii="David" w:eastAsia="David" w:hAnsi="David" w:cs="David"/>
          <w:color w:val="000000"/>
          <w:sz w:val="24"/>
          <w:szCs w:val="24"/>
          <w:rtl/>
        </w:rPr>
        <w:t>, ראש המטה הכללי של היטלר בחזית במזרחית. בקטע הוא מביא את דברי היטלר.</w:t>
      </w:r>
    </w:p>
    <w:p w14:paraId="13E6FAF2" w14:textId="77777777" w:rsidR="00664AE5" w:rsidRPr="004E3E32" w:rsidRDefault="007C4466">
      <w:pPr>
        <w:pBdr>
          <w:top w:val="nil"/>
          <w:left w:val="nil"/>
          <w:bottom w:val="nil"/>
          <w:right w:val="nil"/>
          <w:between w:val="nil"/>
        </w:pBdr>
        <w:spacing w:after="0" w:line="360" w:lineRule="auto"/>
        <w:ind w:left="662" w:right="-284"/>
        <w:rPr>
          <w:rFonts w:ascii="David" w:eastAsia="David" w:hAnsi="David" w:cs="David"/>
          <w:bCs/>
          <w:color w:val="000000"/>
          <w:sz w:val="24"/>
          <w:szCs w:val="24"/>
        </w:rPr>
      </w:pPr>
      <w:r w:rsidRPr="004E3E32">
        <w:rPr>
          <w:rFonts w:ascii="David" w:eastAsia="David" w:hAnsi="David" w:cs="David"/>
          <w:bCs/>
          <w:color w:val="000000"/>
          <w:sz w:val="24"/>
          <w:szCs w:val="24"/>
          <w:rtl/>
        </w:rPr>
        <w:t>"משהו מוזר [הסביר היטלר] קרה בבריטניה! הבריטים כבר היו בשפל במדרגה. עכשיו הם שוב עומדים על רגליהם.</w:t>
      </w:r>
    </w:p>
    <w:p w14:paraId="1F35C38C" w14:textId="77777777" w:rsidR="00664AE5" w:rsidRPr="004E3E32" w:rsidRDefault="007C4466">
      <w:pPr>
        <w:pBdr>
          <w:top w:val="nil"/>
          <w:left w:val="nil"/>
          <w:bottom w:val="nil"/>
          <w:right w:val="nil"/>
          <w:between w:val="nil"/>
        </w:pBdr>
        <w:spacing w:after="0" w:line="360" w:lineRule="auto"/>
        <w:ind w:left="662" w:right="-284"/>
        <w:rPr>
          <w:rFonts w:ascii="David" w:eastAsia="David" w:hAnsi="David" w:cs="David"/>
          <w:bCs/>
          <w:color w:val="000000"/>
          <w:sz w:val="24"/>
          <w:szCs w:val="24"/>
        </w:rPr>
      </w:pPr>
      <w:r w:rsidRPr="004E3E32">
        <w:rPr>
          <w:rFonts w:ascii="David" w:eastAsia="David" w:hAnsi="David" w:cs="David"/>
          <w:bCs/>
          <w:color w:val="000000"/>
          <w:sz w:val="24"/>
          <w:szCs w:val="24"/>
        </w:rPr>
        <w:t>[...]</w:t>
      </w:r>
    </w:p>
    <w:p w14:paraId="6C9B9D16" w14:textId="77777777" w:rsidR="00664AE5" w:rsidRPr="004E3E32" w:rsidRDefault="007C4466">
      <w:pPr>
        <w:pBdr>
          <w:top w:val="nil"/>
          <w:left w:val="nil"/>
          <w:bottom w:val="nil"/>
          <w:right w:val="nil"/>
          <w:between w:val="nil"/>
        </w:pBdr>
        <w:spacing w:after="0" w:line="360" w:lineRule="auto"/>
        <w:ind w:left="662" w:right="-284"/>
        <w:rPr>
          <w:rFonts w:ascii="David" w:eastAsia="David" w:hAnsi="David" w:cs="David"/>
          <w:bCs/>
          <w:color w:val="000000"/>
          <w:sz w:val="24"/>
          <w:szCs w:val="24"/>
        </w:rPr>
      </w:pPr>
      <w:r w:rsidRPr="004E3E32">
        <w:rPr>
          <w:rFonts w:ascii="David" w:eastAsia="David" w:hAnsi="David" w:cs="David"/>
          <w:bCs/>
          <w:color w:val="000000"/>
          <w:sz w:val="24"/>
          <w:szCs w:val="24"/>
          <w:rtl/>
        </w:rPr>
        <w:t>רוסיה צריכה רק לרמוז לאנגליה שאין היא רוצה לראות בגרמניה חזקה מדי והאנגלים, כאדם טובע, יימלאו תקווה חדשה, כי המצב ישתנה לחלוטין בתוך שישה או שמונה חודשים.</w:t>
      </w:r>
    </w:p>
    <w:p w14:paraId="28E63CEB" w14:textId="77777777" w:rsidR="00664AE5" w:rsidRPr="004E3E32" w:rsidRDefault="007C4466">
      <w:pPr>
        <w:pBdr>
          <w:top w:val="nil"/>
          <w:left w:val="nil"/>
          <w:bottom w:val="nil"/>
          <w:right w:val="nil"/>
          <w:between w:val="nil"/>
        </w:pBdr>
        <w:spacing w:after="0" w:line="360" w:lineRule="auto"/>
        <w:ind w:left="662" w:right="-284"/>
        <w:rPr>
          <w:rFonts w:ascii="David" w:eastAsia="David" w:hAnsi="David" w:cs="David"/>
          <w:bCs/>
          <w:color w:val="000000"/>
          <w:sz w:val="24"/>
          <w:szCs w:val="24"/>
        </w:rPr>
      </w:pPr>
      <w:r w:rsidRPr="004E3E32">
        <w:rPr>
          <w:rFonts w:ascii="David" w:eastAsia="David" w:hAnsi="David" w:cs="David"/>
          <w:bCs/>
          <w:color w:val="000000"/>
          <w:sz w:val="24"/>
          <w:szCs w:val="24"/>
          <w:rtl/>
        </w:rPr>
        <w:t xml:space="preserve">אולם רוסיה תימחץ, תעורער תקוותה האחרונה של בריטניה. אזי תהיה גרמניה אדון אירופה </w:t>
      </w:r>
      <w:proofErr w:type="spellStart"/>
      <w:r w:rsidRPr="004E3E32">
        <w:rPr>
          <w:rFonts w:ascii="David" w:eastAsia="David" w:hAnsi="David" w:cs="David"/>
          <w:bCs/>
          <w:color w:val="000000"/>
          <w:sz w:val="24"/>
          <w:szCs w:val="24"/>
          <w:rtl/>
        </w:rPr>
        <w:t>והבלקנים</w:t>
      </w:r>
      <w:proofErr w:type="spellEnd"/>
      <w:r w:rsidRPr="004E3E32">
        <w:rPr>
          <w:rFonts w:ascii="David" w:eastAsia="David" w:hAnsi="David" w:cs="David"/>
          <w:bCs/>
          <w:color w:val="000000"/>
          <w:sz w:val="24"/>
          <w:szCs w:val="24"/>
          <w:rtl/>
        </w:rPr>
        <w:t xml:space="preserve">. החלטה: לאור שיקולים אלה יש לחסל את רוסיה באביב 1941, ככל שתימחץ רוסיה מהר יותר כן ייטב." </w:t>
      </w:r>
    </w:p>
    <w:p w14:paraId="23BBDAD1" w14:textId="77777777" w:rsidR="00664AE5" w:rsidRDefault="007C4466">
      <w:pPr>
        <w:pBdr>
          <w:top w:val="nil"/>
          <w:left w:val="nil"/>
          <w:bottom w:val="nil"/>
          <w:right w:val="nil"/>
          <w:between w:val="nil"/>
        </w:pBdr>
        <w:spacing w:after="0" w:line="360" w:lineRule="auto"/>
        <w:ind w:left="662" w:right="-284"/>
        <w:jc w:val="right"/>
        <w:rPr>
          <w:rFonts w:ascii="David" w:eastAsia="David" w:hAnsi="David" w:cs="David"/>
          <w:color w:val="000000"/>
          <w:sz w:val="20"/>
          <w:szCs w:val="20"/>
        </w:rPr>
      </w:pPr>
      <w:r>
        <w:rPr>
          <w:rFonts w:ascii="David" w:eastAsia="David" w:hAnsi="David" w:cs="David"/>
          <w:color w:val="000000"/>
          <w:sz w:val="20"/>
          <w:szCs w:val="20"/>
          <w:rtl/>
        </w:rPr>
        <w:t>(</w:t>
      </w:r>
      <w:proofErr w:type="spellStart"/>
      <w:r>
        <w:rPr>
          <w:rFonts w:ascii="David" w:eastAsia="David" w:hAnsi="David" w:cs="David"/>
          <w:color w:val="000000"/>
          <w:sz w:val="20"/>
          <w:szCs w:val="20"/>
          <w:rtl/>
        </w:rPr>
        <w:t>ו"ל</w:t>
      </w:r>
      <w:proofErr w:type="spellEnd"/>
      <w:r>
        <w:rPr>
          <w:rFonts w:ascii="David" w:eastAsia="David" w:hAnsi="David" w:cs="David"/>
          <w:color w:val="000000"/>
          <w:sz w:val="20"/>
          <w:szCs w:val="20"/>
          <w:rtl/>
        </w:rPr>
        <w:t xml:space="preserve"> </w:t>
      </w:r>
      <w:proofErr w:type="spellStart"/>
      <w:r>
        <w:rPr>
          <w:rFonts w:ascii="David" w:eastAsia="David" w:hAnsi="David" w:cs="David"/>
          <w:color w:val="000000"/>
          <w:sz w:val="20"/>
          <w:szCs w:val="20"/>
          <w:rtl/>
        </w:rPr>
        <w:t>שיירר</w:t>
      </w:r>
      <w:proofErr w:type="spellEnd"/>
      <w:r>
        <w:rPr>
          <w:rFonts w:ascii="David" w:eastAsia="David" w:hAnsi="David" w:cs="David"/>
          <w:color w:val="000000"/>
          <w:sz w:val="20"/>
          <w:szCs w:val="20"/>
          <w:rtl/>
        </w:rPr>
        <w:t xml:space="preserve">, </w:t>
      </w:r>
      <w:r>
        <w:rPr>
          <w:rFonts w:ascii="David" w:eastAsia="David" w:hAnsi="David" w:cs="David"/>
          <w:b/>
          <w:color w:val="000000"/>
          <w:sz w:val="20"/>
          <w:szCs w:val="20"/>
          <w:rtl/>
        </w:rPr>
        <w:t>עלייתו ונפילתו של הרייך השלישי</w:t>
      </w:r>
      <w:r>
        <w:rPr>
          <w:rFonts w:ascii="David" w:eastAsia="David" w:hAnsi="David" w:cs="David"/>
          <w:color w:val="000000"/>
          <w:sz w:val="20"/>
          <w:szCs w:val="20"/>
          <w:rtl/>
        </w:rPr>
        <w:t xml:space="preserve">, תרגם ח' </w:t>
      </w:r>
      <w:proofErr w:type="spellStart"/>
      <w:r>
        <w:rPr>
          <w:rFonts w:ascii="David" w:eastAsia="David" w:hAnsi="David" w:cs="David"/>
          <w:color w:val="000000"/>
          <w:sz w:val="20"/>
          <w:szCs w:val="20"/>
          <w:rtl/>
        </w:rPr>
        <w:t>גליקשטיין</w:t>
      </w:r>
      <w:proofErr w:type="spellEnd"/>
      <w:r>
        <w:rPr>
          <w:rFonts w:ascii="David" w:eastAsia="David" w:hAnsi="David" w:cs="David"/>
          <w:color w:val="000000"/>
          <w:sz w:val="20"/>
          <w:szCs w:val="20"/>
          <w:rtl/>
        </w:rPr>
        <w:t>, כרך שני, שוקן, 1985, עמ' 661)</w:t>
      </w:r>
    </w:p>
    <w:p w14:paraId="78C6366D" w14:textId="77777777" w:rsidR="00664AE5" w:rsidRDefault="007C4466">
      <w:pPr>
        <w:numPr>
          <w:ilvl w:val="0"/>
          <w:numId w:val="27"/>
        </w:numPr>
        <w:pBdr>
          <w:top w:val="nil"/>
          <w:left w:val="nil"/>
          <w:bottom w:val="nil"/>
          <w:right w:val="nil"/>
          <w:between w:val="nil"/>
        </w:pBdr>
        <w:spacing w:after="0" w:line="360" w:lineRule="auto"/>
        <w:ind w:right="-142" w:hanging="360"/>
        <w:jc w:val="both"/>
        <w:rPr>
          <w:rFonts w:ascii="Arial" w:eastAsia="Arial" w:hAnsi="Arial" w:cs="Arial"/>
          <w:color w:val="000000"/>
          <w:sz w:val="24"/>
          <w:szCs w:val="24"/>
        </w:rPr>
      </w:pPr>
      <w:r>
        <w:rPr>
          <w:rFonts w:ascii="David" w:eastAsia="David" w:hAnsi="David" w:cs="David"/>
          <w:color w:val="000000"/>
          <w:sz w:val="24"/>
          <w:szCs w:val="24"/>
          <w:rtl/>
        </w:rPr>
        <w:t xml:space="preserve">הסבר </w:t>
      </w:r>
      <w:r>
        <w:rPr>
          <w:rFonts w:ascii="David" w:eastAsia="David" w:hAnsi="David" w:cs="David"/>
          <w:color w:val="000000"/>
          <w:sz w:val="24"/>
          <w:szCs w:val="24"/>
          <w:u w:val="single"/>
          <w:rtl/>
        </w:rPr>
        <w:t>אחד</w:t>
      </w:r>
      <w:r>
        <w:rPr>
          <w:rFonts w:ascii="David" w:eastAsia="David" w:hAnsi="David" w:cs="David"/>
          <w:color w:val="000000"/>
          <w:sz w:val="24"/>
          <w:szCs w:val="24"/>
          <w:rtl/>
        </w:rPr>
        <w:t xml:space="preserve"> מן הגורמים לפלישת גרמניה לברית המועצות (יוני 1941) שבא לידי ביטוי </w:t>
      </w:r>
      <w:r>
        <w:rPr>
          <w:rFonts w:ascii="David" w:eastAsia="David" w:hAnsi="David" w:cs="David"/>
          <w:b/>
          <w:color w:val="000000"/>
          <w:sz w:val="24"/>
          <w:szCs w:val="24"/>
          <w:rtl/>
        </w:rPr>
        <w:t>בקטע המקור</w:t>
      </w:r>
      <w:r>
        <w:rPr>
          <w:rFonts w:ascii="David" w:eastAsia="David" w:hAnsi="David" w:cs="David"/>
          <w:color w:val="000000"/>
          <w:sz w:val="24"/>
          <w:szCs w:val="24"/>
        </w:rPr>
        <w:t>.</w:t>
      </w:r>
    </w:p>
    <w:p w14:paraId="6722DDC5" w14:textId="77777777" w:rsidR="00664AE5" w:rsidRDefault="007C4466">
      <w:pPr>
        <w:numPr>
          <w:ilvl w:val="0"/>
          <w:numId w:val="27"/>
        </w:numPr>
        <w:pBdr>
          <w:top w:val="nil"/>
          <w:left w:val="nil"/>
          <w:bottom w:val="nil"/>
          <w:right w:val="nil"/>
          <w:between w:val="nil"/>
        </w:pBdr>
        <w:spacing w:after="0" w:line="360" w:lineRule="auto"/>
        <w:ind w:right="-142" w:hanging="360"/>
        <w:jc w:val="both"/>
        <w:rPr>
          <w:rFonts w:ascii="Arial" w:eastAsia="Arial" w:hAnsi="Arial" w:cs="Arial"/>
          <w:color w:val="000000"/>
          <w:sz w:val="24"/>
          <w:szCs w:val="24"/>
        </w:rPr>
      </w:pPr>
      <w:r>
        <w:rPr>
          <w:rFonts w:ascii="David" w:eastAsia="David" w:hAnsi="David" w:cs="David"/>
          <w:color w:val="000000"/>
          <w:sz w:val="24"/>
          <w:szCs w:val="24"/>
          <w:rtl/>
        </w:rPr>
        <w:t>בחר במקור מ</w:t>
      </w:r>
      <w:r>
        <w:rPr>
          <w:rFonts w:ascii="David" w:eastAsia="David" w:hAnsi="David" w:cs="David"/>
          <w:b/>
          <w:color w:val="000000"/>
          <w:sz w:val="24"/>
          <w:szCs w:val="24"/>
          <w:rtl/>
        </w:rPr>
        <w:t>ספר הלימוד</w:t>
      </w:r>
      <w:r>
        <w:rPr>
          <w:rFonts w:ascii="David" w:eastAsia="David" w:hAnsi="David" w:cs="David"/>
          <w:color w:val="000000"/>
          <w:sz w:val="24"/>
          <w:szCs w:val="24"/>
          <w:rtl/>
        </w:rPr>
        <w:t xml:space="preserve">, והסבר כיצד בא לידי ביטוי במקור שבחרת גורם </w:t>
      </w:r>
      <w:r>
        <w:rPr>
          <w:rFonts w:ascii="David" w:eastAsia="David" w:hAnsi="David" w:cs="David"/>
          <w:color w:val="000000"/>
          <w:sz w:val="24"/>
          <w:szCs w:val="24"/>
          <w:u w:val="single"/>
          <w:rtl/>
        </w:rPr>
        <w:t>נוסף</w:t>
      </w:r>
      <w:r>
        <w:rPr>
          <w:rFonts w:ascii="David" w:eastAsia="David" w:hAnsi="David" w:cs="David"/>
          <w:color w:val="000000"/>
          <w:sz w:val="24"/>
          <w:szCs w:val="24"/>
          <w:rtl/>
        </w:rPr>
        <w:t xml:space="preserve"> לפלישת גרמניה לברית המועצות.</w:t>
      </w:r>
    </w:p>
    <w:p w14:paraId="3FA2B73E" w14:textId="77777777" w:rsidR="00664AE5" w:rsidRDefault="007C4466">
      <w:pPr>
        <w:numPr>
          <w:ilvl w:val="1"/>
          <w:numId w:val="15"/>
        </w:numPr>
        <w:pBdr>
          <w:top w:val="nil"/>
          <w:left w:val="nil"/>
          <w:bottom w:val="nil"/>
          <w:right w:val="nil"/>
          <w:between w:val="nil"/>
        </w:pBdr>
        <w:spacing w:after="0" w:line="360" w:lineRule="auto"/>
        <w:ind w:left="662" w:right="-284"/>
        <w:rPr>
          <w:rFonts w:ascii="Arial" w:eastAsia="Arial" w:hAnsi="Arial" w:cs="Arial"/>
          <w:color w:val="000000"/>
          <w:sz w:val="24"/>
          <w:szCs w:val="24"/>
        </w:rPr>
      </w:pPr>
      <w:r>
        <w:rPr>
          <w:rFonts w:ascii="David" w:eastAsia="David" w:hAnsi="David" w:cs="David"/>
          <w:color w:val="000000"/>
          <w:sz w:val="24"/>
          <w:szCs w:val="24"/>
          <w:rtl/>
        </w:rPr>
        <w:t xml:space="preserve">הסבר כיצד השפיע </w:t>
      </w:r>
      <w:r>
        <w:rPr>
          <w:rFonts w:ascii="David" w:eastAsia="David" w:hAnsi="David" w:cs="David"/>
          <w:color w:val="000000"/>
          <w:sz w:val="24"/>
          <w:szCs w:val="24"/>
          <w:u w:val="single"/>
          <w:rtl/>
        </w:rPr>
        <w:t>אחד</w:t>
      </w:r>
      <w:r>
        <w:rPr>
          <w:rFonts w:ascii="David" w:eastAsia="David" w:hAnsi="David" w:cs="David"/>
          <w:color w:val="000000"/>
          <w:sz w:val="24"/>
          <w:szCs w:val="24"/>
          <w:rtl/>
        </w:rPr>
        <w:t xml:space="preserve"> מן המהלכים </w:t>
      </w:r>
      <w:r>
        <w:rPr>
          <w:rFonts w:ascii="David" w:eastAsia="David" w:hAnsi="David" w:cs="David"/>
          <w:b/>
          <w:color w:val="000000"/>
          <w:sz w:val="24"/>
          <w:szCs w:val="24"/>
          <w:rtl/>
        </w:rPr>
        <w:t>או</w:t>
      </w:r>
      <w:r>
        <w:rPr>
          <w:rFonts w:ascii="David" w:eastAsia="David" w:hAnsi="David" w:cs="David"/>
          <w:color w:val="000000"/>
          <w:sz w:val="24"/>
          <w:szCs w:val="24"/>
          <w:rtl/>
        </w:rPr>
        <w:t xml:space="preserve"> הקרבות במלחמת העולם השנייה על גורל היהודים בארצות צפון אפריקה. בתשובתך הצג את המהלך או את הקרב, והסבר את השפעתו על גורל היהודים.</w:t>
      </w:r>
    </w:p>
    <w:p w14:paraId="605C95D8" w14:textId="77777777" w:rsidR="00664AE5" w:rsidRDefault="00664AE5">
      <w:pPr>
        <w:pBdr>
          <w:top w:val="nil"/>
          <w:left w:val="nil"/>
          <w:bottom w:val="nil"/>
          <w:right w:val="nil"/>
          <w:between w:val="nil"/>
        </w:pBdr>
        <w:spacing w:after="0" w:line="360" w:lineRule="auto"/>
        <w:ind w:left="662" w:right="-284"/>
        <w:rPr>
          <w:rFonts w:ascii="David" w:eastAsia="David" w:hAnsi="David" w:cs="David"/>
          <w:color w:val="000000"/>
          <w:sz w:val="24"/>
          <w:szCs w:val="24"/>
        </w:rPr>
      </w:pPr>
    </w:p>
    <w:p w14:paraId="5AED74E1"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מדיניות גרמניה כלפי היהודים בארצות הכיבוש ובאזורי ההשפעה שלה</w:t>
      </w:r>
    </w:p>
    <w:p w14:paraId="62A9CDC7" w14:textId="77777777" w:rsidR="00664AE5" w:rsidRDefault="007C4466">
      <w:pPr>
        <w:numPr>
          <w:ilvl w:val="1"/>
          <w:numId w:val="15"/>
        </w:numPr>
        <w:pBdr>
          <w:top w:val="nil"/>
          <w:left w:val="nil"/>
          <w:bottom w:val="nil"/>
          <w:right w:val="nil"/>
          <w:between w:val="nil"/>
        </w:pBdr>
        <w:spacing w:after="0" w:line="360" w:lineRule="auto"/>
        <w:ind w:left="662" w:right="-284"/>
        <w:rPr>
          <w:rFonts w:ascii="Arial" w:eastAsia="Arial" w:hAnsi="Arial" w:cs="Arial"/>
          <w:color w:val="000000"/>
          <w:sz w:val="24"/>
          <w:szCs w:val="24"/>
        </w:rPr>
      </w:pPr>
      <w:r>
        <w:rPr>
          <w:rFonts w:ascii="David" w:eastAsia="David" w:hAnsi="David" w:cs="David"/>
          <w:color w:val="000000"/>
          <w:sz w:val="24"/>
          <w:szCs w:val="24"/>
          <w:rtl/>
        </w:rPr>
        <w:t xml:space="preserve">לקשר בין פלישת גרמניה לברית המועצות ובין תחילת הרצח ההמוני של היהודים יש הסברים שונים. הצג </w:t>
      </w:r>
      <w:r>
        <w:rPr>
          <w:rFonts w:ascii="David" w:eastAsia="David" w:hAnsi="David" w:cs="David"/>
          <w:color w:val="000000"/>
          <w:sz w:val="24"/>
          <w:szCs w:val="24"/>
          <w:u w:val="single"/>
          <w:rtl/>
        </w:rPr>
        <w:t>אחד</w:t>
      </w:r>
      <w:r>
        <w:rPr>
          <w:rFonts w:ascii="David" w:eastAsia="David" w:hAnsi="David" w:cs="David"/>
          <w:color w:val="000000"/>
          <w:sz w:val="24"/>
          <w:szCs w:val="24"/>
          <w:rtl/>
        </w:rPr>
        <w:t xml:space="preserve"> מן ההסברים האלה, והבא מקור מ</w:t>
      </w:r>
      <w:r>
        <w:rPr>
          <w:rFonts w:ascii="David" w:eastAsia="David" w:hAnsi="David" w:cs="David"/>
          <w:b/>
          <w:color w:val="000000"/>
          <w:sz w:val="24"/>
          <w:szCs w:val="24"/>
          <w:rtl/>
        </w:rPr>
        <w:t xml:space="preserve">ספר הלימוד </w:t>
      </w:r>
      <w:r>
        <w:rPr>
          <w:rFonts w:ascii="David" w:eastAsia="David" w:hAnsi="David" w:cs="David"/>
          <w:color w:val="000000"/>
          <w:sz w:val="24"/>
          <w:szCs w:val="24"/>
          <w:rtl/>
        </w:rPr>
        <w:t>לביסוס הסבר זה.</w:t>
      </w:r>
    </w:p>
    <w:p w14:paraId="274836AB" w14:textId="77777777" w:rsidR="00664AE5" w:rsidRDefault="007C4466">
      <w:pPr>
        <w:numPr>
          <w:ilvl w:val="1"/>
          <w:numId w:val="15"/>
        </w:numPr>
        <w:pBdr>
          <w:top w:val="nil"/>
          <w:left w:val="nil"/>
          <w:bottom w:val="nil"/>
          <w:right w:val="nil"/>
          <w:between w:val="nil"/>
        </w:pBdr>
        <w:spacing w:after="0" w:line="360" w:lineRule="auto"/>
        <w:ind w:left="662" w:right="-284"/>
        <w:rPr>
          <w:rFonts w:ascii="Arial" w:eastAsia="Arial" w:hAnsi="Arial" w:cs="Arial"/>
          <w:color w:val="000000"/>
          <w:sz w:val="24"/>
          <w:szCs w:val="24"/>
        </w:rPr>
      </w:pPr>
      <w:r>
        <w:rPr>
          <w:rFonts w:ascii="David" w:eastAsia="David" w:hAnsi="David" w:cs="David"/>
          <w:color w:val="000000"/>
          <w:sz w:val="24"/>
          <w:szCs w:val="24"/>
          <w:rtl/>
        </w:rPr>
        <w:t xml:space="preserve">היסטוריונים טוענים שקורות יהודי צפון אפריקה בזמן מלחמת העולם השנייה הם חלק משואת העם היהודי. נמק את טענתם באמצעות </w:t>
      </w:r>
      <w:r>
        <w:rPr>
          <w:rFonts w:ascii="David" w:eastAsia="David" w:hAnsi="David" w:cs="David"/>
          <w:color w:val="000000"/>
          <w:sz w:val="24"/>
          <w:szCs w:val="24"/>
          <w:u w:val="single"/>
          <w:rtl/>
        </w:rPr>
        <w:t>שתי</w:t>
      </w:r>
      <w:r>
        <w:rPr>
          <w:rFonts w:ascii="David" w:eastAsia="David" w:hAnsi="David" w:cs="David"/>
          <w:color w:val="000000"/>
          <w:sz w:val="24"/>
          <w:szCs w:val="24"/>
          <w:rtl/>
        </w:rPr>
        <w:t xml:space="preserve"> עובדות מן </w:t>
      </w:r>
      <w:r>
        <w:rPr>
          <w:rFonts w:ascii="David" w:eastAsia="David" w:hAnsi="David" w:cs="David"/>
          <w:b/>
          <w:color w:val="000000"/>
          <w:sz w:val="24"/>
          <w:szCs w:val="24"/>
          <w:rtl/>
        </w:rPr>
        <w:t>המקור</w:t>
      </w:r>
      <w:r>
        <w:rPr>
          <w:rFonts w:ascii="David" w:eastAsia="David" w:hAnsi="David" w:cs="David"/>
          <w:color w:val="000000"/>
          <w:sz w:val="24"/>
          <w:szCs w:val="24"/>
          <w:rtl/>
        </w:rPr>
        <w:t xml:space="preserve"> שלפניך.</w:t>
      </w:r>
    </w:p>
    <w:p w14:paraId="1865FCC4" w14:textId="77777777" w:rsidR="00664AE5" w:rsidRPr="004E3E32" w:rsidRDefault="007C4466">
      <w:pPr>
        <w:pBdr>
          <w:top w:val="nil"/>
          <w:left w:val="nil"/>
          <w:bottom w:val="nil"/>
          <w:right w:val="nil"/>
          <w:between w:val="nil"/>
        </w:pBdr>
        <w:spacing w:after="0" w:line="360" w:lineRule="auto"/>
        <w:ind w:left="662" w:right="-284"/>
        <w:rPr>
          <w:rFonts w:ascii="David" w:eastAsia="David" w:hAnsi="David" w:cs="David"/>
          <w:bCs/>
          <w:color w:val="000000"/>
          <w:sz w:val="24"/>
          <w:szCs w:val="24"/>
        </w:rPr>
      </w:pPr>
      <w:r w:rsidRPr="004E3E32">
        <w:rPr>
          <w:rFonts w:ascii="David" w:eastAsia="David" w:hAnsi="David" w:cs="David"/>
          <w:bCs/>
          <w:color w:val="000000"/>
          <w:sz w:val="24"/>
          <w:szCs w:val="24"/>
          <w:rtl/>
        </w:rPr>
        <w:t>"מעדותו של ד"ר מרדכי חן, ששירת כרופא בצבא הבריטי במלחמת העולם השנייה</w:t>
      </w:r>
    </w:p>
    <w:p w14:paraId="1B9E98FD" w14:textId="77777777" w:rsidR="00664AE5" w:rsidRPr="004E3E32" w:rsidRDefault="007C4466">
      <w:pPr>
        <w:pBdr>
          <w:top w:val="nil"/>
          <w:left w:val="nil"/>
          <w:bottom w:val="nil"/>
          <w:right w:val="nil"/>
          <w:between w:val="nil"/>
        </w:pBdr>
        <w:spacing w:after="0" w:line="360" w:lineRule="auto"/>
        <w:ind w:left="662" w:right="-284"/>
        <w:rPr>
          <w:rFonts w:ascii="David" w:eastAsia="David" w:hAnsi="David" w:cs="David"/>
          <w:bCs/>
          <w:color w:val="000000"/>
          <w:sz w:val="24"/>
          <w:szCs w:val="24"/>
        </w:rPr>
      </w:pPr>
      <w:r w:rsidRPr="004E3E32">
        <w:rPr>
          <w:rFonts w:ascii="David" w:eastAsia="David" w:hAnsi="David" w:cs="David"/>
          <w:bCs/>
          <w:color w:val="000000"/>
          <w:sz w:val="24"/>
          <w:szCs w:val="24"/>
          <w:rtl/>
        </w:rPr>
        <w:t>כמה ימים אחרי זה, נסעתי לטריפולי לעשות קניות בשביל היחידה, ובערב הנהג שלי טעה [התבלבל] בדרך, ולפנות ערב אנחנו נכנסנו למושבה קטנה, שקוראים לה "</w:t>
      </w:r>
      <w:proofErr w:type="spellStart"/>
      <w:r w:rsidRPr="004E3E32">
        <w:rPr>
          <w:rFonts w:ascii="David" w:eastAsia="David" w:hAnsi="David" w:cs="David"/>
          <w:bCs/>
          <w:color w:val="000000"/>
          <w:sz w:val="24"/>
          <w:szCs w:val="24"/>
          <w:rtl/>
        </w:rPr>
        <w:t>ג'אדו</w:t>
      </w:r>
      <w:proofErr w:type="spellEnd"/>
      <w:r w:rsidRPr="004E3E32">
        <w:rPr>
          <w:rFonts w:ascii="David" w:eastAsia="David" w:hAnsi="David" w:cs="David"/>
          <w:bCs/>
          <w:color w:val="000000"/>
          <w:sz w:val="24"/>
          <w:szCs w:val="24"/>
          <w:rtl/>
        </w:rPr>
        <w:t xml:space="preserve">" ושם פגשתי קצין צעיר, אנגלי, סגן-משנה, מאוד מודאג. לא ידע מה לעשות ומאוד שמח שרופא הגיע למקום, ואמר </w:t>
      </w:r>
      <w:r w:rsidRPr="004E3E32">
        <w:rPr>
          <w:rFonts w:ascii="David" w:eastAsia="David" w:hAnsi="David" w:cs="David"/>
          <w:bCs/>
          <w:color w:val="000000"/>
          <w:sz w:val="24"/>
          <w:szCs w:val="24"/>
          <w:rtl/>
        </w:rPr>
        <w:lastRenderedPageBreak/>
        <w:t xml:space="preserve">שהוא ישמח מאוד אם אשאר אצלו, ואולי הוא יוכל לנצל אותי כיוון שהיו לו כמה בעיות דחופות. דיברנו על זה, </w:t>
      </w:r>
      <w:proofErr w:type="spellStart"/>
      <w:r w:rsidRPr="004E3E32">
        <w:rPr>
          <w:rFonts w:ascii="David" w:eastAsia="David" w:hAnsi="David" w:cs="David"/>
          <w:bCs/>
          <w:color w:val="000000"/>
          <w:sz w:val="24"/>
          <w:szCs w:val="24"/>
          <w:rtl/>
        </w:rPr>
        <w:t>ונתברר</w:t>
      </w:r>
      <w:proofErr w:type="spellEnd"/>
      <w:r w:rsidRPr="004E3E32">
        <w:rPr>
          <w:rFonts w:ascii="David" w:eastAsia="David" w:hAnsi="David" w:cs="David"/>
          <w:bCs/>
          <w:color w:val="000000"/>
          <w:sz w:val="24"/>
          <w:szCs w:val="24"/>
          <w:rtl/>
        </w:rPr>
        <w:t xml:space="preserve"> </w:t>
      </w:r>
      <w:proofErr w:type="spellStart"/>
      <w:r w:rsidRPr="004E3E32">
        <w:rPr>
          <w:rFonts w:ascii="David" w:eastAsia="David" w:hAnsi="David" w:cs="David"/>
          <w:bCs/>
          <w:color w:val="000000"/>
          <w:sz w:val="24"/>
          <w:szCs w:val="24"/>
          <w:rtl/>
        </w:rPr>
        <w:t>שבג'אדו</w:t>
      </w:r>
      <w:proofErr w:type="spellEnd"/>
      <w:r w:rsidRPr="004E3E32">
        <w:rPr>
          <w:rFonts w:ascii="David" w:eastAsia="David" w:hAnsi="David" w:cs="David"/>
          <w:bCs/>
          <w:color w:val="000000"/>
          <w:sz w:val="24"/>
          <w:szCs w:val="24"/>
          <w:rtl/>
        </w:rPr>
        <w:t xml:space="preserve"> היה מחנה ריכוז שהקימו האיטלקים, במיוחד ליהודים </w:t>
      </w:r>
      <w:proofErr w:type="spellStart"/>
      <w:r w:rsidRPr="004E3E32">
        <w:rPr>
          <w:rFonts w:ascii="David" w:eastAsia="David" w:hAnsi="David" w:cs="David"/>
          <w:bCs/>
          <w:color w:val="000000"/>
          <w:sz w:val="24"/>
          <w:szCs w:val="24"/>
          <w:rtl/>
        </w:rPr>
        <w:t>מבנגזי</w:t>
      </w:r>
      <w:proofErr w:type="spellEnd"/>
      <w:r w:rsidRPr="004E3E32">
        <w:rPr>
          <w:rFonts w:ascii="David" w:eastAsia="David" w:hAnsi="David" w:cs="David"/>
          <w:bCs/>
          <w:color w:val="000000"/>
          <w:sz w:val="24"/>
          <w:szCs w:val="24"/>
          <w:rtl/>
        </w:rPr>
        <w:t xml:space="preserve">, ובנוסף לזה ליהודים </w:t>
      </w:r>
      <w:proofErr w:type="spellStart"/>
      <w:r w:rsidRPr="004E3E32">
        <w:rPr>
          <w:rFonts w:ascii="David" w:eastAsia="David" w:hAnsi="David" w:cs="David"/>
          <w:bCs/>
          <w:color w:val="000000"/>
          <w:sz w:val="24"/>
          <w:szCs w:val="24"/>
          <w:rtl/>
        </w:rPr>
        <w:t>מליביה</w:t>
      </w:r>
      <w:proofErr w:type="spellEnd"/>
      <w:r w:rsidRPr="004E3E32">
        <w:rPr>
          <w:rFonts w:ascii="David" w:eastAsia="David" w:hAnsi="David" w:cs="David"/>
          <w:bCs/>
          <w:color w:val="000000"/>
          <w:sz w:val="24"/>
          <w:szCs w:val="24"/>
          <w:rtl/>
        </w:rPr>
        <w:t xml:space="preserve"> </w:t>
      </w:r>
      <w:proofErr w:type="spellStart"/>
      <w:r w:rsidRPr="004E3E32">
        <w:rPr>
          <w:rFonts w:ascii="David" w:eastAsia="David" w:hAnsi="David" w:cs="David"/>
          <w:bCs/>
          <w:color w:val="000000"/>
          <w:sz w:val="24"/>
          <w:szCs w:val="24"/>
          <w:rtl/>
        </w:rPr>
        <w:t>ומטריפוליטניה</w:t>
      </w:r>
      <w:proofErr w:type="spellEnd"/>
      <w:r w:rsidRPr="004E3E32">
        <w:rPr>
          <w:rFonts w:ascii="David" w:eastAsia="David" w:hAnsi="David" w:cs="David"/>
          <w:bCs/>
          <w:color w:val="000000"/>
          <w:sz w:val="24"/>
          <w:szCs w:val="24"/>
          <w:rtl/>
        </w:rPr>
        <w:t xml:space="preserve"> [אזורים בלוב], שבזמן שהגרמנים היו </w:t>
      </w:r>
      <w:proofErr w:type="spellStart"/>
      <w:r w:rsidRPr="004E3E32">
        <w:rPr>
          <w:rFonts w:ascii="David" w:eastAsia="David" w:hAnsi="David" w:cs="David"/>
          <w:bCs/>
          <w:color w:val="000000"/>
          <w:sz w:val="24"/>
          <w:szCs w:val="24"/>
          <w:rtl/>
        </w:rPr>
        <w:t>בבנגזי</w:t>
      </w:r>
      <w:proofErr w:type="spellEnd"/>
      <w:r w:rsidRPr="004E3E32">
        <w:rPr>
          <w:rFonts w:ascii="David" w:eastAsia="David" w:hAnsi="David" w:cs="David"/>
          <w:bCs/>
          <w:color w:val="000000"/>
          <w:sz w:val="24"/>
          <w:szCs w:val="24"/>
          <w:rtl/>
        </w:rPr>
        <w:t xml:space="preserve"> הביאו אותם למחנה ריכוז זה. הוא אמר שהמצב נורא שם, שהוא מטפל כמיטב יכולתו, והוא נכנס רק באותו יום, ולא ידע מה לעשות וכיצד לטפל בהם.</w:t>
      </w:r>
    </w:p>
    <w:p w14:paraId="2E5FD4B7" w14:textId="77777777" w:rsidR="00664AE5" w:rsidRPr="004E3E32" w:rsidRDefault="007C4466">
      <w:pPr>
        <w:pBdr>
          <w:top w:val="nil"/>
          <w:left w:val="nil"/>
          <w:bottom w:val="nil"/>
          <w:right w:val="nil"/>
          <w:between w:val="nil"/>
        </w:pBdr>
        <w:spacing w:after="0" w:line="360" w:lineRule="auto"/>
        <w:ind w:left="662" w:right="-284"/>
        <w:rPr>
          <w:rFonts w:ascii="David" w:eastAsia="David" w:hAnsi="David" w:cs="David"/>
          <w:bCs/>
          <w:color w:val="000000"/>
          <w:sz w:val="24"/>
          <w:szCs w:val="24"/>
        </w:rPr>
      </w:pPr>
      <w:r w:rsidRPr="004E3E32">
        <w:rPr>
          <w:rFonts w:ascii="David" w:eastAsia="David" w:hAnsi="David" w:cs="David"/>
          <w:bCs/>
          <w:color w:val="000000"/>
          <w:sz w:val="24"/>
          <w:szCs w:val="24"/>
          <w:rtl/>
        </w:rPr>
        <w:t>אנחנו עשינו סיור ביחד, מצאנו צפיפות איומה בבניינים במקום, סירחון נורא, מקום כמעט בלי אמצעים היגייניים בכלל, אנשים השוכבים דחוסים ממש אחד ליד השני, והיה שם כעין בית חולים שהיו בו קבוצות של חולים ששכבו על הרצפה, ללא כיסוי מתאים, והיו כאלה בלי כיסוי בכלל, ששכבו על האבנים, עם חום גבוה של טיפוס הבהרות [מחלה זיהומית]. התמותה שם הייתה גבוהה. בזמן שאני הייתי שם, מתו ארבעה-שישה אנשים.</w:t>
      </w:r>
    </w:p>
    <w:p w14:paraId="2D7029CD" w14:textId="77777777" w:rsidR="00664AE5" w:rsidRPr="004E3E32" w:rsidRDefault="007C4466">
      <w:pPr>
        <w:pBdr>
          <w:top w:val="nil"/>
          <w:left w:val="nil"/>
          <w:bottom w:val="nil"/>
          <w:right w:val="nil"/>
          <w:between w:val="nil"/>
        </w:pBdr>
        <w:spacing w:after="0" w:line="360" w:lineRule="auto"/>
        <w:ind w:left="662" w:right="-284"/>
        <w:rPr>
          <w:rFonts w:ascii="David" w:eastAsia="David" w:hAnsi="David" w:cs="David"/>
          <w:bCs/>
          <w:color w:val="000000"/>
          <w:sz w:val="24"/>
          <w:szCs w:val="24"/>
        </w:rPr>
      </w:pPr>
      <w:r w:rsidRPr="004E3E32">
        <w:rPr>
          <w:rFonts w:ascii="David" w:eastAsia="David" w:hAnsi="David" w:cs="David"/>
          <w:bCs/>
          <w:color w:val="000000"/>
          <w:sz w:val="24"/>
          <w:szCs w:val="24"/>
          <w:rtl/>
        </w:rPr>
        <w:t xml:space="preserve">במחנה שרר מצב של חוסר תזונה מוחלט, חוסר מים, הם קיבלו מים רק שעתיים ביום בשביל כל התצרוכת שלהם, והיה ממש מצב של רעב, צימאון ומחלה, של טיפוס הבהרות וטיפוס המעיים. </w:t>
      </w:r>
    </w:p>
    <w:p w14:paraId="43007597" w14:textId="77777777" w:rsidR="00664AE5" w:rsidRPr="004E3E32" w:rsidRDefault="007C4466">
      <w:pPr>
        <w:pBdr>
          <w:top w:val="nil"/>
          <w:left w:val="nil"/>
          <w:bottom w:val="nil"/>
          <w:right w:val="nil"/>
          <w:between w:val="nil"/>
        </w:pBdr>
        <w:spacing w:after="0" w:line="360" w:lineRule="auto"/>
        <w:ind w:left="662" w:right="-284"/>
        <w:rPr>
          <w:rFonts w:ascii="David" w:eastAsia="David" w:hAnsi="David" w:cs="David"/>
          <w:bCs/>
          <w:color w:val="000000"/>
          <w:sz w:val="24"/>
          <w:szCs w:val="24"/>
        </w:rPr>
      </w:pPr>
      <w:r w:rsidRPr="004E3E32">
        <w:rPr>
          <w:rFonts w:ascii="David" w:eastAsia="David" w:hAnsi="David" w:cs="David"/>
          <w:bCs/>
          <w:color w:val="000000"/>
          <w:sz w:val="24"/>
          <w:szCs w:val="24"/>
          <w:rtl/>
        </w:rPr>
        <w:t>[...] זה היה בסוף ינואר או בתחילת פברואר 1943."</w:t>
      </w:r>
    </w:p>
    <w:p w14:paraId="03ABECB6" w14:textId="77777777" w:rsidR="00664AE5" w:rsidRDefault="007C4466">
      <w:pPr>
        <w:pBdr>
          <w:top w:val="nil"/>
          <w:left w:val="nil"/>
          <w:bottom w:val="nil"/>
          <w:right w:val="nil"/>
          <w:between w:val="nil"/>
        </w:pBdr>
        <w:spacing w:after="0" w:line="360" w:lineRule="auto"/>
        <w:ind w:left="662" w:right="-284"/>
        <w:jc w:val="right"/>
        <w:rPr>
          <w:rFonts w:ascii="David" w:eastAsia="David" w:hAnsi="David" w:cs="David"/>
          <w:color w:val="000000"/>
          <w:sz w:val="20"/>
          <w:szCs w:val="20"/>
        </w:rPr>
      </w:pPr>
      <w:r>
        <w:rPr>
          <w:rFonts w:ascii="David" w:eastAsia="David" w:hAnsi="David" w:cs="David"/>
          <w:color w:val="000000"/>
          <w:sz w:val="20"/>
          <w:szCs w:val="20"/>
          <w:rtl/>
        </w:rPr>
        <w:t>(א' מורגנשטרן [עורך]</w:t>
      </w:r>
      <w:r>
        <w:rPr>
          <w:rFonts w:ascii="David" w:eastAsia="David" w:hAnsi="David" w:cs="David"/>
          <w:b/>
          <w:color w:val="000000"/>
          <w:sz w:val="20"/>
          <w:szCs w:val="20"/>
          <w:rtl/>
        </w:rPr>
        <w:t xml:space="preserve"> מקורות ומחקרים על השואה</w:t>
      </w:r>
      <w:r>
        <w:rPr>
          <w:rFonts w:ascii="David" w:eastAsia="David" w:hAnsi="David" w:cs="David"/>
          <w:color w:val="000000"/>
          <w:sz w:val="20"/>
          <w:szCs w:val="20"/>
          <w:rtl/>
        </w:rPr>
        <w:t>, מעלות, תשמ"ג, עמ' 190-189)</w:t>
      </w:r>
    </w:p>
    <w:p w14:paraId="75A4C733" w14:textId="77777777" w:rsidR="00664AE5" w:rsidRDefault="00664AE5">
      <w:pPr>
        <w:spacing w:after="0" w:line="360" w:lineRule="auto"/>
        <w:ind w:right="-284"/>
        <w:rPr>
          <w:rFonts w:ascii="David" w:eastAsia="David" w:hAnsi="David" w:cs="David"/>
          <w:color w:val="000000"/>
          <w:sz w:val="24"/>
          <w:szCs w:val="24"/>
        </w:rPr>
      </w:pPr>
    </w:p>
    <w:p w14:paraId="4D7ADB80"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נאציזם – אידיאולוגיה ומעשה</w:t>
      </w:r>
    </w:p>
    <w:p w14:paraId="7D438D98"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b/>
          <w:color w:val="000000"/>
          <w:sz w:val="24"/>
          <w:szCs w:val="24"/>
        </w:rPr>
      </w:pPr>
      <w:r>
        <w:rPr>
          <w:rFonts w:ascii="David" w:eastAsia="David" w:hAnsi="David" w:cs="David"/>
          <w:color w:val="000000"/>
          <w:sz w:val="24"/>
          <w:szCs w:val="24"/>
          <w:rtl/>
        </w:rPr>
        <w:t xml:space="preserve">לפניך קטע מן הספר "מאבקי" ("מיין </w:t>
      </w:r>
      <w:proofErr w:type="spellStart"/>
      <w:r>
        <w:rPr>
          <w:rFonts w:ascii="David" w:eastAsia="David" w:hAnsi="David" w:cs="David"/>
          <w:color w:val="000000"/>
          <w:sz w:val="24"/>
          <w:szCs w:val="24"/>
          <w:rtl/>
        </w:rPr>
        <w:t>קאמפף</w:t>
      </w:r>
      <w:proofErr w:type="spellEnd"/>
      <w:r>
        <w:rPr>
          <w:rFonts w:ascii="David" w:eastAsia="David" w:hAnsi="David" w:cs="David"/>
          <w:color w:val="000000"/>
          <w:sz w:val="24"/>
          <w:szCs w:val="24"/>
          <w:rtl/>
        </w:rPr>
        <w:t>") מאת אדולף היטלר</w:t>
      </w:r>
    </w:p>
    <w:p w14:paraId="239C0717"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sidRPr="004E3E32">
        <w:rPr>
          <w:rFonts w:ascii="David" w:eastAsia="David" w:hAnsi="David" w:cs="David"/>
          <w:bCs/>
          <w:color w:val="000000"/>
          <w:sz w:val="24"/>
          <w:szCs w:val="24"/>
          <w:rtl/>
        </w:rPr>
        <w:t xml:space="preserve">"סלידתי [הרתיעה שלי] מן המדינה </w:t>
      </w:r>
      <w:proofErr w:type="spellStart"/>
      <w:r w:rsidRPr="004E3E32">
        <w:rPr>
          <w:rFonts w:ascii="David" w:eastAsia="David" w:hAnsi="David" w:cs="David"/>
          <w:bCs/>
          <w:color w:val="000000"/>
          <w:sz w:val="24"/>
          <w:szCs w:val="24"/>
          <w:rtl/>
        </w:rPr>
        <w:t>ההבסבורגית</w:t>
      </w:r>
      <w:proofErr w:type="spellEnd"/>
      <w:r w:rsidRPr="004E3E32">
        <w:rPr>
          <w:rFonts w:ascii="David" w:eastAsia="David" w:hAnsi="David" w:cs="David"/>
          <w:bCs/>
          <w:color w:val="000000"/>
          <w:sz w:val="24"/>
          <w:szCs w:val="24"/>
          <w:rtl/>
        </w:rPr>
        <w:t xml:space="preserve">* גדלה מים ליום, ערב רב [תערובת] שכזה: צ'כים, פולנים, הונגרים, </w:t>
      </w:r>
      <w:proofErr w:type="spellStart"/>
      <w:r w:rsidRPr="004E3E32">
        <w:rPr>
          <w:rFonts w:ascii="David" w:eastAsia="David" w:hAnsi="David" w:cs="David"/>
          <w:bCs/>
          <w:color w:val="000000"/>
          <w:sz w:val="24"/>
          <w:szCs w:val="24"/>
          <w:rtl/>
        </w:rPr>
        <w:t>רוּתנים</w:t>
      </w:r>
      <w:proofErr w:type="spellEnd"/>
      <w:r w:rsidRPr="004E3E32">
        <w:rPr>
          <w:rFonts w:ascii="David" w:eastAsia="David" w:hAnsi="David" w:cs="David"/>
          <w:bCs/>
          <w:color w:val="000000"/>
          <w:sz w:val="24"/>
          <w:szCs w:val="24"/>
          <w:rtl/>
        </w:rPr>
        <w:t xml:space="preserve">, סרבים וקרואטים ותמיד החיידק היהודי – אויב המין האנושי, נמצא בכל מקום ובכל זמן. ככל הגרתי יותר זמן בעיר הזו [וינה] כך שנאתי יותר את הערב רב המבחיל הזה של עמים זרים, שתקעו יתד על הקרקע הטהורה של התרבות הגרמנית. [...] היהודי שואף להרוס את היסודות הגזעיים של העם שאותו החליט לשעבד, הוא מנסה מזה זמן מה להרוס את האינטליגנציה הלאומית וכך מאלץ את העמים להיות לו לעבדים." </w:t>
      </w:r>
    </w:p>
    <w:p w14:paraId="33C8D566" w14:textId="77777777" w:rsidR="00664AE5" w:rsidRDefault="007C4466">
      <w:pPr>
        <w:pBdr>
          <w:top w:val="nil"/>
          <w:left w:val="nil"/>
          <w:bottom w:val="nil"/>
          <w:right w:val="nil"/>
          <w:between w:val="nil"/>
        </w:pBdr>
        <w:spacing w:after="0" w:line="360" w:lineRule="auto"/>
        <w:ind w:left="804" w:right="-284"/>
        <w:jc w:val="right"/>
        <w:rPr>
          <w:rFonts w:ascii="David" w:eastAsia="David" w:hAnsi="David" w:cs="David"/>
          <w:b/>
          <w:color w:val="000000"/>
          <w:sz w:val="20"/>
          <w:szCs w:val="20"/>
          <w:u w:val="single"/>
        </w:rPr>
      </w:pPr>
      <w:r>
        <w:rPr>
          <w:rFonts w:ascii="David" w:eastAsia="David" w:hAnsi="David" w:cs="David"/>
          <w:color w:val="000000"/>
          <w:sz w:val="20"/>
          <w:szCs w:val="20"/>
          <w:rtl/>
        </w:rPr>
        <w:t xml:space="preserve">(א' היטלר, </w:t>
      </w:r>
      <w:r>
        <w:rPr>
          <w:rFonts w:ascii="David" w:eastAsia="David" w:hAnsi="David" w:cs="David"/>
          <w:b/>
          <w:color w:val="000000"/>
          <w:sz w:val="20"/>
          <w:szCs w:val="20"/>
          <w:rtl/>
        </w:rPr>
        <w:t>מאבקי</w:t>
      </w:r>
      <w:r>
        <w:rPr>
          <w:rFonts w:ascii="David" w:eastAsia="David" w:hAnsi="David" w:cs="David"/>
          <w:color w:val="000000"/>
          <w:sz w:val="20"/>
          <w:szCs w:val="20"/>
          <w:rtl/>
        </w:rPr>
        <w:t xml:space="preserve">, מתוך א' </w:t>
      </w:r>
      <w:proofErr w:type="spellStart"/>
      <w:r>
        <w:rPr>
          <w:rFonts w:ascii="David" w:eastAsia="David" w:hAnsi="David" w:cs="David"/>
          <w:color w:val="000000"/>
          <w:sz w:val="20"/>
          <w:szCs w:val="20"/>
          <w:rtl/>
        </w:rPr>
        <w:t>נוה</w:t>
      </w:r>
      <w:proofErr w:type="spellEnd"/>
      <w:r>
        <w:rPr>
          <w:rFonts w:ascii="David" w:eastAsia="David" w:hAnsi="David" w:cs="David"/>
          <w:color w:val="000000"/>
          <w:sz w:val="20"/>
          <w:szCs w:val="20"/>
          <w:rtl/>
        </w:rPr>
        <w:t xml:space="preserve">, המאה ה-20: </w:t>
      </w:r>
      <w:r>
        <w:rPr>
          <w:rFonts w:ascii="David" w:eastAsia="David" w:hAnsi="David" w:cs="David"/>
          <w:b/>
          <w:color w:val="000000"/>
          <w:sz w:val="20"/>
          <w:szCs w:val="20"/>
          <w:rtl/>
        </w:rPr>
        <w:t>מאה שהפכה סדרי עולם</w:t>
      </w:r>
      <w:r>
        <w:rPr>
          <w:rFonts w:ascii="David" w:eastAsia="David" w:hAnsi="David" w:cs="David"/>
          <w:color w:val="000000"/>
          <w:sz w:val="20"/>
          <w:szCs w:val="20"/>
          <w:rtl/>
        </w:rPr>
        <w:t>, ספרי תל אביב, 1995, עמ' 92)</w:t>
      </w:r>
    </w:p>
    <w:p w14:paraId="3AAF6DF1" w14:textId="77777777" w:rsidR="00664AE5" w:rsidRDefault="007C4466">
      <w:p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 xml:space="preserve">*הקיסרות האוסטרו-הונגרית שבה שלט בית </w:t>
      </w:r>
      <w:proofErr w:type="spellStart"/>
      <w:r>
        <w:rPr>
          <w:rFonts w:ascii="David" w:eastAsia="David" w:hAnsi="David" w:cs="David"/>
          <w:color w:val="000000"/>
          <w:sz w:val="24"/>
          <w:szCs w:val="24"/>
          <w:rtl/>
        </w:rPr>
        <w:t>הבסבורג</w:t>
      </w:r>
      <w:proofErr w:type="spellEnd"/>
      <w:r>
        <w:rPr>
          <w:rFonts w:ascii="David" w:eastAsia="David" w:hAnsi="David" w:cs="David"/>
          <w:color w:val="000000"/>
          <w:sz w:val="24"/>
          <w:szCs w:val="24"/>
          <w:rtl/>
        </w:rPr>
        <w:t>. הקיסרות התפרקה בעקבות מלחמת העולם הראשונה.</w:t>
      </w:r>
    </w:p>
    <w:p w14:paraId="77197FC1" w14:textId="77777777" w:rsidR="00664AE5" w:rsidRDefault="007C4466">
      <w:pPr>
        <w:numPr>
          <w:ilvl w:val="0"/>
          <w:numId w:val="21"/>
        </w:numPr>
        <w:pBdr>
          <w:top w:val="nil"/>
          <w:left w:val="nil"/>
          <w:bottom w:val="nil"/>
          <w:right w:val="nil"/>
          <w:between w:val="nil"/>
        </w:pBdr>
        <w:spacing w:after="0" w:line="360" w:lineRule="auto"/>
        <w:ind w:left="1229" w:right="-284"/>
        <w:rPr>
          <w:rFonts w:ascii="Arial" w:eastAsia="Arial" w:hAnsi="Arial" w:cs="Arial"/>
          <w:color w:val="000000"/>
          <w:sz w:val="24"/>
          <w:szCs w:val="24"/>
        </w:rPr>
      </w:pPr>
      <w:r>
        <w:rPr>
          <w:rFonts w:ascii="David" w:eastAsia="David" w:hAnsi="David" w:cs="David"/>
          <w:color w:val="000000"/>
          <w:sz w:val="24"/>
          <w:szCs w:val="24"/>
          <w:rtl/>
        </w:rPr>
        <w:t xml:space="preserve">הסבר כיצד </w:t>
      </w:r>
      <w:r>
        <w:rPr>
          <w:rFonts w:ascii="David" w:eastAsia="David" w:hAnsi="David" w:cs="David"/>
          <w:color w:val="000000"/>
          <w:sz w:val="24"/>
          <w:szCs w:val="24"/>
          <w:u w:val="single"/>
          <w:rtl/>
        </w:rPr>
        <w:t>אחד</w:t>
      </w:r>
      <w:r>
        <w:rPr>
          <w:rFonts w:ascii="David" w:eastAsia="David" w:hAnsi="David" w:cs="David"/>
          <w:color w:val="000000"/>
          <w:sz w:val="24"/>
          <w:szCs w:val="24"/>
          <w:rtl/>
        </w:rPr>
        <w:t xml:space="preserve"> מן העקרונות של האידיאולוגיה הנאצית בא לידי ביטוי </w:t>
      </w:r>
      <w:r>
        <w:rPr>
          <w:rFonts w:ascii="David" w:eastAsia="David" w:hAnsi="David" w:cs="David"/>
          <w:b/>
          <w:color w:val="000000"/>
          <w:sz w:val="24"/>
          <w:szCs w:val="24"/>
          <w:rtl/>
        </w:rPr>
        <w:t>בקטע המקור</w:t>
      </w:r>
      <w:r>
        <w:rPr>
          <w:rFonts w:ascii="David" w:eastAsia="David" w:hAnsi="David" w:cs="David"/>
          <w:color w:val="000000"/>
          <w:sz w:val="24"/>
          <w:szCs w:val="24"/>
        </w:rPr>
        <w:t>.</w:t>
      </w:r>
    </w:p>
    <w:p w14:paraId="2846FAB6" w14:textId="77777777" w:rsidR="00664AE5" w:rsidRDefault="007C4466">
      <w:pPr>
        <w:numPr>
          <w:ilvl w:val="0"/>
          <w:numId w:val="21"/>
        </w:numPr>
        <w:pBdr>
          <w:top w:val="nil"/>
          <w:left w:val="nil"/>
          <w:bottom w:val="nil"/>
          <w:right w:val="nil"/>
          <w:between w:val="nil"/>
        </w:pBdr>
        <w:spacing w:after="0" w:line="360" w:lineRule="auto"/>
        <w:ind w:left="1229" w:right="-284"/>
        <w:rPr>
          <w:rFonts w:ascii="Arial" w:eastAsia="Arial" w:hAnsi="Arial" w:cs="Arial"/>
          <w:color w:val="000000"/>
          <w:sz w:val="24"/>
          <w:szCs w:val="24"/>
        </w:rPr>
      </w:pPr>
      <w:r>
        <w:rPr>
          <w:rFonts w:ascii="David" w:eastAsia="David" w:hAnsi="David" w:cs="David"/>
          <w:color w:val="000000"/>
          <w:sz w:val="24"/>
          <w:szCs w:val="24"/>
          <w:rtl/>
        </w:rPr>
        <w:t xml:space="preserve">בחר </w:t>
      </w:r>
      <w:r>
        <w:rPr>
          <w:rFonts w:ascii="David" w:eastAsia="David" w:hAnsi="David" w:cs="David"/>
          <w:b/>
          <w:color w:val="000000"/>
          <w:sz w:val="24"/>
          <w:szCs w:val="24"/>
          <w:rtl/>
        </w:rPr>
        <w:t>מספר הלימוד</w:t>
      </w:r>
      <w:r>
        <w:rPr>
          <w:rFonts w:ascii="David" w:eastAsia="David" w:hAnsi="David" w:cs="David"/>
          <w:color w:val="000000"/>
          <w:sz w:val="24"/>
          <w:szCs w:val="24"/>
          <w:rtl/>
        </w:rPr>
        <w:t xml:space="preserve"> מקור </w:t>
      </w:r>
      <w:r>
        <w:rPr>
          <w:rFonts w:ascii="David" w:eastAsia="David" w:hAnsi="David" w:cs="David"/>
          <w:b/>
          <w:color w:val="000000"/>
          <w:sz w:val="24"/>
          <w:szCs w:val="24"/>
          <w:rtl/>
        </w:rPr>
        <w:t>אחר</w:t>
      </w:r>
      <w:r>
        <w:rPr>
          <w:rFonts w:ascii="David" w:eastAsia="David" w:hAnsi="David" w:cs="David"/>
          <w:color w:val="000000"/>
          <w:sz w:val="24"/>
          <w:szCs w:val="24"/>
          <w:rtl/>
        </w:rPr>
        <w:t xml:space="preserve"> המבטא את העיקרון שכתבת עליו, והסבר כיצד עקרון זה בא לידי ביטוי במקור שבחרת. בסס את תשובתך על </w:t>
      </w:r>
      <w:r>
        <w:rPr>
          <w:rFonts w:ascii="David" w:eastAsia="David" w:hAnsi="David" w:cs="David"/>
          <w:color w:val="000000"/>
          <w:sz w:val="24"/>
          <w:szCs w:val="24"/>
          <w:u w:val="single"/>
          <w:rtl/>
        </w:rPr>
        <w:t>שתי</w:t>
      </w:r>
      <w:r>
        <w:rPr>
          <w:rFonts w:ascii="David" w:eastAsia="David" w:hAnsi="David" w:cs="David"/>
          <w:color w:val="000000"/>
          <w:sz w:val="24"/>
          <w:szCs w:val="24"/>
          <w:rtl/>
        </w:rPr>
        <w:t xml:space="preserve"> דוגמאות מן המקור.</w:t>
      </w:r>
    </w:p>
    <w:p w14:paraId="460CEBAA" w14:textId="77777777" w:rsidR="00664AE5" w:rsidRDefault="007C4466">
      <w:pPr>
        <w:numPr>
          <w:ilvl w:val="1"/>
          <w:numId w:val="15"/>
        </w:numPr>
        <w:pBdr>
          <w:top w:val="nil"/>
          <w:left w:val="nil"/>
          <w:bottom w:val="nil"/>
          <w:right w:val="nil"/>
          <w:between w:val="nil"/>
        </w:pBdr>
        <w:spacing w:after="0" w:line="360" w:lineRule="auto"/>
        <w:ind w:left="804" w:right="-284"/>
        <w:rPr>
          <w:rFonts w:ascii="Arial" w:eastAsia="Arial" w:hAnsi="Arial" w:cs="Arial"/>
          <w:color w:val="000000"/>
          <w:sz w:val="24"/>
          <w:szCs w:val="24"/>
        </w:rPr>
      </w:pPr>
      <w:r>
        <w:rPr>
          <w:rFonts w:ascii="David" w:eastAsia="David" w:hAnsi="David" w:cs="David"/>
          <w:color w:val="000000"/>
          <w:sz w:val="24"/>
          <w:szCs w:val="24"/>
          <w:rtl/>
        </w:rPr>
        <w:t xml:space="preserve">הצג הבדל </w:t>
      </w:r>
      <w:r>
        <w:rPr>
          <w:rFonts w:ascii="David" w:eastAsia="David" w:hAnsi="David" w:cs="David"/>
          <w:color w:val="000000"/>
          <w:sz w:val="24"/>
          <w:szCs w:val="24"/>
          <w:u w:val="single"/>
          <w:rtl/>
        </w:rPr>
        <w:t>אחד</w:t>
      </w:r>
      <w:r>
        <w:rPr>
          <w:rFonts w:ascii="David" w:eastAsia="David" w:hAnsi="David" w:cs="David"/>
          <w:color w:val="000000"/>
          <w:sz w:val="24"/>
          <w:szCs w:val="24"/>
          <w:rtl/>
        </w:rPr>
        <w:t xml:space="preserve"> בין המדיניות של הנאצים כלפי היהודים ב</w:t>
      </w:r>
      <w:r>
        <w:rPr>
          <w:rFonts w:ascii="David" w:eastAsia="David" w:hAnsi="David" w:cs="David"/>
          <w:b/>
          <w:color w:val="000000"/>
          <w:sz w:val="24"/>
          <w:szCs w:val="24"/>
          <w:rtl/>
        </w:rPr>
        <w:t>פולין</w:t>
      </w:r>
      <w:r>
        <w:rPr>
          <w:rFonts w:ascii="David" w:eastAsia="David" w:hAnsi="David" w:cs="David"/>
          <w:color w:val="000000"/>
          <w:sz w:val="24"/>
          <w:szCs w:val="24"/>
          <w:rtl/>
        </w:rPr>
        <w:t xml:space="preserve"> בתקופה שעד הקמת הגטאות, ובין המדיניות שלהם כלפי היהודים ב</w:t>
      </w:r>
      <w:r>
        <w:rPr>
          <w:rFonts w:ascii="David" w:eastAsia="David" w:hAnsi="David" w:cs="David"/>
          <w:b/>
          <w:color w:val="000000"/>
          <w:sz w:val="24"/>
          <w:szCs w:val="24"/>
          <w:rtl/>
        </w:rPr>
        <w:t>גרמניה</w:t>
      </w:r>
      <w:r>
        <w:rPr>
          <w:rFonts w:ascii="David" w:eastAsia="David" w:hAnsi="David" w:cs="David"/>
          <w:color w:val="000000"/>
          <w:sz w:val="24"/>
          <w:szCs w:val="24"/>
          <w:rtl/>
        </w:rPr>
        <w:t xml:space="preserve"> בתקופה שעד פרוץ המלחמה. הסבר סיבה </w:t>
      </w:r>
      <w:r>
        <w:rPr>
          <w:rFonts w:ascii="David" w:eastAsia="David" w:hAnsi="David" w:cs="David"/>
          <w:color w:val="000000"/>
          <w:sz w:val="24"/>
          <w:szCs w:val="24"/>
          <w:u w:val="single"/>
          <w:rtl/>
        </w:rPr>
        <w:t>אחת</w:t>
      </w:r>
      <w:r>
        <w:rPr>
          <w:rFonts w:ascii="David" w:eastAsia="David" w:hAnsi="David" w:cs="David"/>
          <w:color w:val="000000"/>
          <w:sz w:val="24"/>
          <w:szCs w:val="24"/>
          <w:rtl/>
        </w:rPr>
        <w:t xml:space="preserve"> להבדל זה. </w:t>
      </w:r>
    </w:p>
    <w:p w14:paraId="78B9A089" w14:textId="77777777" w:rsidR="00664AE5" w:rsidRDefault="007C4466">
      <w:p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 xml:space="preserve">מדוע ריכוז היהודים בגטאות היה נקודת מפנה בחיי היהודים בפולין? הבא </w:t>
      </w:r>
      <w:r>
        <w:rPr>
          <w:rFonts w:ascii="David" w:eastAsia="David" w:hAnsi="David" w:cs="David"/>
          <w:color w:val="000000"/>
          <w:sz w:val="24"/>
          <w:szCs w:val="24"/>
          <w:u w:val="single"/>
          <w:rtl/>
        </w:rPr>
        <w:t>שני</w:t>
      </w:r>
      <w:r>
        <w:rPr>
          <w:rFonts w:ascii="David" w:eastAsia="David" w:hAnsi="David" w:cs="David"/>
          <w:color w:val="000000"/>
          <w:sz w:val="24"/>
          <w:szCs w:val="24"/>
          <w:rtl/>
        </w:rPr>
        <w:t xml:space="preserve"> הסברים.</w:t>
      </w:r>
    </w:p>
    <w:p w14:paraId="0450A86D" w14:textId="77777777" w:rsidR="00664AE5" w:rsidRDefault="00664AE5">
      <w:pPr>
        <w:pBdr>
          <w:top w:val="nil"/>
          <w:left w:val="nil"/>
          <w:bottom w:val="nil"/>
          <w:right w:val="nil"/>
          <w:between w:val="nil"/>
        </w:pBdr>
        <w:spacing w:after="0" w:line="360" w:lineRule="auto"/>
        <w:ind w:left="804" w:right="-284"/>
        <w:rPr>
          <w:rFonts w:ascii="David" w:eastAsia="David" w:hAnsi="David" w:cs="David"/>
          <w:color w:val="000000"/>
          <w:sz w:val="24"/>
          <w:szCs w:val="24"/>
        </w:rPr>
      </w:pPr>
    </w:p>
    <w:p w14:paraId="255A0C6E"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דרכי התנגדות של יהודים בגטאות לנאצים</w:t>
      </w:r>
    </w:p>
    <w:p w14:paraId="0A9B9F99"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b/>
          <w:color w:val="000000"/>
          <w:sz w:val="24"/>
          <w:szCs w:val="24"/>
        </w:rPr>
      </w:pPr>
      <w:r>
        <w:rPr>
          <w:rFonts w:ascii="David" w:eastAsia="David" w:hAnsi="David" w:cs="David"/>
          <w:color w:val="000000"/>
          <w:sz w:val="24"/>
          <w:szCs w:val="24"/>
          <w:rtl/>
        </w:rPr>
        <w:t>היהודים בגטאות התנגדו למדיניות של הנאצים בדרכים שונות. בחר מקור מספר הלימוד המבטא את אחת מדרכי ההתנגדות האלה, והסבר כיצד ההתנגדות לנאצים באה לידי ביטוי במקור שבחרת. (בסעיף זה אין להתייחס למרידות בגטאות).</w:t>
      </w:r>
    </w:p>
    <w:p w14:paraId="0F465693"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b/>
          <w:color w:val="000000"/>
          <w:sz w:val="24"/>
          <w:szCs w:val="24"/>
        </w:rPr>
      </w:pPr>
      <w:r>
        <w:rPr>
          <w:rFonts w:ascii="David" w:eastAsia="David" w:hAnsi="David" w:cs="David"/>
          <w:color w:val="000000"/>
          <w:sz w:val="24"/>
          <w:szCs w:val="24"/>
          <w:rtl/>
        </w:rPr>
        <w:t>לפניך כרוז של ה"ארגון היהודי הלוחם" (</w:t>
      </w:r>
      <w:proofErr w:type="spellStart"/>
      <w:r>
        <w:rPr>
          <w:rFonts w:ascii="David" w:eastAsia="David" w:hAnsi="David" w:cs="David"/>
          <w:color w:val="000000"/>
          <w:sz w:val="24"/>
          <w:szCs w:val="24"/>
          <w:rtl/>
        </w:rPr>
        <w:t>אי"ל</w:t>
      </w:r>
      <w:proofErr w:type="spellEnd"/>
      <w:r>
        <w:rPr>
          <w:rFonts w:ascii="David" w:eastAsia="David" w:hAnsi="David" w:cs="David"/>
          <w:color w:val="000000"/>
          <w:sz w:val="24"/>
          <w:szCs w:val="24"/>
          <w:rtl/>
        </w:rPr>
        <w:t>), שפורסם בגטו ורשה בינואר 1943.</w:t>
      </w:r>
    </w:p>
    <w:p w14:paraId="1873FC67" w14:textId="77777777" w:rsidR="00664AE5" w:rsidRPr="004E3E32" w:rsidRDefault="007C4466">
      <w:pPr>
        <w:pBdr>
          <w:top w:val="nil"/>
          <w:left w:val="nil"/>
          <w:bottom w:val="nil"/>
          <w:right w:val="nil"/>
          <w:between w:val="nil"/>
        </w:pBdr>
        <w:spacing w:after="0" w:line="360" w:lineRule="auto"/>
        <w:ind w:left="2880" w:right="-284"/>
        <w:rPr>
          <w:rFonts w:ascii="David" w:eastAsia="David" w:hAnsi="David" w:cs="David"/>
          <w:bCs/>
          <w:color w:val="000000"/>
          <w:sz w:val="24"/>
          <w:szCs w:val="24"/>
        </w:rPr>
      </w:pPr>
      <w:r w:rsidRPr="004E3E32">
        <w:rPr>
          <w:rFonts w:ascii="David" w:eastAsia="David" w:hAnsi="David" w:cs="David"/>
          <w:bCs/>
          <w:color w:val="000000"/>
          <w:sz w:val="24"/>
          <w:szCs w:val="24"/>
          <w:rtl/>
        </w:rPr>
        <w:t>אל המוני היהודים בגטו</w:t>
      </w:r>
    </w:p>
    <w:p w14:paraId="34A6BB55"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sidRPr="004E3E32">
        <w:rPr>
          <w:rFonts w:ascii="David" w:eastAsia="David" w:hAnsi="David" w:cs="David"/>
          <w:bCs/>
          <w:color w:val="000000"/>
          <w:sz w:val="24"/>
          <w:szCs w:val="24"/>
          <w:rtl/>
        </w:rPr>
        <w:lastRenderedPageBreak/>
        <w:t>ב-22 בינואר 1943 ימלאו שישה חודשים להתחלת ההגליה בוורשה. כולנו זוכרים היטב את ימי האימים, שבהם הובלו 300,000 אחינו ואחיותינו והומתו באכזריות במחנה המוות טרבלינקה. חלפו שישה חודשים של חיי פחד מוות מתמיד, בלי דעת מה ילד יום. מכל עבר הגיעונו ידיעות על השמדת היהודים בגנרל-</w:t>
      </w:r>
      <w:proofErr w:type="spellStart"/>
      <w:r w:rsidRPr="004E3E32">
        <w:rPr>
          <w:rFonts w:ascii="David" w:eastAsia="David" w:hAnsi="David" w:cs="David"/>
          <w:bCs/>
          <w:color w:val="000000"/>
          <w:sz w:val="24"/>
          <w:szCs w:val="24"/>
          <w:rtl/>
        </w:rPr>
        <w:t>גוברנמן</w:t>
      </w:r>
      <w:proofErr w:type="spellEnd"/>
      <w:r w:rsidRPr="004E3E32">
        <w:rPr>
          <w:rFonts w:ascii="David" w:eastAsia="David" w:hAnsi="David" w:cs="David"/>
          <w:bCs/>
          <w:color w:val="000000"/>
          <w:sz w:val="24"/>
          <w:szCs w:val="24"/>
          <w:rtl/>
        </w:rPr>
        <w:t>, בגרמניה, בארצות הכבושות. בהאזיננו לבשורות העגומות חיכינו לשעתנו כל יום וכל רגע. היום חייבים אנו להבין, שהמרצחים הנאצים הניחו אותנו חיים רק מפני שהם רוצים לנצל את כוח העבודה שלנו עד ל[טיפה] האחרונה של דם וזיעה, עד לנשימתנו האחרונה. עבדים אנחנו. וכשאין העבדים מביאים עוד רווחים, הורגים אותם. דבר זה חייב כל איש מאיתנו להבין, וכל איש מאיתנו חייב לזכור זאת תמיד.</w:t>
      </w:r>
    </w:p>
    <w:p w14:paraId="7B6D8364"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sidRPr="004E3E32">
        <w:rPr>
          <w:rFonts w:ascii="David" w:eastAsia="David" w:hAnsi="David" w:cs="David"/>
          <w:bCs/>
          <w:color w:val="000000"/>
          <w:sz w:val="24"/>
          <w:szCs w:val="24"/>
          <w:rtl/>
        </w:rPr>
        <w:t xml:space="preserve">בשבועות האחרונים הפיצו אנשים מ[חוגים] מסוימים ידיעות על מכתבים, שבאו כאילו מן היהודים שהובלו מוורשה, ונמצאים כביכול במחנות עבודה על יד מינסק או </w:t>
      </w:r>
      <w:proofErr w:type="spellStart"/>
      <w:r w:rsidRPr="004E3E32">
        <w:rPr>
          <w:rFonts w:ascii="David" w:eastAsia="David" w:hAnsi="David" w:cs="David"/>
          <w:bCs/>
          <w:color w:val="000000"/>
          <w:sz w:val="24"/>
          <w:szCs w:val="24"/>
          <w:rtl/>
        </w:rPr>
        <w:t>בוברויסק</w:t>
      </w:r>
      <w:proofErr w:type="spellEnd"/>
      <w:r w:rsidRPr="004E3E32">
        <w:rPr>
          <w:rFonts w:ascii="David" w:eastAsia="David" w:hAnsi="David" w:cs="David"/>
          <w:bCs/>
          <w:color w:val="000000"/>
          <w:sz w:val="24"/>
          <w:szCs w:val="24"/>
          <w:rtl/>
        </w:rPr>
        <w:t xml:space="preserve">. המוני העם היהודים, אל תאמינו למעשיות אלה. הן מופצות על ידי יהודים שהם בשירות </w:t>
      </w:r>
      <w:proofErr w:type="spellStart"/>
      <w:r w:rsidRPr="004E3E32">
        <w:rPr>
          <w:rFonts w:ascii="David" w:eastAsia="David" w:hAnsi="David" w:cs="David"/>
          <w:bCs/>
          <w:color w:val="000000"/>
          <w:sz w:val="24"/>
          <w:szCs w:val="24"/>
          <w:rtl/>
        </w:rPr>
        <w:t>הגיסטפו</w:t>
      </w:r>
      <w:proofErr w:type="spellEnd"/>
      <w:r w:rsidRPr="004E3E32">
        <w:rPr>
          <w:rFonts w:ascii="David" w:eastAsia="David" w:hAnsi="David" w:cs="David"/>
          <w:bCs/>
          <w:color w:val="000000"/>
          <w:sz w:val="24"/>
          <w:szCs w:val="24"/>
          <w:rtl/>
        </w:rPr>
        <w:t>. המרצחים העקובים מדם יש להם בזה מטרה מסוימת: להרגיע את האוכלוסייה היהודית, כדי שאחר כך [תיעשה] ההגליה הבאה בלי קשיים, בכוחות מינימליים וללא קורבנות מצד הגרמנים. הם רוצים שהיהודים לא יכינו מחבואים ולא יתנגדו. יהודים, אל תחזרו על סיפורי השקרים.</w:t>
      </w:r>
    </w:p>
    <w:p w14:paraId="33569987"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sidRPr="004E3E32">
        <w:rPr>
          <w:rFonts w:ascii="David" w:eastAsia="David" w:hAnsi="David" w:cs="David"/>
          <w:bCs/>
          <w:color w:val="000000"/>
          <w:sz w:val="24"/>
          <w:szCs w:val="24"/>
          <w:rtl/>
        </w:rPr>
        <w:t xml:space="preserve">אל תסייעו בידי הסוכנים. אנשי הגסטאפו הנפשעים יבואו על שכרם. המוני העם היהודים, השעה קרבה. חייבים אתם להיות נכונים להתנגד, לא למסור עצמכם לשחיטה ככבשים. אפילו יהודי אחד אל ילך אל הקרון. אנשים שאין להם יכולת להתנגד באופן אקטיבי, יתנגדו התנגדות פאסיבית, כלומר יתחבאו. </w:t>
      </w:r>
    </w:p>
    <w:p w14:paraId="1C4C8FCF"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sidRPr="004E3E32">
        <w:rPr>
          <w:rFonts w:ascii="David" w:eastAsia="David" w:hAnsi="David" w:cs="David"/>
          <w:bCs/>
          <w:color w:val="000000"/>
          <w:sz w:val="24"/>
          <w:szCs w:val="24"/>
        </w:rPr>
        <w:t>[...]</w:t>
      </w:r>
    </w:p>
    <w:p w14:paraId="4035C1C7"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sidRPr="004E3E32">
        <w:rPr>
          <w:rFonts w:ascii="David" w:eastAsia="David" w:hAnsi="David" w:cs="David"/>
          <w:bCs/>
          <w:color w:val="000000"/>
          <w:sz w:val="24"/>
          <w:szCs w:val="24"/>
          <w:rtl/>
        </w:rPr>
        <w:t>סיסמתנו חיית להיות עתה: יהיו הכול נכונים למות כבני אדם!</w:t>
      </w:r>
    </w:p>
    <w:p w14:paraId="6957D75E" w14:textId="77777777" w:rsidR="00664AE5" w:rsidRDefault="007C4466">
      <w:pPr>
        <w:pBdr>
          <w:top w:val="nil"/>
          <w:left w:val="nil"/>
          <w:bottom w:val="nil"/>
          <w:right w:val="nil"/>
          <w:between w:val="nil"/>
        </w:pBdr>
        <w:spacing w:after="0" w:line="360" w:lineRule="auto"/>
        <w:ind w:left="804" w:right="-284"/>
        <w:rPr>
          <w:rFonts w:ascii="David" w:eastAsia="David" w:hAnsi="David" w:cs="David"/>
          <w:b/>
          <w:color w:val="000000"/>
          <w:sz w:val="24"/>
          <w:szCs w:val="24"/>
        </w:rPr>
      </w:pPr>
      <w:r w:rsidRPr="004E3E32">
        <w:rPr>
          <w:rFonts w:ascii="David" w:eastAsia="David" w:hAnsi="David" w:cs="David"/>
          <w:bCs/>
          <w:color w:val="000000"/>
          <w:sz w:val="24"/>
          <w:szCs w:val="24"/>
          <w:rtl/>
        </w:rPr>
        <w:t>ינואר 1943"</w:t>
      </w:r>
      <w:r>
        <w:rPr>
          <w:rFonts w:ascii="David" w:eastAsia="David" w:hAnsi="David" w:cs="David"/>
          <w:b/>
          <w:color w:val="000000"/>
          <w:sz w:val="24"/>
          <w:szCs w:val="24"/>
          <w:rtl/>
        </w:rPr>
        <w:t xml:space="preserve">                    </w:t>
      </w:r>
      <w:r>
        <w:rPr>
          <w:rFonts w:ascii="David" w:eastAsia="David" w:hAnsi="David" w:cs="David"/>
          <w:color w:val="000000"/>
          <w:sz w:val="20"/>
          <w:szCs w:val="20"/>
          <w:rtl/>
        </w:rPr>
        <w:t xml:space="preserve">(י' ארד, י' גוטמן וא' מרגלית [עורכים], </w:t>
      </w:r>
      <w:r>
        <w:rPr>
          <w:rFonts w:ascii="David" w:eastAsia="David" w:hAnsi="David" w:cs="David"/>
          <w:b/>
          <w:color w:val="000000"/>
          <w:sz w:val="20"/>
          <w:szCs w:val="20"/>
          <w:rtl/>
        </w:rPr>
        <w:t>השואה בתיעוד</w:t>
      </w:r>
      <w:r>
        <w:rPr>
          <w:rFonts w:ascii="David" w:eastAsia="David" w:hAnsi="David" w:cs="David"/>
          <w:color w:val="000000"/>
          <w:sz w:val="20"/>
          <w:szCs w:val="20"/>
          <w:rtl/>
        </w:rPr>
        <w:t>, יד ושם, 1978, עמ' 240-239)</w:t>
      </w:r>
    </w:p>
    <w:p w14:paraId="69EE1673" w14:textId="77777777" w:rsidR="00664AE5" w:rsidRDefault="007C4466">
      <w:p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בגטאות התנהל ויכוח בנוגע ליציאה למרד.</w:t>
      </w:r>
    </w:p>
    <w:p w14:paraId="6DE029CB" w14:textId="77777777" w:rsidR="00664AE5" w:rsidRDefault="007C4466">
      <w:pPr>
        <w:numPr>
          <w:ilvl w:val="0"/>
          <w:numId w:val="22"/>
        </w:numPr>
        <w:pBdr>
          <w:top w:val="nil"/>
          <w:left w:val="nil"/>
          <w:bottom w:val="nil"/>
          <w:right w:val="nil"/>
          <w:between w:val="nil"/>
        </w:pBdr>
        <w:spacing w:after="0" w:line="360" w:lineRule="auto"/>
        <w:ind w:right="-284"/>
        <w:rPr>
          <w:rFonts w:ascii="David" w:eastAsia="David" w:hAnsi="David" w:cs="David"/>
          <w:color w:val="000000"/>
          <w:sz w:val="24"/>
          <w:szCs w:val="24"/>
        </w:rPr>
      </w:pPr>
      <w:r>
        <w:rPr>
          <w:rFonts w:ascii="David" w:eastAsia="David" w:hAnsi="David" w:cs="David"/>
          <w:color w:val="000000"/>
          <w:sz w:val="24"/>
          <w:szCs w:val="24"/>
          <w:rtl/>
        </w:rPr>
        <w:t>על פי מה שלמדת, הצג שניים מן הטיעונים של המתנגדים למרד.</w:t>
      </w:r>
    </w:p>
    <w:p w14:paraId="4BB03FCA" w14:textId="77777777" w:rsidR="00664AE5" w:rsidRDefault="007C4466">
      <w:pPr>
        <w:numPr>
          <w:ilvl w:val="0"/>
          <w:numId w:val="22"/>
        </w:numPr>
        <w:pBdr>
          <w:top w:val="nil"/>
          <w:left w:val="nil"/>
          <w:bottom w:val="nil"/>
          <w:right w:val="nil"/>
          <w:between w:val="nil"/>
        </w:pBdr>
        <w:spacing w:after="0" w:line="360" w:lineRule="auto"/>
        <w:ind w:right="-284"/>
        <w:rPr>
          <w:rFonts w:ascii="David" w:eastAsia="David" w:hAnsi="David" w:cs="David"/>
          <w:color w:val="000000"/>
          <w:sz w:val="24"/>
          <w:szCs w:val="24"/>
        </w:rPr>
      </w:pPr>
      <w:r>
        <w:rPr>
          <w:rFonts w:ascii="David" w:eastAsia="David" w:hAnsi="David" w:cs="David"/>
          <w:color w:val="000000"/>
          <w:sz w:val="24"/>
          <w:szCs w:val="24"/>
          <w:rtl/>
        </w:rPr>
        <w:t xml:space="preserve">על פי הכרוז, הסבר את התגובות של חברי </w:t>
      </w:r>
      <w:proofErr w:type="spellStart"/>
      <w:r>
        <w:rPr>
          <w:rFonts w:ascii="David" w:eastAsia="David" w:hAnsi="David" w:cs="David"/>
          <w:color w:val="000000"/>
          <w:sz w:val="24"/>
          <w:szCs w:val="24"/>
          <w:rtl/>
        </w:rPr>
        <w:t>אי"ל</w:t>
      </w:r>
      <w:proofErr w:type="spellEnd"/>
      <w:r>
        <w:rPr>
          <w:rFonts w:ascii="David" w:eastAsia="David" w:hAnsi="David" w:cs="David"/>
          <w:color w:val="000000"/>
          <w:sz w:val="24"/>
          <w:szCs w:val="24"/>
          <w:rtl/>
        </w:rPr>
        <w:t xml:space="preserve"> לטיעונים של המתנגדים למרד.</w:t>
      </w:r>
    </w:p>
    <w:p w14:paraId="438C09B7" w14:textId="77777777" w:rsidR="00664AE5" w:rsidRDefault="00664AE5">
      <w:pPr>
        <w:pBdr>
          <w:top w:val="nil"/>
          <w:left w:val="nil"/>
          <w:bottom w:val="nil"/>
          <w:right w:val="nil"/>
          <w:between w:val="nil"/>
        </w:pBdr>
        <w:spacing w:after="0" w:line="360" w:lineRule="auto"/>
        <w:ind w:left="804" w:right="-284"/>
        <w:rPr>
          <w:rFonts w:ascii="David" w:eastAsia="David" w:hAnsi="David" w:cs="David"/>
          <w:b/>
          <w:color w:val="000000"/>
          <w:sz w:val="24"/>
          <w:szCs w:val="24"/>
        </w:rPr>
      </w:pPr>
    </w:p>
    <w:p w14:paraId="6E5D8972" w14:textId="77777777" w:rsidR="00664AE5" w:rsidRDefault="00664AE5">
      <w:pPr>
        <w:pBdr>
          <w:top w:val="nil"/>
          <w:left w:val="nil"/>
          <w:bottom w:val="nil"/>
          <w:right w:val="nil"/>
          <w:between w:val="nil"/>
        </w:pBdr>
        <w:spacing w:after="0" w:line="360" w:lineRule="auto"/>
        <w:ind w:left="804" w:right="-284"/>
        <w:rPr>
          <w:rFonts w:ascii="David" w:eastAsia="David" w:hAnsi="David" w:cs="David"/>
          <w:b/>
          <w:color w:val="000000"/>
          <w:sz w:val="24"/>
          <w:szCs w:val="24"/>
        </w:rPr>
      </w:pPr>
    </w:p>
    <w:p w14:paraId="156EBDB2"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גרמניה – מדמוקרטיה לנאציזם</w:t>
      </w:r>
    </w:p>
    <w:p w14:paraId="54702310"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b/>
          <w:color w:val="000000"/>
          <w:sz w:val="24"/>
          <w:szCs w:val="24"/>
        </w:rPr>
      </w:pPr>
      <w:r>
        <w:rPr>
          <w:rFonts w:ascii="David" w:eastAsia="David" w:hAnsi="David" w:cs="David"/>
          <w:color w:val="000000"/>
          <w:sz w:val="24"/>
          <w:szCs w:val="24"/>
          <w:rtl/>
        </w:rPr>
        <w:t xml:space="preserve">לפניך קטע מקור מן הספר "סיפור של גרמני 1933-1914" מאת סבסטיאן </w:t>
      </w:r>
      <w:proofErr w:type="spellStart"/>
      <w:r>
        <w:rPr>
          <w:rFonts w:ascii="David" w:eastAsia="David" w:hAnsi="David" w:cs="David"/>
          <w:color w:val="000000"/>
          <w:sz w:val="24"/>
          <w:szCs w:val="24"/>
          <w:rtl/>
        </w:rPr>
        <w:t>הפנר</w:t>
      </w:r>
      <w:proofErr w:type="spellEnd"/>
      <w:r>
        <w:rPr>
          <w:rFonts w:ascii="David" w:eastAsia="David" w:hAnsi="David" w:cs="David"/>
          <w:color w:val="000000"/>
          <w:sz w:val="24"/>
          <w:szCs w:val="24"/>
          <w:rtl/>
        </w:rPr>
        <w:t>.</w:t>
      </w:r>
    </w:p>
    <w:p w14:paraId="6CFE0F00"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sidRPr="004E3E32">
        <w:rPr>
          <w:rFonts w:ascii="David" w:eastAsia="David" w:hAnsi="David" w:cs="David"/>
          <w:bCs/>
          <w:color w:val="000000"/>
          <w:sz w:val="24"/>
          <w:szCs w:val="24"/>
          <w:rtl/>
        </w:rPr>
        <w:t xml:space="preserve">"אחד באפריל היה, בינתיים, נקודת השיא של המהפכה הנאצית [...] מחנות הריכוז היו כעת ממוסדים ואנחנו התבקשנו להתרגל לכך ולנצור את לשוננו [לא לדבר]. </w:t>
      </w:r>
      <w:proofErr w:type="spellStart"/>
      <w:r w:rsidRPr="004E3E32">
        <w:rPr>
          <w:rFonts w:ascii="David" w:eastAsia="David" w:hAnsi="David" w:cs="David"/>
          <w:bCs/>
          <w:color w:val="000000"/>
          <w:sz w:val="24"/>
          <w:szCs w:val="24"/>
          <w:rtl/>
        </w:rPr>
        <w:t>ה"גלייכשלטונג</w:t>
      </w:r>
      <w:proofErr w:type="spellEnd"/>
      <w:r w:rsidRPr="004E3E32">
        <w:rPr>
          <w:rFonts w:ascii="David" w:eastAsia="David" w:hAnsi="David" w:cs="David"/>
          <w:bCs/>
          <w:color w:val="000000"/>
          <w:sz w:val="24"/>
          <w:szCs w:val="24"/>
          <w:rtl/>
        </w:rPr>
        <w:t xml:space="preserve">" [הליך ההאחדה], כלומר ההליך שבו </w:t>
      </w:r>
      <w:proofErr w:type="spellStart"/>
      <w:r w:rsidRPr="004E3E32">
        <w:rPr>
          <w:rFonts w:ascii="David" w:eastAsia="David" w:hAnsi="David" w:cs="David"/>
          <w:bCs/>
          <w:color w:val="000000"/>
          <w:sz w:val="24"/>
          <w:szCs w:val="24"/>
          <w:rtl/>
        </w:rPr>
        <w:t>אויישו</w:t>
      </w:r>
      <w:proofErr w:type="spellEnd"/>
      <w:r w:rsidRPr="004E3E32">
        <w:rPr>
          <w:rFonts w:ascii="David" w:eastAsia="David" w:hAnsi="David" w:cs="David"/>
          <w:bCs/>
          <w:color w:val="000000"/>
          <w:sz w:val="24"/>
          <w:szCs w:val="24"/>
          <w:rtl/>
        </w:rPr>
        <w:t xml:space="preserve"> בנאצים כל הרשויות, המשרדים המקומיים, העסקים הגדולים ומועצות המנהלים של הארגונים והאיגודים, נמשך אמנם, אך כעת הוא היה שיטתי והתנהל באורח מסודר וקפדני, בעזרת חוקים ותקנות [...] המהפכה לבשה פנים בירוקרטיות. נראה היה שהלכה ונבנתה "מציאות חדשה" – משהו שהגרמנים, בתוקף הרגל ישן, לא יכולים שלא להסתגל אליו.</w:t>
      </w:r>
    </w:p>
    <w:p w14:paraId="69926C4F"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sidRPr="004E3E32">
        <w:rPr>
          <w:rFonts w:ascii="David" w:eastAsia="David" w:hAnsi="David" w:cs="David"/>
          <w:bCs/>
          <w:color w:val="000000"/>
          <w:sz w:val="24"/>
          <w:szCs w:val="24"/>
          <w:rtl/>
        </w:rPr>
        <w:t xml:space="preserve">[...] גם בתי המשפט, שהיו סגורים במשך שבוע, נפתחו מחדש, והשופטים ישבו שוב בדין. הקביעות שלהם במשרותיהם בוטלה אמנם – באורח סדיר וחוקי לחלוטין, כמובן – אך בו בזמן הובהר לשופטים שאמנם הם יכולים למצוא את עצמם ברחוב בכל רגע, אבל כוחם גדל לאין שיעור. </w:t>
      </w:r>
      <w:r w:rsidRPr="004E3E32">
        <w:rPr>
          <w:rFonts w:ascii="David" w:eastAsia="David" w:hAnsi="David" w:cs="David"/>
          <w:bCs/>
          <w:color w:val="000000"/>
          <w:sz w:val="24"/>
          <w:szCs w:val="24"/>
          <w:rtl/>
        </w:rPr>
        <w:lastRenderedPageBreak/>
        <w:t>הם נעשו כעת "שופטי העם", מן "שופטים מלכים", ושוב אינם צריכים להקפיד על ציות לחוקים; בזה לא היה עוד צורך.</w:t>
      </w:r>
    </w:p>
    <w:p w14:paraId="3151EF89"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sidRPr="004E3E32">
        <w:rPr>
          <w:rFonts w:ascii="David" w:eastAsia="David" w:hAnsi="David" w:cs="David"/>
          <w:bCs/>
          <w:color w:val="000000"/>
          <w:sz w:val="24"/>
          <w:szCs w:val="24"/>
          <w:rtl/>
        </w:rPr>
        <w:t>[...] העולם שבו חייתי בעבר התמוטט ונעלם [...] המפלגות נעלמו ופורקו – קודם מפלגות השמאל, אחר כך מפלגות הימין [...] האנשים ששמותיהם היו עד אז בפי כול, שאת הספרים שכתבו קראנו ושעל הנאומים שנשאו התווכחנו, נעלמו – בחוץ לארץ או במחנות ריכוז. מדי פעם שמעת על מישהו ש"איבד עצמו לדעת בכלא" או "נורה במנוסתו". פעם במהלך הקיץ הופיעה בעיתונים רשימה של שלושים או ארבעים איש, מגדולי המדענים ואנשי הרוח שהוכרזו כ"בוגדים באומה", הוצאו אל מחוץ לחוק ואזרחותם נשללה."</w:t>
      </w:r>
    </w:p>
    <w:p w14:paraId="2F5F36A2" w14:textId="77777777" w:rsidR="00664AE5" w:rsidRPr="00CF42EA" w:rsidRDefault="004E3E32">
      <w:pPr>
        <w:pBdr>
          <w:top w:val="nil"/>
          <w:left w:val="nil"/>
          <w:bottom w:val="nil"/>
          <w:right w:val="nil"/>
          <w:between w:val="nil"/>
        </w:pBdr>
        <w:spacing w:after="0" w:line="360" w:lineRule="auto"/>
        <w:ind w:left="804" w:right="-284"/>
        <w:rPr>
          <w:rFonts w:ascii="David" w:eastAsia="David" w:hAnsi="David" w:cs="David"/>
          <w:b/>
          <w:color w:val="000000"/>
          <w:sz w:val="20"/>
          <w:szCs w:val="20"/>
        </w:rPr>
      </w:pPr>
      <w:proofErr w:type="gramStart"/>
      <w:r w:rsidRPr="00CF42EA">
        <w:rPr>
          <w:rFonts w:ascii="David" w:eastAsia="David" w:hAnsi="David" w:cs="David"/>
          <w:b/>
          <w:color w:val="000000"/>
          <w:sz w:val="20"/>
          <w:szCs w:val="20"/>
        </w:rPr>
        <w:t>)</w:t>
      </w:r>
      <w:r w:rsidR="007C4466" w:rsidRPr="00CF42EA">
        <w:rPr>
          <w:rFonts w:ascii="David" w:eastAsia="David" w:hAnsi="David" w:cs="David"/>
          <w:color w:val="000000"/>
          <w:sz w:val="20"/>
          <w:szCs w:val="20"/>
          <w:rtl/>
        </w:rPr>
        <w:t>ס</w:t>
      </w:r>
      <w:proofErr w:type="gramEnd"/>
      <w:r w:rsidR="007C4466" w:rsidRPr="00CF42EA">
        <w:rPr>
          <w:rFonts w:ascii="David" w:eastAsia="David" w:hAnsi="David" w:cs="David"/>
          <w:color w:val="000000"/>
          <w:sz w:val="20"/>
          <w:szCs w:val="20"/>
          <w:rtl/>
        </w:rPr>
        <w:t xml:space="preserve">' </w:t>
      </w:r>
      <w:proofErr w:type="spellStart"/>
      <w:r w:rsidR="007C4466" w:rsidRPr="00CF42EA">
        <w:rPr>
          <w:rFonts w:ascii="David" w:eastAsia="David" w:hAnsi="David" w:cs="David"/>
          <w:color w:val="000000"/>
          <w:sz w:val="20"/>
          <w:szCs w:val="20"/>
          <w:rtl/>
        </w:rPr>
        <w:t>הפנר</w:t>
      </w:r>
      <w:proofErr w:type="spellEnd"/>
      <w:r w:rsidR="007C4466" w:rsidRPr="00CF42EA">
        <w:rPr>
          <w:rFonts w:ascii="David" w:eastAsia="David" w:hAnsi="David" w:cs="David"/>
          <w:color w:val="000000"/>
          <w:sz w:val="20"/>
          <w:szCs w:val="20"/>
          <w:rtl/>
        </w:rPr>
        <w:t xml:space="preserve">, סיפור של גרמני 1933-1914, חרגול, 2020, עמ' 126-125, 129-130) </w:t>
      </w:r>
    </w:p>
    <w:p w14:paraId="72BFB2D9" w14:textId="77777777" w:rsidR="00664AE5" w:rsidRDefault="007C4466">
      <w:p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 xml:space="preserve">הסבר כיצד המעבר של גרמניה מדמוקרטיה למשטר הנאצי בא לידי ביטוי </w:t>
      </w:r>
      <w:r>
        <w:rPr>
          <w:rFonts w:ascii="David" w:eastAsia="David" w:hAnsi="David" w:cs="David"/>
          <w:b/>
          <w:color w:val="000000"/>
          <w:sz w:val="24"/>
          <w:szCs w:val="24"/>
          <w:rtl/>
        </w:rPr>
        <w:t>בקטע המקור</w:t>
      </w:r>
      <w:r>
        <w:rPr>
          <w:rFonts w:ascii="David" w:eastAsia="David" w:hAnsi="David" w:cs="David"/>
          <w:color w:val="000000"/>
          <w:sz w:val="24"/>
          <w:szCs w:val="24"/>
        </w:rPr>
        <w:t>.</w:t>
      </w:r>
    </w:p>
    <w:p w14:paraId="3F3D3268" w14:textId="77777777" w:rsidR="00664AE5" w:rsidRDefault="007C4466">
      <w:p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 xml:space="preserve">בסס את תשובתך על </w:t>
      </w:r>
      <w:r>
        <w:rPr>
          <w:rFonts w:ascii="David" w:eastAsia="David" w:hAnsi="David" w:cs="David"/>
          <w:color w:val="000000"/>
          <w:sz w:val="24"/>
          <w:szCs w:val="24"/>
          <w:u w:val="single"/>
          <w:rtl/>
        </w:rPr>
        <w:t>שלוש</w:t>
      </w:r>
      <w:r>
        <w:rPr>
          <w:rFonts w:ascii="David" w:eastAsia="David" w:hAnsi="David" w:cs="David"/>
          <w:color w:val="000000"/>
          <w:sz w:val="24"/>
          <w:szCs w:val="24"/>
          <w:rtl/>
        </w:rPr>
        <w:t xml:space="preserve"> דוגמאות </w:t>
      </w:r>
      <w:r>
        <w:rPr>
          <w:rFonts w:ascii="David" w:eastAsia="David" w:hAnsi="David" w:cs="David"/>
          <w:b/>
          <w:color w:val="000000"/>
          <w:sz w:val="24"/>
          <w:szCs w:val="24"/>
          <w:rtl/>
        </w:rPr>
        <w:t>מקטע המקור</w:t>
      </w:r>
      <w:r>
        <w:rPr>
          <w:rFonts w:ascii="David" w:eastAsia="David" w:hAnsi="David" w:cs="David"/>
          <w:color w:val="000000"/>
          <w:sz w:val="24"/>
          <w:szCs w:val="24"/>
        </w:rPr>
        <w:t>.</w:t>
      </w:r>
    </w:p>
    <w:p w14:paraId="29C39820" w14:textId="77777777" w:rsidR="00664AE5" w:rsidRDefault="007C4466">
      <w:pPr>
        <w:numPr>
          <w:ilvl w:val="1"/>
          <w:numId w:val="15"/>
        </w:numPr>
        <w:pBdr>
          <w:top w:val="nil"/>
          <w:left w:val="nil"/>
          <w:bottom w:val="nil"/>
          <w:right w:val="nil"/>
          <w:between w:val="nil"/>
        </w:pBdr>
        <w:spacing w:after="0" w:line="360" w:lineRule="auto"/>
        <w:ind w:left="804" w:right="-284"/>
        <w:rPr>
          <w:rFonts w:ascii="Arial" w:eastAsia="Arial" w:hAnsi="Arial" w:cs="Arial"/>
          <w:color w:val="000000"/>
          <w:sz w:val="24"/>
          <w:szCs w:val="24"/>
        </w:rPr>
      </w:pPr>
      <w:r>
        <w:rPr>
          <w:rFonts w:ascii="David" w:eastAsia="David" w:hAnsi="David" w:cs="David"/>
          <w:b/>
          <w:color w:val="000000"/>
          <w:sz w:val="24"/>
          <w:szCs w:val="24"/>
        </w:rPr>
        <w:t xml:space="preserve"> </w:t>
      </w:r>
      <w:r>
        <w:rPr>
          <w:rFonts w:ascii="David" w:eastAsia="David" w:hAnsi="David" w:cs="David"/>
          <w:color w:val="000000"/>
          <w:sz w:val="24"/>
          <w:szCs w:val="24"/>
          <w:rtl/>
        </w:rPr>
        <w:t>על פי</w:t>
      </w:r>
      <w:r>
        <w:rPr>
          <w:rFonts w:ascii="David" w:eastAsia="David" w:hAnsi="David" w:cs="David"/>
          <w:b/>
          <w:color w:val="000000"/>
          <w:sz w:val="24"/>
          <w:szCs w:val="24"/>
          <w:rtl/>
        </w:rPr>
        <w:t xml:space="preserve"> מה שלמדת, </w:t>
      </w:r>
      <w:r>
        <w:rPr>
          <w:rFonts w:ascii="David" w:eastAsia="David" w:hAnsi="David" w:cs="David"/>
          <w:color w:val="000000"/>
          <w:sz w:val="24"/>
          <w:szCs w:val="24"/>
          <w:rtl/>
        </w:rPr>
        <w:t>הצג את המטרות של השלטון הנאצי במדיניותו כלפי היהודים בשנים 1938-1933. בחר במקור</w:t>
      </w:r>
      <w:r>
        <w:rPr>
          <w:rFonts w:ascii="David" w:eastAsia="David" w:hAnsi="David" w:cs="David"/>
          <w:b/>
          <w:color w:val="000000"/>
          <w:sz w:val="24"/>
          <w:szCs w:val="24"/>
          <w:rtl/>
        </w:rPr>
        <w:t xml:space="preserve"> מספר הלימוד</w:t>
      </w:r>
      <w:r>
        <w:rPr>
          <w:rFonts w:ascii="David" w:eastAsia="David" w:hAnsi="David" w:cs="David"/>
          <w:color w:val="000000"/>
          <w:sz w:val="24"/>
          <w:szCs w:val="24"/>
          <w:rtl/>
        </w:rPr>
        <w:t xml:space="preserve">, והסבר כיצד הוא מדגים את המימוש, בשנים אלה, של </w:t>
      </w:r>
      <w:r>
        <w:rPr>
          <w:rFonts w:ascii="David" w:eastAsia="David" w:hAnsi="David" w:cs="David"/>
          <w:color w:val="000000"/>
          <w:sz w:val="24"/>
          <w:szCs w:val="24"/>
          <w:u w:val="single"/>
          <w:rtl/>
        </w:rPr>
        <w:t>אחת</w:t>
      </w:r>
      <w:r>
        <w:rPr>
          <w:rFonts w:ascii="David" w:eastAsia="David" w:hAnsi="David" w:cs="David"/>
          <w:color w:val="000000"/>
          <w:sz w:val="24"/>
          <w:szCs w:val="24"/>
          <w:rtl/>
        </w:rPr>
        <w:t xml:space="preserve"> מהמטרות שהצגת.</w:t>
      </w:r>
    </w:p>
    <w:p w14:paraId="4FAFBD05" w14:textId="77777777" w:rsidR="00664AE5" w:rsidRDefault="00664AE5">
      <w:pPr>
        <w:pBdr>
          <w:top w:val="nil"/>
          <w:left w:val="nil"/>
          <w:bottom w:val="nil"/>
          <w:right w:val="nil"/>
          <w:between w:val="nil"/>
        </w:pBdr>
        <w:spacing w:after="0" w:line="360" w:lineRule="auto"/>
        <w:ind w:left="804" w:right="-284"/>
        <w:rPr>
          <w:rFonts w:ascii="David" w:eastAsia="David" w:hAnsi="David" w:cs="David"/>
          <w:b/>
          <w:color w:val="000000"/>
          <w:sz w:val="24"/>
          <w:szCs w:val="24"/>
        </w:rPr>
      </w:pPr>
    </w:p>
    <w:p w14:paraId="23F347E7"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הגטאות</w:t>
      </w:r>
    </w:p>
    <w:p w14:paraId="471A2FA6"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b/>
          <w:color w:val="000000"/>
          <w:sz w:val="24"/>
          <w:szCs w:val="24"/>
        </w:rPr>
      </w:pPr>
      <w:r>
        <w:rPr>
          <w:rFonts w:ascii="David" w:eastAsia="David" w:hAnsi="David" w:cs="David"/>
          <w:color w:val="000000"/>
          <w:sz w:val="24"/>
          <w:szCs w:val="24"/>
          <w:rtl/>
        </w:rPr>
        <w:t>לפניך קטע מן הספר "יהודי ורשה 1943-1939" מאת ההיסטוריון ישראל גוטמן.</w:t>
      </w:r>
    </w:p>
    <w:p w14:paraId="52A2DF20" w14:textId="77777777" w:rsidR="00664AE5" w:rsidRPr="004E3E32" w:rsidRDefault="007C4466">
      <w:pPr>
        <w:spacing w:after="0" w:line="360" w:lineRule="auto"/>
        <w:ind w:left="720" w:right="-284"/>
        <w:rPr>
          <w:rFonts w:ascii="David" w:eastAsia="David" w:hAnsi="David" w:cs="David"/>
          <w:bCs/>
          <w:color w:val="000000"/>
          <w:sz w:val="24"/>
          <w:szCs w:val="24"/>
        </w:rPr>
      </w:pPr>
      <w:r w:rsidRPr="004E3E32">
        <w:rPr>
          <w:rFonts w:ascii="David" w:eastAsia="David" w:hAnsi="David" w:cs="David"/>
          <w:bCs/>
          <w:color w:val="000000"/>
          <w:sz w:val="24"/>
          <w:szCs w:val="24"/>
          <w:rtl/>
        </w:rPr>
        <w:t xml:space="preserve">"במרס 1940 מופיע מונח חדש לאזור המגורים היהודי בוורשה: "אזור נגוע במגֵפה". ב-27 במרס נתקבלה ביודנראט הוראה להקים חומה מסביב ל"אזור הנגוע". ב-10 במאי 1940 רושם </w:t>
      </w:r>
      <w:proofErr w:type="spellStart"/>
      <w:r w:rsidRPr="004E3E32">
        <w:rPr>
          <w:rFonts w:ascii="David" w:eastAsia="David" w:hAnsi="David" w:cs="David"/>
          <w:bCs/>
          <w:color w:val="000000"/>
          <w:sz w:val="24"/>
          <w:szCs w:val="24"/>
          <w:rtl/>
        </w:rPr>
        <w:t>צ'ריניאקוב</w:t>
      </w:r>
      <w:proofErr w:type="spellEnd"/>
      <w:r w:rsidRPr="004E3E32">
        <w:rPr>
          <w:rFonts w:ascii="David" w:eastAsia="David" w:hAnsi="David" w:cs="David"/>
          <w:bCs/>
          <w:color w:val="000000"/>
          <w:sz w:val="24"/>
          <w:szCs w:val="24"/>
          <w:rtl/>
        </w:rPr>
        <w:t xml:space="preserve"> [יושב ראש היודנראט בוורשה] ביומנו כי קיבל באותו יום תרשים של השטח הנגוע, וכל כולו השתרע על פני ארבעה אחוזים מתחומי העיר.</w:t>
      </w:r>
    </w:p>
    <w:p w14:paraId="4D56B713" w14:textId="77777777" w:rsidR="00664AE5" w:rsidRDefault="007C4466">
      <w:pPr>
        <w:spacing w:after="0" w:line="360" w:lineRule="auto"/>
        <w:ind w:left="720" w:right="-284"/>
        <w:rPr>
          <w:rFonts w:ascii="David" w:eastAsia="David" w:hAnsi="David" w:cs="David"/>
          <w:b/>
          <w:color w:val="000000"/>
          <w:sz w:val="24"/>
          <w:szCs w:val="24"/>
          <w:rtl/>
        </w:rPr>
      </w:pPr>
      <w:r w:rsidRPr="004E3E32">
        <w:rPr>
          <w:rFonts w:ascii="David" w:eastAsia="David" w:hAnsi="David" w:cs="David"/>
          <w:bCs/>
          <w:color w:val="000000"/>
          <w:sz w:val="24"/>
          <w:szCs w:val="24"/>
          <w:rtl/>
        </w:rPr>
        <w:t xml:space="preserve">מהיום שניתנת ההוראה לבניית החומה מסביב האזור היהודי חוזרת שאלת החומות פעמים רבות ביומנו של </w:t>
      </w:r>
      <w:proofErr w:type="spellStart"/>
      <w:r w:rsidRPr="004E3E32">
        <w:rPr>
          <w:rFonts w:ascii="David" w:eastAsia="David" w:hAnsi="David" w:cs="David"/>
          <w:bCs/>
          <w:color w:val="000000"/>
          <w:sz w:val="24"/>
          <w:szCs w:val="24"/>
          <w:rtl/>
        </w:rPr>
        <w:t>צ'רניאקוב</w:t>
      </w:r>
      <w:proofErr w:type="spellEnd"/>
      <w:r w:rsidRPr="004E3E32">
        <w:rPr>
          <w:rFonts w:ascii="David" w:eastAsia="David" w:hAnsi="David" w:cs="David"/>
          <w:bCs/>
          <w:color w:val="000000"/>
          <w:sz w:val="24"/>
          <w:szCs w:val="24"/>
          <w:rtl/>
        </w:rPr>
        <w:t>. הוא פונה בעניין זה אל אישים שונים ורשויות רבות ומנסה להשיג ביטול של הגזרה. הגרמנים טוענים כי "החומות הן לשם הגנה על היהודים מפני התפרעויות" מצד הפולנים. ואילו לפולנים הוסבר כי בידוד הרמטי של היהודים הוא חיוני להגנת האוכלוסייה הפולנית מפני מגפת הטיפוס הפושה [המתפשטת] בין היהודים.</w:t>
      </w:r>
      <w:r w:rsidR="004E3E32">
        <w:rPr>
          <w:rFonts w:ascii="David" w:eastAsia="David" w:hAnsi="David" w:cs="David" w:hint="cs"/>
          <w:b/>
          <w:color w:val="000000"/>
          <w:sz w:val="24"/>
          <w:szCs w:val="24"/>
          <w:rtl/>
        </w:rPr>
        <w:t>"</w:t>
      </w:r>
    </w:p>
    <w:p w14:paraId="12BA35B0" w14:textId="77777777" w:rsidR="00664AE5" w:rsidRDefault="007C4466">
      <w:pPr>
        <w:spacing w:after="0" w:line="360" w:lineRule="auto"/>
        <w:ind w:left="720" w:right="-284"/>
        <w:jc w:val="right"/>
        <w:rPr>
          <w:rFonts w:ascii="David" w:eastAsia="David" w:hAnsi="David" w:cs="David"/>
          <w:color w:val="000000"/>
          <w:sz w:val="20"/>
          <w:szCs w:val="20"/>
        </w:rPr>
      </w:pPr>
      <w:r>
        <w:rPr>
          <w:rFonts w:ascii="David" w:eastAsia="David" w:hAnsi="David" w:cs="David"/>
          <w:color w:val="000000"/>
          <w:sz w:val="20"/>
          <w:szCs w:val="20"/>
          <w:rtl/>
        </w:rPr>
        <w:t xml:space="preserve">(י' גוטמן, </w:t>
      </w:r>
      <w:r>
        <w:rPr>
          <w:rFonts w:ascii="David" w:eastAsia="David" w:hAnsi="David" w:cs="David"/>
          <w:b/>
          <w:color w:val="000000"/>
          <w:sz w:val="20"/>
          <w:szCs w:val="20"/>
          <w:rtl/>
        </w:rPr>
        <w:t>יהודי ורשה 1943-1939</w:t>
      </w:r>
      <w:r>
        <w:rPr>
          <w:rFonts w:ascii="David" w:eastAsia="David" w:hAnsi="David" w:cs="David"/>
          <w:color w:val="000000"/>
          <w:sz w:val="20"/>
          <w:szCs w:val="20"/>
          <w:rtl/>
        </w:rPr>
        <w:t>, יד ושם, תשע"א, עמ' 104)</w:t>
      </w:r>
    </w:p>
    <w:p w14:paraId="0CAA55FD" w14:textId="77777777" w:rsidR="00664AE5" w:rsidRDefault="007C4466">
      <w:pPr>
        <w:numPr>
          <w:ilvl w:val="0"/>
          <w:numId w:val="23"/>
        </w:numPr>
        <w:pBdr>
          <w:top w:val="nil"/>
          <w:left w:val="nil"/>
          <w:bottom w:val="nil"/>
          <w:right w:val="nil"/>
          <w:between w:val="nil"/>
        </w:pBdr>
        <w:spacing w:after="0" w:line="360" w:lineRule="auto"/>
        <w:ind w:right="-284"/>
        <w:rPr>
          <w:rFonts w:ascii="Arial" w:eastAsia="Arial" w:hAnsi="Arial" w:cs="Arial"/>
          <w:color w:val="000000"/>
          <w:sz w:val="24"/>
          <w:szCs w:val="24"/>
        </w:rPr>
      </w:pPr>
      <w:r>
        <w:rPr>
          <w:rFonts w:ascii="David" w:eastAsia="David" w:hAnsi="David" w:cs="David"/>
          <w:color w:val="000000"/>
          <w:sz w:val="24"/>
          <w:szCs w:val="24"/>
          <w:rtl/>
        </w:rPr>
        <w:t>הסבר כיצד באות לידי ביטוי ב</w:t>
      </w:r>
      <w:r>
        <w:rPr>
          <w:rFonts w:ascii="David" w:eastAsia="David" w:hAnsi="David" w:cs="David"/>
          <w:b/>
          <w:color w:val="000000"/>
          <w:sz w:val="24"/>
          <w:szCs w:val="24"/>
          <w:rtl/>
        </w:rPr>
        <w:t>קטע</w:t>
      </w:r>
      <w:r>
        <w:rPr>
          <w:rFonts w:ascii="David" w:eastAsia="David" w:hAnsi="David" w:cs="David"/>
          <w:color w:val="000000"/>
          <w:sz w:val="24"/>
          <w:szCs w:val="24"/>
        </w:rPr>
        <w:t xml:space="preserve"> </w:t>
      </w:r>
      <w:r>
        <w:rPr>
          <w:rFonts w:ascii="David" w:eastAsia="David" w:hAnsi="David" w:cs="David"/>
          <w:color w:val="000000"/>
          <w:sz w:val="24"/>
          <w:szCs w:val="24"/>
          <w:u w:val="single"/>
          <w:rtl/>
        </w:rPr>
        <w:t>שתי</w:t>
      </w:r>
      <w:r>
        <w:rPr>
          <w:rFonts w:ascii="David" w:eastAsia="David" w:hAnsi="David" w:cs="David"/>
          <w:color w:val="000000"/>
          <w:sz w:val="24"/>
          <w:szCs w:val="24"/>
          <w:rtl/>
        </w:rPr>
        <w:t xml:space="preserve"> מטרות מוצהרות של הנאצים בהקמת הגטאות.</w:t>
      </w:r>
    </w:p>
    <w:p w14:paraId="7DB19576" w14:textId="77777777" w:rsidR="00664AE5" w:rsidRDefault="007C4466">
      <w:pPr>
        <w:numPr>
          <w:ilvl w:val="0"/>
          <w:numId w:val="23"/>
        </w:numPr>
        <w:pBdr>
          <w:top w:val="nil"/>
          <w:left w:val="nil"/>
          <w:bottom w:val="nil"/>
          <w:right w:val="nil"/>
          <w:between w:val="nil"/>
        </w:pBdr>
        <w:spacing w:after="0" w:line="360" w:lineRule="auto"/>
        <w:ind w:right="-284"/>
        <w:rPr>
          <w:rFonts w:ascii="Arial" w:eastAsia="Arial" w:hAnsi="Arial" w:cs="Arial"/>
          <w:color w:val="000000"/>
          <w:sz w:val="24"/>
          <w:szCs w:val="24"/>
        </w:rPr>
      </w:pPr>
      <w:r>
        <w:rPr>
          <w:rFonts w:ascii="David" w:eastAsia="David" w:hAnsi="David" w:cs="David"/>
          <w:color w:val="000000"/>
          <w:sz w:val="24"/>
          <w:szCs w:val="24"/>
          <w:rtl/>
        </w:rPr>
        <w:t xml:space="preserve">על פי </w:t>
      </w:r>
      <w:r>
        <w:rPr>
          <w:rFonts w:ascii="David" w:eastAsia="David" w:hAnsi="David" w:cs="David"/>
          <w:b/>
          <w:color w:val="000000"/>
          <w:sz w:val="24"/>
          <w:szCs w:val="24"/>
          <w:rtl/>
        </w:rPr>
        <w:t>מה שלמדת</w:t>
      </w:r>
      <w:r>
        <w:rPr>
          <w:rFonts w:ascii="David" w:eastAsia="David" w:hAnsi="David" w:cs="David"/>
          <w:color w:val="000000"/>
          <w:sz w:val="24"/>
          <w:szCs w:val="24"/>
          <w:rtl/>
        </w:rPr>
        <w:t xml:space="preserve">, הצג </w:t>
      </w:r>
      <w:r>
        <w:rPr>
          <w:rFonts w:ascii="David" w:eastAsia="David" w:hAnsi="David" w:cs="David"/>
          <w:color w:val="000000"/>
          <w:sz w:val="24"/>
          <w:szCs w:val="24"/>
          <w:u w:val="single"/>
          <w:rtl/>
        </w:rPr>
        <w:t>אחת</w:t>
      </w:r>
      <w:r>
        <w:rPr>
          <w:rFonts w:ascii="David" w:eastAsia="David" w:hAnsi="David" w:cs="David"/>
          <w:color w:val="000000"/>
          <w:sz w:val="24"/>
          <w:szCs w:val="24"/>
          <w:rtl/>
        </w:rPr>
        <w:t xml:space="preserve"> מן המטרות האמתיות של הנאצים בהקמת הגטאות. בחר במקור </w:t>
      </w:r>
      <w:r>
        <w:rPr>
          <w:rFonts w:ascii="David" w:eastAsia="David" w:hAnsi="David" w:cs="David"/>
          <w:color w:val="000000"/>
          <w:sz w:val="24"/>
          <w:szCs w:val="24"/>
          <w:u w:val="single"/>
          <w:rtl/>
        </w:rPr>
        <w:t>חזותי</w:t>
      </w:r>
      <w:r>
        <w:rPr>
          <w:rFonts w:ascii="David" w:eastAsia="David" w:hAnsi="David" w:cs="David"/>
          <w:color w:val="000000"/>
          <w:sz w:val="24"/>
          <w:szCs w:val="24"/>
        </w:rPr>
        <w:t xml:space="preserve"> </w:t>
      </w:r>
      <w:r>
        <w:rPr>
          <w:rFonts w:ascii="David" w:eastAsia="David" w:hAnsi="David" w:cs="David"/>
          <w:b/>
          <w:color w:val="000000"/>
          <w:sz w:val="24"/>
          <w:szCs w:val="24"/>
          <w:rtl/>
        </w:rPr>
        <w:t>מספר הלימוד</w:t>
      </w:r>
      <w:r>
        <w:rPr>
          <w:rFonts w:ascii="David" w:eastAsia="David" w:hAnsi="David" w:cs="David"/>
          <w:color w:val="000000"/>
          <w:sz w:val="24"/>
          <w:szCs w:val="24"/>
          <w:rtl/>
        </w:rPr>
        <w:t>, והסבר כיצד הוא מדגים את המימוש של המטרה שהצגת.</w:t>
      </w:r>
    </w:p>
    <w:p w14:paraId="20BFC5CE" w14:textId="77777777" w:rsidR="00664AE5" w:rsidRDefault="007C4466">
      <w:pPr>
        <w:numPr>
          <w:ilvl w:val="1"/>
          <w:numId w:val="15"/>
        </w:numPr>
        <w:pBdr>
          <w:top w:val="nil"/>
          <w:left w:val="nil"/>
          <w:bottom w:val="nil"/>
          <w:right w:val="nil"/>
          <w:between w:val="nil"/>
        </w:pBdr>
        <w:spacing w:after="0" w:line="360" w:lineRule="auto"/>
        <w:ind w:left="804" w:right="-284"/>
        <w:rPr>
          <w:rFonts w:ascii="Arial" w:eastAsia="Arial" w:hAnsi="Arial" w:cs="Arial"/>
          <w:color w:val="000000"/>
          <w:sz w:val="24"/>
          <w:szCs w:val="24"/>
        </w:rPr>
      </w:pPr>
      <w:r>
        <w:rPr>
          <w:rFonts w:ascii="David" w:eastAsia="David" w:hAnsi="David" w:cs="David"/>
          <w:color w:val="000000"/>
          <w:sz w:val="24"/>
          <w:szCs w:val="24"/>
          <w:rtl/>
        </w:rPr>
        <w:t xml:space="preserve">לפניך כמה סוגי הנהגה שהיו בגטו: היודנראט, מדריכי תנועות הנוער, אנשי חינוך ותרבות. השווה בין היודנראט ובין מנהיגי תנועות הנוער </w:t>
      </w:r>
      <w:r>
        <w:rPr>
          <w:rFonts w:ascii="David" w:eastAsia="David" w:hAnsi="David" w:cs="David"/>
          <w:b/>
          <w:color w:val="000000"/>
          <w:sz w:val="24"/>
          <w:szCs w:val="24"/>
          <w:rtl/>
        </w:rPr>
        <w:t>או</w:t>
      </w:r>
      <w:r>
        <w:rPr>
          <w:rFonts w:ascii="David" w:eastAsia="David" w:hAnsi="David" w:cs="David"/>
          <w:color w:val="000000"/>
          <w:sz w:val="24"/>
          <w:szCs w:val="24"/>
          <w:rtl/>
        </w:rPr>
        <w:t xml:space="preserve"> אנשי החינוך והתרבות על פי התבחינים (קריטריונים) האלה:</w:t>
      </w:r>
    </w:p>
    <w:p w14:paraId="78144613" w14:textId="77777777" w:rsidR="00664AE5" w:rsidRDefault="007C4466">
      <w:pPr>
        <w:numPr>
          <w:ilvl w:val="0"/>
          <w:numId w:val="23"/>
        </w:numPr>
        <w:pBdr>
          <w:top w:val="nil"/>
          <w:left w:val="nil"/>
          <w:bottom w:val="nil"/>
          <w:right w:val="nil"/>
          <w:between w:val="nil"/>
        </w:pBdr>
        <w:spacing w:after="0" w:line="360" w:lineRule="auto"/>
        <w:ind w:right="-284"/>
        <w:rPr>
          <w:rFonts w:ascii="David" w:eastAsia="David" w:hAnsi="David" w:cs="David"/>
          <w:color w:val="000000"/>
          <w:sz w:val="24"/>
          <w:szCs w:val="24"/>
        </w:rPr>
      </w:pPr>
      <w:r>
        <w:rPr>
          <w:rFonts w:ascii="David" w:eastAsia="David" w:hAnsi="David" w:cs="David"/>
          <w:color w:val="000000"/>
          <w:sz w:val="24"/>
          <w:szCs w:val="24"/>
          <w:rtl/>
        </w:rPr>
        <w:t>תחומי פעילות</w:t>
      </w:r>
    </w:p>
    <w:p w14:paraId="3CD149BA" w14:textId="77777777" w:rsidR="00664AE5" w:rsidRDefault="007C4466">
      <w:pPr>
        <w:numPr>
          <w:ilvl w:val="0"/>
          <w:numId w:val="23"/>
        </w:numPr>
        <w:pBdr>
          <w:top w:val="nil"/>
          <w:left w:val="nil"/>
          <w:bottom w:val="nil"/>
          <w:right w:val="nil"/>
          <w:between w:val="nil"/>
        </w:pBdr>
        <w:spacing w:after="0" w:line="360" w:lineRule="auto"/>
        <w:ind w:right="-284"/>
        <w:rPr>
          <w:rFonts w:ascii="David" w:eastAsia="David" w:hAnsi="David" w:cs="David"/>
          <w:color w:val="000000"/>
          <w:sz w:val="24"/>
          <w:szCs w:val="24"/>
        </w:rPr>
      </w:pPr>
      <w:r>
        <w:rPr>
          <w:rFonts w:ascii="David" w:eastAsia="David" w:hAnsi="David" w:cs="David"/>
          <w:color w:val="000000"/>
          <w:sz w:val="24"/>
          <w:szCs w:val="24"/>
          <w:rtl/>
        </w:rPr>
        <w:t>קשיים</w:t>
      </w:r>
    </w:p>
    <w:p w14:paraId="4406441B" w14:textId="77777777" w:rsidR="00664AE5" w:rsidRDefault="007C4466">
      <w:pPr>
        <w:spacing w:after="0" w:line="360" w:lineRule="auto"/>
        <w:ind w:left="720" w:right="-284"/>
        <w:rPr>
          <w:rFonts w:ascii="David" w:eastAsia="David" w:hAnsi="David" w:cs="David"/>
          <w:color w:val="000000"/>
          <w:sz w:val="24"/>
          <w:szCs w:val="24"/>
        </w:rPr>
      </w:pPr>
      <w:r>
        <w:rPr>
          <w:rFonts w:ascii="David" w:eastAsia="David" w:hAnsi="David" w:cs="David"/>
          <w:color w:val="000000"/>
          <w:sz w:val="24"/>
          <w:szCs w:val="24"/>
          <w:u w:val="single"/>
          <w:rtl/>
        </w:rPr>
        <w:t>בכל אחד</w:t>
      </w:r>
      <w:r>
        <w:rPr>
          <w:rFonts w:ascii="David" w:eastAsia="David" w:hAnsi="David" w:cs="David"/>
          <w:color w:val="000000"/>
          <w:sz w:val="24"/>
          <w:szCs w:val="24"/>
          <w:rtl/>
        </w:rPr>
        <w:t xml:space="preserve"> מן התבחינים הצג נקודת דמיון </w:t>
      </w:r>
      <w:r>
        <w:rPr>
          <w:rFonts w:ascii="David" w:eastAsia="David" w:hAnsi="David" w:cs="David"/>
          <w:color w:val="000000"/>
          <w:sz w:val="24"/>
          <w:szCs w:val="24"/>
          <w:u w:val="single"/>
          <w:rtl/>
        </w:rPr>
        <w:t>אחת</w:t>
      </w:r>
      <w:r>
        <w:rPr>
          <w:rFonts w:ascii="David" w:eastAsia="David" w:hAnsi="David" w:cs="David"/>
          <w:color w:val="000000"/>
          <w:sz w:val="24"/>
          <w:szCs w:val="24"/>
          <w:rtl/>
        </w:rPr>
        <w:t xml:space="preserve"> והבדל </w:t>
      </w:r>
      <w:r>
        <w:rPr>
          <w:rFonts w:ascii="David" w:eastAsia="David" w:hAnsi="David" w:cs="David"/>
          <w:color w:val="000000"/>
          <w:sz w:val="24"/>
          <w:szCs w:val="24"/>
          <w:u w:val="single"/>
          <w:rtl/>
        </w:rPr>
        <w:t>אחד</w:t>
      </w:r>
      <w:r>
        <w:rPr>
          <w:rFonts w:ascii="David" w:eastAsia="David" w:hAnsi="David" w:cs="David"/>
          <w:color w:val="000000"/>
          <w:sz w:val="24"/>
          <w:szCs w:val="24"/>
        </w:rPr>
        <w:t>.</w:t>
      </w:r>
    </w:p>
    <w:p w14:paraId="3F6F89FD" w14:textId="77777777" w:rsidR="00664AE5" w:rsidRDefault="00664AE5">
      <w:pPr>
        <w:spacing w:after="0" w:line="360" w:lineRule="auto"/>
        <w:ind w:left="720" w:right="-284"/>
        <w:rPr>
          <w:rFonts w:ascii="David" w:eastAsia="David" w:hAnsi="David" w:cs="David"/>
          <w:color w:val="000000"/>
          <w:sz w:val="24"/>
          <w:szCs w:val="24"/>
        </w:rPr>
      </w:pPr>
    </w:p>
    <w:p w14:paraId="350D8202" w14:textId="77777777" w:rsidR="00664AE5" w:rsidRDefault="00664AE5">
      <w:pPr>
        <w:spacing w:after="0" w:line="360" w:lineRule="auto"/>
        <w:ind w:left="720" w:right="-284"/>
        <w:rPr>
          <w:rFonts w:ascii="David" w:eastAsia="David" w:hAnsi="David" w:cs="David"/>
          <w:color w:val="000000"/>
          <w:sz w:val="24"/>
          <w:szCs w:val="24"/>
        </w:rPr>
      </w:pPr>
    </w:p>
    <w:p w14:paraId="62414B0F"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המדיניות הנאצית ודרכי התגובה עליה</w:t>
      </w:r>
    </w:p>
    <w:p w14:paraId="7DE97176"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b/>
          <w:color w:val="000000"/>
          <w:sz w:val="24"/>
          <w:szCs w:val="24"/>
        </w:rPr>
      </w:pPr>
      <w:r>
        <w:rPr>
          <w:rFonts w:ascii="David" w:eastAsia="David" w:hAnsi="David" w:cs="David"/>
          <w:color w:val="000000"/>
          <w:sz w:val="24"/>
          <w:szCs w:val="24"/>
          <w:rtl/>
        </w:rPr>
        <w:lastRenderedPageBreak/>
        <w:t xml:space="preserve">לפניך שיר מחאה שחיבר מרטין </w:t>
      </w:r>
      <w:proofErr w:type="spellStart"/>
      <w:r>
        <w:rPr>
          <w:rFonts w:ascii="David" w:eastAsia="David" w:hAnsi="David" w:cs="David"/>
          <w:color w:val="000000"/>
          <w:sz w:val="24"/>
          <w:szCs w:val="24"/>
          <w:rtl/>
        </w:rPr>
        <w:t>נימלר</w:t>
      </w:r>
      <w:proofErr w:type="spellEnd"/>
      <w:r>
        <w:rPr>
          <w:rFonts w:ascii="David" w:eastAsia="David" w:hAnsi="David" w:cs="David"/>
          <w:color w:val="000000"/>
          <w:sz w:val="24"/>
          <w:szCs w:val="24"/>
          <w:rtl/>
        </w:rPr>
        <w:t>, כומר פרוטסטנטי גרמני שהתנגד לנאציזם ונשלח למחנה ריכוז.</w:t>
      </w:r>
    </w:p>
    <w:p w14:paraId="7FB2B519"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תחילה הם לקחו את הקומוניסטים -</w:t>
      </w:r>
    </w:p>
    <w:p w14:paraId="05DA7C64"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 xml:space="preserve">ולא השמעתי את קולי, </w:t>
      </w:r>
    </w:p>
    <w:p w14:paraId="29E2C8FE"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מפני שלא הייתי קומוניסט;</w:t>
      </w:r>
    </w:p>
    <w:p w14:paraId="7C4588BE"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 xml:space="preserve">ואז הם באו ולקחו את הסוציאליסטים – </w:t>
      </w:r>
    </w:p>
    <w:p w14:paraId="129BE460"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 xml:space="preserve">ולא השמעתי את קולי, </w:t>
      </w:r>
    </w:p>
    <w:p w14:paraId="0194FA64"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מפני שלא הייתי סוציאליסט;</w:t>
      </w:r>
    </w:p>
    <w:p w14:paraId="4B5674B1"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ואז הם לקחו את חברי האיגוד המקצועי –</w:t>
      </w:r>
    </w:p>
    <w:p w14:paraId="4EC78424"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 xml:space="preserve">ולא השמעתי את קולי, </w:t>
      </w:r>
    </w:p>
    <w:p w14:paraId="57253637"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מפני שלא הייתי חבר האיגוד המקצועי;</w:t>
      </w:r>
    </w:p>
    <w:p w14:paraId="499DAD5A"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 xml:space="preserve">ואז הם באו ולקחו את היהודים - </w:t>
      </w:r>
    </w:p>
    <w:p w14:paraId="41103993"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 xml:space="preserve">ולא השמעתי את קולי, </w:t>
      </w:r>
    </w:p>
    <w:p w14:paraId="267D9B1D"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מפני שלא הייתי יהודי;</w:t>
      </w:r>
    </w:p>
    <w:p w14:paraId="3BB471CA"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ואז הם באו ולקחו אותי -</w:t>
      </w:r>
    </w:p>
    <w:p w14:paraId="147E2C73"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וכבר לא נותר אדם,</w:t>
      </w:r>
    </w:p>
    <w:p w14:paraId="477BF7FE" w14:textId="77777777" w:rsidR="00664AE5" w:rsidRPr="004E3E32" w:rsidRDefault="007C4466">
      <w:pPr>
        <w:spacing w:after="0" w:line="360" w:lineRule="auto"/>
        <w:ind w:left="804" w:right="-284"/>
        <w:jc w:val="both"/>
        <w:rPr>
          <w:rFonts w:ascii="David" w:eastAsia="David" w:hAnsi="David" w:cs="David"/>
          <w:bCs/>
          <w:sz w:val="24"/>
          <w:szCs w:val="24"/>
        </w:rPr>
      </w:pPr>
      <w:r w:rsidRPr="004E3E32">
        <w:rPr>
          <w:rFonts w:ascii="David" w:eastAsia="David" w:hAnsi="David" w:cs="David"/>
          <w:bCs/>
          <w:sz w:val="24"/>
          <w:szCs w:val="24"/>
          <w:rtl/>
        </w:rPr>
        <w:t>לדבר בעדי.</w:t>
      </w:r>
    </w:p>
    <w:p w14:paraId="79E5984C" w14:textId="77777777" w:rsidR="00664AE5" w:rsidRDefault="007C4466">
      <w:pPr>
        <w:spacing w:after="0" w:line="360" w:lineRule="auto"/>
        <w:ind w:left="804" w:right="-284"/>
        <w:jc w:val="both"/>
        <w:rPr>
          <w:rFonts w:ascii="David" w:eastAsia="David" w:hAnsi="David" w:cs="David"/>
          <w:sz w:val="24"/>
          <w:szCs w:val="24"/>
        </w:rPr>
      </w:pPr>
      <w:r>
        <w:rPr>
          <w:rFonts w:ascii="David" w:eastAsia="David" w:hAnsi="David" w:cs="David"/>
          <w:sz w:val="24"/>
          <w:szCs w:val="24"/>
          <w:rtl/>
        </w:rPr>
        <w:t xml:space="preserve">הסבר כיצד בא לידי ביטוי </w:t>
      </w:r>
      <w:r>
        <w:rPr>
          <w:rFonts w:ascii="David" w:eastAsia="David" w:hAnsi="David" w:cs="David"/>
          <w:b/>
          <w:sz w:val="24"/>
          <w:szCs w:val="24"/>
          <w:rtl/>
        </w:rPr>
        <w:t>בשיר</w:t>
      </w:r>
      <w:r>
        <w:rPr>
          <w:rFonts w:ascii="David" w:eastAsia="David" w:hAnsi="David" w:cs="David"/>
          <w:sz w:val="24"/>
          <w:szCs w:val="24"/>
          <w:rtl/>
        </w:rPr>
        <w:t xml:space="preserve"> תהליך המעבר של גרמניה מדמוקרטיה לנאציזם בשנים 1938-1933. הצג </w:t>
      </w:r>
      <w:r>
        <w:rPr>
          <w:rFonts w:ascii="David" w:eastAsia="David" w:hAnsi="David" w:cs="David"/>
          <w:sz w:val="24"/>
          <w:szCs w:val="24"/>
          <w:u w:val="single"/>
          <w:rtl/>
        </w:rPr>
        <w:t>שני</w:t>
      </w:r>
      <w:r>
        <w:rPr>
          <w:rFonts w:ascii="David" w:eastAsia="David" w:hAnsi="David" w:cs="David"/>
          <w:sz w:val="24"/>
          <w:szCs w:val="24"/>
          <w:rtl/>
        </w:rPr>
        <w:t xml:space="preserve"> צעדים המבטאים מעבר זה: צעד אחד שנרמז בשיר וצעד אחד נוסף.</w:t>
      </w:r>
    </w:p>
    <w:p w14:paraId="78109152" w14:textId="77777777" w:rsidR="00664AE5" w:rsidRDefault="007C4466">
      <w:pPr>
        <w:numPr>
          <w:ilvl w:val="1"/>
          <w:numId w:val="15"/>
        </w:numPr>
        <w:pBdr>
          <w:top w:val="nil"/>
          <w:left w:val="nil"/>
          <w:bottom w:val="nil"/>
          <w:right w:val="nil"/>
          <w:between w:val="nil"/>
        </w:pBdr>
        <w:spacing w:after="0" w:line="360" w:lineRule="auto"/>
        <w:ind w:left="804" w:right="-284"/>
        <w:rPr>
          <w:rFonts w:ascii="Arial" w:eastAsia="Arial" w:hAnsi="Arial" w:cs="Arial"/>
          <w:color w:val="000000"/>
          <w:sz w:val="24"/>
          <w:szCs w:val="24"/>
        </w:rPr>
      </w:pPr>
      <w:r>
        <w:rPr>
          <w:rFonts w:ascii="David" w:eastAsia="David" w:hAnsi="David" w:cs="David"/>
          <w:b/>
          <w:color w:val="000000"/>
          <w:sz w:val="24"/>
          <w:szCs w:val="24"/>
          <w:rtl/>
        </w:rPr>
        <w:t>בארצות הכיבוש הנאצי</w:t>
      </w:r>
      <w:r>
        <w:rPr>
          <w:rFonts w:ascii="David" w:eastAsia="David" w:hAnsi="David" w:cs="David"/>
          <w:color w:val="000000"/>
          <w:sz w:val="24"/>
          <w:szCs w:val="24"/>
          <w:rtl/>
        </w:rPr>
        <w:t xml:space="preserve"> היו שלושה דפוסי התייחסות של האוכלוסייה המקומית </w:t>
      </w:r>
      <w:r>
        <w:rPr>
          <w:rFonts w:ascii="David" w:eastAsia="David" w:hAnsi="David" w:cs="David"/>
          <w:b/>
          <w:color w:val="000000"/>
          <w:sz w:val="24"/>
          <w:szCs w:val="24"/>
          <w:rtl/>
        </w:rPr>
        <w:t>כלפי היהודים</w:t>
      </w:r>
      <w:r>
        <w:rPr>
          <w:rFonts w:ascii="David" w:eastAsia="David" w:hAnsi="David" w:cs="David"/>
          <w:color w:val="000000"/>
          <w:sz w:val="24"/>
          <w:szCs w:val="24"/>
          <w:rtl/>
        </w:rPr>
        <w:t xml:space="preserve">. בחר </w:t>
      </w:r>
      <w:r>
        <w:rPr>
          <w:rFonts w:ascii="David" w:eastAsia="David" w:hAnsi="David" w:cs="David"/>
          <w:color w:val="000000"/>
          <w:sz w:val="24"/>
          <w:szCs w:val="24"/>
          <w:u w:val="single"/>
          <w:rtl/>
        </w:rPr>
        <w:t>שני</w:t>
      </w:r>
      <w:r>
        <w:rPr>
          <w:rFonts w:ascii="David" w:eastAsia="David" w:hAnsi="David" w:cs="David"/>
          <w:color w:val="000000"/>
          <w:sz w:val="24"/>
          <w:szCs w:val="24"/>
          <w:rtl/>
        </w:rPr>
        <w:t xml:space="preserve"> מקורות </w:t>
      </w:r>
      <w:r>
        <w:rPr>
          <w:rFonts w:ascii="David" w:eastAsia="David" w:hAnsi="David" w:cs="David"/>
          <w:b/>
          <w:color w:val="000000"/>
          <w:sz w:val="24"/>
          <w:szCs w:val="24"/>
          <w:rtl/>
        </w:rPr>
        <w:t>מספר הלימוד</w:t>
      </w:r>
      <w:r>
        <w:rPr>
          <w:rFonts w:ascii="David" w:eastAsia="David" w:hAnsi="David" w:cs="David"/>
          <w:color w:val="000000"/>
          <w:sz w:val="24"/>
          <w:szCs w:val="24"/>
          <w:rtl/>
        </w:rPr>
        <w:t xml:space="preserve">, והסבר כיצד </w:t>
      </w:r>
      <w:r>
        <w:rPr>
          <w:rFonts w:ascii="David" w:eastAsia="David" w:hAnsi="David" w:cs="David"/>
          <w:color w:val="000000"/>
          <w:sz w:val="24"/>
          <w:szCs w:val="24"/>
          <w:u w:val="single"/>
          <w:rtl/>
        </w:rPr>
        <w:t>כל אחד</w:t>
      </w:r>
      <w:r>
        <w:rPr>
          <w:rFonts w:ascii="David" w:eastAsia="David" w:hAnsi="David" w:cs="David"/>
          <w:color w:val="000000"/>
          <w:sz w:val="24"/>
          <w:szCs w:val="24"/>
          <w:rtl/>
        </w:rPr>
        <w:t xml:space="preserve"> מהם מדגים </w:t>
      </w:r>
      <w:r>
        <w:rPr>
          <w:rFonts w:ascii="David" w:eastAsia="David" w:hAnsi="David" w:cs="David"/>
          <w:color w:val="000000"/>
          <w:sz w:val="24"/>
          <w:szCs w:val="24"/>
          <w:u w:val="single"/>
          <w:rtl/>
        </w:rPr>
        <w:t>אחד</w:t>
      </w:r>
      <w:r>
        <w:rPr>
          <w:rFonts w:ascii="David" w:eastAsia="David" w:hAnsi="David" w:cs="David"/>
          <w:color w:val="000000"/>
          <w:sz w:val="24"/>
          <w:szCs w:val="24"/>
          <w:rtl/>
        </w:rPr>
        <w:t xml:space="preserve"> מן הדפוסים האלה (סך </w:t>
      </w:r>
      <w:proofErr w:type="spellStart"/>
      <w:r>
        <w:rPr>
          <w:rFonts w:ascii="David" w:eastAsia="David" w:hAnsi="David" w:cs="David"/>
          <w:color w:val="000000"/>
          <w:sz w:val="24"/>
          <w:szCs w:val="24"/>
          <w:rtl/>
        </w:rPr>
        <w:t>הכל</w:t>
      </w:r>
      <w:proofErr w:type="spellEnd"/>
      <w:r>
        <w:rPr>
          <w:rFonts w:ascii="David" w:eastAsia="David" w:hAnsi="David" w:cs="David"/>
          <w:color w:val="000000"/>
          <w:sz w:val="24"/>
          <w:szCs w:val="24"/>
          <w:rtl/>
        </w:rPr>
        <w:t xml:space="preserve"> – שני דפוסים). </w:t>
      </w:r>
    </w:p>
    <w:p w14:paraId="2EA3DE6B" w14:textId="77777777" w:rsidR="00664AE5" w:rsidRDefault="00664AE5">
      <w:pPr>
        <w:pBdr>
          <w:top w:val="nil"/>
          <w:left w:val="nil"/>
          <w:bottom w:val="nil"/>
          <w:right w:val="nil"/>
          <w:between w:val="nil"/>
        </w:pBdr>
        <w:spacing w:after="0" w:line="360" w:lineRule="auto"/>
        <w:ind w:left="804" w:right="-284"/>
        <w:rPr>
          <w:rFonts w:ascii="David" w:eastAsia="David" w:hAnsi="David" w:cs="David"/>
          <w:color w:val="000000"/>
          <w:sz w:val="24"/>
          <w:szCs w:val="24"/>
        </w:rPr>
      </w:pPr>
    </w:p>
    <w:p w14:paraId="5F986A70"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המדיניות הנאצית כלפי יהודי פולין, המאבק של היהודים בנאצים</w:t>
      </w:r>
    </w:p>
    <w:p w14:paraId="75383409"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b/>
          <w:color w:val="000000"/>
          <w:sz w:val="24"/>
          <w:szCs w:val="24"/>
        </w:rPr>
      </w:pPr>
      <w:r>
        <w:rPr>
          <w:rFonts w:ascii="David" w:eastAsia="David" w:hAnsi="David" w:cs="David"/>
          <w:color w:val="000000"/>
          <w:sz w:val="24"/>
          <w:szCs w:val="24"/>
          <w:rtl/>
        </w:rPr>
        <w:t xml:space="preserve">עם פלישת גרמניה לפולין התמוטט בסיס הקיום היהודי בפולין. הסבר טענה זו באמצעות </w:t>
      </w:r>
      <w:r>
        <w:rPr>
          <w:rFonts w:ascii="David" w:eastAsia="David" w:hAnsi="David" w:cs="David"/>
          <w:color w:val="000000"/>
          <w:sz w:val="24"/>
          <w:szCs w:val="24"/>
          <w:u w:val="single"/>
          <w:rtl/>
        </w:rPr>
        <w:t>שלוש</w:t>
      </w:r>
      <w:r>
        <w:rPr>
          <w:rFonts w:ascii="David" w:eastAsia="David" w:hAnsi="David" w:cs="David"/>
          <w:color w:val="000000"/>
          <w:sz w:val="24"/>
          <w:szCs w:val="24"/>
          <w:rtl/>
        </w:rPr>
        <w:t xml:space="preserve"> דוגמאות.</w:t>
      </w:r>
    </w:p>
    <w:p w14:paraId="083125F3" w14:textId="77777777" w:rsidR="00664AE5" w:rsidRDefault="007C4466">
      <w:p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 xml:space="preserve">הצג דרך מאבק </w:t>
      </w:r>
      <w:r>
        <w:rPr>
          <w:rFonts w:ascii="David" w:eastAsia="David" w:hAnsi="David" w:cs="David"/>
          <w:color w:val="000000"/>
          <w:sz w:val="24"/>
          <w:szCs w:val="24"/>
          <w:u w:val="single"/>
          <w:rtl/>
        </w:rPr>
        <w:t>אחת</w:t>
      </w:r>
      <w:r>
        <w:rPr>
          <w:rFonts w:ascii="David" w:eastAsia="David" w:hAnsi="David" w:cs="David"/>
          <w:color w:val="000000"/>
          <w:sz w:val="24"/>
          <w:szCs w:val="24"/>
          <w:rtl/>
        </w:rPr>
        <w:t xml:space="preserve"> שנקטו היהודים בפולין כדי להתמודד עם מדיניות הנאצים כלפיהם, בתקופה שלפני ביצוע "הפתרון הסופי".</w:t>
      </w:r>
    </w:p>
    <w:p w14:paraId="6089854F"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b/>
          <w:color w:val="000000"/>
          <w:sz w:val="24"/>
          <w:szCs w:val="24"/>
        </w:rPr>
      </w:pPr>
      <w:r>
        <w:rPr>
          <w:rFonts w:ascii="David" w:eastAsia="David" w:hAnsi="David" w:cs="David"/>
          <w:color w:val="000000"/>
          <w:sz w:val="24"/>
          <w:szCs w:val="24"/>
          <w:rtl/>
        </w:rPr>
        <w:t xml:space="preserve">לפניך </w:t>
      </w:r>
      <w:r>
        <w:rPr>
          <w:rFonts w:ascii="David" w:eastAsia="David" w:hAnsi="David" w:cs="David"/>
          <w:color w:val="000000"/>
          <w:sz w:val="24"/>
          <w:szCs w:val="24"/>
          <w:u w:val="single"/>
          <w:rtl/>
        </w:rPr>
        <w:t>שני</w:t>
      </w:r>
      <w:r>
        <w:rPr>
          <w:rFonts w:ascii="David" w:eastAsia="David" w:hAnsi="David" w:cs="David"/>
          <w:color w:val="000000"/>
          <w:sz w:val="24"/>
          <w:szCs w:val="24"/>
          <w:rtl/>
        </w:rPr>
        <w:t xml:space="preserve"> קטעי מקור של חיילים יהודים ששירתו בצבאות בעלות הברית בזמן מלחמת העולם השנייה.</w:t>
      </w:r>
    </w:p>
    <w:p w14:paraId="16CC2415"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
          <w:bCs/>
          <w:color w:val="000000"/>
          <w:sz w:val="24"/>
          <w:szCs w:val="24"/>
          <w:u w:val="single"/>
        </w:rPr>
      </w:pPr>
      <w:r w:rsidRPr="004E3E32">
        <w:rPr>
          <w:rFonts w:ascii="David" w:eastAsia="David" w:hAnsi="David" w:cs="David"/>
          <w:b/>
          <w:bCs/>
          <w:color w:val="000000"/>
          <w:sz w:val="24"/>
          <w:szCs w:val="24"/>
          <w:u w:val="single"/>
          <w:rtl/>
        </w:rPr>
        <w:t>מקור 1</w:t>
      </w:r>
    </w:p>
    <w:p w14:paraId="30910130"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
          <w:bCs/>
          <w:color w:val="000000"/>
          <w:sz w:val="24"/>
          <w:szCs w:val="24"/>
        </w:rPr>
      </w:pPr>
      <w:r w:rsidRPr="004E3E32">
        <w:rPr>
          <w:rFonts w:ascii="David" w:eastAsia="David" w:hAnsi="David" w:cs="David"/>
          <w:b/>
          <w:bCs/>
          <w:color w:val="000000"/>
          <w:sz w:val="24"/>
          <w:szCs w:val="24"/>
          <w:rtl/>
        </w:rPr>
        <w:t xml:space="preserve">"דברים שאמר </w:t>
      </w:r>
      <w:proofErr w:type="spellStart"/>
      <w:r w:rsidRPr="004E3E32">
        <w:rPr>
          <w:rFonts w:ascii="David" w:eastAsia="David" w:hAnsi="David" w:cs="David"/>
          <w:b/>
          <w:bCs/>
          <w:color w:val="000000"/>
          <w:sz w:val="24"/>
          <w:szCs w:val="24"/>
          <w:rtl/>
        </w:rPr>
        <w:t>לאוניד</w:t>
      </w:r>
      <w:proofErr w:type="spellEnd"/>
      <w:r w:rsidRPr="004E3E32">
        <w:rPr>
          <w:rFonts w:ascii="David" w:eastAsia="David" w:hAnsi="David" w:cs="David"/>
          <w:b/>
          <w:bCs/>
          <w:color w:val="000000"/>
          <w:sz w:val="24"/>
          <w:szCs w:val="24"/>
          <w:rtl/>
        </w:rPr>
        <w:t xml:space="preserve"> </w:t>
      </w:r>
      <w:proofErr w:type="spellStart"/>
      <w:r w:rsidRPr="004E3E32">
        <w:rPr>
          <w:rFonts w:ascii="David" w:eastAsia="David" w:hAnsi="David" w:cs="David"/>
          <w:b/>
          <w:bCs/>
          <w:color w:val="000000"/>
          <w:sz w:val="24"/>
          <w:szCs w:val="24"/>
          <w:rtl/>
        </w:rPr>
        <w:t>אלייץ</w:t>
      </w:r>
      <w:proofErr w:type="spellEnd"/>
      <w:r w:rsidRPr="004E3E32">
        <w:rPr>
          <w:rFonts w:ascii="David" w:eastAsia="David" w:hAnsi="David" w:cs="David"/>
          <w:b/>
          <w:bCs/>
          <w:color w:val="000000"/>
          <w:sz w:val="24"/>
          <w:szCs w:val="24"/>
          <w:rtl/>
        </w:rPr>
        <w:t xml:space="preserve"> בובר, חייל יהודי, בעת פגישה של הוועד היהודי האנטי פשיסטי, אפריל 1944:</w:t>
      </w:r>
    </w:p>
    <w:p w14:paraId="45E753D2"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
          <w:bCs/>
          <w:color w:val="000000"/>
          <w:sz w:val="24"/>
          <w:szCs w:val="24"/>
        </w:rPr>
      </w:pPr>
      <w:r w:rsidRPr="004E3E32">
        <w:rPr>
          <w:rFonts w:ascii="David" w:eastAsia="David" w:hAnsi="David" w:cs="David"/>
          <w:b/>
          <w:bCs/>
          <w:color w:val="000000"/>
          <w:sz w:val="24"/>
          <w:szCs w:val="24"/>
          <w:rtl/>
        </w:rPr>
        <w:t xml:space="preserve">אני משרת בצבא המולדת [ברית המועצות] מאז שמלאו לי שמונה עשרה שנה, [...] במלחמה נגד הגרמנים אני נלחם מיומה הראשון. [...] נפצעתי אך לא נטשתי את חייליי. [...] הניצחון קרוב. בקרוב נהיה על סף ביתו של האויב. בקרוב יידבקו לנעלינו רגבים מאדמת גרמניה, ואז ניישב את החשבון במלואו, על באבי </w:t>
      </w:r>
      <w:proofErr w:type="spellStart"/>
      <w:r w:rsidRPr="004E3E32">
        <w:rPr>
          <w:rFonts w:ascii="David" w:eastAsia="David" w:hAnsi="David" w:cs="David"/>
          <w:b/>
          <w:bCs/>
          <w:color w:val="000000"/>
          <w:sz w:val="24"/>
          <w:szCs w:val="24"/>
          <w:rtl/>
        </w:rPr>
        <w:t>יאר</w:t>
      </w:r>
      <w:proofErr w:type="spellEnd"/>
      <w:r w:rsidRPr="004E3E32">
        <w:rPr>
          <w:rFonts w:ascii="David" w:eastAsia="David" w:hAnsi="David" w:cs="David"/>
          <w:b/>
          <w:bCs/>
          <w:color w:val="000000"/>
          <w:sz w:val="24"/>
          <w:szCs w:val="24"/>
          <w:rtl/>
        </w:rPr>
        <w:t>* בקייב ועל כל אלפי ההתקפות על ערים אחרות ועל הקורבנות השלווים שרצחו הגרמנים."</w:t>
      </w:r>
    </w:p>
    <w:p w14:paraId="568780C5" w14:textId="77777777" w:rsidR="00664AE5" w:rsidRDefault="007C4466">
      <w:pPr>
        <w:pBdr>
          <w:top w:val="nil"/>
          <w:left w:val="nil"/>
          <w:bottom w:val="nil"/>
          <w:right w:val="nil"/>
          <w:between w:val="nil"/>
        </w:pBdr>
        <w:spacing w:after="0" w:line="360" w:lineRule="auto"/>
        <w:ind w:left="804" w:right="-284"/>
        <w:rPr>
          <w:rFonts w:ascii="David" w:eastAsia="David" w:hAnsi="David" w:cs="David"/>
          <w:color w:val="000000"/>
          <w:sz w:val="20"/>
          <w:szCs w:val="20"/>
        </w:rPr>
      </w:pPr>
      <w:r>
        <w:rPr>
          <w:rFonts w:ascii="David" w:eastAsia="David" w:hAnsi="David" w:cs="David"/>
          <w:color w:val="000000"/>
          <w:sz w:val="20"/>
          <w:szCs w:val="20"/>
        </w:rPr>
        <w:t>(</w:t>
      </w:r>
      <w:r>
        <w:rPr>
          <w:rFonts w:ascii="David" w:eastAsia="David" w:hAnsi="David" w:cs="David"/>
          <w:b/>
          <w:color w:val="000000"/>
          <w:sz w:val="20"/>
          <w:szCs w:val="20"/>
          <w:rtl/>
        </w:rPr>
        <w:t>חיילים יהודים בצבאות שנלחמו בגרמניה הנאצית במלחמת העולם השנייה</w:t>
      </w:r>
      <w:r>
        <w:rPr>
          <w:rFonts w:ascii="David" w:eastAsia="David" w:hAnsi="David" w:cs="David"/>
          <w:color w:val="000000"/>
          <w:sz w:val="20"/>
          <w:szCs w:val="20"/>
          <w:rtl/>
        </w:rPr>
        <w:t>, משרד החינוך ויד ושם, 2005, עמ' 21)</w:t>
      </w:r>
    </w:p>
    <w:p w14:paraId="2763EB79" w14:textId="77777777" w:rsidR="00664AE5" w:rsidRDefault="007C4466">
      <w:p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lastRenderedPageBreak/>
        <w:t>*מקום שבו רצחו הנאצים כ-33 אלף יהודים.</w:t>
      </w:r>
    </w:p>
    <w:p w14:paraId="3F4D35A2"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
          <w:bCs/>
          <w:color w:val="000000"/>
          <w:sz w:val="24"/>
          <w:szCs w:val="24"/>
          <w:u w:val="single"/>
        </w:rPr>
      </w:pPr>
      <w:r w:rsidRPr="004E3E32">
        <w:rPr>
          <w:rFonts w:ascii="David" w:eastAsia="David" w:hAnsi="David" w:cs="David"/>
          <w:b/>
          <w:bCs/>
          <w:color w:val="000000"/>
          <w:sz w:val="24"/>
          <w:szCs w:val="24"/>
          <w:u w:val="single"/>
          <w:rtl/>
        </w:rPr>
        <w:t>מקור 2</w:t>
      </w:r>
    </w:p>
    <w:p w14:paraId="100F55EE"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
          <w:bCs/>
          <w:color w:val="000000"/>
          <w:sz w:val="24"/>
          <w:szCs w:val="24"/>
        </w:rPr>
      </w:pPr>
      <w:r w:rsidRPr="004E3E32">
        <w:rPr>
          <w:rFonts w:ascii="David" w:eastAsia="David" w:hAnsi="David" w:cs="David"/>
          <w:b/>
          <w:bCs/>
          <w:color w:val="000000"/>
          <w:sz w:val="24"/>
          <w:szCs w:val="24"/>
          <w:rtl/>
        </w:rPr>
        <w:t xml:space="preserve">"מכתב שכתב להוריו האל </w:t>
      </w:r>
      <w:proofErr w:type="spellStart"/>
      <w:r w:rsidRPr="004E3E32">
        <w:rPr>
          <w:rFonts w:ascii="David" w:eastAsia="David" w:hAnsi="David" w:cs="David"/>
          <w:b/>
          <w:bCs/>
          <w:color w:val="000000"/>
          <w:sz w:val="24"/>
          <w:szCs w:val="24"/>
          <w:rtl/>
        </w:rPr>
        <w:t>יאן</w:t>
      </w:r>
      <w:proofErr w:type="spellEnd"/>
      <w:r w:rsidRPr="004E3E32">
        <w:rPr>
          <w:rFonts w:ascii="David" w:eastAsia="David" w:hAnsi="David" w:cs="David"/>
          <w:b/>
          <w:bCs/>
          <w:color w:val="000000"/>
          <w:sz w:val="24"/>
          <w:szCs w:val="24"/>
          <w:rtl/>
        </w:rPr>
        <w:t xml:space="preserve"> </w:t>
      </w:r>
      <w:proofErr w:type="spellStart"/>
      <w:r w:rsidRPr="004E3E32">
        <w:rPr>
          <w:rFonts w:ascii="David" w:eastAsia="David" w:hAnsi="David" w:cs="David"/>
          <w:b/>
          <w:bCs/>
          <w:color w:val="000000"/>
          <w:sz w:val="24"/>
          <w:szCs w:val="24"/>
          <w:rtl/>
        </w:rPr>
        <w:t>דנט</w:t>
      </w:r>
      <w:proofErr w:type="spellEnd"/>
      <w:r w:rsidRPr="004E3E32">
        <w:rPr>
          <w:rFonts w:ascii="David" w:eastAsia="David" w:hAnsi="David" w:cs="David"/>
          <w:b/>
          <w:bCs/>
          <w:color w:val="000000"/>
          <w:sz w:val="24"/>
          <w:szCs w:val="24"/>
          <w:rtl/>
        </w:rPr>
        <w:t>, חייל יהודי ששירת בחיל האוויר המלכותי של בריטניה:</w:t>
      </w:r>
    </w:p>
    <w:p w14:paraId="37604947"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
          <w:bCs/>
          <w:color w:val="000000"/>
          <w:sz w:val="24"/>
          <w:szCs w:val="24"/>
        </w:rPr>
      </w:pPr>
      <w:r w:rsidRPr="004E3E32">
        <w:rPr>
          <w:rFonts w:ascii="David" w:eastAsia="David" w:hAnsi="David" w:cs="David"/>
          <w:b/>
          <w:bCs/>
          <w:color w:val="000000"/>
          <w:sz w:val="24"/>
          <w:szCs w:val="24"/>
          <w:rtl/>
        </w:rPr>
        <w:t>[...] אני יוצא למשך חודש לתפקיד חשוב שסיכונו רב מן הרגיל, ולא משום שאני אחד מהבחורים המסתכנים האמיצים [...] אני חייב לצבור ניסיון קרבי אמיתי. יקיריי, זכרו נא כי התנדבתי לשירות ולפעולה זו לא רק למען האנשים החופשיים באשר הם, אלא גם בהיותי יהודי, כדי שאוכל לתקוף ולהפיל במו ידיי חלק מאותה מכונת המלחמה הנאצית."</w:t>
      </w:r>
    </w:p>
    <w:p w14:paraId="03E7FD04" w14:textId="77777777" w:rsidR="00664AE5" w:rsidRDefault="007C4466">
      <w:pPr>
        <w:pBdr>
          <w:top w:val="nil"/>
          <w:left w:val="nil"/>
          <w:bottom w:val="nil"/>
          <w:right w:val="nil"/>
          <w:between w:val="nil"/>
        </w:pBdr>
        <w:spacing w:after="0" w:line="360" w:lineRule="auto"/>
        <w:ind w:left="804" w:right="-284"/>
        <w:rPr>
          <w:rFonts w:ascii="David" w:eastAsia="David" w:hAnsi="David" w:cs="David"/>
          <w:color w:val="000000"/>
          <w:sz w:val="20"/>
          <w:szCs w:val="20"/>
        </w:rPr>
      </w:pPr>
      <w:r>
        <w:rPr>
          <w:rFonts w:ascii="David" w:eastAsia="David" w:hAnsi="David" w:cs="David"/>
          <w:color w:val="000000"/>
          <w:sz w:val="20"/>
          <w:szCs w:val="20"/>
        </w:rPr>
        <w:t>(</w:t>
      </w:r>
      <w:r>
        <w:rPr>
          <w:rFonts w:ascii="David" w:eastAsia="David" w:hAnsi="David" w:cs="David"/>
          <w:b/>
          <w:color w:val="000000"/>
          <w:sz w:val="20"/>
          <w:szCs w:val="20"/>
          <w:rtl/>
        </w:rPr>
        <w:t>חיילים יהודים בצבאות שנלחמו בגרמניה הנאצית במלחמת העולם השנייה</w:t>
      </w:r>
      <w:r>
        <w:rPr>
          <w:rFonts w:ascii="David" w:eastAsia="David" w:hAnsi="David" w:cs="David"/>
          <w:color w:val="000000"/>
          <w:sz w:val="20"/>
          <w:szCs w:val="20"/>
          <w:rtl/>
        </w:rPr>
        <w:t>, משרד החינוך ויד ושם, 2005, עמ' 21)</w:t>
      </w:r>
    </w:p>
    <w:p w14:paraId="75E23C38" w14:textId="77777777" w:rsidR="00664AE5" w:rsidRDefault="007C4466">
      <w:pPr>
        <w:numPr>
          <w:ilvl w:val="0"/>
          <w:numId w:val="24"/>
        </w:numPr>
        <w:pBdr>
          <w:top w:val="nil"/>
          <w:left w:val="nil"/>
          <w:bottom w:val="nil"/>
          <w:right w:val="nil"/>
          <w:between w:val="nil"/>
        </w:pBdr>
        <w:spacing w:after="0" w:line="360" w:lineRule="auto"/>
        <w:ind w:left="1229" w:right="-284"/>
        <w:rPr>
          <w:rFonts w:ascii="Arial" w:eastAsia="Arial" w:hAnsi="Arial" w:cs="Arial"/>
          <w:color w:val="000000"/>
          <w:sz w:val="24"/>
          <w:szCs w:val="24"/>
        </w:rPr>
      </w:pPr>
      <w:r>
        <w:rPr>
          <w:rFonts w:ascii="David" w:eastAsia="David" w:hAnsi="David" w:cs="David"/>
          <w:color w:val="000000"/>
          <w:sz w:val="24"/>
          <w:szCs w:val="24"/>
          <w:rtl/>
        </w:rPr>
        <w:t xml:space="preserve">הסבר כיצד באות לידי ביטוי </w:t>
      </w:r>
      <w:r>
        <w:rPr>
          <w:rFonts w:ascii="David" w:eastAsia="David" w:hAnsi="David" w:cs="David"/>
          <w:b/>
          <w:color w:val="000000"/>
          <w:sz w:val="24"/>
          <w:szCs w:val="24"/>
          <w:rtl/>
        </w:rPr>
        <w:t>בקטעי המקור</w:t>
      </w:r>
      <w:r>
        <w:rPr>
          <w:rFonts w:ascii="David" w:eastAsia="David" w:hAnsi="David" w:cs="David"/>
          <w:color w:val="000000"/>
          <w:sz w:val="24"/>
          <w:szCs w:val="24"/>
        </w:rPr>
        <w:t xml:space="preserve"> </w:t>
      </w:r>
      <w:r>
        <w:rPr>
          <w:rFonts w:ascii="David" w:eastAsia="David" w:hAnsi="David" w:cs="David"/>
          <w:color w:val="000000"/>
          <w:sz w:val="24"/>
          <w:szCs w:val="24"/>
          <w:u w:val="single"/>
          <w:rtl/>
        </w:rPr>
        <w:t>שלוש</w:t>
      </w:r>
      <w:r>
        <w:rPr>
          <w:rFonts w:ascii="David" w:eastAsia="David" w:hAnsi="David" w:cs="David"/>
          <w:color w:val="000000"/>
          <w:sz w:val="24"/>
          <w:szCs w:val="24"/>
          <w:rtl/>
        </w:rPr>
        <w:t xml:space="preserve"> מן הסיבות להצטרפות של לוחמים יהודים </w:t>
      </w:r>
      <w:r>
        <w:rPr>
          <w:rFonts w:ascii="David" w:eastAsia="David" w:hAnsi="David" w:cs="David"/>
          <w:b/>
          <w:color w:val="000000"/>
          <w:sz w:val="24"/>
          <w:szCs w:val="24"/>
          <w:rtl/>
        </w:rPr>
        <w:t>לצבאות בעלות הברית</w:t>
      </w:r>
      <w:r>
        <w:rPr>
          <w:rFonts w:ascii="David" w:eastAsia="David" w:hAnsi="David" w:cs="David"/>
          <w:color w:val="000000"/>
          <w:sz w:val="24"/>
          <w:szCs w:val="24"/>
          <w:rtl/>
        </w:rPr>
        <w:t xml:space="preserve"> במלחמת העולם השנייה.</w:t>
      </w:r>
    </w:p>
    <w:p w14:paraId="032D3246" w14:textId="77777777" w:rsidR="00664AE5" w:rsidRDefault="007C4466">
      <w:pPr>
        <w:numPr>
          <w:ilvl w:val="0"/>
          <w:numId w:val="24"/>
        </w:numPr>
        <w:pBdr>
          <w:top w:val="nil"/>
          <w:left w:val="nil"/>
          <w:bottom w:val="nil"/>
          <w:right w:val="nil"/>
          <w:between w:val="nil"/>
        </w:pBdr>
        <w:spacing w:after="0" w:line="360" w:lineRule="auto"/>
        <w:ind w:left="1229" w:right="-284"/>
        <w:rPr>
          <w:rFonts w:ascii="Arial" w:eastAsia="Arial" w:hAnsi="Arial" w:cs="Arial"/>
          <w:color w:val="000000"/>
          <w:sz w:val="24"/>
          <w:szCs w:val="24"/>
        </w:rPr>
      </w:pPr>
      <w:r>
        <w:rPr>
          <w:rFonts w:ascii="David" w:eastAsia="David" w:hAnsi="David" w:cs="David"/>
          <w:color w:val="000000"/>
          <w:sz w:val="24"/>
          <w:szCs w:val="24"/>
          <w:rtl/>
        </w:rPr>
        <w:t xml:space="preserve">בחר </w:t>
      </w:r>
      <w:r>
        <w:rPr>
          <w:rFonts w:ascii="David" w:eastAsia="David" w:hAnsi="David" w:cs="David"/>
          <w:color w:val="000000"/>
          <w:sz w:val="24"/>
          <w:szCs w:val="24"/>
          <w:u w:val="single"/>
          <w:rtl/>
        </w:rPr>
        <w:t>באחת</w:t>
      </w:r>
      <w:r>
        <w:rPr>
          <w:rFonts w:ascii="David" w:eastAsia="David" w:hAnsi="David" w:cs="David"/>
          <w:color w:val="000000"/>
          <w:sz w:val="24"/>
          <w:szCs w:val="24"/>
          <w:rtl/>
        </w:rPr>
        <w:t xml:space="preserve"> ממטרות הלחימה של היהודים בנאצים </w:t>
      </w:r>
      <w:r>
        <w:rPr>
          <w:rFonts w:ascii="David" w:eastAsia="David" w:hAnsi="David" w:cs="David"/>
          <w:b/>
          <w:color w:val="000000"/>
          <w:sz w:val="24"/>
          <w:szCs w:val="24"/>
          <w:rtl/>
        </w:rPr>
        <w:t>בארצות הכבושות</w:t>
      </w:r>
      <w:r>
        <w:rPr>
          <w:rFonts w:ascii="David" w:eastAsia="David" w:hAnsi="David" w:cs="David"/>
          <w:color w:val="000000"/>
          <w:sz w:val="24"/>
          <w:szCs w:val="24"/>
          <w:rtl/>
        </w:rPr>
        <w:t xml:space="preserve">, והדגם כיצד היא באה לידי ביטוי במקור על פי בחירתך </w:t>
      </w:r>
      <w:r>
        <w:rPr>
          <w:rFonts w:ascii="David" w:eastAsia="David" w:hAnsi="David" w:cs="David"/>
          <w:b/>
          <w:color w:val="000000"/>
          <w:sz w:val="24"/>
          <w:szCs w:val="24"/>
          <w:rtl/>
        </w:rPr>
        <w:t>מספר הלימוד</w:t>
      </w:r>
      <w:r>
        <w:rPr>
          <w:rFonts w:ascii="David" w:eastAsia="David" w:hAnsi="David" w:cs="David"/>
          <w:color w:val="000000"/>
          <w:sz w:val="24"/>
          <w:szCs w:val="24"/>
        </w:rPr>
        <w:t>.</w:t>
      </w:r>
    </w:p>
    <w:p w14:paraId="77EE59B4" w14:textId="77777777" w:rsidR="00664AE5" w:rsidRDefault="007C4466">
      <w:pPr>
        <w:pBdr>
          <w:top w:val="nil"/>
          <w:left w:val="nil"/>
          <w:bottom w:val="nil"/>
          <w:right w:val="nil"/>
          <w:between w:val="nil"/>
        </w:pBdr>
        <w:spacing w:after="0" w:line="360" w:lineRule="auto"/>
        <w:ind w:left="804" w:right="-284"/>
        <w:rPr>
          <w:rFonts w:ascii="David" w:eastAsia="David" w:hAnsi="David" w:cs="David"/>
          <w:b/>
          <w:color w:val="000000"/>
          <w:sz w:val="24"/>
          <w:szCs w:val="24"/>
          <w:u w:val="single"/>
        </w:rPr>
      </w:pPr>
      <w:r>
        <w:rPr>
          <w:rFonts w:ascii="David" w:eastAsia="David" w:hAnsi="David" w:cs="David"/>
          <w:color w:val="000000"/>
          <w:sz w:val="24"/>
          <w:szCs w:val="24"/>
        </w:rPr>
        <w:t xml:space="preserve">  </w:t>
      </w:r>
    </w:p>
    <w:p w14:paraId="0DF44A07"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אידיאולוגיה ומלחמה</w:t>
      </w:r>
    </w:p>
    <w:p w14:paraId="6FC8ADDB"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b/>
          <w:color w:val="000000"/>
          <w:sz w:val="24"/>
          <w:szCs w:val="24"/>
        </w:rPr>
      </w:pPr>
      <w:r>
        <w:rPr>
          <w:rFonts w:ascii="David" w:eastAsia="David" w:hAnsi="David" w:cs="David"/>
          <w:color w:val="000000"/>
          <w:sz w:val="24"/>
          <w:szCs w:val="24"/>
          <w:rtl/>
        </w:rPr>
        <w:t xml:space="preserve">הצג </w:t>
      </w:r>
      <w:r>
        <w:rPr>
          <w:rFonts w:ascii="David" w:eastAsia="David" w:hAnsi="David" w:cs="David"/>
          <w:color w:val="000000"/>
          <w:sz w:val="24"/>
          <w:szCs w:val="24"/>
          <w:u w:val="single"/>
          <w:rtl/>
        </w:rPr>
        <w:t>שני</w:t>
      </w:r>
      <w:r>
        <w:rPr>
          <w:rFonts w:ascii="David" w:eastAsia="David" w:hAnsi="David" w:cs="David"/>
          <w:color w:val="000000"/>
          <w:sz w:val="24"/>
          <w:szCs w:val="24"/>
          <w:rtl/>
        </w:rPr>
        <w:t xml:space="preserve"> צעדים שנקטו הנאצים לקידום רעיון "הסדר החדש" בארצות שכבשו, צעד </w:t>
      </w:r>
      <w:r>
        <w:rPr>
          <w:rFonts w:ascii="David" w:eastAsia="David" w:hAnsi="David" w:cs="David"/>
          <w:color w:val="000000"/>
          <w:sz w:val="24"/>
          <w:szCs w:val="24"/>
          <w:u w:val="single"/>
          <w:rtl/>
        </w:rPr>
        <w:t>אחד</w:t>
      </w:r>
      <w:r>
        <w:rPr>
          <w:rFonts w:ascii="David" w:eastAsia="David" w:hAnsi="David" w:cs="David"/>
          <w:color w:val="000000"/>
          <w:sz w:val="24"/>
          <w:szCs w:val="24"/>
          <w:rtl/>
        </w:rPr>
        <w:t xml:space="preserve"> כלפי האוכלוסייה הלא-יהודית וצעד </w:t>
      </w:r>
      <w:r>
        <w:rPr>
          <w:rFonts w:ascii="David" w:eastAsia="David" w:hAnsi="David" w:cs="David"/>
          <w:color w:val="000000"/>
          <w:sz w:val="24"/>
          <w:szCs w:val="24"/>
          <w:u w:val="single"/>
          <w:rtl/>
        </w:rPr>
        <w:t>אחד</w:t>
      </w:r>
      <w:r>
        <w:rPr>
          <w:rFonts w:ascii="David" w:eastAsia="David" w:hAnsi="David" w:cs="David"/>
          <w:color w:val="000000"/>
          <w:sz w:val="24"/>
          <w:szCs w:val="24"/>
          <w:rtl/>
        </w:rPr>
        <w:t xml:space="preserve"> כלפי היהודים, והסבר כיצד </w:t>
      </w:r>
      <w:r>
        <w:rPr>
          <w:rFonts w:ascii="David" w:eastAsia="David" w:hAnsi="David" w:cs="David"/>
          <w:color w:val="000000"/>
          <w:sz w:val="24"/>
          <w:szCs w:val="24"/>
          <w:u w:val="single"/>
          <w:rtl/>
        </w:rPr>
        <w:t>כל אחד</w:t>
      </w:r>
      <w:r>
        <w:rPr>
          <w:rFonts w:ascii="David" w:eastAsia="David" w:hAnsi="David" w:cs="David"/>
          <w:color w:val="000000"/>
          <w:sz w:val="24"/>
          <w:szCs w:val="24"/>
          <w:rtl/>
        </w:rPr>
        <w:t xml:space="preserve"> מהצעדים שהצגת קידם א רעיון "הסדר החדש".</w:t>
      </w:r>
    </w:p>
    <w:p w14:paraId="00C2970F" w14:textId="77777777" w:rsidR="00664AE5" w:rsidRDefault="007C4466">
      <w:p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 xml:space="preserve">בחר מקור </w:t>
      </w:r>
      <w:r>
        <w:rPr>
          <w:rFonts w:ascii="David" w:eastAsia="David" w:hAnsi="David" w:cs="David"/>
          <w:b/>
          <w:color w:val="000000"/>
          <w:sz w:val="24"/>
          <w:szCs w:val="24"/>
          <w:rtl/>
        </w:rPr>
        <w:t>מספר הלימוד</w:t>
      </w:r>
      <w:r>
        <w:rPr>
          <w:rFonts w:ascii="David" w:eastAsia="David" w:hAnsi="David" w:cs="David"/>
          <w:color w:val="000000"/>
          <w:sz w:val="24"/>
          <w:szCs w:val="24"/>
          <w:rtl/>
        </w:rPr>
        <w:t>, והסבר כיצד הוא מבטא את מימוש "הסדר החדש" בזמן המלחמה.</w:t>
      </w:r>
    </w:p>
    <w:p w14:paraId="4429CE86"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 xml:space="preserve">לפניך קטע מקור מנאום שנשא היטלר </w:t>
      </w:r>
      <w:proofErr w:type="spellStart"/>
      <w:r>
        <w:rPr>
          <w:rFonts w:ascii="David" w:eastAsia="David" w:hAnsi="David" w:cs="David"/>
          <w:color w:val="000000"/>
          <w:sz w:val="24"/>
          <w:szCs w:val="24"/>
          <w:rtl/>
        </w:rPr>
        <w:t>ברייכסטאג</w:t>
      </w:r>
      <w:proofErr w:type="spellEnd"/>
      <w:r>
        <w:rPr>
          <w:rFonts w:ascii="David" w:eastAsia="David" w:hAnsi="David" w:cs="David"/>
          <w:color w:val="000000"/>
          <w:sz w:val="24"/>
          <w:szCs w:val="24"/>
          <w:rtl/>
        </w:rPr>
        <w:t xml:space="preserve"> ב-26 באפריל 1942.</w:t>
      </w:r>
    </w:p>
    <w:p w14:paraId="12E4CDBD"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Pr>
          <w:rFonts w:ascii="David" w:eastAsia="David" w:hAnsi="David" w:cs="David"/>
          <w:b/>
          <w:color w:val="000000"/>
          <w:sz w:val="24"/>
          <w:szCs w:val="24"/>
          <w:rtl/>
        </w:rPr>
        <w:t>"</w:t>
      </w:r>
      <w:r w:rsidRPr="004E3E32">
        <w:rPr>
          <w:rFonts w:ascii="David" w:eastAsia="David" w:hAnsi="David" w:cs="David"/>
          <w:bCs/>
          <w:color w:val="000000"/>
          <w:sz w:val="24"/>
          <w:szCs w:val="24"/>
          <w:rtl/>
        </w:rPr>
        <w:t>המלחמה אינה מלחמה רגילה שבה עמים נלחמים זה בזה למען אינטרסים מסוימים. מדובר בעימות יסודי מן הסוג שמטלטל את העולם פעם באלף שנה ובעקבותיו נפתח מילניום חדש. האויב חסר הרחמים שניצב לפני גרמניה במאבק אפוקליפטי הזה הוא כמובן העם היהודי.</w:t>
      </w:r>
    </w:p>
    <w:p w14:paraId="6EB58F8B"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sidRPr="004E3E32">
        <w:rPr>
          <w:rFonts w:ascii="David" w:eastAsia="David" w:hAnsi="David" w:cs="David"/>
          <w:bCs/>
          <w:color w:val="000000"/>
          <w:sz w:val="24"/>
          <w:szCs w:val="24"/>
          <w:rtl/>
        </w:rPr>
        <w:t>[...] אנחנו מכירים את העקרונות התיאורטיים ואת המציאות הנוראה שבמטרותיה של המגפה העולמית הזאת. קוראים לה הדיקטטורה של הפרולטריון [ מעמד הפועלים], אבל זוהי הדיקטטורה של היהדות!... אם רוסיה הבולשביקית היא התוצר המוחשי של הדלקת היהודית הזאת, אל לנו לשכוח שהקפיטליזם הדמוקרטי הוא שמכין לה את הקרקע.</w:t>
      </w:r>
    </w:p>
    <w:p w14:paraId="4650B710"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sidRPr="004E3E32">
        <w:rPr>
          <w:rFonts w:ascii="David" w:eastAsia="David" w:hAnsi="David" w:cs="David"/>
          <w:bCs/>
          <w:color w:val="000000"/>
          <w:sz w:val="24"/>
          <w:szCs w:val="24"/>
          <w:rtl/>
        </w:rPr>
        <w:t>[...] מה שנשאר אחרי כל זה הוא החיה שבאדם ורובד יהודי שהגיע אל המנהיגות, אבל סופו, כמו טפיל, שהוא משמיד את הקרקע שהזינה אותו."</w:t>
      </w:r>
    </w:p>
    <w:p w14:paraId="218BCC7D" w14:textId="77777777" w:rsidR="00664AE5" w:rsidRDefault="007C4466">
      <w:pPr>
        <w:pBdr>
          <w:top w:val="nil"/>
          <w:left w:val="nil"/>
          <w:bottom w:val="nil"/>
          <w:right w:val="nil"/>
          <w:between w:val="nil"/>
        </w:pBdr>
        <w:spacing w:after="0" w:line="360" w:lineRule="auto"/>
        <w:ind w:left="662" w:right="-284"/>
        <w:jc w:val="right"/>
        <w:rPr>
          <w:rFonts w:ascii="David" w:eastAsia="David" w:hAnsi="David" w:cs="David"/>
          <w:color w:val="000000"/>
          <w:sz w:val="20"/>
          <w:szCs w:val="20"/>
        </w:rPr>
      </w:pPr>
      <w:r>
        <w:rPr>
          <w:rFonts w:ascii="David" w:eastAsia="David" w:hAnsi="David" w:cs="David"/>
          <w:color w:val="000000"/>
          <w:sz w:val="24"/>
          <w:szCs w:val="24"/>
        </w:rPr>
        <w:t xml:space="preserve"> </w:t>
      </w:r>
      <w:r>
        <w:rPr>
          <w:rFonts w:ascii="David" w:eastAsia="David" w:hAnsi="David" w:cs="David"/>
          <w:color w:val="000000"/>
          <w:sz w:val="20"/>
          <w:szCs w:val="20"/>
          <w:rtl/>
        </w:rPr>
        <w:t xml:space="preserve">(ש' </w:t>
      </w:r>
      <w:proofErr w:type="spellStart"/>
      <w:r>
        <w:rPr>
          <w:rFonts w:ascii="David" w:eastAsia="David" w:hAnsi="David" w:cs="David"/>
          <w:color w:val="000000"/>
          <w:sz w:val="20"/>
          <w:szCs w:val="20"/>
          <w:rtl/>
        </w:rPr>
        <w:t>פרידלנדר</w:t>
      </w:r>
      <w:proofErr w:type="spellEnd"/>
      <w:r>
        <w:rPr>
          <w:rFonts w:ascii="David" w:eastAsia="David" w:hAnsi="David" w:cs="David"/>
          <w:color w:val="000000"/>
          <w:sz w:val="20"/>
          <w:szCs w:val="20"/>
          <w:rtl/>
        </w:rPr>
        <w:t>,</w:t>
      </w:r>
      <w:r>
        <w:rPr>
          <w:rFonts w:ascii="David" w:eastAsia="David" w:hAnsi="David" w:cs="David"/>
          <w:b/>
          <w:color w:val="000000"/>
          <w:sz w:val="20"/>
          <w:szCs w:val="20"/>
          <w:rtl/>
        </w:rPr>
        <w:t xml:space="preserve"> שנות ההשמדה, 1945-1939: גרמניה הנאצית והיהודים, </w:t>
      </w:r>
      <w:r>
        <w:rPr>
          <w:rFonts w:ascii="David" w:eastAsia="David" w:hAnsi="David" w:cs="David"/>
          <w:color w:val="000000"/>
          <w:sz w:val="20"/>
          <w:szCs w:val="20"/>
          <w:rtl/>
        </w:rPr>
        <w:t xml:space="preserve">עם עובד, 2009, עמ' 330-329) </w:t>
      </w:r>
    </w:p>
    <w:p w14:paraId="0B308B90" w14:textId="77777777" w:rsidR="00664AE5" w:rsidRDefault="007C4466">
      <w:pPr>
        <w:numPr>
          <w:ilvl w:val="0"/>
          <w:numId w:val="5"/>
        </w:numPr>
        <w:pBdr>
          <w:top w:val="nil"/>
          <w:left w:val="nil"/>
          <w:bottom w:val="nil"/>
          <w:right w:val="nil"/>
          <w:between w:val="nil"/>
        </w:pBdr>
        <w:spacing w:after="0" w:line="360" w:lineRule="auto"/>
        <w:ind w:right="-284"/>
        <w:rPr>
          <w:rFonts w:ascii="David" w:eastAsia="David" w:hAnsi="David" w:cs="David"/>
          <w:color w:val="000000"/>
          <w:sz w:val="24"/>
          <w:szCs w:val="24"/>
        </w:rPr>
      </w:pPr>
      <w:r>
        <w:rPr>
          <w:rFonts w:ascii="David" w:eastAsia="David" w:hAnsi="David" w:cs="David"/>
          <w:color w:val="000000"/>
          <w:sz w:val="24"/>
          <w:szCs w:val="24"/>
          <w:rtl/>
        </w:rPr>
        <w:t xml:space="preserve">הסבר </w:t>
      </w:r>
      <w:r>
        <w:rPr>
          <w:rFonts w:ascii="David" w:eastAsia="David" w:hAnsi="David" w:cs="David"/>
          <w:color w:val="000000"/>
          <w:sz w:val="24"/>
          <w:szCs w:val="24"/>
          <w:u w:val="single"/>
          <w:rtl/>
        </w:rPr>
        <w:t>שניים</w:t>
      </w:r>
      <w:r>
        <w:rPr>
          <w:rFonts w:ascii="David" w:eastAsia="David" w:hAnsi="David" w:cs="David"/>
          <w:color w:val="000000"/>
          <w:sz w:val="24"/>
          <w:szCs w:val="24"/>
          <w:rtl/>
        </w:rPr>
        <w:t xml:space="preserve"> מן הצידוקים למלחמה שבהם משתמש היטלר בנאום זה. בסס את תשובתך על האידיאולוגיה הנאצית.</w:t>
      </w:r>
    </w:p>
    <w:p w14:paraId="6066D6F9" w14:textId="77777777" w:rsidR="00664AE5" w:rsidRDefault="007C4466">
      <w:pPr>
        <w:numPr>
          <w:ilvl w:val="0"/>
          <w:numId w:val="5"/>
        </w:numPr>
        <w:pBdr>
          <w:top w:val="nil"/>
          <w:left w:val="nil"/>
          <w:bottom w:val="nil"/>
          <w:right w:val="nil"/>
          <w:between w:val="nil"/>
        </w:pBdr>
        <w:spacing w:after="0" w:line="360" w:lineRule="auto"/>
        <w:ind w:right="-284"/>
        <w:rPr>
          <w:rFonts w:ascii="David" w:eastAsia="David" w:hAnsi="David" w:cs="David"/>
          <w:color w:val="000000"/>
          <w:sz w:val="24"/>
          <w:szCs w:val="24"/>
        </w:rPr>
      </w:pPr>
      <w:r>
        <w:rPr>
          <w:rFonts w:ascii="David" w:eastAsia="David" w:hAnsi="David" w:cs="David"/>
          <w:color w:val="000000"/>
          <w:sz w:val="24"/>
          <w:szCs w:val="24"/>
          <w:rtl/>
        </w:rPr>
        <w:t>הסבר מדוע היטלר משתמש בצידוקים אלה בשלב זה של המלחמה.</w:t>
      </w:r>
    </w:p>
    <w:p w14:paraId="6451E91E" w14:textId="77777777" w:rsidR="00664AE5" w:rsidRDefault="00664AE5">
      <w:pPr>
        <w:spacing w:after="0" w:line="360" w:lineRule="auto"/>
        <w:ind w:right="-284"/>
        <w:rPr>
          <w:rFonts w:ascii="David" w:eastAsia="David" w:hAnsi="David" w:cs="David"/>
          <w:color w:val="000000"/>
          <w:sz w:val="24"/>
          <w:szCs w:val="24"/>
        </w:rPr>
      </w:pPr>
    </w:p>
    <w:p w14:paraId="35691BDC"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"הסדר החדש" והאוכלוסייה המקומית במדינות הכבושות</w:t>
      </w:r>
    </w:p>
    <w:p w14:paraId="1C5E9958"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לפניך כמה צעדים שנקטו הנאצים במדינות הכבושות:</w:t>
      </w:r>
    </w:p>
    <w:p w14:paraId="742D9750" w14:textId="77777777" w:rsidR="00664AE5" w:rsidRDefault="007C4466">
      <w:pPr>
        <w:numPr>
          <w:ilvl w:val="2"/>
          <w:numId w:val="15"/>
        </w:numPr>
        <w:pBdr>
          <w:top w:val="nil"/>
          <w:left w:val="nil"/>
          <w:bottom w:val="nil"/>
          <w:right w:val="nil"/>
          <w:between w:val="nil"/>
        </w:pBdr>
        <w:spacing w:after="0" w:line="360" w:lineRule="auto"/>
        <w:ind w:left="1371" w:right="-284"/>
        <w:rPr>
          <w:rFonts w:ascii="David" w:eastAsia="David" w:hAnsi="David" w:cs="David"/>
          <w:color w:val="000000"/>
          <w:sz w:val="24"/>
          <w:szCs w:val="24"/>
        </w:rPr>
      </w:pPr>
      <w:r>
        <w:rPr>
          <w:rFonts w:ascii="David" w:eastAsia="David" w:hAnsi="David" w:cs="David"/>
          <w:color w:val="000000"/>
          <w:sz w:val="24"/>
          <w:szCs w:val="24"/>
          <w:rtl/>
        </w:rPr>
        <w:t xml:space="preserve"> גירוש אוכלוסייה</w:t>
      </w:r>
    </w:p>
    <w:p w14:paraId="1412C9CF" w14:textId="77777777" w:rsidR="00664AE5" w:rsidRDefault="007C4466">
      <w:pPr>
        <w:numPr>
          <w:ilvl w:val="2"/>
          <w:numId w:val="15"/>
        </w:numPr>
        <w:pBdr>
          <w:top w:val="nil"/>
          <w:left w:val="nil"/>
          <w:bottom w:val="nil"/>
          <w:right w:val="nil"/>
          <w:between w:val="nil"/>
        </w:pBdr>
        <w:spacing w:after="0" w:line="360" w:lineRule="auto"/>
        <w:ind w:left="1371" w:right="-284"/>
        <w:rPr>
          <w:rFonts w:ascii="David" w:eastAsia="David" w:hAnsi="David" w:cs="David"/>
          <w:color w:val="000000"/>
          <w:sz w:val="24"/>
          <w:szCs w:val="24"/>
        </w:rPr>
      </w:pPr>
      <w:r>
        <w:rPr>
          <w:rFonts w:ascii="David" w:eastAsia="David" w:hAnsi="David" w:cs="David"/>
          <w:color w:val="000000"/>
          <w:sz w:val="24"/>
          <w:szCs w:val="24"/>
          <w:rtl/>
        </w:rPr>
        <w:t xml:space="preserve"> חיסול האינטליגנציה</w:t>
      </w:r>
    </w:p>
    <w:p w14:paraId="2FD4B37C" w14:textId="77777777" w:rsidR="00664AE5" w:rsidRDefault="007C4466">
      <w:pPr>
        <w:numPr>
          <w:ilvl w:val="2"/>
          <w:numId w:val="15"/>
        </w:numPr>
        <w:pBdr>
          <w:top w:val="nil"/>
          <w:left w:val="nil"/>
          <w:bottom w:val="nil"/>
          <w:right w:val="nil"/>
          <w:between w:val="nil"/>
        </w:pBdr>
        <w:spacing w:after="0" w:line="360" w:lineRule="auto"/>
        <w:ind w:left="1371" w:right="-284"/>
        <w:rPr>
          <w:rFonts w:ascii="David" w:eastAsia="David" w:hAnsi="David" w:cs="David"/>
          <w:color w:val="000000"/>
          <w:sz w:val="24"/>
          <w:szCs w:val="24"/>
        </w:rPr>
      </w:pPr>
      <w:r>
        <w:rPr>
          <w:rFonts w:ascii="David" w:eastAsia="David" w:hAnsi="David" w:cs="David"/>
          <w:color w:val="000000"/>
          <w:sz w:val="24"/>
          <w:szCs w:val="24"/>
          <w:rtl/>
        </w:rPr>
        <w:t xml:space="preserve"> עבודות כפייה</w:t>
      </w:r>
    </w:p>
    <w:p w14:paraId="0DF6791C" w14:textId="77777777" w:rsidR="00664AE5" w:rsidRDefault="007C4466">
      <w:pPr>
        <w:spacing w:after="0" w:line="360" w:lineRule="auto"/>
        <w:ind w:left="946" w:right="-284"/>
        <w:rPr>
          <w:rFonts w:ascii="David" w:eastAsia="David" w:hAnsi="David" w:cs="David"/>
          <w:color w:val="000000"/>
          <w:sz w:val="24"/>
          <w:szCs w:val="24"/>
        </w:rPr>
      </w:pPr>
      <w:r>
        <w:rPr>
          <w:rFonts w:ascii="David" w:eastAsia="David" w:hAnsi="David" w:cs="David"/>
          <w:color w:val="000000"/>
          <w:sz w:val="24"/>
          <w:szCs w:val="24"/>
          <w:rtl/>
        </w:rPr>
        <w:lastRenderedPageBreak/>
        <w:t>בחר בשניים מן הצעדים, והסבר כיצד כל אחד מהם קידם את מטרות "הסדר החדש" שרצו הנאצים להגשים באירופה.</w:t>
      </w:r>
    </w:p>
    <w:p w14:paraId="4390F193"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 xml:space="preserve">לפניך קטע מן הספר "בחסדי זרים" מאת ההיסטוריון נחום </w:t>
      </w:r>
      <w:proofErr w:type="spellStart"/>
      <w:r>
        <w:rPr>
          <w:rFonts w:ascii="David" w:eastAsia="David" w:hAnsi="David" w:cs="David"/>
          <w:color w:val="000000"/>
          <w:sz w:val="24"/>
          <w:szCs w:val="24"/>
          <w:rtl/>
        </w:rPr>
        <w:t>בוגנר</w:t>
      </w:r>
      <w:proofErr w:type="spellEnd"/>
      <w:r>
        <w:rPr>
          <w:rFonts w:ascii="David" w:eastAsia="David" w:hAnsi="David" w:cs="David"/>
          <w:color w:val="000000"/>
          <w:sz w:val="24"/>
          <w:szCs w:val="24"/>
          <w:rtl/>
        </w:rPr>
        <w:t>.</w:t>
      </w:r>
    </w:p>
    <w:p w14:paraId="2A907C68"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sidRPr="004E3E32">
        <w:rPr>
          <w:rFonts w:ascii="David" w:eastAsia="David" w:hAnsi="David" w:cs="David"/>
          <w:bCs/>
          <w:color w:val="000000"/>
          <w:sz w:val="24"/>
          <w:szCs w:val="24"/>
          <w:rtl/>
        </w:rPr>
        <w:t>"לפני המלחמה הפעילו כארבע מאות מנזרים ברחבי פולין מוסדות ילדים. כאמור, מקצתם חדלו לתפקד בתקופת הכיבוש, ואילו מקצתם הוקמו בזמן המלחמה כדי לענות על צרכים דחופים של טיפול ביתומי המלחמה [היתומים הקתולים]. ככל שהתארכה המלחמה, כך הלכו המנזרים והתמלאו עד אפס מקום. [...] במצב שכזה הי המובן מאליו ש"עניי עמך קודמים" וכי הצלת ילדים יהודים לא עמדה בראש מעייניהם של ראשי המנזרים.</w:t>
      </w:r>
    </w:p>
    <w:p w14:paraId="040159C2" w14:textId="77777777" w:rsidR="00664AE5" w:rsidRPr="004E3E32" w:rsidRDefault="007C4466">
      <w:pPr>
        <w:pBdr>
          <w:top w:val="nil"/>
          <w:left w:val="nil"/>
          <w:bottom w:val="nil"/>
          <w:right w:val="nil"/>
          <w:between w:val="nil"/>
        </w:pBdr>
        <w:spacing w:after="0" w:line="360" w:lineRule="auto"/>
        <w:ind w:left="804" w:right="-284"/>
        <w:rPr>
          <w:rFonts w:ascii="David" w:eastAsia="David" w:hAnsi="David" w:cs="David"/>
          <w:bCs/>
          <w:color w:val="000000"/>
          <w:sz w:val="24"/>
          <w:szCs w:val="24"/>
        </w:rPr>
      </w:pPr>
      <w:r w:rsidRPr="004E3E32">
        <w:rPr>
          <w:rFonts w:ascii="David" w:eastAsia="David" w:hAnsi="David" w:cs="David"/>
          <w:bCs/>
          <w:color w:val="000000"/>
          <w:sz w:val="24"/>
          <w:szCs w:val="24"/>
          <w:rtl/>
        </w:rPr>
        <w:t>מטבע הדברים מעולם לא קשרו המנזרים קשרים עם היהודים, ולא עניין אותם ככל המתרחש בגטאות. כמו כן יש לזכור שמתן מקלט לילדים יהודים היה כרוך בסיכון כל שוכני המנזר, ובפרט שהיו נאלצים להתחלק עימם במעט שהיה להם."</w:t>
      </w:r>
    </w:p>
    <w:p w14:paraId="42DD0EE4" w14:textId="77777777" w:rsidR="00664AE5" w:rsidRDefault="007C4466">
      <w:pPr>
        <w:pBdr>
          <w:top w:val="nil"/>
          <w:left w:val="nil"/>
          <w:bottom w:val="nil"/>
          <w:right w:val="nil"/>
          <w:between w:val="nil"/>
        </w:pBdr>
        <w:spacing w:after="0" w:line="360" w:lineRule="auto"/>
        <w:ind w:left="804" w:right="-284"/>
        <w:jc w:val="right"/>
        <w:rPr>
          <w:rFonts w:ascii="David" w:eastAsia="David" w:hAnsi="David" w:cs="David"/>
          <w:color w:val="000000"/>
          <w:sz w:val="20"/>
          <w:szCs w:val="20"/>
        </w:rPr>
      </w:pPr>
      <w:r>
        <w:rPr>
          <w:rFonts w:ascii="David" w:eastAsia="David" w:hAnsi="David" w:cs="David"/>
          <w:color w:val="000000"/>
          <w:sz w:val="20"/>
          <w:szCs w:val="20"/>
          <w:rtl/>
        </w:rPr>
        <w:t xml:space="preserve">(נ' </w:t>
      </w:r>
      <w:proofErr w:type="spellStart"/>
      <w:r>
        <w:rPr>
          <w:rFonts w:ascii="David" w:eastAsia="David" w:hAnsi="David" w:cs="David"/>
          <w:color w:val="000000"/>
          <w:sz w:val="20"/>
          <w:szCs w:val="20"/>
          <w:rtl/>
        </w:rPr>
        <w:t>בוגנר</w:t>
      </w:r>
      <w:proofErr w:type="spellEnd"/>
      <w:r>
        <w:rPr>
          <w:rFonts w:ascii="David" w:eastAsia="David" w:hAnsi="David" w:cs="David"/>
          <w:color w:val="000000"/>
          <w:sz w:val="20"/>
          <w:szCs w:val="20"/>
          <w:rtl/>
        </w:rPr>
        <w:t xml:space="preserve">, </w:t>
      </w:r>
      <w:r>
        <w:rPr>
          <w:rFonts w:ascii="David" w:eastAsia="David" w:hAnsi="David" w:cs="David"/>
          <w:b/>
          <w:color w:val="000000"/>
          <w:sz w:val="20"/>
          <w:szCs w:val="20"/>
          <w:rtl/>
        </w:rPr>
        <w:t>בחסדי זרים</w:t>
      </w:r>
      <w:r>
        <w:rPr>
          <w:rFonts w:ascii="David" w:eastAsia="David" w:hAnsi="David" w:cs="David"/>
          <w:color w:val="000000"/>
          <w:sz w:val="20"/>
          <w:szCs w:val="20"/>
          <w:rtl/>
        </w:rPr>
        <w:t>, יד ושם, תשס"א, עמ' 146-145)</w:t>
      </w:r>
    </w:p>
    <w:p w14:paraId="35910923" w14:textId="77777777" w:rsidR="00664AE5" w:rsidRDefault="007C4466">
      <w:p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 xml:space="preserve">במדינות שכבשו הנאצים היו כמה דפוסי התייחסות של האוכלוסייה המקומית כלפי היהודים. הסבר כיצד באים לידי ביטוי </w:t>
      </w:r>
      <w:r>
        <w:rPr>
          <w:rFonts w:ascii="David" w:eastAsia="David" w:hAnsi="David" w:cs="David"/>
          <w:b/>
          <w:color w:val="000000"/>
          <w:sz w:val="24"/>
          <w:szCs w:val="24"/>
          <w:rtl/>
        </w:rPr>
        <w:t>בקטע</w:t>
      </w:r>
      <w:r>
        <w:rPr>
          <w:rFonts w:ascii="David" w:eastAsia="David" w:hAnsi="David" w:cs="David"/>
          <w:color w:val="000000"/>
          <w:sz w:val="24"/>
          <w:szCs w:val="24"/>
        </w:rPr>
        <w:t xml:space="preserve"> </w:t>
      </w:r>
      <w:r>
        <w:rPr>
          <w:rFonts w:ascii="David" w:eastAsia="David" w:hAnsi="David" w:cs="David"/>
          <w:color w:val="000000"/>
          <w:sz w:val="24"/>
          <w:szCs w:val="24"/>
          <w:u w:val="single"/>
          <w:rtl/>
        </w:rPr>
        <w:t>אחד</w:t>
      </w:r>
      <w:r>
        <w:rPr>
          <w:rFonts w:ascii="David" w:eastAsia="David" w:hAnsi="David" w:cs="David"/>
          <w:color w:val="000000"/>
          <w:sz w:val="24"/>
          <w:szCs w:val="24"/>
          <w:rtl/>
        </w:rPr>
        <w:t xml:space="preserve"> מדפוסי ההתייחסות האלה </w:t>
      </w:r>
      <w:r>
        <w:rPr>
          <w:rFonts w:ascii="David" w:eastAsia="David" w:hAnsi="David" w:cs="David"/>
          <w:color w:val="000000"/>
          <w:sz w:val="24"/>
          <w:szCs w:val="24"/>
          <w:u w:val="single"/>
          <w:rtl/>
        </w:rPr>
        <w:t>ושניים</w:t>
      </w:r>
      <w:r>
        <w:rPr>
          <w:rFonts w:ascii="David" w:eastAsia="David" w:hAnsi="David" w:cs="David"/>
          <w:color w:val="000000"/>
          <w:sz w:val="24"/>
          <w:szCs w:val="24"/>
          <w:rtl/>
        </w:rPr>
        <w:t xml:space="preserve"> מן המניעים להתייחסות זאת.</w:t>
      </w:r>
    </w:p>
    <w:p w14:paraId="1818420F" w14:textId="77777777" w:rsidR="00664AE5" w:rsidRDefault="007C4466">
      <w:p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 xml:space="preserve">בחר במקור </w:t>
      </w:r>
      <w:r>
        <w:rPr>
          <w:rFonts w:ascii="David" w:eastAsia="David" w:hAnsi="David" w:cs="David"/>
          <w:b/>
          <w:color w:val="000000"/>
          <w:sz w:val="24"/>
          <w:szCs w:val="24"/>
          <w:rtl/>
        </w:rPr>
        <w:t>מספר הלימוד</w:t>
      </w:r>
      <w:r>
        <w:rPr>
          <w:rFonts w:ascii="David" w:eastAsia="David" w:hAnsi="David" w:cs="David"/>
          <w:color w:val="000000"/>
          <w:sz w:val="24"/>
          <w:szCs w:val="24"/>
          <w:rtl/>
        </w:rPr>
        <w:t xml:space="preserve">, והסבר כיצד הוא מדגים דפוס התייחסות </w:t>
      </w:r>
      <w:r>
        <w:rPr>
          <w:rFonts w:ascii="David" w:eastAsia="David" w:hAnsi="David" w:cs="David"/>
          <w:color w:val="000000"/>
          <w:sz w:val="24"/>
          <w:szCs w:val="24"/>
          <w:u w:val="single"/>
          <w:rtl/>
        </w:rPr>
        <w:t>אחר</w:t>
      </w:r>
      <w:r>
        <w:rPr>
          <w:rFonts w:ascii="David" w:eastAsia="David" w:hAnsi="David" w:cs="David"/>
          <w:color w:val="000000"/>
          <w:sz w:val="24"/>
          <w:szCs w:val="24"/>
          <w:rtl/>
        </w:rPr>
        <w:t xml:space="preserve"> של האוכלוסייה המקומית כלפי היהודים.</w:t>
      </w:r>
    </w:p>
    <w:p w14:paraId="75AAF1B8" w14:textId="77777777" w:rsidR="00664AE5" w:rsidRDefault="007C4466">
      <w:pPr>
        <w:spacing w:after="0" w:line="360" w:lineRule="auto"/>
        <w:ind w:left="720" w:right="-284"/>
        <w:rPr>
          <w:rFonts w:ascii="David" w:eastAsia="David" w:hAnsi="David" w:cs="David"/>
          <w:color w:val="000000"/>
          <w:sz w:val="24"/>
          <w:szCs w:val="24"/>
        </w:rPr>
      </w:pPr>
      <w:r>
        <w:rPr>
          <w:rFonts w:ascii="David" w:eastAsia="David" w:hAnsi="David" w:cs="David"/>
          <w:color w:val="000000"/>
          <w:sz w:val="24"/>
          <w:szCs w:val="24"/>
        </w:rPr>
        <w:t xml:space="preserve"> </w:t>
      </w:r>
    </w:p>
    <w:p w14:paraId="3A08097E"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מלחמת העולם השנייה ו"הסדר החדש"</w:t>
      </w:r>
    </w:p>
    <w:p w14:paraId="6161051B"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b/>
          <w:color w:val="000000"/>
          <w:sz w:val="24"/>
          <w:szCs w:val="24"/>
        </w:rPr>
      </w:pPr>
      <w:r>
        <w:rPr>
          <w:rFonts w:ascii="David" w:eastAsia="David" w:hAnsi="David" w:cs="David"/>
          <w:color w:val="000000"/>
          <w:sz w:val="24"/>
          <w:szCs w:val="24"/>
          <w:rtl/>
        </w:rPr>
        <w:t xml:space="preserve">הצג </w:t>
      </w:r>
      <w:r>
        <w:rPr>
          <w:rFonts w:ascii="David" w:eastAsia="David" w:hAnsi="David" w:cs="David"/>
          <w:color w:val="000000"/>
          <w:sz w:val="24"/>
          <w:szCs w:val="24"/>
          <w:u w:val="single"/>
          <w:rtl/>
        </w:rPr>
        <w:t>שני</w:t>
      </w:r>
      <w:r>
        <w:rPr>
          <w:rFonts w:ascii="David" w:eastAsia="David" w:hAnsi="David" w:cs="David"/>
          <w:color w:val="000000"/>
          <w:sz w:val="24"/>
          <w:szCs w:val="24"/>
          <w:rtl/>
        </w:rPr>
        <w:t xml:space="preserve"> צעדים שנקטו הנאצים בשנתיים הראשונות של המלחמה לקידום רעיון "הסדר החדש" באירופה, והסבר כיצד </w:t>
      </w:r>
      <w:r>
        <w:rPr>
          <w:rFonts w:ascii="David" w:eastAsia="David" w:hAnsi="David" w:cs="David"/>
          <w:color w:val="000000"/>
          <w:sz w:val="24"/>
          <w:szCs w:val="24"/>
          <w:u w:val="single"/>
          <w:rtl/>
        </w:rPr>
        <w:t>כל אחד</w:t>
      </w:r>
      <w:r>
        <w:rPr>
          <w:rFonts w:ascii="David" w:eastAsia="David" w:hAnsi="David" w:cs="David"/>
          <w:color w:val="000000"/>
          <w:sz w:val="24"/>
          <w:szCs w:val="24"/>
          <w:rtl/>
        </w:rPr>
        <w:t xml:space="preserve"> מן הצעדים שהצגת קידם רעיון זה.</w:t>
      </w:r>
    </w:p>
    <w:p w14:paraId="620DD0F2" w14:textId="77777777" w:rsidR="00664AE5" w:rsidRDefault="007C4466">
      <w:pPr>
        <w:spacing w:after="0" w:line="360" w:lineRule="auto"/>
        <w:ind w:left="720" w:right="-284"/>
        <w:rPr>
          <w:rFonts w:ascii="David" w:eastAsia="David" w:hAnsi="David" w:cs="David"/>
          <w:color w:val="000000"/>
          <w:sz w:val="24"/>
          <w:szCs w:val="24"/>
        </w:rPr>
      </w:pPr>
      <w:r>
        <w:rPr>
          <w:rFonts w:ascii="David" w:eastAsia="David" w:hAnsi="David" w:cs="David"/>
          <w:color w:val="000000"/>
          <w:sz w:val="24"/>
          <w:szCs w:val="24"/>
          <w:rtl/>
        </w:rPr>
        <w:t xml:space="preserve">בחר מקור </w:t>
      </w:r>
      <w:r>
        <w:rPr>
          <w:rFonts w:ascii="David" w:eastAsia="David" w:hAnsi="David" w:cs="David"/>
          <w:b/>
          <w:color w:val="000000"/>
          <w:sz w:val="24"/>
          <w:szCs w:val="24"/>
          <w:rtl/>
        </w:rPr>
        <w:t>מספר הלימוד</w:t>
      </w:r>
      <w:r>
        <w:rPr>
          <w:rFonts w:ascii="David" w:eastAsia="David" w:hAnsi="David" w:cs="David"/>
          <w:color w:val="000000"/>
          <w:sz w:val="24"/>
          <w:szCs w:val="24"/>
          <w:rtl/>
        </w:rPr>
        <w:t>, והסבר כיצד הוא מבטא את מימוש רעיון "הסדר החדש" בשנתיים הראשונות של המלחמה.</w:t>
      </w:r>
    </w:p>
    <w:p w14:paraId="4715C295" w14:textId="77777777" w:rsidR="00664AE5" w:rsidRDefault="007C4466">
      <w:pPr>
        <w:numPr>
          <w:ilvl w:val="1"/>
          <w:numId w:val="15"/>
        </w:num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הסבר את החשיבות של המערכה על סטלינגרד (אוגוסט 1942 – פברואר 1943).</w:t>
      </w:r>
    </w:p>
    <w:p w14:paraId="28D6B2D6" w14:textId="77777777" w:rsidR="00664AE5" w:rsidRDefault="007C4466">
      <w:pPr>
        <w:pBdr>
          <w:top w:val="nil"/>
          <w:left w:val="nil"/>
          <w:bottom w:val="nil"/>
          <w:right w:val="nil"/>
          <w:between w:val="nil"/>
        </w:pBdr>
        <w:spacing w:after="0" w:line="360" w:lineRule="auto"/>
        <w:ind w:left="804" w:right="-284"/>
        <w:rPr>
          <w:rFonts w:ascii="David" w:eastAsia="David" w:hAnsi="David" w:cs="David"/>
          <w:color w:val="000000"/>
          <w:sz w:val="24"/>
          <w:szCs w:val="24"/>
        </w:rPr>
      </w:pPr>
      <w:r>
        <w:rPr>
          <w:rFonts w:ascii="David" w:eastAsia="David" w:hAnsi="David" w:cs="David"/>
          <w:color w:val="000000"/>
          <w:sz w:val="24"/>
          <w:szCs w:val="24"/>
          <w:rtl/>
        </w:rPr>
        <w:t xml:space="preserve">הסבר כיצד חשיבות זו באה לידי ביטוי </w:t>
      </w:r>
      <w:r>
        <w:rPr>
          <w:rFonts w:ascii="David" w:eastAsia="David" w:hAnsi="David" w:cs="David"/>
          <w:b/>
          <w:color w:val="000000"/>
          <w:sz w:val="24"/>
          <w:szCs w:val="24"/>
          <w:rtl/>
        </w:rPr>
        <w:t>בקריקטורה</w:t>
      </w:r>
      <w:r>
        <w:rPr>
          <w:rFonts w:ascii="David" w:eastAsia="David" w:hAnsi="David" w:cs="David"/>
          <w:color w:val="000000"/>
          <w:sz w:val="24"/>
          <w:szCs w:val="24"/>
          <w:rtl/>
        </w:rPr>
        <w:t xml:space="preserve"> שלפניך, שפורסמה בעיתון אמריקני בעת המערכה על סטלינגרד. בסס את תשובתך על </w:t>
      </w:r>
      <w:r>
        <w:rPr>
          <w:rFonts w:ascii="David" w:eastAsia="David" w:hAnsi="David" w:cs="David"/>
          <w:color w:val="000000"/>
          <w:sz w:val="24"/>
          <w:szCs w:val="24"/>
          <w:u w:val="single"/>
          <w:rtl/>
        </w:rPr>
        <w:t>שתי</w:t>
      </w:r>
      <w:r>
        <w:rPr>
          <w:rFonts w:ascii="David" w:eastAsia="David" w:hAnsi="David" w:cs="David"/>
          <w:color w:val="000000"/>
          <w:sz w:val="24"/>
          <w:szCs w:val="24"/>
          <w:rtl/>
        </w:rPr>
        <w:t xml:space="preserve"> דוגמאות מן הקריקטורה</w:t>
      </w:r>
    </w:p>
    <w:p w14:paraId="4F977403" w14:textId="77777777" w:rsidR="00664AE5" w:rsidRDefault="007C4466">
      <w:pPr>
        <w:pBdr>
          <w:top w:val="nil"/>
          <w:left w:val="nil"/>
          <w:bottom w:val="nil"/>
          <w:right w:val="nil"/>
          <w:between w:val="nil"/>
        </w:pBdr>
        <w:spacing w:after="0" w:line="360" w:lineRule="auto"/>
        <w:ind w:left="804" w:right="-284"/>
        <w:jc w:val="center"/>
        <w:rPr>
          <w:rFonts w:ascii="David" w:eastAsia="David" w:hAnsi="David" w:cs="David"/>
          <w:color w:val="000000"/>
          <w:sz w:val="24"/>
          <w:szCs w:val="24"/>
        </w:rPr>
      </w:pPr>
      <w:r>
        <w:rPr>
          <w:rFonts w:ascii="David" w:eastAsia="David" w:hAnsi="David" w:cs="David"/>
          <w:noProof/>
          <w:color w:val="000000"/>
          <w:sz w:val="24"/>
          <w:szCs w:val="24"/>
        </w:rPr>
        <w:lastRenderedPageBreak/>
        <w:drawing>
          <wp:inline distT="0" distB="0" distL="0" distR="0" wp14:anchorId="0BED2532" wp14:editId="23B8A710">
            <wp:extent cx="3734686" cy="354352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3734686" cy="3543525"/>
                    </a:xfrm>
                    <a:prstGeom prst="rect">
                      <a:avLst/>
                    </a:prstGeom>
                    <a:ln/>
                  </pic:spPr>
                </pic:pic>
              </a:graphicData>
            </a:graphic>
          </wp:inline>
        </w:drawing>
      </w:r>
    </w:p>
    <w:p w14:paraId="004A80BE" w14:textId="77777777" w:rsidR="00664AE5" w:rsidRDefault="00664AE5">
      <w:pPr>
        <w:pBdr>
          <w:top w:val="nil"/>
          <w:left w:val="nil"/>
          <w:bottom w:val="nil"/>
          <w:right w:val="nil"/>
          <w:between w:val="nil"/>
        </w:pBdr>
        <w:spacing w:after="0" w:line="360" w:lineRule="auto"/>
        <w:ind w:left="804" w:right="-284"/>
        <w:rPr>
          <w:rFonts w:ascii="David" w:eastAsia="David" w:hAnsi="David" w:cs="David"/>
          <w:color w:val="000000"/>
          <w:sz w:val="24"/>
          <w:szCs w:val="24"/>
        </w:rPr>
      </w:pPr>
    </w:p>
    <w:p w14:paraId="4539B0D8"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bookmarkStart w:id="4" w:name="_heading=h.2et92p0" w:colFirst="0" w:colLast="0"/>
      <w:bookmarkEnd w:id="4"/>
      <w:r w:rsidRPr="00CF42EA">
        <w:rPr>
          <w:rFonts w:ascii="David" w:eastAsia="David" w:hAnsi="David" w:cs="David"/>
          <w:bCs/>
          <w:color w:val="000000"/>
          <w:sz w:val="24"/>
          <w:szCs w:val="24"/>
          <w:u w:val="single"/>
          <w:rtl/>
        </w:rPr>
        <w:t>גרמניה הנאצית בין השנים 1938-1933</w:t>
      </w:r>
    </w:p>
    <w:p w14:paraId="514234AC" w14:textId="77777777" w:rsidR="00664AE5" w:rsidRDefault="007C4466">
      <w:pPr>
        <w:numPr>
          <w:ilvl w:val="1"/>
          <w:numId w:val="8"/>
        </w:numPr>
        <w:spacing w:after="0" w:line="360" w:lineRule="auto"/>
        <w:ind w:left="709" w:right="-993"/>
        <w:jc w:val="both"/>
        <w:rPr>
          <w:rFonts w:ascii="David" w:eastAsia="David" w:hAnsi="David" w:cs="David"/>
          <w:sz w:val="24"/>
          <w:szCs w:val="24"/>
        </w:rPr>
      </w:pPr>
      <w:r>
        <w:rPr>
          <w:rFonts w:ascii="David" w:eastAsia="David" w:hAnsi="David" w:cs="David"/>
          <w:sz w:val="24"/>
          <w:szCs w:val="24"/>
          <w:rtl/>
        </w:rPr>
        <w:t xml:space="preserve">לפניך שני אירועים שהתרחשו בגרמניה בין השנים 1938-1933 -  "שריפת </w:t>
      </w:r>
      <w:proofErr w:type="spellStart"/>
      <w:r>
        <w:rPr>
          <w:rFonts w:ascii="David" w:eastAsia="David" w:hAnsi="David" w:cs="David"/>
          <w:sz w:val="24"/>
          <w:szCs w:val="24"/>
          <w:rtl/>
        </w:rPr>
        <w:t>הרייכסטאג</w:t>
      </w:r>
      <w:proofErr w:type="spellEnd"/>
      <w:r>
        <w:rPr>
          <w:rFonts w:ascii="David" w:eastAsia="David" w:hAnsi="David" w:cs="David"/>
          <w:sz w:val="24"/>
          <w:szCs w:val="24"/>
          <w:rtl/>
        </w:rPr>
        <w:t xml:space="preserve">" ו"ליל הסכינים הארוכות". הסבר כיצד </w:t>
      </w:r>
      <w:r>
        <w:rPr>
          <w:rFonts w:ascii="David" w:eastAsia="David" w:hAnsi="David" w:cs="David"/>
          <w:sz w:val="24"/>
          <w:szCs w:val="24"/>
          <w:u w:val="single"/>
          <w:rtl/>
        </w:rPr>
        <w:t>כל אחד</w:t>
      </w:r>
      <w:r>
        <w:rPr>
          <w:rFonts w:ascii="David" w:eastAsia="David" w:hAnsi="David" w:cs="David"/>
          <w:sz w:val="24"/>
          <w:szCs w:val="24"/>
          <w:rtl/>
        </w:rPr>
        <w:t xml:space="preserve"> מהאירועים תרם לביסוס המשטר הנאצי בגרמניה בשנים אלה. </w:t>
      </w:r>
    </w:p>
    <w:p w14:paraId="73EB896A" w14:textId="77777777" w:rsidR="00664AE5" w:rsidRDefault="007C4466">
      <w:pPr>
        <w:spacing w:after="0" w:line="360" w:lineRule="auto"/>
        <w:ind w:left="709" w:right="-993"/>
        <w:jc w:val="both"/>
        <w:rPr>
          <w:rFonts w:ascii="David" w:eastAsia="David" w:hAnsi="David" w:cs="David"/>
          <w:sz w:val="24"/>
          <w:szCs w:val="24"/>
        </w:rPr>
      </w:pPr>
      <w:r>
        <w:rPr>
          <w:rFonts w:ascii="David" w:eastAsia="David" w:hAnsi="David" w:cs="David"/>
          <w:sz w:val="24"/>
          <w:szCs w:val="24"/>
          <w:rtl/>
        </w:rPr>
        <w:t xml:space="preserve">באותן שנים הקימו הנאצים מנגנוני טרור. בחר מקור מילולי מספר הלימוד המבטא את השימוש במנגנוני הטרור על מנת לבסס את המשטר הנאצי בגרמניה. (בסעיף זה אין להתייחס ליהודי גרמניה). בתשובתך עליך לציין את מראה המקום המדויק של המקור שבחרת. </w:t>
      </w:r>
    </w:p>
    <w:p w14:paraId="2E03AD08" w14:textId="77777777" w:rsidR="00664AE5" w:rsidRDefault="007C4466">
      <w:pPr>
        <w:numPr>
          <w:ilvl w:val="1"/>
          <w:numId w:val="8"/>
        </w:numPr>
        <w:spacing w:after="0" w:line="360" w:lineRule="auto"/>
        <w:ind w:left="709" w:right="-993"/>
        <w:jc w:val="both"/>
        <w:rPr>
          <w:rFonts w:ascii="David" w:eastAsia="David" w:hAnsi="David" w:cs="David"/>
          <w:sz w:val="24"/>
          <w:szCs w:val="24"/>
        </w:rPr>
      </w:pPr>
      <w:r>
        <w:rPr>
          <w:rFonts w:ascii="David" w:eastAsia="David" w:hAnsi="David" w:cs="David"/>
          <w:sz w:val="24"/>
          <w:szCs w:val="24"/>
          <w:rtl/>
        </w:rPr>
        <w:t xml:space="preserve">לפניך קטע מתוך דיון שערך </w:t>
      </w:r>
      <w:proofErr w:type="spellStart"/>
      <w:r>
        <w:rPr>
          <w:rFonts w:ascii="David" w:eastAsia="David" w:hAnsi="David" w:cs="David"/>
          <w:sz w:val="24"/>
          <w:szCs w:val="24"/>
          <w:rtl/>
        </w:rPr>
        <w:t>גרנינג</w:t>
      </w:r>
      <w:proofErr w:type="spellEnd"/>
      <w:r>
        <w:rPr>
          <w:rFonts w:ascii="David" w:eastAsia="David" w:hAnsi="David" w:cs="David"/>
          <w:sz w:val="24"/>
          <w:szCs w:val="24"/>
          <w:rtl/>
        </w:rPr>
        <w:t xml:space="preserve"> בנובמבר 1938, לאחר "ליל הבדולח".  </w:t>
      </w:r>
    </w:p>
    <w:p w14:paraId="5E11D9C1" w14:textId="77777777" w:rsidR="00664AE5" w:rsidRDefault="007C4466" w:rsidP="004E3E32">
      <w:pPr>
        <w:spacing w:after="0" w:line="360" w:lineRule="auto"/>
        <w:ind w:left="709" w:right="-993"/>
        <w:rPr>
          <w:rFonts w:ascii="David" w:eastAsia="David" w:hAnsi="David" w:cs="David"/>
          <w:b/>
          <w:sz w:val="24"/>
          <w:szCs w:val="24"/>
        </w:rPr>
      </w:pPr>
      <w:r w:rsidRPr="004E3E32">
        <w:rPr>
          <w:rFonts w:ascii="David" w:eastAsia="David" w:hAnsi="David" w:cs="David"/>
          <w:bCs/>
          <w:sz w:val="24"/>
          <w:szCs w:val="24"/>
          <w:rtl/>
        </w:rPr>
        <w:t xml:space="preserve">"...יש לנהל מבצע הגירה ליהדות בכל הרייך, שישתרע על 8-10 שנים...יש לנקוט בצעדים שמצד אחד יבודדו את היהודי כדי שלא תהיה לו דריסת רגל במעגל חייו הרגיל של הגרמני, אך מצד שני חייב אני ליצור אפשרויות בהן יצומצם מגעו של היהודי לחוג לקוחות מצומצם ביותר... לעניין הבידוד הייתי רוצה להעלות בקצרה מספר הצעות מבחינה משטרתית טהורה, בעלות ערך גם מבחינת השפעתן הפסיכולוגית על דעת הקהל, כמו מתן סימן היכר אישי ליהודי האומר: "כל יהודי ברוח חוקי נירנברג חייב לשאת אות מסוים"..."                                                                 </w:t>
      </w:r>
      <w:r>
        <w:rPr>
          <w:rFonts w:ascii="David" w:eastAsia="David" w:hAnsi="David" w:cs="David"/>
          <w:sz w:val="24"/>
          <w:szCs w:val="24"/>
          <w:rtl/>
        </w:rPr>
        <w:t>(השואה בתיעוד עמ' 93)</w:t>
      </w:r>
    </w:p>
    <w:p w14:paraId="6DDBB6C0" w14:textId="77777777" w:rsidR="00664AE5" w:rsidRDefault="007C4466">
      <w:pPr>
        <w:spacing w:after="0" w:line="360" w:lineRule="auto"/>
        <w:ind w:right="-993"/>
        <w:jc w:val="both"/>
        <w:rPr>
          <w:rFonts w:ascii="David" w:eastAsia="David" w:hAnsi="David" w:cs="David"/>
          <w:sz w:val="24"/>
          <w:szCs w:val="24"/>
        </w:rPr>
      </w:pPr>
      <w:r>
        <w:rPr>
          <w:rFonts w:ascii="David" w:eastAsia="David" w:hAnsi="David" w:cs="David"/>
          <w:sz w:val="24"/>
          <w:szCs w:val="24"/>
          <w:rtl/>
        </w:rPr>
        <w:tab/>
        <w:t>הצג את עקרונות האידיאולוגיה הנאצית הבאים לידי ביטוי בקטע.</w:t>
      </w:r>
    </w:p>
    <w:p w14:paraId="20FEC456" w14:textId="77777777" w:rsidR="00664AE5" w:rsidRDefault="007C4466">
      <w:pPr>
        <w:spacing w:after="0" w:line="360" w:lineRule="auto"/>
        <w:ind w:left="709" w:right="-993"/>
        <w:jc w:val="both"/>
        <w:rPr>
          <w:rFonts w:ascii="David" w:eastAsia="David" w:hAnsi="David" w:cs="David"/>
          <w:sz w:val="24"/>
          <w:szCs w:val="24"/>
        </w:rPr>
      </w:pPr>
      <w:r>
        <w:rPr>
          <w:rFonts w:ascii="David" w:eastAsia="David" w:hAnsi="David" w:cs="David"/>
          <w:sz w:val="24"/>
          <w:szCs w:val="24"/>
          <w:rtl/>
        </w:rPr>
        <w:tab/>
        <w:t xml:space="preserve">הסבר במה שונה הגירת היהודים לאחר "ליל הבדולח" מההגירה שלהם בשנים שקדמו לה. </w:t>
      </w:r>
    </w:p>
    <w:p w14:paraId="68BECFF6" w14:textId="77777777" w:rsidR="00664AE5" w:rsidRDefault="00664AE5">
      <w:pPr>
        <w:spacing w:after="0" w:line="360" w:lineRule="auto"/>
        <w:ind w:left="709" w:right="-993"/>
        <w:jc w:val="both"/>
        <w:rPr>
          <w:rFonts w:ascii="David" w:eastAsia="David" w:hAnsi="David" w:cs="David"/>
          <w:sz w:val="24"/>
          <w:szCs w:val="24"/>
        </w:rPr>
      </w:pPr>
    </w:p>
    <w:p w14:paraId="7B3CFD76" w14:textId="77777777" w:rsidR="00664AE5" w:rsidRDefault="00664AE5">
      <w:pPr>
        <w:spacing w:after="0" w:line="360" w:lineRule="auto"/>
        <w:ind w:left="709" w:right="-993"/>
        <w:jc w:val="both"/>
        <w:rPr>
          <w:rFonts w:ascii="David" w:eastAsia="David" w:hAnsi="David" w:cs="David"/>
          <w:sz w:val="24"/>
          <w:szCs w:val="24"/>
        </w:rPr>
      </w:pPr>
    </w:p>
    <w:p w14:paraId="6DD483B0"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bookmarkStart w:id="5" w:name="_heading=h.tyjcwt" w:colFirst="0" w:colLast="0"/>
      <w:bookmarkEnd w:id="5"/>
      <w:r w:rsidRPr="00CF42EA">
        <w:rPr>
          <w:rFonts w:ascii="David" w:eastAsia="David" w:hAnsi="David" w:cs="David"/>
          <w:bCs/>
          <w:color w:val="000000"/>
          <w:sz w:val="24"/>
          <w:szCs w:val="24"/>
          <w:u w:val="single"/>
          <w:rtl/>
        </w:rPr>
        <w:t>נאציזם – אידיאולוגיה ומעשה</w:t>
      </w:r>
    </w:p>
    <w:p w14:paraId="0CCCDF77" w14:textId="77777777" w:rsidR="00664AE5" w:rsidRDefault="007C4466">
      <w:pPr>
        <w:numPr>
          <w:ilvl w:val="0"/>
          <w:numId w:val="10"/>
        </w:numPr>
        <w:spacing w:after="0" w:line="360" w:lineRule="auto"/>
        <w:ind w:left="521" w:right="-993"/>
        <w:jc w:val="both"/>
        <w:rPr>
          <w:rFonts w:ascii="David" w:eastAsia="David" w:hAnsi="David" w:cs="David"/>
          <w:b/>
          <w:sz w:val="24"/>
          <w:szCs w:val="24"/>
        </w:rPr>
      </w:pPr>
      <w:r>
        <w:rPr>
          <w:rFonts w:ascii="David" w:eastAsia="David" w:hAnsi="David" w:cs="David"/>
          <w:b/>
          <w:sz w:val="24"/>
          <w:szCs w:val="24"/>
          <w:u w:val="single"/>
        </w:rPr>
        <w:t xml:space="preserve"> </w:t>
      </w:r>
    </w:p>
    <w:p w14:paraId="2AA59AB2" w14:textId="77777777" w:rsidR="00664AE5" w:rsidRDefault="007C4466">
      <w:pPr>
        <w:numPr>
          <w:ilvl w:val="1"/>
          <w:numId w:val="10"/>
        </w:numPr>
        <w:spacing w:after="0" w:line="360" w:lineRule="auto"/>
        <w:ind w:left="662" w:right="-993"/>
        <w:jc w:val="both"/>
        <w:rPr>
          <w:rFonts w:ascii="David" w:eastAsia="David" w:hAnsi="David" w:cs="David"/>
          <w:sz w:val="24"/>
          <w:szCs w:val="24"/>
        </w:rPr>
      </w:pPr>
      <w:r>
        <w:rPr>
          <w:rFonts w:ascii="David" w:eastAsia="David" w:hAnsi="David" w:cs="David"/>
          <w:sz w:val="24"/>
          <w:szCs w:val="24"/>
          <w:rtl/>
        </w:rPr>
        <w:t>מדוע התנגדו הנאצים לרעיונות הדמוקרטיה? הבא בתשובתך שני נימוקים.</w:t>
      </w:r>
    </w:p>
    <w:p w14:paraId="2E2C5690" w14:textId="77777777" w:rsidR="00664AE5" w:rsidRDefault="007C4466">
      <w:pPr>
        <w:numPr>
          <w:ilvl w:val="1"/>
          <w:numId w:val="10"/>
        </w:numPr>
        <w:spacing w:after="0" w:line="360" w:lineRule="auto"/>
        <w:ind w:left="662" w:right="-993"/>
        <w:jc w:val="both"/>
        <w:rPr>
          <w:rFonts w:ascii="David" w:eastAsia="David" w:hAnsi="David" w:cs="David"/>
          <w:sz w:val="24"/>
          <w:szCs w:val="24"/>
        </w:rPr>
      </w:pPr>
      <w:r>
        <w:rPr>
          <w:rFonts w:ascii="David" w:eastAsia="David" w:hAnsi="David" w:cs="David"/>
          <w:sz w:val="24"/>
          <w:szCs w:val="24"/>
          <w:rtl/>
        </w:rPr>
        <w:t>בחר מ</w:t>
      </w:r>
      <w:r>
        <w:rPr>
          <w:rFonts w:ascii="David" w:eastAsia="David" w:hAnsi="David" w:cs="David"/>
          <w:b/>
          <w:sz w:val="24"/>
          <w:szCs w:val="24"/>
          <w:rtl/>
        </w:rPr>
        <w:t>ספר הלימוד</w:t>
      </w:r>
      <w:r>
        <w:rPr>
          <w:rFonts w:ascii="David" w:eastAsia="David" w:hAnsi="David" w:cs="David"/>
          <w:sz w:val="24"/>
          <w:szCs w:val="24"/>
          <w:rtl/>
        </w:rPr>
        <w:t xml:space="preserve"> מקור המדגים </w:t>
      </w:r>
      <w:r>
        <w:rPr>
          <w:rFonts w:ascii="David" w:eastAsia="David" w:hAnsi="David" w:cs="David"/>
          <w:sz w:val="24"/>
          <w:szCs w:val="24"/>
          <w:u w:val="single"/>
          <w:rtl/>
        </w:rPr>
        <w:t>אחד</w:t>
      </w:r>
      <w:r>
        <w:rPr>
          <w:rFonts w:ascii="David" w:eastAsia="David" w:hAnsi="David" w:cs="David"/>
          <w:sz w:val="24"/>
          <w:szCs w:val="24"/>
          <w:rtl/>
        </w:rPr>
        <w:t xml:space="preserve"> מן הצעדים של הנאצים לביטול הדמוקרטיה בגרמניה, והסבר כיצד הפגיעה בדמוקרטיה באה לידי ביטוי במקור שבחרת.</w:t>
      </w:r>
    </w:p>
    <w:p w14:paraId="7601991E" w14:textId="77777777" w:rsidR="00664AE5" w:rsidRDefault="007C4466">
      <w:pPr>
        <w:numPr>
          <w:ilvl w:val="0"/>
          <w:numId w:val="10"/>
        </w:numPr>
        <w:spacing w:after="0" w:line="360" w:lineRule="auto"/>
        <w:ind w:left="521" w:right="-993"/>
        <w:jc w:val="both"/>
        <w:rPr>
          <w:rFonts w:ascii="David" w:eastAsia="David" w:hAnsi="David" w:cs="David"/>
          <w:sz w:val="24"/>
          <w:szCs w:val="24"/>
        </w:rPr>
      </w:pPr>
      <w:r>
        <w:rPr>
          <w:rFonts w:ascii="David" w:eastAsia="David" w:hAnsi="David" w:cs="David"/>
          <w:sz w:val="24"/>
          <w:szCs w:val="24"/>
          <w:rtl/>
        </w:rPr>
        <w:lastRenderedPageBreak/>
        <w:t xml:space="preserve">לפניך קטע מן הספר "היטלר: דיוקנו של לא-איש" שכתב ההיסטוריון </w:t>
      </w:r>
      <w:proofErr w:type="spellStart"/>
      <w:r>
        <w:rPr>
          <w:rFonts w:ascii="David" w:eastAsia="David" w:hAnsi="David" w:cs="David"/>
          <w:sz w:val="24"/>
          <w:szCs w:val="24"/>
          <w:rtl/>
        </w:rPr>
        <w:t>יואכים</w:t>
      </w:r>
      <w:proofErr w:type="spellEnd"/>
      <w:r>
        <w:rPr>
          <w:rFonts w:ascii="David" w:eastAsia="David" w:hAnsi="David" w:cs="David"/>
          <w:sz w:val="24"/>
          <w:szCs w:val="24"/>
          <w:rtl/>
        </w:rPr>
        <w:t xml:space="preserve"> פסט.</w:t>
      </w:r>
    </w:p>
    <w:p w14:paraId="365C06B1" w14:textId="77777777" w:rsidR="00664AE5" w:rsidRPr="004E3E32" w:rsidRDefault="007C4466">
      <w:pPr>
        <w:spacing w:after="0" w:line="360" w:lineRule="auto"/>
        <w:ind w:left="521" w:right="-993"/>
        <w:jc w:val="both"/>
        <w:rPr>
          <w:rFonts w:ascii="David" w:eastAsia="David" w:hAnsi="David" w:cs="David"/>
          <w:bCs/>
          <w:sz w:val="24"/>
          <w:szCs w:val="24"/>
        </w:rPr>
      </w:pPr>
      <w:r w:rsidRPr="004E3E32">
        <w:rPr>
          <w:rFonts w:ascii="David" w:eastAsia="David" w:hAnsi="David" w:cs="David"/>
          <w:bCs/>
          <w:sz w:val="24"/>
          <w:szCs w:val="24"/>
          <w:rtl/>
        </w:rPr>
        <w:t>"</w:t>
      </w:r>
      <w:proofErr w:type="spellStart"/>
      <w:r w:rsidRPr="004E3E32">
        <w:rPr>
          <w:rFonts w:ascii="David" w:eastAsia="David" w:hAnsi="David" w:cs="David"/>
          <w:bCs/>
          <w:sz w:val="24"/>
          <w:szCs w:val="24"/>
          <w:rtl/>
        </w:rPr>
        <w:t>הקאנצלר</w:t>
      </w:r>
      <w:proofErr w:type="spellEnd"/>
      <w:r w:rsidRPr="004E3E32">
        <w:rPr>
          <w:rFonts w:ascii="David" w:eastAsia="David" w:hAnsi="David" w:cs="David"/>
          <w:bCs/>
          <w:sz w:val="24"/>
          <w:szCs w:val="24"/>
          <w:rtl/>
        </w:rPr>
        <w:t xml:space="preserve"> [היטלר] התעלם מלעג ומקלס [בוז], ולא חישב חשבונות בדורות כי אם באלפי שנים: הוא רצה למחוק לא רק את חוזה ורסאי ואת תשישות כוחה של גרמניה [...] היטלר הציב לעצמו מטרה נשגבה מכל אשר ראה העולם מעודו: קיסרות המשתרעת מן </w:t>
      </w:r>
      <w:proofErr w:type="spellStart"/>
      <w:r w:rsidRPr="004E3E32">
        <w:rPr>
          <w:rFonts w:ascii="David" w:eastAsia="David" w:hAnsi="David" w:cs="David"/>
          <w:bCs/>
          <w:sz w:val="24"/>
          <w:szCs w:val="24"/>
          <w:rtl/>
        </w:rPr>
        <w:t>האוקייאנוס</w:t>
      </w:r>
      <w:proofErr w:type="spellEnd"/>
      <w:r w:rsidRPr="004E3E32">
        <w:rPr>
          <w:rFonts w:ascii="David" w:eastAsia="David" w:hAnsi="David" w:cs="David"/>
          <w:bCs/>
          <w:sz w:val="24"/>
          <w:szCs w:val="24"/>
          <w:rtl/>
        </w:rPr>
        <w:t xml:space="preserve"> האטלנטי עד הרי אורל. [...]</w:t>
      </w:r>
    </w:p>
    <w:p w14:paraId="03797245" w14:textId="77777777" w:rsidR="00664AE5" w:rsidRDefault="007C4466">
      <w:pPr>
        <w:spacing w:after="0" w:line="360" w:lineRule="auto"/>
        <w:ind w:left="521" w:right="-993"/>
        <w:jc w:val="both"/>
        <w:rPr>
          <w:rFonts w:ascii="David" w:eastAsia="David" w:hAnsi="David" w:cs="David"/>
          <w:b/>
          <w:sz w:val="24"/>
          <w:szCs w:val="24"/>
        </w:rPr>
      </w:pPr>
      <w:r w:rsidRPr="004E3E32">
        <w:rPr>
          <w:rFonts w:ascii="David" w:eastAsia="David" w:hAnsi="David" w:cs="David"/>
          <w:bCs/>
          <w:sz w:val="24"/>
          <w:szCs w:val="24"/>
          <w:rtl/>
        </w:rPr>
        <w:t>גזע האדונים הטהור שלו, הקם לתפוס את המקום המגיע לו, יילחם על הקיסרות הזאת ויזכה בה. כלום יקומו נגדו ארצות אחרות? הוא ימחץ אותן. האם יש עמים שמְקומָם מנוגד לתוכניותיו? הוא יושיב אותם במקומות אחרים. אם אין הגזעים תואמים את הדימוי שלו, הוא ינפֶּה, ישביח, יחסל, עד שתתאים המציאות לתפיסתו."</w:t>
      </w:r>
    </w:p>
    <w:p w14:paraId="65217CDB" w14:textId="77777777" w:rsidR="00664AE5" w:rsidRDefault="007C4466">
      <w:pPr>
        <w:spacing w:after="0" w:line="360" w:lineRule="auto"/>
        <w:ind w:left="521" w:right="-993"/>
        <w:jc w:val="right"/>
        <w:rPr>
          <w:rFonts w:ascii="David" w:eastAsia="David" w:hAnsi="David" w:cs="David"/>
          <w:sz w:val="20"/>
          <w:szCs w:val="20"/>
        </w:rPr>
      </w:pPr>
      <w:r>
        <w:rPr>
          <w:rFonts w:ascii="David" w:eastAsia="David" w:hAnsi="David" w:cs="David"/>
          <w:sz w:val="20"/>
          <w:szCs w:val="20"/>
          <w:rtl/>
        </w:rPr>
        <w:t xml:space="preserve">(י' פסט, </w:t>
      </w:r>
      <w:r>
        <w:rPr>
          <w:rFonts w:ascii="David" w:eastAsia="David" w:hAnsi="David" w:cs="David"/>
          <w:b/>
          <w:sz w:val="20"/>
          <w:szCs w:val="20"/>
          <w:rtl/>
        </w:rPr>
        <w:t>היטלר: דיוקנו של לא-איש</w:t>
      </w:r>
      <w:r>
        <w:rPr>
          <w:rFonts w:ascii="David" w:eastAsia="David" w:hAnsi="David" w:cs="David"/>
          <w:sz w:val="20"/>
          <w:szCs w:val="20"/>
          <w:rtl/>
        </w:rPr>
        <w:t>, כרך ראשון, כתר, 1986, עמ' 395)</w:t>
      </w:r>
    </w:p>
    <w:p w14:paraId="50BFDBD0" w14:textId="77777777" w:rsidR="00664AE5" w:rsidRDefault="007C4466">
      <w:pPr>
        <w:numPr>
          <w:ilvl w:val="0"/>
          <w:numId w:val="12"/>
        </w:numPr>
        <w:pBdr>
          <w:top w:val="nil"/>
          <w:left w:val="nil"/>
          <w:bottom w:val="nil"/>
          <w:right w:val="nil"/>
          <w:between w:val="nil"/>
        </w:pBdr>
        <w:spacing w:after="0" w:line="360" w:lineRule="auto"/>
        <w:ind w:left="521" w:right="-993"/>
        <w:rPr>
          <w:rFonts w:ascii="David" w:eastAsia="David" w:hAnsi="David" w:cs="David"/>
          <w:color w:val="000000"/>
          <w:sz w:val="24"/>
          <w:szCs w:val="24"/>
        </w:rPr>
      </w:pPr>
      <w:r>
        <w:rPr>
          <w:rFonts w:ascii="David" w:eastAsia="David" w:hAnsi="David" w:cs="David"/>
          <w:color w:val="000000"/>
          <w:sz w:val="24"/>
          <w:szCs w:val="24"/>
          <w:rtl/>
        </w:rPr>
        <w:t>הסבר כיצד באים לידי ביטוי ב</w:t>
      </w:r>
      <w:r>
        <w:rPr>
          <w:rFonts w:ascii="David" w:eastAsia="David" w:hAnsi="David" w:cs="David"/>
          <w:b/>
          <w:color w:val="000000"/>
          <w:sz w:val="24"/>
          <w:szCs w:val="24"/>
          <w:rtl/>
        </w:rPr>
        <w:t>קטע</w:t>
      </w:r>
      <w:r>
        <w:rPr>
          <w:rFonts w:ascii="David" w:eastAsia="David" w:hAnsi="David" w:cs="David"/>
          <w:color w:val="000000"/>
          <w:sz w:val="24"/>
          <w:szCs w:val="24"/>
        </w:rPr>
        <w:t xml:space="preserve"> </w:t>
      </w:r>
      <w:r>
        <w:rPr>
          <w:rFonts w:ascii="David" w:eastAsia="David" w:hAnsi="David" w:cs="David"/>
          <w:color w:val="000000"/>
          <w:sz w:val="24"/>
          <w:szCs w:val="24"/>
          <w:u w:val="single"/>
          <w:rtl/>
        </w:rPr>
        <w:t>שני</w:t>
      </w:r>
      <w:r>
        <w:rPr>
          <w:rFonts w:ascii="David" w:eastAsia="David" w:hAnsi="David" w:cs="David"/>
          <w:color w:val="000000"/>
          <w:sz w:val="24"/>
          <w:szCs w:val="24"/>
          <w:rtl/>
        </w:rPr>
        <w:t xml:space="preserve"> עקרונות של רעיון "הסדר החדש".</w:t>
      </w:r>
    </w:p>
    <w:p w14:paraId="6B6096DF" w14:textId="77777777" w:rsidR="00664AE5" w:rsidRDefault="007C4466">
      <w:pPr>
        <w:numPr>
          <w:ilvl w:val="0"/>
          <w:numId w:val="12"/>
        </w:numPr>
        <w:pBdr>
          <w:top w:val="nil"/>
          <w:left w:val="nil"/>
          <w:bottom w:val="nil"/>
          <w:right w:val="nil"/>
          <w:between w:val="nil"/>
        </w:pBdr>
        <w:spacing w:after="0" w:line="360" w:lineRule="auto"/>
        <w:ind w:left="521" w:right="-993"/>
        <w:rPr>
          <w:rFonts w:ascii="David" w:eastAsia="David" w:hAnsi="David" w:cs="David"/>
          <w:color w:val="000000"/>
          <w:sz w:val="24"/>
          <w:szCs w:val="24"/>
        </w:rPr>
      </w:pPr>
      <w:r>
        <w:rPr>
          <w:rFonts w:ascii="David" w:eastAsia="David" w:hAnsi="David" w:cs="David"/>
          <w:color w:val="000000"/>
          <w:sz w:val="24"/>
          <w:szCs w:val="24"/>
          <w:rtl/>
        </w:rPr>
        <w:t xml:space="preserve">על פי </w:t>
      </w:r>
      <w:r>
        <w:rPr>
          <w:rFonts w:ascii="David" w:eastAsia="David" w:hAnsi="David" w:cs="David"/>
          <w:b/>
          <w:color w:val="000000"/>
          <w:sz w:val="24"/>
          <w:szCs w:val="24"/>
          <w:rtl/>
        </w:rPr>
        <w:t>מה שלמדת</w:t>
      </w:r>
      <w:r>
        <w:rPr>
          <w:rFonts w:ascii="David" w:eastAsia="David" w:hAnsi="David" w:cs="David"/>
          <w:color w:val="000000"/>
          <w:sz w:val="24"/>
          <w:szCs w:val="24"/>
          <w:rtl/>
        </w:rPr>
        <w:t xml:space="preserve">, הבא דוגמא לצעדים שנקט המשטר הנאצי בזמן מלחמת העולם השנייה כדי לממש </w:t>
      </w:r>
      <w:r>
        <w:rPr>
          <w:rFonts w:ascii="David" w:eastAsia="David" w:hAnsi="David" w:cs="David"/>
          <w:color w:val="000000"/>
          <w:sz w:val="24"/>
          <w:szCs w:val="24"/>
          <w:u w:val="single"/>
          <w:rtl/>
        </w:rPr>
        <w:t>כל אחד</w:t>
      </w:r>
      <w:r>
        <w:rPr>
          <w:rFonts w:ascii="David" w:eastAsia="David" w:hAnsi="David" w:cs="David"/>
          <w:color w:val="000000"/>
          <w:sz w:val="24"/>
          <w:szCs w:val="24"/>
          <w:rtl/>
        </w:rPr>
        <w:t xml:space="preserve"> מן העקרונות שהסברת (סך </w:t>
      </w:r>
      <w:proofErr w:type="spellStart"/>
      <w:r>
        <w:rPr>
          <w:rFonts w:ascii="David" w:eastAsia="David" w:hAnsi="David" w:cs="David"/>
          <w:color w:val="000000"/>
          <w:sz w:val="24"/>
          <w:szCs w:val="24"/>
          <w:rtl/>
        </w:rPr>
        <w:t>הכל</w:t>
      </w:r>
      <w:proofErr w:type="spellEnd"/>
      <w:r>
        <w:rPr>
          <w:rFonts w:ascii="David" w:eastAsia="David" w:hAnsi="David" w:cs="David"/>
          <w:color w:val="000000"/>
          <w:sz w:val="24"/>
          <w:szCs w:val="24"/>
          <w:rtl/>
        </w:rPr>
        <w:t xml:space="preserve"> – </w:t>
      </w:r>
      <w:r>
        <w:rPr>
          <w:rFonts w:ascii="David" w:eastAsia="David" w:hAnsi="David" w:cs="David"/>
          <w:color w:val="000000"/>
          <w:sz w:val="24"/>
          <w:szCs w:val="24"/>
          <w:u w:val="single"/>
          <w:rtl/>
        </w:rPr>
        <w:t>שתי</w:t>
      </w:r>
      <w:r>
        <w:rPr>
          <w:rFonts w:ascii="David" w:eastAsia="David" w:hAnsi="David" w:cs="David"/>
          <w:color w:val="000000"/>
          <w:sz w:val="24"/>
          <w:szCs w:val="24"/>
          <w:rtl/>
        </w:rPr>
        <w:t xml:space="preserve"> דוגמאות). </w:t>
      </w:r>
    </w:p>
    <w:p w14:paraId="7388E0D2" w14:textId="77777777" w:rsidR="00664AE5" w:rsidRDefault="00664AE5">
      <w:pPr>
        <w:spacing w:after="0" w:line="360" w:lineRule="auto"/>
        <w:ind w:right="-993"/>
        <w:rPr>
          <w:rFonts w:ascii="David" w:eastAsia="David" w:hAnsi="David" w:cs="David"/>
          <w:sz w:val="24"/>
          <w:szCs w:val="24"/>
        </w:rPr>
      </w:pPr>
    </w:p>
    <w:p w14:paraId="6525C336"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color w:val="000000"/>
          <w:sz w:val="24"/>
          <w:szCs w:val="24"/>
          <w:u w:val="single"/>
          <w:rtl/>
        </w:rPr>
        <w:t>מנהיגות בגטאות</w:t>
      </w:r>
    </w:p>
    <w:p w14:paraId="74BED03F" w14:textId="77777777" w:rsidR="00664AE5" w:rsidRDefault="00664AE5">
      <w:pPr>
        <w:numPr>
          <w:ilvl w:val="1"/>
          <w:numId w:val="15"/>
        </w:numPr>
        <w:pBdr>
          <w:top w:val="nil"/>
          <w:left w:val="nil"/>
          <w:bottom w:val="nil"/>
          <w:right w:val="nil"/>
          <w:between w:val="nil"/>
        </w:pBdr>
        <w:spacing w:after="0" w:line="360" w:lineRule="auto"/>
        <w:ind w:left="379" w:right="-284"/>
        <w:rPr>
          <w:rFonts w:ascii="David" w:eastAsia="David" w:hAnsi="David" w:cs="David"/>
          <w:color w:val="000000"/>
          <w:sz w:val="24"/>
          <w:szCs w:val="24"/>
        </w:rPr>
      </w:pPr>
    </w:p>
    <w:p w14:paraId="5747F4BA" w14:textId="77777777" w:rsidR="00664AE5" w:rsidRDefault="007C4466">
      <w:pPr>
        <w:numPr>
          <w:ilvl w:val="0"/>
          <w:numId w:val="12"/>
        </w:numPr>
        <w:pBdr>
          <w:top w:val="nil"/>
          <w:left w:val="nil"/>
          <w:bottom w:val="nil"/>
          <w:right w:val="nil"/>
          <w:between w:val="nil"/>
        </w:pBdr>
        <w:spacing w:after="0" w:line="360" w:lineRule="auto"/>
        <w:ind w:left="521" w:right="-993"/>
        <w:rPr>
          <w:rFonts w:ascii="David" w:eastAsia="David" w:hAnsi="David" w:cs="David"/>
          <w:color w:val="000000"/>
          <w:sz w:val="24"/>
          <w:szCs w:val="24"/>
        </w:rPr>
      </w:pPr>
      <w:r>
        <w:rPr>
          <w:rFonts w:ascii="David" w:eastAsia="David" w:hAnsi="David" w:cs="David"/>
          <w:color w:val="000000"/>
          <w:sz w:val="24"/>
          <w:szCs w:val="24"/>
          <w:rtl/>
        </w:rPr>
        <w:t xml:space="preserve">הצג דילמה </w:t>
      </w:r>
      <w:r>
        <w:rPr>
          <w:rFonts w:ascii="David" w:eastAsia="David" w:hAnsi="David" w:cs="David"/>
          <w:color w:val="000000"/>
          <w:sz w:val="24"/>
          <w:szCs w:val="24"/>
          <w:u w:val="single"/>
          <w:rtl/>
        </w:rPr>
        <w:t>אחת</w:t>
      </w:r>
      <w:r>
        <w:rPr>
          <w:rFonts w:ascii="David" w:eastAsia="David" w:hAnsi="David" w:cs="David"/>
          <w:color w:val="000000"/>
          <w:sz w:val="24"/>
          <w:szCs w:val="24"/>
          <w:rtl/>
        </w:rPr>
        <w:t xml:space="preserve"> שעימה התמודדו ראשי היודנראט בגטאות בתקופה </w:t>
      </w:r>
      <w:r>
        <w:rPr>
          <w:rFonts w:ascii="David" w:eastAsia="David" w:hAnsi="David" w:cs="David"/>
          <w:color w:val="000000"/>
          <w:sz w:val="24"/>
          <w:szCs w:val="24"/>
          <w:u w:val="single"/>
          <w:rtl/>
        </w:rPr>
        <w:t>שלפני</w:t>
      </w:r>
      <w:r>
        <w:rPr>
          <w:rFonts w:ascii="David" w:eastAsia="David" w:hAnsi="David" w:cs="David"/>
          <w:color w:val="000000"/>
          <w:sz w:val="24"/>
          <w:szCs w:val="24"/>
          <w:rtl/>
        </w:rPr>
        <w:t xml:space="preserve"> ביצוע "הפתרון הסופי".</w:t>
      </w:r>
    </w:p>
    <w:p w14:paraId="7E845683" w14:textId="77777777" w:rsidR="00664AE5" w:rsidRDefault="007C4466">
      <w:pPr>
        <w:numPr>
          <w:ilvl w:val="0"/>
          <w:numId w:val="12"/>
        </w:numPr>
        <w:pBdr>
          <w:top w:val="nil"/>
          <w:left w:val="nil"/>
          <w:bottom w:val="nil"/>
          <w:right w:val="nil"/>
          <w:between w:val="nil"/>
        </w:pBdr>
        <w:spacing w:after="0" w:line="360" w:lineRule="auto"/>
        <w:ind w:left="521" w:right="-993"/>
        <w:rPr>
          <w:rFonts w:ascii="David" w:eastAsia="David" w:hAnsi="David" w:cs="David"/>
          <w:color w:val="000000"/>
          <w:sz w:val="24"/>
          <w:szCs w:val="24"/>
        </w:rPr>
      </w:pPr>
      <w:r>
        <w:rPr>
          <w:rFonts w:ascii="David" w:eastAsia="David" w:hAnsi="David" w:cs="David"/>
          <w:color w:val="000000"/>
          <w:sz w:val="24"/>
          <w:szCs w:val="24"/>
          <w:rtl/>
        </w:rPr>
        <w:t xml:space="preserve">הדגם </w:t>
      </w:r>
      <w:r>
        <w:rPr>
          <w:rFonts w:ascii="David" w:eastAsia="David" w:hAnsi="David" w:cs="David"/>
          <w:color w:val="000000"/>
          <w:sz w:val="24"/>
          <w:szCs w:val="24"/>
          <w:u w:val="single"/>
          <w:rtl/>
        </w:rPr>
        <w:t>אחת</w:t>
      </w:r>
      <w:r>
        <w:rPr>
          <w:rFonts w:ascii="David" w:eastAsia="David" w:hAnsi="David" w:cs="David"/>
          <w:color w:val="000000"/>
          <w:sz w:val="24"/>
          <w:szCs w:val="24"/>
          <w:rtl/>
        </w:rPr>
        <w:t xml:space="preserve"> מן הדילמות שעימן נאלצו ראשי היודנראט להתמודד </w:t>
      </w:r>
      <w:r>
        <w:rPr>
          <w:rFonts w:ascii="David" w:eastAsia="David" w:hAnsi="David" w:cs="David"/>
          <w:color w:val="000000"/>
          <w:sz w:val="24"/>
          <w:szCs w:val="24"/>
          <w:u w:val="single"/>
          <w:rtl/>
        </w:rPr>
        <w:t>בזמן</w:t>
      </w:r>
      <w:r>
        <w:rPr>
          <w:rFonts w:ascii="David" w:eastAsia="David" w:hAnsi="David" w:cs="David"/>
          <w:color w:val="000000"/>
          <w:sz w:val="24"/>
          <w:szCs w:val="24"/>
          <w:rtl/>
        </w:rPr>
        <w:t xml:space="preserve"> ביצוע "הפתרון הסופי". הסבר מה מייחד את הדילמות של ראשי היודנראט בתקופה זו.</w:t>
      </w:r>
    </w:p>
    <w:p w14:paraId="35F7E2B7" w14:textId="77777777" w:rsidR="00664AE5" w:rsidRDefault="007C4466">
      <w:pPr>
        <w:numPr>
          <w:ilvl w:val="1"/>
          <w:numId w:val="15"/>
        </w:numPr>
        <w:pBdr>
          <w:top w:val="nil"/>
          <w:left w:val="nil"/>
          <w:bottom w:val="nil"/>
          <w:right w:val="nil"/>
          <w:between w:val="nil"/>
        </w:pBdr>
        <w:spacing w:after="0" w:line="360" w:lineRule="auto"/>
        <w:ind w:left="379" w:right="-284"/>
        <w:rPr>
          <w:rFonts w:ascii="David" w:eastAsia="David" w:hAnsi="David" w:cs="David"/>
          <w:color w:val="000000"/>
          <w:sz w:val="24"/>
          <w:szCs w:val="24"/>
        </w:rPr>
      </w:pPr>
      <w:r>
        <w:rPr>
          <w:rFonts w:ascii="David" w:eastAsia="David" w:hAnsi="David" w:cs="David"/>
          <w:color w:val="000000"/>
          <w:sz w:val="24"/>
          <w:szCs w:val="24"/>
        </w:rPr>
        <w:t xml:space="preserve"> </w:t>
      </w:r>
    </w:p>
    <w:p w14:paraId="01C15B87" w14:textId="77777777" w:rsidR="00664AE5" w:rsidRDefault="007C4466">
      <w:pPr>
        <w:numPr>
          <w:ilvl w:val="0"/>
          <w:numId w:val="12"/>
        </w:numPr>
        <w:pBdr>
          <w:top w:val="nil"/>
          <w:left w:val="nil"/>
          <w:bottom w:val="nil"/>
          <w:right w:val="nil"/>
          <w:between w:val="nil"/>
        </w:pBdr>
        <w:spacing w:after="0" w:line="360" w:lineRule="auto"/>
        <w:ind w:left="521" w:right="-993"/>
        <w:rPr>
          <w:rFonts w:ascii="David" w:eastAsia="David" w:hAnsi="David" w:cs="David"/>
          <w:color w:val="000000"/>
          <w:sz w:val="24"/>
          <w:szCs w:val="24"/>
        </w:rPr>
      </w:pPr>
      <w:r>
        <w:rPr>
          <w:rFonts w:ascii="David" w:eastAsia="David" w:hAnsi="David" w:cs="David"/>
          <w:color w:val="000000"/>
          <w:sz w:val="24"/>
          <w:szCs w:val="24"/>
          <w:rtl/>
        </w:rPr>
        <w:t>הצג את ה</w:t>
      </w:r>
      <w:r>
        <w:rPr>
          <w:rFonts w:ascii="David" w:eastAsia="David" w:hAnsi="David" w:cs="David"/>
          <w:color w:val="000000"/>
          <w:sz w:val="24"/>
          <w:szCs w:val="24"/>
          <w:u w:val="single"/>
          <w:rtl/>
        </w:rPr>
        <w:t>מטרות</w:t>
      </w:r>
      <w:r>
        <w:rPr>
          <w:rFonts w:ascii="David" w:eastAsia="David" w:hAnsi="David" w:cs="David"/>
          <w:color w:val="000000"/>
          <w:sz w:val="24"/>
          <w:szCs w:val="24"/>
          <w:rtl/>
        </w:rPr>
        <w:t xml:space="preserve"> ואת </w:t>
      </w:r>
      <w:r>
        <w:rPr>
          <w:rFonts w:ascii="David" w:eastAsia="David" w:hAnsi="David" w:cs="David"/>
          <w:color w:val="000000"/>
          <w:sz w:val="24"/>
          <w:szCs w:val="24"/>
          <w:u w:val="single"/>
          <w:rtl/>
        </w:rPr>
        <w:t>דרכי הפעולה</w:t>
      </w:r>
      <w:r>
        <w:rPr>
          <w:rFonts w:ascii="David" w:eastAsia="David" w:hAnsi="David" w:cs="David"/>
          <w:color w:val="000000"/>
          <w:sz w:val="24"/>
          <w:szCs w:val="24"/>
          <w:rtl/>
        </w:rPr>
        <w:t xml:space="preserve"> של תנועות הנוער בתקופה </w:t>
      </w:r>
      <w:r>
        <w:rPr>
          <w:rFonts w:ascii="David" w:eastAsia="David" w:hAnsi="David" w:cs="David"/>
          <w:color w:val="000000"/>
          <w:sz w:val="24"/>
          <w:szCs w:val="24"/>
          <w:u w:val="single"/>
          <w:rtl/>
        </w:rPr>
        <w:t xml:space="preserve">שלפני </w:t>
      </w:r>
      <w:r>
        <w:rPr>
          <w:rFonts w:ascii="David" w:eastAsia="David" w:hAnsi="David" w:cs="David"/>
          <w:color w:val="000000"/>
          <w:sz w:val="24"/>
          <w:szCs w:val="24"/>
          <w:rtl/>
        </w:rPr>
        <w:t>ביצוע "הפתרון הסופי".</w:t>
      </w:r>
    </w:p>
    <w:p w14:paraId="71E103BC" w14:textId="77777777" w:rsidR="00664AE5" w:rsidRDefault="007C4466">
      <w:pPr>
        <w:numPr>
          <w:ilvl w:val="0"/>
          <w:numId w:val="12"/>
        </w:numPr>
        <w:pBdr>
          <w:top w:val="nil"/>
          <w:left w:val="nil"/>
          <w:bottom w:val="nil"/>
          <w:right w:val="nil"/>
          <w:between w:val="nil"/>
        </w:pBdr>
        <w:spacing w:after="0" w:line="360" w:lineRule="auto"/>
        <w:ind w:left="521" w:right="-993"/>
        <w:rPr>
          <w:rFonts w:ascii="David" w:eastAsia="David" w:hAnsi="David" w:cs="David"/>
          <w:color w:val="000000"/>
          <w:sz w:val="24"/>
          <w:szCs w:val="24"/>
        </w:rPr>
      </w:pPr>
      <w:r>
        <w:rPr>
          <w:rFonts w:ascii="David" w:eastAsia="David" w:hAnsi="David" w:cs="David"/>
          <w:color w:val="000000"/>
          <w:sz w:val="24"/>
          <w:szCs w:val="24"/>
          <w:rtl/>
        </w:rPr>
        <w:t xml:space="preserve">הסבר מדוע חל שינוי במאפייני הפעילות של תנועות הנוער בגטאות </w:t>
      </w:r>
      <w:r>
        <w:rPr>
          <w:rFonts w:ascii="David" w:eastAsia="David" w:hAnsi="David" w:cs="David"/>
          <w:color w:val="000000"/>
          <w:sz w:val="24"/>
          <w:szCs w:val="24"/>
          <w:u w:val="single"/>
          <w:rtl/>
        </w:rPr>
        <w:t>בזמן</w:t>
      </w:r>
      <w:r>
        <w:rPr>
          <w:rFonts w:ascii="David" w:eastAsia="David" w:hAnsi="David" w:cs="David"/>
          <w:color w:val="000000"/>
          <w:sz w:val="24"/>
          <w:szCs w:val="24"/>
          <w:rtl/>
        </w:rPr>
        <w:t xml:space="preserve"> ביצוע "הפתרון הסופי". בחר מקור </w:t>
      </w:r>
      <w:r>
        <w:rPr>
          <w:rFonts w:ascii="David" w:eastAsia="David" w:hAnsi="David" w:cs="David"/>
          <w:b/>
          <w:color w:val="000000"/>
          <w:sz w:val="24"/>
          <w:szCs w:val="24"/>
          <w:rtl/>
        </w:rPr>
        <w:t>מספר הלימוד</w:t>
      </w:r>
      <w:r>
        <w:rPr>
          <w:rFonts w:ascii="David" w:eastAsia="David" w:hAnsi="David" w:cs="David"/>
          <w:color w:val="000000"/>
          <w:sz w:val="24"/>
          <w:szCs w:val="24"/>
          <w:rtl/>
        </w:rPr>
        <w:t xml:space="preserve"> והסבר כיצד שינוי זה בא לידי ביטוי במקור שבחרת.</w:t>
      </w:r>
    </w:p>
    <w:p w14:paraId="60593E41" w14:textId="77777777" w:rsidR="00664AE5" w:rsidRDefault="00664AE5">
      <w:pPr>
        <w:spacing w:after="0" w:line="360" w:lineRule="auto"/>
        <w:ind w:left="521" w:right="-993"/>
        <w:rPr>
          <w:rFonts w:ascii="David" w:eastAsia="David" w:hAnsi="David" w:cs="David"/>
          <w:sz w:val="24"/>
          <w:szCs w:val="24"/>
        </w:rPr>
      </w:pPr>
    </w:p>
    <w:p w14:paraId="5AB6373A" w14:textId="77777777" w:rsidR="00664AE5" w:rsidRPr="00CF42EA" w:rsidRDefault="007C4466" w:rsidP="00CF42EA">
      <w:pPr>
        <w:numPr>
          <w:ilvl w:val="0"/>
          <w:numId w:val="15"/>
        </w:numPr>
        <w:pBdr>
          <w:top w:val="nil"/>
          <w:left w:val="nil"/>
          <w:bottom w:val="nil"/>
          <w:right w:val="nil"/>
          <w:between w:val="nil"/>
        </w:pBdr>
        <w:spacing w:after="0" w:line="360" w:lineRule="auto"/>
        <w:ind w:left="325" w:right="-284"/>
        <w:rPr>
          <w:bCs/>
        </w:rPr>
      </w:pPr>
      <w:r w:rsidRPr="00CF42EA">
        <w:rPr>
          <w:rFonts w:ascii="David" w:eastAsia="David" w:hAnsi="David" w:cs="David"/>
          <w:bCs/>
          <w:sz w:val="24"/>
          <w:szCs w:val="24"/>
          <w:u w:val="single"/>
          <w:rtl/>
        </w:rPr>
        <w:t>מלחמת העולם השנייה וגורל היהודים</w:t>
      </w:r>
    </w:p>
    <w:p w14:paraId="1B719054" w14:textId="77777777" w:rsidR="00664AE5" w:rsidRDefault="007C4466" w:rsidP="00CF42EA">
      <w:pPr>
        <w:numPr>
          <w:ilvl w:val="1"/>
          <w:numId w:val="15"/>
        </w:numPr>
        <w:spacing w:after="0" w:line="360" w:lineRule="auto"/>
        <w:ind w:left="804" w:right="-284"/>
        <w:rPr>
          <w:rFonts w:ascii="David" w:eastAsia="David" w:hAnsi="David" w:cs="David"/>
          <w:b/>
        </w:rPr>
      </w:pPr>
      <w:r>
        <w:rPr>
          <w:rFonts w:ascii="David" w:eastAsia="David" w:hAnsi="David" w:cs="David"/>
          <w:sz w:val="24"/>
          <w:szCs w:val="24"/>
          <w:rtl/>
        </w:rPr>
        <w:t xml:space="preserve">לפניך קטע מקור, ובו צו שניתן בהוראת קצין בכיר שחטיבת </w:t>
      </w:r>
      <w:proofErr w:type="spellStart"/>
      <w:r>
        <w:rPr>
          <w:rFonts w:ascii="David" w:eastAsia="David" w:hAnsi="David" w:cs="David"/>
          <w:sz w:val="24"/>
          <w:szCs w:val="24"/>
          <w:rtl/>
        </w:rPr>
        <w:t>האיינזצגרופן</w:t>
      </w:r>
      <w:proofErr w:type="spellEnd"/>
      <w:r>
        <w:rPr>
          <w:rFonts w:ascii="David" w:eastAsia="David" w:hAnsi="David" w:cs="David"/>
          <w:sz w:val="24"/>
          <w:szCs w:val="24"/>
          <w:rtl/>
        </w:rPr>
        <w:t xml:space="preserve"> (עוצבות המבצע) שפעלה בעיר </w:t>
      </w:r>
      <w:proofErr w:type="spellStart"/>
      <w:r>
        <w:rPr>
          <w:rFonts w:ascii="David" w:eastAsia="David" w:hAnsi="David" w:cs="David"/>
          <w:sz w:val="24"/>
          <w:szCs w:val="24"/>
          <w:rtl/>
        </w:rPr>
        <w:t>ביאליסטוק</w:t>
      </w:r>
      <w:proofErr w:type="spellEnd"/>
      <w:r>
        <w:rPr>
          <w:rFonts w:ascii="David" w:eastAsia="David" w:hAnsi="David" w:cs="David"/>
          <w:sz w:val="24"/>
          <w:szCs w:val="24"/>
          <w:rtl/>
        </w:rPr>
        <w:t xml:space="preserve"> לאחר שנכבשה מידי הרוסים. הצו פורסם ביום 11 ביולי 1941.</w:t>
      </w:r>
    </w:p>
    <w:p w14:paraId="6EBA9B56" w14:textId="77777777" w:rsidR="00664AE5" w:rsidRPr="004E3E32" w:rsidRDefault="007C4466" w:rsidP="004E3E32">
      <w:pPr>
        <w:spacing w:after="0" w:line="360" w:lineRule="auto"/>
        <w:ind w:left="720" w:right="-284"/>
        <w:rPr>
          <w:rFonts w:ascii="David" w:eastAsia="David" w:hAnsi="David" w:cs="David"/>
          <w:bCs/>
          <w:sz w:val="24"/>
          <w:szCs w:val="24"/>
        </w:rPr>
      </w:pPr>
      <w:r w:rsidRPr="004E3E32">
        <w:rPr>
          <w:rFonts w:ascii="David" w:eastAsia="David" w:hAnsi="David" w:cs="David"/>
          <w:bCs/>
          <w:sz w:val="24"/>
          <w:szCs w:val="24"/>
          <w:rtl/>
        </w:rPr>
        <w:t>" – סודי! –</w:t>
      </w:r>
    </w:p>
    <w:p w14:paraId="07E6349F" w14:textId="6AB5C129" w:rsidR="00664AE5" w:rsidRPr="004E3E32" w:rsidRDefault="007C4466" w:rsidP="004E3E32">
      <w:pPr>
        <w:numPr>
          <w:ilvl w:val="0"/>
          <w:numId w:val="32"/>
        </w:numPr>
        <w:spacing w:after="0" w:line="360" w:lineRule="auto"/>
        <w:ind w:left="1080" w:right="-284" w:hanging="360"/>
        <w:rPr>
          <w:rFonts w:ascii="David" w:eastAsia="David" w:hAnsi="David" w:cs="David"/>
          <w:bCs/>
          <w:sz w:val="24"/>
          <w:szCs w:val="24"/>
        </w:rPr>
      </w:pPr>
      <w:r w:rsidRPr="004E3E32">
        <w:rPr>
          <w:rFonts w:ascii="David" w:eastAsia="David" w:hAnsi="David" w:cs="David"/>
          <w:bCs/>
          <w:sz w:val="24"/>
          <w:szCs w:val="24"/>
          <w:rtl/>
        </w:rPr>
        <w:t>על פי פקודת המפקד העליון של האס-אס והמשטרה [...] כל היהודים הזכרים בין הגילים 45-17 שהורשעו בביזה [שוד] יוצאו להורג בירייה על פי החוק הצבאי. הירי צריך להתבצע רחוק מערים, מכפרים ומדרכים ראשיות. יש להשטיח את הקברים כדי שלא יוכל להיווצר שום אתר עלייה לרגל. אני אוסר על צילום ועל הרשאת נוכחות צופים בהוצאות להורג. ההוצאות להורג ואתרי הקבורה אסורים לפרסום.</w:t>
      </w:r>
    </w:p>
    <w:p w14:paraId="257D6D56" w14:textId="77777777" w:rsidR="00664AE5" w:rsidRPr="004E3E32" w:rsidRDefault="007C4466" w:rsidP="004E3E32">
      <w:pPr>
        <w:numPr>
          <w:ilvl w:val="0"/>
          <w:numId w:val="32"/>
        </w:numPr>
        <w:spacing w:after="0" w:line="360" w:lineRule="auto"/>
        <w:ind w:left="1080" w:right="-284" w:hanging="360"/>
        <w:rPr>
          <w:rFonts w:ascii="David" w:eastAsia="David" w:hAnsi="David" w:cs="David"/>
          <w:bCs/>
          <w:sz w:val="24"/>
          <w:szCs w:val="24"/>
        </w:rPr>
      </w:pPr>
      <w:r w:rsidRPr="004E3E32">
        <w:rPr>
          <w:rFonts w:ascii="David" w:eastAsia="David" w:hAnsi="David" w:cs="David"/>
          <w:bCs/>
          <w:sz w:val="24"/>
          <w:szCs w:val="24"/>
          <w:rtl/>
        </w:rPr>
        <w:t>מפקדי הגדוד והפלוגות נדרשים במיוחד לדאוג לסיוע הרוחני לאנשים המשתתפים בפעולה זו. הרשמים מאירועי היום צריכים להימחות [להימחק] באמצעות קיום אירועים חברתיים בערבים. יתר על כן, יש להסביר לאנשים ללא הרף את ההכרח הפוליטי של הצעדים האלה.</w:t>
      </w:r>
    </w:p>
    <w:p w14:paraId="57D85136" w14:textId="77777777" w:rsidR="00664AE5" w:rsidRDefault="007C4466">
      <w:pPr>
        <w:spacing w:after="0" w:line="360" w:lineRule="auto"/>
        <w:ind w:right="-284"/>
        <w:jc w:val="right"/>
        <w:rPr>
          <w:rFonts w:ascii="David" w:eastAsia="David" w:hAnsi="David" w:cs="David"/>
          <w:sz w:val="20"/>
          <w:szCs w:val="20"/>
        </w:rPr>
      </w:pPr>
      <w:r>
        <w:rPr>
          <w:rFonts w:ascii="David" w:eastAsia="David" w:hAnsi="David" w:cs="David"/>
          <w:sz w:val="20"/>
          <w:szCs w:val="20"/>
          <w:rtl/>
        </w:rPr>
        <w:t xml:space="preserve">(ארכיון יד ושם 0-53/128/219 בתוך: כ' </w:t>
      </w:r>
      <w:proofErr w:type="spellStart"/>
      <w:r>
        <w:rPr>
          <w:rFonts w:ascii="David" w:eastAsia="David" w:hAnsi="David" w:cs="David"/>
          <w:sz w:val="20"/>
          <w:szCs w:val="20"/>
          <w:rtl/>
        </w:rPr>
        <w:t>בראונינג</w:t>
      </w:r>
      <w:proofErr w:type="spellEnd"/>
      <w:r>
        <w:rPr>
          <w:rFonts w:ascii="David" w:eastAsia="David" w:hAnsi="David" w:cs="David"/>
          <w:sz w:val="20"/>
          <w:szCs w:val="20"/>
          <w:rtl/>
        </w:rPr>
        <w:t>,</w:t>
      </w:r>
      <w:r>
        <w:rPr>
          <w:rFonts w:ascii="David" w:eastAsia="David" w:hAnsi="David" w:cs="David"/>
          <w:b/>
          <w:sz w:val="20"/>
          <w:szCs w:val="20"/>
          <w:rtl/>
        </w:rPr>
        <w:t xml:space="preserve"> אנשים רגילים, </w:t>
      </w:r>
      <w:r>
        <w:rPr>
          <w:rFonts w:ascii="David" w:eastAsia="David" w:hAnsi="David" w:cs="David"/>
          <w:sz w:val="20"/>
          <w:szCs w:val="20"/>
          <w:rtl/>
        </w:rPr>
        <w:t>ידיעות אחרונות וספרי חמד, 2008, עמ' 42)</w:t>
      </w:r>
    </w:p>
    <w:p w14:paraId="20B05DB6" w14:textId="77777777" w:rsidR="00664AE5" w:rsidRDefault="007C4466">
      <w:pPr>
        <w:numPr>
          <w:ilvl w:val="0"/>
          <w:numId w:val="34"/>
        </w:numPr>
        <w:spacing w:after="0" w:line="360" w:lineRule="auto"/>
        <w:ind w:right="-993"/>
        <w:rPr>
          <w:rFonts w:ascii="David" w:eastAsia="David" w:hAnsi="David" w:cs="David"/>
          <w:sz w:val="24"/>
          <w:szCs w:val="24"/>
        </w:rPr>
      </w:pPr>
      <w:r>
        <w:rPr>
          <w:rFonts w:ascii="David" w:eastAsia="David" w:hAnsi="David" w:cs="David"/>
          <w:sz w:val="24"/>
          <w:szCs w:val="24"/>
          <w:rtl/>
        </w:rPr>
        <w:t xml:space="preserve">הסבר מה אפשר ללמוד </w:t>
      </w:r>
      <w:r>
        <w:rPr>
          <w:rFonts w:ascii="David" w:eastAsia="David" w:hAnsi="David" w:cs="David"/>
          <w:b/>
          <w:sz w:val="24"/>
          <w:szCs w:val="24"/>
          <w:rtl/>
        </w:rPr>
        <w:t>מקטע המקור</w:t>
      </w:r>
      <w:r>
        <w:rPr>
          <w:rFonts w:ascii="David" w:eastAsia="David" w:hAnsi="David" w:cs="David"/>
          <w:sz w:val="24"/>
          <w:szCs w:val="24"/>
          <w:rtl/>
        </w:rPr>
        <w:t xml:space="preserve"> על מאפייני </w:t>
      </w:r>
      <w:r>
        <w:rPr>
          <w:rFonts w:ascii="David" w:eastAsia="David" w:hAnsi="David" w:cs="David"/>
          <w:sz w:val="24"/>
          <w:szCs w:val="24"/>
          <w:u w:val="single"/>
          <w:rtl/>
        </w:rPr>
        <w:t>השלב הראשון</w:t>
      </w:r>
      <w:r>
        <w:rPr>
          <w:rFonts w:ascii="David" w:eastAsia="David" w:hAnsi="David" w:cs="David"/>
          <w:sz w:val="24"/>
          <w:szCs w:val="24"/>
          <w:rtl/>
        </w:rPr>
        <w:t xml:space="preserve"> של ביצוע "הפתרון הסופי".</w:t>
      </w:r>
    </w:p>
    <w:p w14:paraId="2907C179" w14:textId="77777777" w:rsidR="00664AE5" w:rsidRDefault="007C4466">
      <w:pPr>
        <w:numPr>
          <w:ilvl w:val="0"/>
          <w:numId w:val="34"/>
        </w:numPr>
        <w:spacing w:after="0" w:line="360" w:lineRule="auto"/>
        <w:ind w:right="-993"/>
        <w:rPr>
          <w:rFonts w:ascii="David" w:eastAsia="David" w:hAnsi="David" w:cs="David"/>
          <w:sz w:val="24"/>
          <w:szCs w:val="24"/>
        </w:rPr>
      </w:pPr>
      <w:r>
        <w:rPr>
          <w:rFonts w:ascii="David" w:eastAsia="David" w:hAnsi="David" w:cs="David"/>
          <w:sz w:val="24"/>
          <w:szCs w:val="24"/>
          <w:rtl/>
        </w:rPr>
        <w:t xml:space="preserve">בשלבים מאוחרים יותר של הפתרון הסופי חל שינוי במאפייני ההשמדה. מה היה השינוי? הסבר כיצד </w:t>
      </w:r>
      <w:r>
        <w:rPr>
          <w:rFonts w:ascii="David" w:eastAsia="David" w:hAnsi="David" w:cs="David"/>
          <w:sz w:val="24"/>
          <w:szCs w:val="24"/>
          <w:u w:val="single"/>
          <w:rtl/>
        </w:rPr>
        <w:t>אחת</w:t>
      </w:r>
      <w:r>
        <w:rPr>
          <w:rFonts w:ascii="David" w:eastAsia="David" w:hAnsi="David" w:cs="David"/>
          <w:sz w:val="24"/>
          <w:szCs w:val="24"/>
          <w:rtl/>
        </w:rPr>
        <w:t xml:space="preserve"> מן הסיבות לשינוי זה באה לידי ביטוי בסעיף 2 </w:t>
      </w:r>
      <w:r>
        <w:rPr>
          <w:rFonts w:ascii="David" w:eastAsia="David" w:hAnsi="David" w:cs="David"/>
          <w:b/>
          <w:sz w:val="24"/>
          <w:szCs w:val="24"/>
          <w:rtl/>
        </w:rPr>
        <w:t>בקטע המקור</w:t>
      </w:r>
      <w:r>
        <w:rPr>
          <w:rFonts w:ascii="David" w:eastAsia="David" w:hAnsi="David" w:cs="David"/>
          <w:sz w:val="24"/>
          <w:szCs w:val="24"/>
        </w:rPr>
        <w:t>.</w:t>
      </w:r>
    </w:p>
    <w:p w14:paraId="2995F4D5" w14:textId="77777777" w:rsidR="00664AE5" w:rsidRDefault="007C4466">
      <w:pPr>
        <w:numPr>
          <w:ilvl w:val="1"/>
          <w:numId w:val="15"/>
        </w:numPr>
        <w:spacing w:after="0" w:line="360" w:lineRule="auto"/>
        <w:ind w:right="-284"/>
        <w:rPr>
          <w:rFonts w:ascii="David" w:eastAsia="David" w:hAnsi="David" w:cs="David"/>
        </w:rPr>
      </w:pPr>
      <w:r>
        <w:rPr>
          <w:rFonts w:ascii="David" w:eastAsia="David" w:hAnsi="David" w:cs="David"/>
          <w:sz w:val="24"/>
          <w:szCs w:val="24"/>
          <w:rtl/>
        </w:rPr>
        <w:lastRenderedPageBreak/>
        <w:t xml:space="preserve">הסבר כיצד השפיע </w:t>
      </w:r>
      <w:r>
        <w:rPr>
          <w:rFonts w:ascii="David" w:eastAsia="David" w:hAnsi="David" w:cs="David"/>
          <w:sz w:val="24"/>
          <w:szCs w:val="24"/>
          <w:u w:val="single"/>
          <w:rtl/>
        </w:rPr>
        <w:t>אחד</w:t>
      </w:r>
      <w:r>
        <w:rPr>
          <w:rFonts w:ascii="David" w:eastAsia="David" w:hAnsi="David" w:cs="David"/>
          <w:sz w:val="24"/>
          <w:szCs w:val="24"/>
          <w:rtl/>
        </w:rPr>
        <w:t xml:space="preserve"> מן המהלכים </w:t>
      </w:r>
      <w:r>
        <w:rPr>
          <w:rFonts w:ascii="David" w:eastAsia="David" w:hAnsi="David" w:cs="David"/>
          <w:sz w:val="24"/>
          <w:szCs w:val="24"/>
          <w:u w:val="single"/>
          <w:rtl/>
        </w:rPr>
        <w:t>או</w:t>
      </w:r>
      <w:r>
        <w:rPr>
          <w:rFonts w:ascii="David" w:eastAsia="David" w:hAnsi="David" w:cs="David"/>
          <w:sz w:val="24"/>
          <w:szCs w:val="24"/>
          <w:rtl/>
        </w:rPr>
        <w:t xml:space="preserve"> הקרבות במלחמת העולם השנייה על גורל היהודים בארצות שכבשו הנאצים. בתשובתך הצג את המהלך </w:t>
      </w:r>
      <w:r>
        <w:rPr>
          <w:rFonts w:ascii="David" w:eastAsia="David" w:hAnsi="David" w:cs="David"/>
          <w:sz w:val="24"/>
          <w:szCs w:val="24"/>
          <w:u w:val="single"/>
          <w:rtl/>
        </w:rPr>
        <w:t>או</w:t>
      </w:r>
      <w:r>
        <w:rPr>
          <w:rFonts w:ascii="David" w:eastAsia="David" w:hAnsi="David" w:cs="David"/>
          <w:sz w:val="24"/>
          <w:szCs w:val="24"/>
          <w:rtl/>
        </w:rPr>
        <w:t xml:space="preserve"> הקרב, והסבר את השפעתו על גורל היהודים. (בסעיף זה </w:t>
      </w:r>
      <w:r>
        <w:rPr>
          <w:rFonts w:ascii="David" w:eastAsia="David" w:hAnsi="David" w:cs="David"/>
          <w:sz w:val="24"/>
          <w:szCs w:val="24"/>
          <w:u w:val="single"/>
          <w:rtl/>
        </w:rPr>
        <w:t>אין</w:t>
      </w:r>
      <w:r>
        <w:rPr>
          <w:rFonts w:ascii="David" w:eastAsia="David" w:hAnsi="David" w:cs="David"/>
          <w:sz w:val="24"/>
          <w:szCs w:val="24"/>
          <w:rtl/>
        </w:rPr>
        <w:t xml:space="preserve"> לכתוב על "מבצע </w:t>
      </w:r>
      <w:proofErr w:type="spellStart"/>
      <w:r>
        <w:rPr>
          <w:rFonts w:ascii="David" w:eastAsia="David" w:hAnsi="David" w:cs="David"/>
          <w:sz w:val="24"/>
          <w:szCs w:val="24"/>
          <w:rtl/>
        </w:rPr>
        <w:t>ברברוסה</w:t>
      </w:r>
      <w:proofErr w:type="spellEnd"/>
      <w:r>
        <w:rPr>
          <w:rFonts w:ascii="David" w:eastAsia="David" w:hAnsi="David" w:cs="David"/>
          <w:sz w:val="24"/>
          <w:szCs w:val="24"/>
          <w:rtl/>
        </w:rPr>
        <w:t>".)</w:t>
      </w:r>
    </w:p>
    <w:p w14:paraId="78DE59DB" w14:textId="77777777" w:rsidR="00664AE5" w:rsidRDefault="00664AE5">
      <w:pPr>
        <w:spacing w:after="0" w:line="360" w:lineRule="auto"/>
        <w:ind w:left="1440" w:right="-284"/>
        <w:rPr>
          <w:rFonts w:ascii="David" w:eastAsia="David" w:hAnsi="David" w:cs="David"/>
          <w:sz w:val="24"/>
          <w:szCs w:val="24"/>
        </w:rPr>
      </w:pPr>
    </w:p>
    <w:p w14:paraId="052A1588"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sz w:val="24"/>
          <w:szCs w:val="24"/>
          <w:u w:val="single"/>
          <w:rtl/>
        </w:rPr>
        <w:t>ביסוס המשטר הנאצי ומדיניות הנאצים כלפי היהודים</w:t>
      </w:r>
    </w:p>
    <w:p w14:paraId="3A88B655" w14:textId="77777777" w:rsidR="00664AE5" w:rsidRDefault="007C4466">
      <w:pPr>
        <w:pBdr>
          <w:top w:val="nil"/>
          <w:left w:val="nil"/>
          <w:bottom w:val="nil"/>
          <w:right w:val="nil"/>
          <w:between w:val="nil"/>
        </w:pBdr>
        <w:spacing w:after="0" w:line="360" w:lineRule="auto"/>
        <w:ind w:left="1133" w:right="-284" w:hanging="425"/>
        <w:rPr>
          <w:rFonts w:ascii="David" w:eastAsia="David" w:hAnsi="David" w:cs="David"/>
          <w:sz w:val="24"/>
          <w:szCs w:val="24"/>
        </w:rPr>
      </w:pPr>
      <w:r>
        <w:rPr>
          <w:rFonts w:ascii="David" w:eastAsia="David" w:hAnsi="David" w:cs="David"/>
          <w:sz w:val="24"/>
          <w:szCs w:val="24"/>
          <w:rtl/>
        </w:rPr>
        <w:t xml:space="preserve">א.  - לחקיקה הייתה השפעה רבה על תהליך הפיכתה של גרמניה ממדינה דמוקרטית למדינה נאצית </w:t>
      </w:r>
    </w:p>
    <w:p w14:paraId="29C7B000" w14:textId="77777777" w:rsidR="00664AE5" w:rsidRDefault="007C4466">
      <w:pPr>
        <w:pBdr>
          <w:top w:val="nil"/>
          <w:left w:val="nil"/>
          <w:bottom w:val="nil"/>
          <w:right w:val="nil"/>
          <w:between w:val="nil"/>
        </w:pBdr>
        <w:spacing w:after="0" w:line="360" w:lineRule="auto"/>
        <w:ind w:left="720" w:right="-284"/>
        <w:rPr>
          <w:rFonts w:ascii="David" w:eastAsia="David" w:hAnsi="David" w:cs="David"/>
          <w:sz w:val="24"/>
          <w:szCs w:val="24"/>
        </w:rPr>
      </w:pPr>
      <w:r>
        <w:rPr>
          <w:rFonts w:ascii="David" w:eastAsia="David" w:hAnsi="David" w:cs="David"/>
          <w:sz w:val="24"/>
          <w:szCs w:val="24"/>
          <w:rtl/>
        </w:rPr>
        <w:t xml:space="preserve">        טוטליטרית. הסבר טענה זו ובסס אותה באמצעות </w:t>
      </w:r>
      <w:r>
        <w:rPr>
          <w:rFonts w:ascii="David" w:eastAsia="David" w:hAnsi="David" w:cs="David"/>
          <w:sz w:val="24"/>
          <w:szCs w:val="24"/>
          <w:u w:val="single"/>
          <w:rtl/>
        </w:rPr>
        <w:t xml:space="preserve">שתי </w:t>
      </w:r>
      <w:r>
        <w:rPr>
          <w:rFonts w:ascii="David" w:eastAsia="David" w:hAnsi="David" w:cs="David"/>
          <w:sz w:val="24"/>
          <w:szCs w:val="24"/>
          <w:rtl/>
        </w:rPr>
        <w:t>דוגמאות.</w:t>
      </w:r>
    </w:p>
    <w:p w14:paraId="6CB7B0A9" w14:textId="77777777" w:rsidR="00664AE5" w:rsidRDefault="007C4466">
      <w:pPr>
        <w:numPr>
          <w:ilvl w:val="0"/>
          <w:numId w:val="9"/>
        </w:numPr>
        <w:pBdr>
          <w:top w:val="nil"/>
          <w:left w:val="nil"/>
          <w:bottom w:val="nil"/>
          <w:right w:val="nil"/>
          <w:between w:val="nil"/>
        </w:pBdr>
        <w:spacing w:after="0" w:line="360" w:lineRule="auto"/>
        <w:ind w:left="1133" w:right="-284"/>
        <w:rPr>
          <w:rFonts w:ascii="David" w:eastAsia="David" w:hAnsi="David" w:cs="David"/>
          <w:sz w:val="24"/>
          <w:szCs w:val="24"/>
        </w:rPr>
      </w:pPr>
      <w:r>
        <w:rPr>
          <w:rFonts w:ascii="David" w:eastAsia="David" w:hAnsi="David" w:cs="David"/>
          <w:sz w:val="24"/>
          <w:szCs w:val="24"/>
          <w:rtl/>
        </w:rPr>
        <w:t>בחר מקור מ</w:t>
      </w:r>
      <w:r>
        <w:rPr>
          <w:rFonts w:ascii="David" w:eastAsia="David" w:hAnsi="David" w:cs="David"/>
          <w:b/>
          <w:sz w:val="24"/>
          <w:szCs w:val="24"/>
          <w:rtl/>
        </w:rPr>
        <w:t xml:space="preserve">ספר הלימוד </w:t>
      </w:r>
      <w:r>
        <w:rPr>
          <w:rFonts w:ascii="David" w:eastAsia="David" w:hAnsi="David" w:cs="David"/>
          <w:sz w:val="24"/>
          <w:szCs w:val="24"/>
          <w:rtl/>
        </w:rPr>
        <w:t>שבו באה לידי ביטוי ההשפעה של תחום נוסף (טרור, תעמולה, חינוך) על תהליך הפיכתה של גרמניה למדינה נאצית טוטליטרית, והסבר כיצד השפעה זו באה לידי ביטוי במקור שבחרת.</w:t>
      </w:r>
    </w:p>
    <w:p w14:paraId="5E013A3B" w14:textId="77777777" w:rsidR="00664AE5" w:rsidRDefault="007C4466">
      <w:pPr>
        <w:pBdr>
          <w:top w:val="nil"/>
          <w:left w:val="nil"/>
          <w:bottom w:val="nil"/>
          <w:right w:val="nil"/>
          <w:between w:val="nil"/>
        </w:pBdr>
        <w:spacing w:after="0" w:line="360" w:lineRule="auto"/>
        <w:ind w:left="708" w:right="-284"/>
        <w:rPr>
          <w:rFonts w:ascii="David" w:eastAsia="David" w:hAnsi="David" w:cs="David"/>
          <w:sz w:val="24"/>
          <w:szCs w:val="24"/>
        </w:rPr>
      </w:pPr>
      <w:r>
        <w:rPr>
          <w:rFonts w:ascii="David" w:eastAsia="David" w:hAnsi="David" w:cs="David"/>
          <w:sz w:val="24"/>
          <w:szCs w:val="24"/>
          <w:rtl/>
        </w:rPr>
        <w:tab/>
        <w:t xml:space="preserve">ב. הצג הבדל </w:t>
      </w:r>
      <w:r>
        <w:rPr>
          <w:rFonts w:ascii="David" w:eastAsia="David" w:hAnsi="David" w:cs="David"/>
          <w:sz w:val="24"/>
          <w:szCs w:val="24"/>
          <w:u w:val="single"/>
          <w:rtl/>
        </w:rPr>
        <w:t xml:space="preserve">אחד </w:t>
      </w:r>
      <w:r>
        <w:rPr>
          <w:rFonts w:ascii="David" w:eastAsia="David" w:hAnsi="David" w:cs="David"/>
          <w:sz w:val="24"/>
          <w:szCs w:val="24"/>
          <w:rtl/>
        </w:rPr>
        <w:t>בין המדיניות של הנאצים כלפי היהודים ב</w:t>
      </w:r>
      <w:r>
        <w:rPr>
          <w:rFonts w:ascii="David" w:eastAsia="David" w:hAnsi="David" w:cs="David"/>
          <w:b/>
          <w:sz w:val="24"/>
          <w:szCs w:val="24"/>
          <w:rtl/>
        </w:rPr>
        <w:t>פולין</w:t>
      </w:r>
      <w:r>
        <w:rPr>
          <w:rFonts w:ascii="David" w:eastAsia="David" w:hAnsi="David" w:cs="David"/>
          <w:sz w:val="24"/>
          <w:szCs w:val="24"/>
          <w:rtl/>
        </w:rPr>
        <w:t xml:space="preserve"> בתקופה שעד </w:t>
      </w:r>
      <w:r>
        <w:rPr>
          <w:rFonts w:ascii="David" w:eastAsia="David" w:hAnsi="David" w:cs="David"/>
          <w:b/>
          <w:sz w:val="24"/>
          <w:szCs w:val="24"/>
          <w:rtl/>
        </w:rPr>
        <w:t>הקמת הגטאות</w:t>
      </w:r>
      <w:r>
        <w:rPr>
          <w:rFonts w:ascii="David" w:eastAsia="David" w:hAnsi="David" w:cs="David"/>
          <w:sz w:val="24"/>
          <w:szCs w:val="24"/>
          <w:rtl/>
        </w:rPr>
        <w:t xml:space="preserve"> ובין      </w:t>
      </w:r>
    </w:p>
    <w:p w14:paraId="7023C691" w14:textId="77777777" w:rsidR="00664AE5" w:rsidRDefault="007C4466">
      <w:pPr>
        <w:pBdr>
          <w:top w:val="nil"/>
          <w:left w:val="nil"/>
          <w:bottom w:val="nil"/>
          <w:right w:val="nil"/>
          <w:between w:val="nil"/>
        </w:pBdr>
        <w:spacing w:after="0" w:line="360" w:lineRule="auto"/>
        <w:ind w:left="708" w:right="-284"/>
        <w:rPr>
          <w:rFonts w:ascii="David" w:eastAsia="David" w:hAnsi="David" w:cs="David"/>
          <w:sz w:val="24"/>
          <w:szCs w:val="24"/>
        </w:rPr>
      </w:pPr>
      <w:r>
        <w:rPr>
          <w:rFonts w:ascii="David" w:eastAsia="David" w:hAnsi="David" w:cs="David"/>
          <w:sz w:val="24"/>
          <w:szCs w:val="24"/>
          <w:rtl/>
        </w:rPr>
        <w:t xml:space="preserve">     המדיניות שלהם כלפי היהודים ב</w:t>
      </w:r>
      <w:r>
        <w:rPr>
          <w:rFonts w:ascii="David" w:eastAsia="David" w:hAnsi="David" w:cs="David"/>
          <w:b/>
          <w:sz w:val="24"/>
          <w:szCs w:val="24"/>
          <w:rtl/>
        </w:rPr>
        <w:t>גרמניה</w:t>
      </w:r>
      <w:r>
        <w:rPr>
          <w:rFonts w:ascii="David" w:eastAsia="David" w:hAnsi="David" w:cs="David"/>
          <w:sz w:val="24"/>
          <w:szCs w:val="24"/>
          <w:rtl/>
        </w:rPr>
        <w:t xml:space="preserve"> בתקופה שעד </w:t>
      </w:r>
      <w:r>
        <w:rPr>
          <w:rFonts w:ascii="David" w:eastAsia="David" w:hAnsi="David" w:cs="David"/>
          <w:b/>
          <w:sz w:val="24"/>
          <w:szCs w:val="24"/>
          <w:rtl/>
        </w:rPr>
        <w:t>פרוץ המלחמה</w:t>
      </w:r>
      <w:r>
        <w:rPr>
          <w:rFonts w:ascii="David" w:eastAsia="David" w:hAnsi="David" w:cs="David"/>
          <w:sz w:val="24"/>
          <w:szCs w:val="24"/>
        </w:rPr>
        <w:t>.</w:t>
      </w:r>
    </w:p>
    <w:p w14:paraId="2785A06A" w14:textId="13F2A2C0" w:rsidR="00664AE5" w:rsidRDefault="007C4466">
      <w:pPr>
        <w:pBdr>
          <w:top w:val="nil"/>
          <w:left w:val="nil"/>
          <w:bottom w:val="nil"/>
          <w:right w:val="nil"/>
          <w:between w:val="nil"/>
        </w:pBdr>
        <w:spacing w:after="0" w:line="360" w:lineRule="auto"/>
        <w:ind w:left="992" w:right="-284"/>
        <w:rPr>
          <w:rFonts w:ascii="David" w:eastAsia="David" w:hAnsi="David" w:cs="David"/>
          <w:sz w:val="24"/>
          <w:szCs w:val="24"/>
          <w:rtl/>
        </w:rPr>
      </w:pPr>
      <w:r>
        <w:rPr>
          <w:rFonts w:ascii="David" w:eastAsia="David" w:hAnsi="David" w:cs="David"/>
          <w:sz w:val="24"/>
          <w:szCs w:val="24"/>
          <w:rtl/>
        </w:rPr>
        <w:t>הסבר סיבה אחת להבדל זה.</w:t>
      </w:r>
    </w:p>
    <w:p w14:paraId="08687162" w14:textId="77777777" w:rsidR="00664AE5" w:rsidRDefault="00664AE5">
      <w:pPr>
        <w:pBdr>
          <w:top w:val="nil"/>
          <w:left w:val="nil"/>
          <w:bottom w:val="nil"/>
          <w:right w:val="nil"/>
          <w:between w:val="nil"/>
        </w:pBdr>
        <w:spacing w:after="0" w:line="360" w:lineRule="auto"/>
        <w:ind w:left="720" w:right="-284"/>
        <w:rPr>
          <w:rFonts w:ascii="David" w:eastAsia="David" w:hAnsi="David" w:cs="David"/>
          <w:b/>
          <w:sz w:val="24"/>
          <w:szCs w:val="24"/>
          <w:highlight w:val="yellow"/>
        </w:rPr>
      </w:pPr>
    </w:p>
    <w:p w14:paraId="29D26C08" w14:textId="77777777" w:rsidR="00664AE5" w:rsidRPr="00CF42EA" w:rsidRDefault="007C4466">
      <w:pPr>
        <w:numPr>
          <w:ilvl w:val="0"/>
          <w:numId w:val="15"/>
        </w:numPr>
        <w:spacing w:after="0" w:line="360" w:lineRule="auto"/>
        <w:ind w:right="-284"/>
        <w:rPr>
          <w:bCs/>
        </w:rPr>
      </w:pPr>
      <w:r w:rsidRPr="00CF42EA">
        <w:rPr>
          <w:rFonts w:ascii="David" w:eastAsia="David" w:hAnsi="David" w:cs="David"/>
          <w:bCs/>
          <w:sz w:val="24"/>
          <w:szCs w:val="24"/>
          <w:u w:val="single"/>
          <w:rtl/>
        </w:rPr>
        <w:t>היהודים והאוכלוסייה המקומית בארצות הכבושות בזמן "הפתרון הסופי"</w:t>
      </w:r>
    </w:p>
    <w:p w14:paraId="088747ED" w14:textId="77777777" w:rsidR="00664AE5" w:rsidRDefault="007C4466">
      <w:pPr>
        <w:spacing w:after="0" w:line="360" w:lineRule="auto"/>
        <w:ind w:right="-284"/>
        <w:rPr>
          <w:rFonts w:ascii="David" w:eastAsia="David" w:hAnsi="David" w:cs="David"/>
          <w:sz w:val="24"/>
          <w:szCs w:val="24"/>
        </w:rPr>
      </w:pPr>
      <w:r>
        <w:rPr>
          <w:rFonts w:ascii="David" w:eastAsia="David" w:hAnsi="David" w:cs="David"/>
          <w:sz w:val="24"/>
          <w:szCs w:val="24"/>
          <w:rtl/>
        </w:rPr>
        <w:tab/>
        <w:t>א. לפניך קטע מקור המתאר את ההתלבטות של מארגני המרד בגטו ורשה.</w:t>
      </w:r>
    </w:p>
    <w:p w14:paraId="48DEFA7B" w14:textId="77777777" w:rsidR="00664AE5" w:rsidRPr="004E3E32" w:rsidRDefault="007C4466">
      <w:pPr>
        <w:spacing w:after="0" w:line="360" w:lineRule="auto"/>
        <w:ind w:left="708" w:right="-284"/>
        <w:rPr>
          <w:rFonts w:ascii="David" w:eastAsia="David" w:hAnsi="David" w:cs="David"/>
          <w:b/>
          <w:bCs/>
          <w:sz w:val="24"/>
          <w:szCs w:val="24"/>
        </w:rPr>
      </w:pPr>
      <w:r w:rsidRPr="004E3E32">
        <w:rPr>
          <w:rFonts w:ascii="David" w:eastAsia="David" w:hAnsi="David" w:cs="David"/>
          <w:b/>
          <w:bCs/>
          <w:sz w:val="24"/>
          <w:szCs w:val="24"/>
          <w:rtl/>
        </w:rPr>
        <w:tab/>
        <w:t>"בתוך הארגון הלוחם החדש הסתמנו הבדלי גישות בנוגע למועד ההתקוממות ושיטות המאבק. צעירי הארגון, בני שמונה עשרה-תשע עשרה, היו חסרי סבלנות ותבעו לפתוח במעשי התגוננות בלא דיחוי; אין מקום וזמן לברור [להיות בררן] באמצעים ולהתנות את עצם הפעולה בהכנת שיטתית כללית, אלא להתחיל בהתקוממות ספונטנית, שבה יצוידו הלוחמים בסכינים, גרזנים וחומצות רעילות, כלומר בכל הבא ליד.</w:t>
      </w:r>
    </w:p>
    <w:p w14:paraId="2D3C210B" w14:textId="77777777" w:rsidR="00664AE5" w:rsidRPr="004E3E32" w:rsidRDefault="007C4466">
      <w:pPr>
        <w:spacing w:after="0" w:line="360" w:lineRule="auto"/>
        <w:ind w:left="708" w:right="-284"/>
        <w:rPr>
          <w:rFonts w:ascii="David" w:eastAsia="David" w:hAnsi="David" w:cs="David"/>
          <w:b/>
          <w:bCs/>
          <w:sz w:val="24"/>
          <w:szCs w:val="24"/>
          <w:rtl/>
        </w:rPr>
      </w:pPr>
      <w:r w:rsidRPr="004E3E32">
        <w:rPr>
          <w:rFonts w:ascii="David" w:eastAsia="David" w:hAnsi="David" w:cs="David"/>
          <w:b/>
          <w:bCs/>
          <w:sz w:val="24"/>
          <w:szCs w:val="24"/>
          <w:rtl/>
        </w:rPr>
        <w:t>ראשי הארגון והבוגרים גמרו אומר [החליטו] לפתוח בפעולה רק אחרי שיושג נשק חיוני וייקבעו דרכי התנגדות המותאמות למצב. הנחתם הייתה שהתפרצות נזעמת, שלא תישא אופי של מאבק מתוכנן וממושך, תעבור ללא רישום ובלי שתגרום נזק לגרמנים. הגרמנים יחסלו התקוממות כזאת בלא מאמצים, והלוחמים הנועזים יירשמו בטור הכללי של "אנשים שנורו במהלך הפינוי". לעומתם טענו הצעירים, שהכוונות להשגת ציוד ולתכנון מרחיק ראות יותר דוחות את הפעולה למועד בלתי ידוע. בסיכומו של דבר, כפי שמלמד הקצב הקטלני של הגירוש, יעלה בידי [יצליחו] הגרמנים להשלים את מזימתם בלי שהארגון יהיה מוכן לפתיחת מערך ההתנגדות.</w:t>
      </w:r>
      <w:r w:rsidR="004E3E32">
        <w:rPr>
          <w:rFonts w:ascii="David" w:eastAsia="David" w:hAnsi="David" w:cs="David" w:hint="cs"/>
          <w:b/>
          <w:bCs/>
          <w:sz w:val="24"/>
          <w:szCs w:val="24"/>
          <w:rtl/>
        </w:rPr>
        <w:t>"</w:t>
      </w:r>
    </w:p>
    <w:p w14:paraId="76CC6D19" w14:textId="77777777" w:rsidR="00664AE5" w:rsidRDefault="007C4466">
      <w:pPr>
        <w:spacing w:after="0" w:line="360" w:lineRule="auto"/>
        <w:ind w:right="-284" w:firstLine="850"/>
        <w:rPr>
          <w:rFonts w:ascii="David" w:eastAsia="David" w:hAnsi="David" w:cs="David"/>
          <w:sz w:val="20"/>
          <w:szCs w:val="20"/>
        </w:rPr>
      </w:pPr>
      <w:r>
        <w:rPr>
          <w:rFonts w:ascii="David" w:eastAsia="David" w:hAnsi="David" w:cs="David"/>
          <w:sz w:val="20"/>
          <w:szCs w:val="20"/>
          <w:rtl/>
        </w:rPr>
        <w:t>(י' גוטמן, יהודי ורשה 1943-1939, הוצאת יד ושם, 2011, עמ' 388)</w:t>
      </w:r>
    </w:p>
    <w:p w14:paraId="1B824A93" w14:textId="77777777" w:rsidR="00664AE5" w:rsidRDefault="007C4466">
      <w:pPr>
        <w:numPr>
          <w:ilvl w:val="0"/>
          <w:numId w:val="13"/>
        </w:numPr>
        <w:spacing w:after="0" w:line="360" w:lineRule="auto"/>
        <w:ind w:right="-284"/>
        <w:rPr>
          <w:rFonts w:ascii="David" w:eastAsia="David" w:hAnsi="David" w:cs="David"/>
          <w:sz w:val="24"/>
          <w:szCs w:val="24"/>
        </w:rPr>
      </w:pPr>
      <w:r>
        <w:rPr>
          <w:rFonts w:ascii="David" w:eastAsia="David" w:hAnsi="David" w:cs="David"/>
          <w:sz w:val="24"/>
          <w:szCs w:val="24"/>
          <w:rtl/>
        </w:rPr>
        <w:t>מהי הדילמה של המורדים בגטאות שבאה לידי ביטוי ב</w:t>
      </w:r>
      <w:r>
        <w:rPr>
          <w:rFonts w:ascii="David" w:eastAsia="David" w:hAnsi="David" w:cs="David"/>
          <w:b/>
          <w:sz w:val="24"/>
          <w:szCs w:val="24"/>
          <w:rtl/>
        </w:rPr>
        <w:t>קטע המקור</w:t>
      </w:r>
      <w:r>
        <w:rPr>
          <w:rFonts w:ascii="David" w:eastAsia="David" w:hAnsi="David" w:cs="David"/>
          <w:sz w:val="24"/>
          <w:szCs w:val="24"/>
        </w:rPr>
        <w:t>?</w:t>
      </w:r>
    </w:p>
    <w:p w14:paraId="7073B1DB" w14:textId="77777777" w:rsidR="00664AE5" w:rsidRDefault="007C4466">
      <w:pPr>
        <w:numPr>
          <w:ilvl w:val="0"/>
          <w:numId w:val="13"/>
        </w:numPr>
        <w:spacing w:after="0" w:line="360" w:lineRule="auto"/>
        <w:ind w:right="-284"/>
        <w:rPr>
          <w:rFonts w:ascii="David" w:eastAsia="David" w:hAnsi="David" w:cs="David"/>
          <w:sz w:val="24"/>
          <w:szCs w:val="24"/>
        </w:rPr>
      </w:pPr>
      <w:r>
        <w:rPr>
          <w:rFonts w:ascii="David" w:eastAsia="David" w:hAnsi="David" w:cs="David"/>
          <w:sz w:val="24"/>
          <w:szCs w:val="24"/>
          <w:rtl/>
        </w:rPr>
        <w:t xml:space="preserve">הצג טיעון אחד של </w:t>
      </w:r>
      <w:r>
        <w:rPr>
          <w:rFonts w:ascii="David" w:eastAsia="David" w:hAnsi="David" w:cs="David"/>
          <w:sz w:val="24"/>
          <w:szCs w:val="24"/>
          <w:u w:val="single"/>
          <w:rtl/>
        </w:rPr>
        <w:t>כל אחד</w:t>
      </w:r>
      <w:r>
        <w:rPr>
          <w:rFonts w:ascii="David" w:eastAsia="David" w:hAnsi="David" w:cs="David"/>
          <w:sz w:val="24"/>
          <w:szCs w:val="24"/>
          <w:rtl/>
        </w:rPr>
        <w:t xml:space="preserve"> מן הצדדים בוויכוח המוצג ב</w:t>
      </w:r>
      <w:r>
        <w:rPr>
          <w:rFonts w:ascii="David" w:eastAsia="David" w:hAnsi="David" w:cs="David"/>
          <w:b/>
          <w:sz w:val="24"/>
          <w:szCs w:val="24"/>
          <w:rtl/>
        </w:rPr>
        <w:t>קטע</w:t>
      </w:r>
      <w:r>
        <w:rPr>
          <w:rFonts w:ascii="David" w:eastAsia="David" w:hAnsi="David" w:cs="David"/>
          <w:sz w:val="24"/>
          <w:szCs w:val="24"/>
          <w:rtl/>
        </w:rPr>
        <w:t xml:space="preserve">, והסבר כיצד אחת מהמטרות של המרד בגטאות באה לידי ביטוי בטיעון של </w:t>
      </w:r>
      <w:r>
        <w:rPr>
          <w:rFonts w:ascii="David" w:eastAsia="David" w:hAnsi="David" w:cs="David"/>
          <w:sz w:val="24"/>
          <w:szCs w:val="24"/>
          <w:u w:val="single"/>
          <w:rtl/>
        </w:rPr>
        <w:t xml:space="preserve">אחד </w:t>
      </w:r>
      <w:r>
        <w:rPr>
          <w:rFonts w:ascii="David" w:eastAsia="David" w:hAnsi="David" w:cs="David"/>
          <w:sz w:val="24"/>
          <w:szCs w:val="24"/>
          <w:rtl/>
        </w:rPr>
        <w:t>מן הצדדים בוויכוח.</w:t>
      </w:r>
    </w:p>
    <w:p w14:paraId="217B1133" w14:textId="77777777" w:rsidR="00664AE5" w:rsidRDefault="007C4466">
      <w:pPr>
        <w:spacing w:after="0" w:line="360" w:lineRule="auto"/>
        <w:ind w:right="-284"/>
        <w:rPr>
          <w:rFonts w:ascii="David" w:eastAsia="David" w:hAnsi="David" w:cs="David"/>
          <w:sz w:val="24"/>
          <w:szCs w:val="24"/>
        </w:rPr>
      </w:pPr>
      <w:r>
        <w:rPr>
          <w:rFonts w:ascii="David" w:eastAsia="David" w:hAnsi="David" w:cs="David"/>
          <w:sz w:val="24"/>
          <w:szCs w:val="24"/>
          <w:rtl/>
        </w:rPr>
        <w:t xml:space="preserve">ב.  - </w:t>
      </w:r>
      <w:r>
        <w:rPr>
          <w:rFonts w:ascii="David" w:eastAsia="David" w:hAnsi="David" w:cs="David"/>
          <w:sz w:val="24"/>
          <w:szCs w:val="24"/>
          <w:rtl/>
        </w:rPr>
        <w:tab/>
        <w:t xml:space="preserve">הסבר </w:t>
      </w:r>
      <w:r>
        <w:rPr>
          <w:rFonts w:ascii="David" w:eastAsia="David" w:hAnsi="David" w:cs="David"/>
          <w:sz w:val="24"/>
          <w:szCs w:val="24"/>
          <w:u w:val="single"/>
          <w:rtl/>
        </w:rPr>
        <w:t xml:space="preserve">שני </w:t>
      </w:r>
      <w:r>
        <w:rPr>
          <w:rFonts w:ascii="David" w:eastAsia="David" w:hAnsi="David" w:cs="David"/>
          <w:sz w:val="24"/>
          <w:szCs w:val="24"/>
          <w:rtl/>
        </w:rPr>
        <w:t>קשיים של תושבים לא יהודים בארצות הכיבוש הנאצי שפעלו כדי לעזור ליהודים.</w:t>
      </w:r>
    </w:p>
    <w:p w14:paraId="094FA813" w14:textId="77777777" w:rsidR="00664AE5" w:rsidRDefault="007C4466">
      <w:pPr>
        <w:numPr>
          <w:ilvl w:val="0"/>
          <w:numId w:val="20"/>
        </w:numPr>
        <w:spacing w:after="0" w:line="360" w:lineRule="auto"/>
        <w:ind w:right="-284"/>
        <w:rPr>
          <w:rFonts w:ascii="David" w:eastAsia="David" w:hAnsi="David" w:cs="David"/>
          <w:sz w:val="24"/>
          <w:szCs w:val="24"/>
        </w:rPr>
      </w:pPr>
      <w:r>
        <w:rPr>
          <w:rFonts w:ascii="David" w:eastAsia="David" w:hAnsi="David" w:cs="David"/>
          <w:sz w:val="24"/>
          <w:szCs w:val="24"/>
          <w:rtl/>
        </w:rPr>
        <w:t>בחר מספר הלימוד מקור המדגים דפוס התייחסות אחר של האוכלוסייה המקומית כלפי היהודים בארצות הכבושות בזמן "הפתרון הסופי", והסבר כיצד המקור שבחרת מדגים דפוס זה.</w:t>
      </w:r>
    </w:p>
    <w:p w14:paraId="4FEF8C83" w14:textId="77777777" w:rsidR="00664AE5" w:rsidRDefault="00664AE5">
      <w:pPr>
        <w:spacing w:after="0" w:line="360" w:lineRule="auto"/>
        <w:ind w:left="720" w:right="-284"/>
        <w:rPr>
          <w:rFonts w:ascii="David" w:eastAsia="David" w:hAnsi="David" w:cs="David"/>
          <w:sz w:val="24"/>
          <w:szCs w:val="24"/>
        </w:rPr>
      </w:pPr>
    </w:p>
    <w:p w14:paraId="33EE4C7E" w14:textId="77777777" w:rsidR="00664AE5" w:rsidRPr="00CF42EA" w:rsidRDefault="007C4466">
      <w:pPr>
        <w:numPr>
          <w:ilvl w:val="0"/>
          <w:numId w:val="15"/>
        </w:numPr>
        <w:pBdr>
          <w:top w:val="nil"/>
          <w:left w:val="nil"/>
          <w:bottom w:val="nil"/>
          <w:right w:val="nil"/>
          <w:between w:val="nil"/>
        </w:pBdr>
        <w:spacing w:after="0" w:line="360" w:lineRule="auto"/>
        <w:ind w:left="325" w:right="-284"/>
        <w:rPr>
          <w:rFonts w:ascii="David" w:eastAsia="David" w:hAnsi="David" w:cs="David"/>
          <w:bCs/>
          <w:sz w:val="24"/>
          <w:szCs w:val="24"/>
        </w:rPr>
      </w:pPr>
      <w:r w:rsidRPr="00CF42EA">
        <w:rPr>
          <w:rFonts w:ascii="David" w:eastAsia="David" w:hAnsi="David" w:cs="David"/>
          <w:bCs/>
          <w:sz w:val="24"/>
          <w:szCs w:val="24"/>
          <w:u w:val="single"/>
          <w:rtl/>
        </w:rPr>
        <w:t>מראשית המשטר הנאצי ועד נפילתו</w:t>
      </w:r>
    </w:p>
    <w:p w14:paraId="57F93B83" w14:textId="77777777" w:rsidR="00664AE5" w:rsidRDefault="007C4466">
      <w:p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א. לפניכם שני קטעי מקור שנכתבו בגרמניה במהלך השנה הראשונה של המשטר הנאצי.</w:t>
      </w:r>
    </w:p>
    <w:p w14:paraId="0F6D0435" w14:textId="77777777" w:rsidR="00664AE5" w:rsidRDefault="007C4466">
      <w:pPr>
        <w:numPr>
          <w:ilvl w:val="0"/>
          <w:numId w:val="17"/>
        </w:num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lastRenderedPageBreak/>
        <w:t xml:space="preserve">על פי </w:t>
      </w:r>
      <w:r>
        <w:rPr>
          <w:rFonts w:ascii="David" w:eastAsia="David" w:hAnsi="David" w:cs="David"/>
          <w:b/>
          <w:sz w:val="24"/>
          <w:szCs w:val="24"/>
          <w:rtl/>
        </w:rPr>
        <w:t>מה שלמדתם</w:t>
      </w:r>
      <w:r>
        <w:rPr>
          <w:rFonts w:ascii="David" w:eastAsia="David" w:hAnsi="David" w:cs="David"/>
          <w:sz w:val="24"/>
          <w:szCs w:val="24"/>
          <w:rtl/>
        </w:rPr>
        <w:t>, הציגו צעד אחד שנקטו הנאצים בשנת 1933,והסבירו כיצד סייע צעד זה לבניית המשטר הנאצי.</w:t>
      </w:r>
    </w:p>
    <w:p w14:paraId="64472325" w14:textId="77777777" w:rsidR="00664AE5" w:rsidRDefault="007C4466">
      <w:pPr>
        <w:numPr>
          <w:ilvl w:val="0"/>
          <w:numId w:val="17"/>
        </w:num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 xml:space="preserve">הציגו הבדל </w:t>
      </w:r>
      <w:r>
        <w:rPr>
          <w:rFonts w:ascii="David" w:eastAsia="David" w:hAnsi="David" w:cs="David"/>
          <w:sz w:val="24"/>
          <w:szCs w:val="24"/>
          <w:u w:val="single"/>
          <w:rtl/>
        </w:rPr>
        <w:t xml:space="preserve">אחד </w:t>
      </w:r>
      <w:r>
        <w:rPr>
          <w:rFonts w:ascii="David" w:eastAsia="David" w:hAnsi="David" w:cs="David"/>
          <w:sz w:val="24"/>
          <w:szCs w:val="24"/>
          <w:rtl/>
        </w:rPr>
        <w:t xml:space="preserve">בין שני </w:t>
      </w:r>
      <w:r>
        <w:rPr>
          <w:rFonts w:ascii="David" w:eastAsia="David" w:hAnsi="David" w:cs="David"/>
          <w:b/>
          <w:sz w:val="24"/>
          <w:szCs w:val="24"/>
          <w:rtl/>
        </w:rPr>
        <w:t xml:space="preserve">קטעי המקור 2-1 </w:t>
      </w:r>
      <w:r>
        <w:rPr>
          <w:rFonts w:ascii="David" w:eastAsia="David" w:hAnsi="David" w:cs="David"/>
          <w:sz w:val="24"/>
          <w:szCs w:val="24"/>
          <w:rtl/>
        </w:rPr>
        <w:t xml:space="preserve">בתיאור ההשפעה של המשטר הנאצי על החברה הגרמנית, והסבירו </w:t>
      </w:r>
      <w:r>
        <w:rPr>
          <w:rFonts w:ascii="David" w:eastAsia="David" w:hAnsi="David" w:cs="David"/>
          <w:sz w:val="24"/>
          <w:szCs w:val="24"/>
          <w:u w:val="single"/>
          <w:rtl/>
        </w:rPr>
        <w:t xml:space="preserve">שתי </w:t>
      </w:r>
      <w:r>
        <w:rPr>
          <w:rFonts w:ascii="David" w:eastAsia="David" w:hAnsi="David" w:cs="David"/>
          <w:sz w:val="24"/>
          <w:szCs w:val="24"/>
          <w:rtl/>
        </w:rPr>
        <w:t>סיבות להבדל שהצגתם.</w:t>
      </w:r>
    </w:p>
    <w:p w14:paraId="181C1DA2" w14:textId="77777777" w:rsidR="00664AE5" w:rsidRPr="004E3E32" w:rsidRDefault="007C4466" w:rsidP="004E3E32">
      <w:pPr>
        <w:pBdr>
          <w:top w:val="nil"/>
          <w:left w:val="nil"/>
          <w:bottom w:val="nil"/>
          <w:right w:val="nil"/>
          <w:between w:val="nil"/>
        </w:pBdr>
        <w:spacing w:after="0" w:line="360" w:lineRule="auto"/>
        <w:ind w:left="360" w:right="-284"/>
        <w:rPr>
          <w:rFonts w:ascii="David" w:eastAsia="David" w:hAnsi="David" w:cs="David"/>
          <w:bCs/>
          <w:sz w:val="24"/>
          <w:szCs w:val="24"/>
        </w:rPr>
      </w:pPr>
      <w:r w:rsidRPr="004E3E32">
        <w:rPr>
          <w:rFonts w:ascii="David" w:eastAsia="David" w:hAnsi="David" w:cs="David"/>
          <w:bCs/>
          <w:sz w:val="24"/>
          <w:szCs w:val="24"/>
          <w:u w:val="single"/>
          <w:rtl/>
        </w:rPr>
        <w:t>מקור 1</w:t>
      </w:r>
      <w:r w:rsidRPr="004E3E32">
        <w:rPr>
          <w:rFonts w:ascii="David" w:eastAsia="David" w:hAnsi="David" w:cs="David"/>
          <w:bCs/>
          <w:sz w:val="24"/>
          <w:szCs w:val="24"/>
          <w:rtl/>
        </w:rPr>
        <w:t xml:space="preserve"> - פורסם בעיתון מקומי באזור גרמניה, בספטמבר 1933.</w:t>
      </w:r>
    </w:p>
    <w:p w14:paraId="09A98581" w14:textId="77777777" w:rsidR="00664AE5" w:rsidRDefault="007C4466" w:rsidP="00CF42EA">
      <w:pPr>
        <w:pBdr>
          <w:top w:val="single" w:sz="4" w:space="1" w:color="auto"/>
          <w:left w:val="single" w:sz="4" w:space="1" w:color="auto"/>
          <w:bottom w:val="single" w:sz="4" w:space="1" w:color="auto"/>
          <w:right w:val="single" w:sz="4" w:space="1" w:color="auto"/>
          <w:between w:val="nil"/>
        </w:pBdr>
        <w:spacing w:after="0" w:line="360" w:lineRule="auto"/>
        <w:ind w:left="360" w:right="-284"/>
        <w:jc w:val="both"/>
        <w:rPr>
          <w:rFonts w:ascii="David" w:eastAsia="David" w:hAnsi="David" w:cs="David"/>
          <w:sz w:val="20"/>
          <w:szCs w:val="20"/>
        </w:rPr>
      </w:pPr>
      <w:r w:rsidRPr="004E3E32">
        <w:rPr>
          <w:rFonts w:ascii="David" w:eastAsia="David" w:hAnsi="David" w:cs="David"/>
          <w:bCs/>
          <w:sz w:val="24"/>
          <w:szCs w:val="24"/>
          <w:rtl/>
        </w:rPr>
        <w:t xml:space="preserve">"כבר אין מדברים מתוך פליאה ותימהון על כל דבר שעושה היטלר שלנו… מאז נטל את ההיסטוריה לידיו, הכול פועל… ויש עבודה מאז החל היטלר לטפל בדבר. סוף סוף קורים דברים. אבל הטוב ביותר הוא שכולם משתדלים לעזור ביצירת עבודה. כך צריך להיות, כך נוציא את העגלה מן הבוץ. העיפו נא מבט בכיכר היטלר. יש שם כל כך הרבה בנייה והלמות פטישים, שזה תענוג. אחזור ואומר: אני יכול רק להתפעל. מי שהיה יכול לחשוב </w:t>
      </w:r>
      <w:proofErr w:type="spellStart"/>
      <w:r w:rsidRPr="004E3E32">
        <w:rPr>
          <w:rFonts w:ascii="David" w:eastAsia="David" w:hAnsi="David" w:cs="David"/>
          <w:bCs/>
          <w:sz w:val="24"/>
          <w:szCs w:val="24"/>
          <w:rtl/>
        </w:rPr>
        <w:t>שגינזבורג</w:t>
      </w:r>
      <w:proofErr w:type="spellEnd"/>
      <w:r w:rsidRPr="004E3E32">
        <w:rPr>
          <w:rFonts w:ascii="David" w:eastAsia="David" w:hAnsi="David" w:cs="David"/>
          <w:bCs/>
          <w:sz w:val="24"/>
          <w:szCs w:val="24"/>
          <w:rtl/>
        </w:rPr>
        <w:t xml:space="preserve"> [עיר בגרמניה] תזכה בנמל על הדנובה? אני אומר לכם, הא! רק תסתכלו על גשר הרכבת החדש. לכך ייקרא כלכלת העם…"</w:t>
      </w:r>
      <w:r>
        <w:rPr>
          <w:rFonts w:ascii="David" w:eastAsia="David" w:hAnsi="David" w:cs="David"/>
          <w:b/>
          <w:sz w:val="24"/>
          <w:szCs w:val="24"/>
          <w:rtl/>
        </w:rPr>
        <w:t xml:space="preserve">                       </w:t>
      </w:r>
      <w:r>
        <w:rPr>
          <w:rFonts w:ascii="David" w:eastAsia="David" w:hAnsi="David" w:cs="David"/>
          <w:sz w:val="20"/>
          <w:szCs w:val="20"/>
          <w:rtl/>
        </w:rPr>
        <w:t xml:space="preserve">(א' קרשו, </w:t>
      </w:r>
      <w:r>
        <w:rPr>
          <w:rFonts w:ascii="David" w:eastAsia="David" w:hAnsi="David" w:cs="David"/>
          <w:b/>
          <w:sz w:val="20"/>
          <w:szCs w:val="20"/>
          <w:rtl/>
        </w:rPr>
        <w:t>המיתוס של היטלר</w:t>
      </w:r>
      <w:r>
        <w:rPr>
          <w:rFonts w:ascii="David" w:eastAsia="David" w:hAnsi="David" w:cs="David"/>
          <w:sz w:val="20"/>
          <w:szCs w:val="20"/>
          <w:rtl/>
        </w:rPr>
        <w:t>, דביר, 1998, עמ' 62)</w:t>
      </w:r>
    </w:p>
    <w:p w14:paraId="47735B70" w14:textId="77777777" w:rsidR="00664AE5" w:rsidRPr="004E3E32" w:rsidRDefault="007C4466" w:rsidP="004E3E32">
      <w:pPr>
        <w:pBdr>
          <w:top w:val="nil"/>
          <w:left w:val="nil"/>
          <w:bottom w:val="nil"/>
          <w:right w:val="nil"/>
          <w:between w:val="nil"/>
        </w:pBdr>
        <w:spacing w:after="0" w:line="360" w:lineRule="auto"/>
        <w:ind w:left="360" w:right="-284"/>
        <w:rPr>
          <w:rFonts w:ascii="David" w:eastAsia="David" w:hAnsi="David" w:cs="David"/>
          <w:bCs/>
          <w:sz w:val="24"/>
          <w:szCs w:val="24"/>
        </w:rPr>
      </w:pPr>
      <w:r w:rsidRPr="004E3E32">
        <w:rPr>
          <w:rFonts w:ascii="David" w:eastAsia="David" w:hAnsi="David" w:cs="David"/>
          <w:bCs/>
          <w:sz w:val="24"/>
          <w:szCs w:val="24"/>
          <w:u w:val="single"/>
          <w:rtl/>
        </w:rPr>
        <w:t xml:space="preserve">מקור 2 </w:t>
      </w:r>
      <w:r w:rsidRPr="004E3E32">
        <w:rPr>
          <w:rFonts w:ascii="David" w:eastAsia="David" w:hAnsi="David" w:cs="David"/>
          <w:bCs/>
          <w:sz w:val="24"/>
          <w:szCs w:val="24"/>
          <w:rtl/>
        </w:rPr>
        <w:t xml:space="preserve">- מיומנו של ויקטור </w:t>
      </w:r>
      <w:proofErr w:type="spellStart"/>
      <w:r w:rsidRPr="004E3E32">
        <w:rPr>
          <w:rFonts w:ascii="David" w:eastAsia="David" w:hAnsi="David" w:cs="David"/>
          <w:bCs/>
          <w:sz w:val="24"/>
          <w:szCs w:val="24"/>
          <w:rtl/>
        </w:rPr>
        <w:t>קלמפפר</w:t>
      </w:r>
      <w:proofErr w:type="spellEnd"/>
      <w:r w:rsidRPr="004E3E32">
        <w:rPr>
          <w:rFonts w:ascii="David" w:eastAsia="David" w:hAnsi="David" w:cs="David"/>
          <w:bCs/>
          <w:sz w:val="24"/>
          <w:szCs w:val="24"/>
          <w:rtl/>
        </w:rPr>
        <w:t>, פרופסור יהודי ממוצא גרמני</w:t>
      </w:r>
    </w:p>
    <w:p w14:paraId="2F87ACA8" w14:textId="77777777" w:rsidR="00664AE5" w:rsidRPr="004E3E32" w:rsidRDefault="007C4466" w:rsidP="00CF42EA">
      <w:pPr>
        <w:pBdr>
          <w:top w:val="single" w:sz="4" w:space="1" w:color="auto"/>
          <w:left w:val="single" w:sz="4" w:space="1" w:color="auto"/>
          <w:bottom w:val="single" w:sz="4" w:space="1" w:color="auto"/>
          <w:right w:val="single" w:sz="4" w:space="1" w:color="auto"/>
          <w:between w:val="nil"/>
        </w:pBdr>
        <w:spacing w:after="0" w:line="360" w:lineRule="auto"/>
        <w:ind w:left="360" w:right="-284"/>
        <w:jc w:val="both"/>
        <w:rPr>
          <w:rFonts w:ascii="David" w:eastAsia="David" w:hAnsi="David" w:cs="David"/>
          <w:bCs/>
          <w:sz w:val="24"/>
          <w:szCs w:val="24"/>
          <w:u w:val="single"/>
        </w:rPr>
      </w:pPr>
      <w:r w:rsidRPr="004E3E32">
        <w:rPr>
          <w:rFonts w:ascii="David" w:eastAsia="David" w:hAnsi="David" w:cs="David"/>
          <w:bCs/>
          <w:sz w:val="24"/>
          <w:szCs w:val="24"/>
        </w:rPr>
        <w:t>"</w:t>
      </w:r>
      <w:r w:rsidRPr="004E3E32">
        <w:rPr>
          <w:rFonts w:ascii="David" w:eastAsia="David" w:hAnsi="David" w:cs="David"/>
          <w:bCs/>
          <w:sz w:val="24"/>
          <w:szCs w:val="24"/>
          <w:u w:val="single"/>
          <w:rtl/>
        </w:rPr>
        <w:t>30 במארס 1933, יום חמישי</w:t>
      </w:r>
    </w:p>
    <w:p w14:paraId="02F78220" w14:textId="77777777" w:rsidR="00664AE5" w:rsidRPr="004E3E32" w:rsidRDefault="007C4466" w:rsidP="00CF42EA">
      <w:pPr>
        <w:pBdr>
          <w:top w:val="single" w:sz="4" w:space="1" w:color="auto"/>
          <w:left w:val="single" w:sz="4" w:space="1" w:color="auto"/>
          <w:bottom w:val="single" w:sz="4" w:space="1" w:color="auto"/>
          <w:right w:val="single" w:sz="4" w:space="1" w:color="auto"/>
          <w:between w:val="nil"/>
        </w:pBdr>
        <w:spacing w:after="0" w:line="360" w:lineRule="auto"/>
        <w:ind w:left="360" w:right="-284"/>
        <w:jc w:val="both"/>
        <w:rPr>
          <w:rFonts w:ascii="David" w:eastAsia="David" w:hAnsi="David" w:cs="David"/>
          <w:bCs/>
          <w:sz w:val="24"/>
          <w:szCs w:val="24"/>
        </w:rPr>
      </w:pPr>
      <w:r w:rsidRPr="004E3E32">
        <w:rPr>
          <w:rFonts w:ascii="David" w:eastAsia="David" w:hAnsi="David" w:cs="David"/>
          <w:bCs/>
          <w:sz w:val="24"/>
          <w:szCs w:val="24"/>
          <w:rtl/>
        </w:rPr>
        <w:t xml:space="preserve">[...] במשך היום פורסמה הכרזת החרם של </w:t>
      </w:r>
      <w:proofErr w:type="spellStart"/>
      <w:r w:rsidRPr="004E3E32">
        <w:rPr>
          <w:rFonts w:ascii="David" w:eastAsia="David" w:hAnsi="David" w:cs="David"/>
          <w:bCs/>
          <w:sz w:val="24"/>
          <w:szCs w:val="24"/>
          <w:rtl/>
        </w:rPr>
        <w:t>הנציונאל</w:t>
      </w:r>
      <w:proofErr w:type="spellEnd"/>
      <w:r w:rsidRPr="004E3E32">
        <w:rPr>
          <w:rFonts w:ascii="David" w:eastAsia="David" w:hAnsi="David" w:cs="David"/>
          <w:bCs/>
          <w:sz w:val="24"/>
          <w:szCs w:val="24"/>
          <w:rtl/>
        </w:rPr>
        <w:t xml:space="preserve">-סוציאליסטים. אנחנו בני ערובה. התחושה הכללית היא ששלטון האימים הזה לא יכול להמשך זמן רב אבל יקבור אותנו במפלתו [...] </w:t>
      </w:r>
      <w:proofErr w:type="spellStart"/>
      <w:r w:rsidRPr="004E3E32">
        <w:rPr>
          <w:rFonts w:ascii="David" w:eastAsia="David" w:hAnsi="David" w:cs="David"/>
          <w:bCs/>
          <w:sz w:val="24"/>
          <w:szCs w:val="24"/>
          <w:rtl/>
        </w:rPr>
        <w:t>דמבר</w:t>
      </w:r>
      <w:proofErr w:type="spellEnd"/>
      <w:r w:rsidRPr="004E3E32">
        <w:rPr>
          <w:rFonts w:ascii="David" w:eastAsia="David" w:hAnsi="David" w:cs="David"/>
          <w:bCs/>
          <w:sz w:val="24"/>
          <w:szCs w:val="24"/>
          <w:rtl/>
        </w:rPr>
        <w:t xml:space="preserve"> תיאר לנו את ההשלכות העסקיות: הבורסה, נזקים לתעשייה הנוצרית - ועל כל זה נשלם "אנחנו" [יהודי גרמניה] בדמנו.</w:t>
      </w:r>
    </w:p>
    <w:p w14:paraId="6C47B7F9" w14:textId="77777777" w:rsidR="00664AE5" w:rsidRPr="004E3E32" w:rsidRDefault="007C4466" w:rsidP="00CF42EA">
      <w:pPr>
        <w:pBdr>
          <w:top w:val="single" w:sz="4" w:space="1" w:color="auto"/>
          <w:left w:val="single" w:sz="4" w:space="1" w:color="auto"/>
          <w:bottom w:val="single" w:sz="4" w:space="1" w:color="auto"/>
          <w:right w:val="single" w:sz="4" w:space="1" w:color="auto"/>
          <w:between w:val="nil"/>
        </w:pBdr>
        <w:spacing w:after="0" w:line="360" w:lineRule="auto"/>
        <w:ind w:left="360" w:right="-284"/>
        <w:jc w:val="both"/>
        <w:rPr>
          <w:rFonts w:ascii="David" w:eastAsia="David" w:hAnsi="David" w:cs="David"/>
          <w:bCs/>
          <w:sz w:val="24"/>
          <w:szCs w:val="24"/>
          <w:u w:val="single"/>
        </w:rPr>
      </w:pPr>
      <w:r w:rsidRPr="004E3E32">
        <w:rPr>
          <w:rFonts w:ascii="David" w:eastAsia="David" w:hAnsi="David" w:cs="David"/>
          <w:bCs/>
          <w:sz w:val="24"/>
          <w:szCs w:val="24"/>
          <w:u w:val="single"/>
          <w:rtl/>
        </w:rPr>
        <w:t>31 במארס 1933, יום שישי בערב</w:t>
      </w:r>
    </w:p>
    <w:p w14:paraId="1669CE10" w14:textId="77777777" w:rsidR="00664AE5" w:rsidRPr="004E3E32" w:rsidRDefault="007C4466" w:rsidP="00CF42EA">
      <w:pPr>
        <w:pBdr>
          <w:top w:val="single" w:sz="4" w:space="1" w:color="auto"/>
          <w:left w:val="single" w:sz="4" w:space="1" w:color="auto"/>
          <w:bottom w:val="single" w:sz="4" w:space="1" w:color="auto"/>
          <w:right w:val="single" w:sz="4" w:space="1" w:color="auto"/>
          <w:between w:val="nil"/>
        </w:pBdr>
        <w:spacing w:after="0" w:line="360" w:lineRule="auto"/>
        <w:ind w:left="360" w:right="-284"/>
        <w:jc w:val="both"/>
        <w:rPr>
          <w:rFonts w:ascii="David" w:eastAsia="David" w:hAnsi="David" w:cs="David"/>
          <w:bCs/>
          <w:sz w:val="24"/>
          <w:szCs w:val="24"/>
        </w:rPr>
      </w:pPr>
      <w:r w:rsidRPr="004E3E32">
        <w:rPr>
          <w:rFonts w:ascii="David" w:eastAsia="David" w:hAnsi="David" w:cs="David"/>
          <w:bCs/>
          <w:sz w:val="24"/>
          <w:szCs w:val="24"/>
          <w:rtl/>
        </w:rPr>
        <w:t>ייאוש הולך וגובר. החרם מתחיל מחר. מודעות צהובות, שומרים. הוראה לשלם לעובדים נוצרים שתי משכורות ולפטר את היהודים.</w:t>
      </w:r>
    </w:p>
    <w:p w14:paraId="7412F6EE" w14:textId="77777777" w:rsidR="00664AE5" w:rsidRPr="004E3E32" w:rsidRDefault="007C4466" w:rsidP="00CF42EA">
      <w:pPr>
        <w:pBdr>
          <w:top w:val="single" w:sz="4" w:space="1" w:color="auto"/>
          <w:left w:val="single" w:sz="4" w:space="1" w:color="auto"/>
          <w:bottom w:val="single" w:sz="4" w:space="1" w:color="auto"/>
          <w:right w:val="single" w:sz="4" w:space="1" w:color="auto"/>
          <w:between w:val="nil"/>
        </w:pBdr>
        <w:spacing w:after="0" w:line="360" w:lineRule="auto"/>
        <w:ind w:left="360" w:right="-284"/>
        <w:jc w:val="both"/>
        <w:rPr>
          <w:rFonts w:ascii="David" w:eastAsia="David" w:hAnsi="David" w:cs="David"/>
          <w:bCs/>
          <w:sz w:val="24"/>
          <w:szCs w:val="24"/>
          <w:u w:val="single"/>
        </w:rPr>
      </w:pPr>
      <w:r w:rsidRPr="004E3E32">
        <w:rPr>
          <w:rFonts w:ascii="David" w:eastAsia="David" w:hAnsi="David" w:cs="David"/>
          <w:bCs/>
          <w:sz w:val="24"/>
          <w:szCs w:val="24"/>
          <w:u w:val="single"/>
          <w:rtl/>
        </w:rPr>
        <w:t>7 באפריל 1933, יום שישי בבוקר</w:t>
      </w:r>
    </w:p>
    <w:p w14:paraId="1697EE5E" w14:textId="77777777" w:rsidR="00664AE5" w:rsidRPr="004E3E32" w:rsidRDefault="007C4466" w:rsidP="00CF42EA">
      <w:pPr>
        <w:pBdr>
          <w:top w:val="single" w:sz="4" w:space="1" w:color="auto"/>
          <w:left w:val="single" w:sz="4" w:space="1" w:color="auto"/>
          <w:bottom w:val="single" w:sz="4" w:space="1" w:color="auto"/>
          <w:right w:val="single" w:sz="4" w:space="1" w:color="auto"/>
          <w:between w:val="nil"/>
        </w:pBdr>
        <w:spacing w:after="0" w:line="360" w:lineRule="auto"/>
        <w:ind w:left="360" w:right="-284"/>
        <w:jc w:val="both"/>
        <w:rPr>
          <w:rFonts w:ascii="David" w:eastAsia="David" w:hAnsi="David" w:cs="David"/>
          <w:bCs/>
          <w:sz w:val="24"/>
          <w:szCs w:val="24"/>
        </w:rPr>
      </w:pPr>
      <w:r w:rsidRPr="004E3E32">
        <w:rPr>
          <w:rFonts w:ascii="David" w:eastAsia="David" w:hAnsi="David" w:cs="David"/>
          <w:bCs/>
          <w:sz w:val="24"/>
          <w:szCs w:val="24"/>
          <w:rtl/>
        </w:rPr>
        <w:t xml:space="preserve">[...] איש אינו מעז לכתוב מכתבים, איש אינו מעז לטלפן, אנחנו מבקרים זה את זה ושוקלים את סיכויינו. היועץ בלשכת השר אמר כך, אחר אמר כך. זה היה יכול לעודד אותנו, אבל איש אינו יודע אם היועץ בעל הדעה המעודדת יישאר בעמדת כוח, אם יש לו בכלל עמדת כוח </w:t>
      </w:r>
      <w:proofErr w:type="spellStart"/>
      <w:r w:rsidRPr="004E3E32">
        <w:rPr>
          <w:rFonts w:ascii="David" w:eastAsia="David" w:hAnsi="David" w:cs="David"/>
          <w:bCs/>
          <w:sz w:val="24"/>
          <w:szCs w:val="24"/>
          <w:rtl/>
        </w:rPr>
        <w:t>וכו</w:t>
      </w:r>
      <w:proofErr w:type="spellEnd"/>
      <w:r w:rsidRPr="004E3E32">
        <w:rPr>
          <w:rFonts w:ascii="David" w:eastAsia="David" w:hAnsi="David" w:cs="David"/>
          <w:bCs/>
          <w:sz w:val="24"/>
          <w:szCs w:val="24"/>
          <w:rtl/>
        </w:rPr>
        <w:t>'. אפילו חיות אינן חסרות זכויות ורדופות יותר [מאיתנו]. אתמול כתב לי אלברט הירש מפרנקפורט: "מושעה" אחר שלוש-עשרה שנות עבודה. אין לדעת ממה יחיה.</w:t>
      </w:r>
    </w:p>
    <w:p w14:paraId="5DA040D2" w14:textId="77777777" w:rsidR="00664AE5" w:rsidRPr="004E3E32" w:rsidRDefault="007C4466" w:rsidP="00CF42EA">
      <w:pPr>
        <w:pBdr>
          <w:top w:val="single" w:sz="4" w:space="1" w:color="auto"/>
          <w:left w:val="single" w:sz="4" w:space="1" w:color="auto"/>
          <w:bottom w:val="single" w:sz="4" w:space="1" w:color="auto"/>
          <w:right w:val="single" w:sz="4" w:space="1" w:color="auto"/>
          <w:between w:val="nil"/>
        </w:pBdr>
        <w:spacing w:after="0" w:line="360" w:lineRule="auto"/>
        <w:ind w:left="360" w:right="-284"/>
        <w:jc w:val="both"/>
        <w:rPr>
          <w:rFonts w:ascii="David" w:eastAsia="David" w:hAnsi="David" w:cs="David"/>
          <w:bCs/>
          <w:sz w:val="24"/>
          <w:szCs w:val="24"/>
          <w:u w:val="single"/>
        </w:rPr>
      </w:pPr>
      <w:r w:rsidRPr="004E3E32">
        <w:rPr>
          <w:rFonts w:ascii="David" w:eastAsia="David" w:hAnsi="David" w:cs="David"/>
          <w:bCs/>
          <w:sz w:val="24"/>
          <w:szCs w:val="24"/>
          <w:u w:val="single"/>
          <w:rtl/>
        </w:rPr>
        <w:t>20 באפריל 1933, יום חמישי בערב</w:t>
      </w:r>
    </w:p>
    <w:p w14:paraId="24663FC0" w14:textId="04BCD0B3" w:rsidR="00664AE5" w:rsidRPr="00CF42EA" w:rsidRDefault="007C4466" w:rsidP="00CF42EA">
      <w:pPr>
        <w:pBdr>
          <w:top w:val="single" w:sz="4" w:space="1" w:color="auto"/>
          <w:left w:val="single" w:sz="4" w:space="1" w:color="auto"/>
          <w:bottom w:val="single" w:sz="4" w:space="1" w:color="auto"/>
          <w:right w:val="single" w:sz="4" w:space="1" w:color="auto"/>
          <w:between w:val="nil"/>
        </w:pBdr>
        <w:spacing w:after="0" w:line="360" w:lineRule="auto"/>
        <w:ind w:left="360" w:right="-284"/>
        <w:jc w:val="both"/>
        <w:rPr>
          <w:rFonts w:ascii="David" w:eastAsia="David" w:hAnsi="David" w:cs="David"/>
          <w:bCs/>
          <w:sz w:val="24"/>
          <w:szCs w:val="24"/>
        </w:rPr>
      </w:pPr>
      <w:r w:rsidRPr="004E3E32">
        <w:rPr>
          <w:rFonts w:ascii="David" w:eastAsia="David" w:hAnsi="David" w:cs="David"/>
          <w:bCs/>
          <w:sz w:val="24"/>
          <w:szCs w:val="24"/>
          <w:rtl/>
        </w:rPr>
        <w:t xml:space="preserve">האם זו השפעת התעמולה האדירה - רדיו, עיתונים, דגלים, כל הזמן חגים חדשים (היום יום חג לאומי, יום הולדתו של הפיהרר אדולף)? או שמא הפחד הכנוע והרעד שמסביב? [...] שלשום ראינו (ושמענו) בסרט איך היטלר מנהל את המפגנים הגדולים שלו: המוני אנשי </w:t>
      </w:r>
      <w:proofErr w:type="spellStart"/>
      <w:r w:rsidRPr="004E3E32">
        <w:rPr>
          <w:rFonts w:ascii="David" w:eastAsia="David" w:hAnsi="David" w:cs="David"/>
          <w:bCs/>
          <w:sz w:val="24"/>
          <w:szCs w:val="24"/>
          <w:rtl/>
        </w:rPr>
        <w:t>הס"א</w:t>
      </w:r>
      <w:proofErr w:type="spellEnd"/>
      <w:r w:rsidRPr="004E3E32">
        <w:rPr>
          <w:rFonts w:ascii="David" w:eastAsia="David" w:hAnsi="David" w:cs="David"/>
          <w:bCs/>
          <w:sz w:val="24"/>
          <w:szCs w:val="24"/>
          <w:rtl/>
        </w:rPr>
        <w:t xml:space="preserve"> לפניו, לפני בימתו חצי תריסר מיקרופונים המפיצים את דבריו ל-600,000 אנשי ס"א בכל הרייך השלישי - רואים את כוחו </w:t>
      </w:r>
      <w:proofErr w:type="spellStart"/>
      <w:r w:rsidRPr="004E3E32">
        <w:rPr>
          <w:rFonts w:ascii="David" w:eastAsia="David" w:hAnsi="David" w:cs="David"/>
          <w:bCs/>
          <w:sz w:val="24"/>
          <w:szCs w:val="24"/>
          <w:rtl/>
        </w:rPr>
        <w:t>הכל</w:t>
      </w:r>
      <w:proofErr w:type="spellEnd"/>
      <w:r w:rsidRPr="004E3E32">
        <w:rPr>
          <w:rFonts w:ascii="David" w:eastAsia="David" w:hAnsi="David" w:cs="David"/>
          <w:bCs/>
          <w:sz w:val="24"/>
          <w:szCs w:val="24"/>
          <w:rtl/>
        </w:rPr>
        <w:t xml:space="preserve"> יכול ונכנעים. וכל הזמן השיר של </w:t>
      </w:r>
      <w:proofErr w:type="spellStart"/>
      <w:r w:rsidRPr="004E3E32">
        <w:rPr>
          <w:rFonts w:ascii="David" w:eastAsia="David" w:hAnsi="David" w:cs="David"/>
          <w:bCs/>
          <w:sz w:val="24"/>
          <w:szCs w:val="24"/>
          <w:rtl/>
        </w:rPr>
        <w:t>הוורסט</w:t>
      </w:r>
      <w:proofErr w:type="spellEnd"/>
      <w:r w:rsidRPr="004E3E32">
        <w:rPr>
          <w:rFonts w:ascii="David" w:eastAsia="David" w:hAnsi="David" w:cs="David"/>
          <w:bCs/>
          <w:sz w:val="24"/>
          <w:szCs w:val="24"/>
          <w:rtl/>
        </w:rPr>
        <w:t xml:space="preserve"> וסל [המנון המפלגה הנאצית], והכל מצייתים."</w:t>
      </w:r>
      <w:r w:rsidR="00CF42EA">
        <w:rPr>
          <w:rFonts w:ascii="David" w:eastAsia="David" w:hAnsi="David" w:cs="David" w:hint="cs"/>
          <w:bCs/>
          <w:sz w:val="24"/>
          <w:szCs w:val="24"/>
          <w:rtl/>
        </w:rPr>
        <w:t xml:space="preserve">                                               </w:t>
      </w:r>
      <w:r>
        <w:rPr>
          <w:rFonts w:ascii="David" w:eastAsia="David" w:hAnsi="David" w:cs="David"/>
          <w:sz w:val="20"/>
          <w:szCs w:val="20"/>
          <w:rtl/>
        </w:rPr>
        <w:t xml:space="preserve">(ו' </w:t>
      </w:r>
      <w:proofErr w:type="spellStart"/>
      <w:r>
        <w:rPr>
          <w:rFonts w:ascii="David" w:eastAsia="David" w:hAnsi="David" w:cs="David"/>
          <w:sz w:val="20"/>
          <w:szCs w:val="20"/>
          <w:rtl/>
        </w:rPr>
        <w:t>קלמפרר</w:t>
      </w:r>
      <w:proofErr w:type="spellEnd"/>
      <w:r>
        <w:rPr>
          <w:rFonts w:ascii="David" w:eastAsia="David" w:hAnsi="David" w:cs="David"/>
          <w:sz w:val="20"/>
          <w:szCs w:val="20"/>
          <w:rtl/>
        </w:rPr>
        <w:t xml:space="preserve">, </w:t>
      </w:r>
      <w:r>
        <w:rPr>
          <w:rFonts w:ascii="David" w:eastAsia="David" w:hAnsi="David" w:cs="David"/>
          <w:b/>
          <w:sz w:val="20"/>
          <w:szCs w:val="20"/>
          <w:rtl/>
        </w:rPr>
        <w:t>יומנים 1945-1933,</w:t>
      </w:r>
      <w:r>
        <w:rPr>
          <w:rFonts w:ascii="David" w:eastAsia="David" w:hAnsi="David" w:cs="David"/>
          <w:sz w:val="20"/>
          <w:szCs w:val="20"/>
          <w:rtl/>
        </w:rPr>
        <w:t xml:space="preserve"> עם עובד, 2005, עמ' 33-32, 35, 39)</w:t>
      </w:r>
    </w:p>
    <w:p w14:paraId="01A87CF9" w14:textId="77777777" w:rsidR="00664AE5" w:rsidRDefault="007C4466">
      <w:p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ב.  - הסבירו את עקרונות האידיאולוגיה שהנחו את רעיון "הסדר החדש", שהנאצים שאפו להגשים באירופה.</w:t>
      </w:r>
    </w:p>
    <w:p w14:paraId="37CF163A" w14:textId="77777777" w:rsidR="00664AE5" w:rsidRDefault="007C4466">
      <w:p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 xml:space="preserve">    - בחרו מ</w:t>
      </w:r>
      <w:r>
        <w:rPr>
          <w:rFonts w:ascii="David" w:eastAsia="David" w:hAnsi="David" w:cs="David"/>
          <w:b/>
          <w:sz w:val="24"/>
          <w:szCs w:val="24"/>
          <w:rtl/>
        </w:rPr>
        <w:t>ספר הלימוד</w:t>
      </w:r>
      <w:r>
        <w:rPr>
          <w:rFonts w:ascii="David" w:eastAsia="David" w:hAnsi="David" w:cs="David"/>
          <w:sz w:val="24"/>
          <w:szCs w:val="24"/>
          <w:rtl/>
        </w:rPr>
        <w:t xml:space="preserve"> מקור שבו ה</w:t>
      </w:r>
      <w:r>
        <w:rPr>
          <w:rFonts w:ascii="David" w:eastAsia="David" w:hAnsi="David" w:cs="David"/>
          <w:sz w:val="24"/>
          <w:szCs w:val="24"/>
          <w:u w:val="single"/>
          <w:rtl/>
        </w:rPr>
        <w:t>כישלון</w:t>
      </w:r>
      <w:r>
        <w:rPr>
          <w:rFonts w:ascii="David" w:eastAsia="David" w:hAnsi="David" w:cs="David"/>
          <w:sz w:val="24"/>
          <w:szCs w:val="24"/>
          <w:rtl/>
        </w:rPr>
        <w:t xml:space="preserve"> של המשטר הנאצי להגשים את רעיון "הסדר החדש" בא לידי </w:t>
      </w:r>
      <w:r>
        <w:rPr>
          <w:rFonts w:ascii="David" w:eastAsia="David" w:hAnsi="David" w:cs="David"/>
          <w:sz w:val="24"/>
          <w:szCs w:val="24"/>
          <w:rtl/>
        </w:rPr>
        <w:br/>
        <w:t xml:space="preserve">      ביטוי, והסבירו כיצד כישלון זה בא לידי ביטוי ב</w:t>
      </w:r>
      <w:r>
        <w:rPr>
          <w:rFonts w:ascii="David" w:eastAsia="David" w:hAnsi="David" w:cs="David"/>
          <w:b/>
          <w:sz w:val="24"/>
          <w:szCs w:val="24"/>
          <w:rtl/>
        </w:rPr>
        <w:t>מקור</w:t>
      </w:r>
      <w:r>
        <w:rPr>
          <w:rFonts w:ascii="David" w:eastAsia="David" w:hAnsi="David" w:cs="David"/>
          <w:sz w:val="24"/>
          <w:szCs w:val="24"/>
          <w:rtl/>
        </w:rPr>
        <w:t xml:space="preserve"> שבחרתם.</w:t>
      </w:r>
    </w:p>
    <w:p w14:paraId="1E948AA3" w14:textId="77777777" w:rsidR="00664AE5" w:rsidRDefault="00664AE5">
      <w:pPr>
        <w:pBdr>
          <w:top w:val="nil"/>
          <w:left w:val="nil"/>
          <w:bottom w:val="nil"/>
          <w:right w:val="nil"/>
          <w:between w:val="nil"/>
        </w:pBdr>
        <w:spacing w:after="0" w:line="360" w:lineRule="auto"/>
        <w:ind w:right="-284"/>
        <w:rPr>
          <w:rFonts w:ascii="David" w:eastAsia="David" w:hAnsi="David" w:cs="David"/>
          <w:sz w:val="24"/>
          <w:szCs w:val="24"/>
        </w:rPr>
      </w:pPr>
    </w:p>
    <w:p w14:paraId="43974CCE"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color w:val="000000"/>
          <w:sz w:val="24"/>
          <w:szCs w:val="24"/>
        </w:rPr>
      </w:pPr>
      <w:r w:rsidRPr="00CF42EA">
        <w:rPr>
          <w:rFonts w:ascii="David" w:eastAsia="David" w:hAnsi="David" w:cs="David"/>
          <w:bCs/>
          <w:sz w:val="24"/>
          <w:szCs w:val="24"/>
          <w:u w:val="single"/>
          <w:rtl/>
        </w:rPr>
        <w:t>תגובות ופעולות לנוכח המדיניות הנאצית כלפי היהודים</w:t>
      </w:r>
    </w:p>
    <w:p w14:paraId="1E6A6084" w14:textId="77777777" w:rsidR="00664AE5" w:rsidRDefault="007C4466">
      <w:p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lastRenderedPageBreak/>
        <w:t xml:space="preserve">א. לפניכם קטע מדיון על </w:t>
      </w:r>
      <w:proofErr w:type="spellStart"/>
      <w:r>
        <w:rPr>
          <w:rFonts w:ascii="David" w:eastAsia="David" w:hAnsi="David" w:cs="David"/>
          <w:sz w:val="24"/>
          <w:szCs w:val="24"/>
          <w:rtl/>
        </w:rPr>
        <w:t>היודנראטים</w:t>
      </w:r>
      <w:proofErr w:type="spellEnd"/>
      <w:r>
        <w:rPr>
          <w:rFonts w:ascii="David" w:eastAsia="David" w:hAnsi="David" w:cs="David"/>
          <w:sz w:val="24"/>
          <w:szCs w:val="24"/>
          <w:rtl/>
        </w:rPr>
        <w:t xml:space="preserve"> שהתקיים באמצע שנות השישים בישראל. בקטע מובאים דבריו של מאיר </w:t>
      </w:r>
      <w:proofErr w:type="spellStart"/>
      <w:r>
        <w:rPr>
          <w:rFonts w:ascii="David" w:eastAsia="David" w:hAnsi="David" w:cs="David"/>
          <w:sz w:val="24"/>
          <w:szCs w:val="24"/>
          <w:rtl/>
        </w:rPr>
        <w:t>דבורז'צקי</w:t>
      </w:r>
      <w:proofErr w:type="spellEnd"/>
      <w:r>
        <w:rPr>
          <w:rFonts w:ascii="David" w:eastAsia="David" w:hAnsi="David" w:cs="David"/>
          <w:sz w:val="24"/>
          <w:szCs w:val="24"/>
          <w:rtl/>
        </w:rPr>
        <w:t>, ניצול גטו וילנה ומראשוני חוקרי השואה בישראל.</w:t>
      </w:r>
    </w:p>
    <w:p w14:paraId="72056E15" w14:textId="77777777" w:rsidR="00664AE5" w:rsidRDefault="007C4466">
      <w:pPr>
        <w:pBdr>
          <w:top w:val="nil"/>
          <w:left w:val="nil"/>
          <w:bottom w:val="nil"/>
          <w:right w:val="nil"/>
          <w:between w:val="nil"/>
        </w:pBdr>
        <w:spacing w:after="0" w:line="360" w:lineRule="auto"/>
        <w:ind w:right="-284"/>
        <w:jc w:val="both"/>
        <w:rPr>
          <w:rFonts w:ascii="David" w:eastAsia="David" w:hAnsi="David" w:cs="David"/>
          <w:sz w:val="20"/>
          <w:szCs w:val="20"/>
        </w:rPr>
      </w:pPr>
      <w:r w:rsidRPr="004E3E32">
        <w:rPr>
          <w:rFonts w:ascii="David" w:eastAsia="David" w:hAnsi="David" w:cs="David"/>
          <w:bCs/>
          <w:sz w:val="24"/>
          <w:szCs w:val="24"/>
          <w:rtl/>
        </w:rPr>
        <w:t>"בגטו ראו בהם [</w:t>
      </w:r>
      <w:proofErr w:type="spellStart"/>
      <w:r w:rsidRPr="004E3E32">
        <w:rPr>
          <w:rFonts w:ascii="David" w:eastAsia="David" w:hAnsi="David" w:cs="David"/>
          <w:bCs/>
          <w:sz w:val="24"/>
          <w:szCs w:val="24"/>
          <w:rtl/>
        </w:rPr>
        <w:t>ביודנראטים</w:t>
      </w:r>
      <w:proofErr w:type="spellEnd"/>
      <w:r w:rsidRPr="004E3E32">
        <w:rPr>
          <w:rFonts w:ascii="David" w:eastAsia="David" w:hAnsi="David" w:cs="David"/>
          <w:bCs/>
          <w:sz w:val="24"/>
          <w:szCs w:val="24"/>
          <w:rtl/>
        </w:rPr>
        <w:t xml:space="preserve">] אנשים אומללים. [...] ראו בהם אובדי דרך [...] שאינם מעיזים לומר "לא!" במחיר חייהם. ראו בהם אנשים המידרדרים והולכים במדרון המוסר. ראו בהם אנשים ללא מוצא. [...] רבים הבינו לרוחם. רבים הסתייגו מהם. רבים ראו בהם תועים [בדרכם] ומתעים. אבל איש לא ראה באנשי </w:t>
      </w:r>
      <w:proofErr w:type="spellStart"/>
      <w:r w:rsidRPr="004E3E32">
        <w:rPr>
          <w:rFonts w:ascii="David" w:eastAsia="David" w:hAnsi="David" w:cs="David"/>
          <w:bCs/>
          <w:sz w:val="24"/>
          <w:szCs w:val="24"/>
          <w:rtl/>
        </w:rPr>
        <w:t>היודנראטים</w:t>
      </w:r>
      <w:proofErr w:type="spellEnd"/>
      <w:r w:rsidRPr="004E3E32">
        <w:rPr>
          <w:rFonts w:ascii="David" w:eastAsia="David" w:hAnsi="David" w:cs="David"/>
          <w:bCs/>
          <w:sz w:val="24"/>
          <w:szCs w:val="24"/>
          <w:rtl/>
        </w:rPr>
        <w:t xml:space="preserve"> את המנהיגות היהודית!... לכן ברצוני להציע כי בשעת כל דיון וויכוח על דרכי </w:t>
      </w:r>
      <w:proofErr w:type="spellStart"/>
      <w:r w:rsidRPr="004E3E32">
        <w:rPr>
          <w:rFonts w:ascii="David" w:eastAsia="David" w:hAnsi="David" w:cs="David"/>
          <w:bCs/>
          <w:sz w:val="24"/>
          <w:szCs w:val="24"/>
          <w:rtl/>
        </w:rPr>
        <w:t>היודנראטים</w:t>
      </w:r>
      <w:proofErr w:type="spellEnd"/>
      <w:r w:rsidRPr="004E3E32">
        <w:rPr>
          <w:rFonts w:ascii="David" w:eastAsia="David" w:hAnsi="David" w:cs="David"/>
          <w:bCs/>
          <w:sz w:val="24"/>
          <w:szCs w:val="24"/>
          <w:rtl/>
        </w:rPr>
        <w:t>, אם לטוב ואם לרע, להאשמה או להצדקה - אל נשתמש במושג "מנהיגים יהודים", "מנהיגות יהודית"... ונסתייג מאוד מאוד מכל שימוש במונח זה לבל [כדי שלא] יסתנן להיסטוריה היהודית ולבל [וכדי שלא] יסלף אותה."</w:t>
      </w:r>
      <w:r>
        <w:rPr>
          <w:rFonts w:ascii="David" w:eastAsia="David" w:hAnsi="David" w:cs="David"/>
          <w:b/>
          <w:sz w:val="24"/>
          <w:szCs w:val="24"/>
          <w:rtl/>
        </w:rPr>
        <w:t xml:space="preserve">                                           </w:t>
      </w:r>
      <w:r>
        <w:rPr>
          <w:rFonts w:ascii="David" w:eastAsia="David" w:hAnsi="David" w:cs="David"/>
          <w:sz w:val="20"/>
          <w:szCs w:val="20"/>
          <w:rtl/>
        </w:rPr>
        <w:t xml:space="preserve">(י' גוטמן, </w:t>
      </w:r>
      <w:r>
        <w:rPr>
          <w:rFonts w:ascii="David" w:eastAsia="David" w:hAnsi="David" w:cs="David"/>
          <w:b/>
          <w:sz w:val="20"/>
          <w:szCs w:val="20"/>
          <w:rtl/>
        </w:rPr>
        <w:t>סוגיות בחקר השואה</w:t>
      </w:r>
      <w:r>
        <w:rPr>
          <w:rFonts w:ascii="David" w:eastAsia="David" w:hAnsi="David" w:cs="David"/>
          <w:sz w:val="20"/>
          <w:szCs w:val="20"/>
          <w:rtl/>
        </w:rPr>
        <w:t>, מרכז זלמן שזר ויד ושם, 2008, עמ' 73)</w:t>
      </w:r>
    </w:p>
    <w:p w14:paraId="555D1C6E" w14:textId="77777777" w:rsidR="00664AE5" w:rsidRDefault="007C4466">
      <w:pPr>
        <w:numPr>
          <w:ilvl w:val="0"/>
          <w:numId w:val="30"/>
        </w:num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על פי ה</w:t>
      </w:r>
      <w:r>
        <w:rPr>
          <w:rFonts w:ascii="David" w:eastAsia="David" w:hAnsi="David" w:cs="David"/>
          <w:b/>
          <w:sz w:val="24"/>
          <w:szCs w:val="24"/>
          <w:rtl/>
        </w:rPr>
        <w:t>קטע,</w:t>
      </w:r>
      <w:r>
        <w:rPr>
          <w:rFonts w:ascii="David" w:eastAsia="David" w:hAnsi="David" w:cs="David"/>
          <w:sz w:val="24"/>
          <w:szCs w:val="24"/>
          <w:rtl/>
        </w:rPr>
        <w:t xml:space="preserve"> הציגו את הטיעון של </w:t>
      </w:r>
      <w:proofErr w:type="spellStart"/>
      <w:r>
        <w:rPr>
          <w:rFonts w:ascii="David" w:eastAsia="David" w:hAnsi="David" w:cs="David"/>
          <w:sz w:val="24"/>
          <w:szCs w:val="24"/>
          <w:rtl/>
        </w:rPr>
        <w:t>דבורז'צקי</w:t>
      </w:r>
      <w:proofErr w:type="spellEnd"/>
      <w:r>
        <w:rPr>
          <w:rFonts w:ascii="David" w:eastAsia="David" w:hAnsi="David" w:cs="David"/>
          <w:sz w:val="24"/>
          <w:szCs w:val="24"/>
          <w:rtl/>
        </w:rPr>
        <w:t xml:space="preserve"> בנוגע ליודנראט. בתשובתכם התייחסו לטענה ולנימוק.</w:t>
      </w:r>
    </w:p>
    <w:p w14:paraId="70188B17" w14:textId="77777777" w:rsidR="00664AE5" w:rsidRDefault="007C4466">
      <w:pPr>
        <w:numPr>
          <w:ilvl w:val="0"/>
          <w:numId w:val="30"/>
        </w:num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 xml:space="preserve">הציגו טענת </w:t>
      </w:r>
      <w:r>
        <w:rPr>
          <w:rFonts w:ascii="David" w:eastAsia="David" w:hAnsi="David" w:cs="David"/>
          <w:sz w:val="24"/>
          <w:szCs w:val="24"/>
          <w:u w:val="single"/>
          <w:rtl/>
        </w:rPr>
        <w:t xml:space="preserve">נגד </w:t>
      </w:r>
      <w:r>
        <w:rPr>
          <w:rFonts w:ascii="David" w:eastAsia="David" w:hAnsi="David" w:cs="David"/>
          <w:sz w:val="24"/>
          <w:szCs w:val="24"/>
          <w:rtl/>
        </w:rPr>
        <w:t xml:space="preserve">ונמקו אותה באמצעות </w:t>
      </w:r>
      <w:r>
        <w:rPr>
          <w:rFonts w:ascii="David" w:eastAsia="David" w:hAnsi="David" w:cs="David"/>
          <w:sz w:val="24"/>
          <w:szCs w:val="24"/>
          <w:u w:val="single"/>
          <w:rtl/>
        </w:rPr>
        <w:t xml:space="preserve">שתי </w:t>
      </w:r>
      <w:r>
        <w:rPr>
          <w:rFonts w:ascii="David" w:eastAsia="David" w:hAnsi="David" w:cs="David"/>
          <w:sz w:val="24"/>
          <w:szCs w:val="24"/>
          <w:rtl/>
        </w:rPr>
        <w:t xml:space="preserve">פעולות של </w:t>
      </w:r>
      <w:proofErr w:type="spellStart"/>
      <w:r>
        <w:rPr>
          <w:rFonts w:ascii="David" w:eastAsia="David" w:hAnsi="David" w:cs="David"/>
          <w:sz w:val="24"/>
          <w:szCs w:val="24"/>
          <w:rtl/>
        </w:rPr>
        <w:t>היודנראטים</w:t>
      </w:r>
      <w:proofErr w:type="spellEnd"/>
      <w:r>
        <w:rPr>
          <w:rFonts w:ascii="David" w:eastAsia="David" w:hAnsi="David" w:cs="David"/>
          <w:sz w:val="24"/>
          <w:szCs w:val="24"/>
          <w:rtl/>
        </w:rPr>
        <w:t xml:space="preserve"> בגטאות.</w:t>
      </w:r>
    </w:p>
    <w:p w14:paraId="789CD71B" w14:textId="77777777" w:rsidR="00664AE5" w:rsidRDefault="007C4466">
      <w:p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 xml:space="preserve">ב. </w:t>
      </w:r>
    </w:p>
    <w:p w14:paraId="33F51A6D" w14:textId="77777777" w:rsidR="00664AE5" w:rsidRDefault="007C4466">
      <w:pPr>
        <w:numPr>
          <w:ilvl w:val="0"/>
          <w:numId w:val="25"/>
        </w:num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בחרו ב</w:t>
      </w:r>
      <w:r>
        <w:rPr>
          <w:rFonts w:ascii="David" w:eastAsia="David" w:hAnsi="David" w:cs="David"/>
          <w:sz w:val="24"/>
          <w:szCs w:val="24"/>
          <w:u w:val="single"/>
          <w:rtl/>
        </w:rPr>
        <w:t>שניים</w:t>
      </w:r>
      <w:r>
        <w:rPr>
          <w:rFonts w:ascii="David" w:eastAsia="David" w:hAnsi="David" w:cs="David"/>
          <w:sz w:val="24"/>
          <w:szCs w:val="24"/>
          <w:rtl/>
        </w:rPr>
        <w:t xml:space="preserve"> מבין דפוסי ההתייחסות של האוכלוסייה המקומית בארצות הכיבוש הנאצי כלפי היהודים בזמן ביצוע "הפתרון הסופי", והציגו בנוגע </w:t>
      </w:r>
      <w:r>
        <w:rPr>
          <w:rFonts w:ascii="David" w:eastAsia="David" w:hAnsi="David" w:cs="David"/>
          <w:sz w:val="24"/>
          <w:szCs w:val="24"/>
          <w:u w:val="single"/>
          <w:rtl/>
        </w:rPr>
        <w:t xml:space="preserve">לכל </w:t>
      </w:r>
      <w:r>
        <w:rPr>
          <w:rFonts w:ascii="David" w:eastAsia="David" w:hAnsi="David" w:cs="David"/>
          <w:sz w:val="24"/>
          <w:szCs w:val="24"/>
          <w:rtl/>
        </w:rPr>
        <w:t>דפוס שבחרתם את המניעים של מי שנקט אותו.</w:t>
      </w:r>
    </w:p>
    <w:p w14:paraId="5D038590" w14:textId="77777777" w:rsidR="00664AE5" w:rsidRDefault="007C4466">
      <w:pPr>
        <w:numPr>
          <w:ilvl w:val="0"/>
          <w:numId w:val="19"/>
        </w:num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בחרו מ</w:t>
      </w:r>
      <w:r>
        <w:rPr>
          <w:rFonts w:ascii="David" w:eastAsia="David" w:hAnsi="David" w:cs="David"/>
          <w:b/>
          <w:sz w:val="24"/>
          <w:szCs w:val="24"/>
          <w:rtl/>
        </w:rPr>
        <w:t>ספר הלימוד</w:t>
      </w:r>
      <w:r>
        <w:rPr>
          <w:rFonts w:ascii="David" w:eastAsia="David" w:hAnsi="David" w:cs="David"/>
          <w:sz w:val="24"/>
          <w:szCs w:val="24"/>
          <w:rtl/>
        </w:rPr>
        <w:t xml:space="preserve"> מקור המציג דפוס התייחסות </w:t>
      </w:r>
      <w:r>
        <w:rPr>
          <w:rFonts w:ascii="David" w:eastAsia="David" w:hAnsi="David" w:cs="David"/>
          <w:sz w:val="24"/>
          <w:szCs w:val="24"/>
          <w:u w:val="single"/>
          <w:rtl/>
        </w:rPr>
        <w:t xml:space="preserve">אחד </w:t>
      </w:r>
      <w:r>
        <w:rPr>
          <w:rFonts w:ascii="David" w:eastAsia="David" w:hAnsi="David" w:cs="David"/>
          <w:sz w:val="24"/>
          <w:szCs w:val="24"/>
          <w:rtl/>
        </w:rPr>
        <w:t>של האוכלוסייה המקומית בארצות הכיבוש הנאצי כלפי היהודים בתקופה זו, והסבירו כיצד ה</w:t>
      </w:r>
      <w:r>
        <w:rPr>
          <w:rFonts w:ascii="David" w:eastAsia="David" w:hAnsi="David" w:cs="David"/>
          <w:b/>
          <w:sz w:val="24"/>
          <w:szCs w:val="24"/>
          <w:rtl/>
        </w:rPr>
        <w:t>מקור</w:t>
      </w:r>
      <w:r>
        <w:rPr>
          <w:rFonts w:ascii="David" w:eastAsia="David" w:hAnsi="David" w:cs="David"/>
          <w:sz w:val="24"/>
          <w:szCs w:val="24"/>
          <w:rtl/>
        </w:rPr>
        <w:t xml:space="preserve"> שבחרתם מדגים דפוס זה.</w:t>
      </w:r>
    </w:p>
    <w:p w14:paraId="6B27C777" w14:textId="77777777" w:rsidR="00664AE5" w:rsidRDefault="00664AE5">
      <w:pPr>
        <w:pBdr>
          <w:top w:val="nil"/>
          <w:left w:val="nil"/>
          <w:bottom w:val="nil"/>
          <w:right w:val="nil"/>
          <w:between w:val="nil"/>
        </w:pBdr>
        <w:spacing w:after="0" w:line="360" w:lineRule="auto"/>
        <w:ind w:left="720" w:right="-284"/>
        <w:rPr>
          <w:rFonts w:ascii="David" w:eastAsia="David" w:hAnsi="David" w:cs="David"/>
          <w:sz w:val="24"/>
          <w:szCs w:val="24"/>
        </w:rPr>
      </w:pPr>
    </w:p>
    <w:p w14:paraId="701C1E7B" w14:textId="77777777" w:rsidR="00664AE5" w:rsidRPr="00CF42EA" w:rsidRDefault="007C4466">
      <w:pPr>
        <w:numPr>
          <w:ilvl w:val="0"/>
          <w:numId w:val="15"/>
        </w:numPr>
        <w:pBdr>
          <w:top w:val="nil"/>
          <w:left w:val="nil"/>
          <w:bottom w:val="nil"/>
          <w:right w:val="nil"/>
          <w:between w:val="nil"/>
        </w:pBdr>
        <w:spacing w:after="0" w:line="360" w:lineRule="auto"/>
        <w:ind w:left="325" w:right="-284"/>
        <w:rPr>
          <w:bCs/>
          <w:sz w:val="24"/>
          <w:szCs w:val="24"/>
        </w:rPr>
      </w:pPr>
      <w:r w:rsidRPr="00CF42EA">
        <w:rPr>
          <w:rFonts w:ascii="David" w:eastAsia="David" w:hAnsi="David" w:cs="David"/>
          <w:bCs/>
          <w:sz w:val="24"/>
          <w:szCs w:val="24"/>
          <w:u w:val="single"/>
          <w:rtl/>
        </w:rPr>
        <w:t>מדיניות הנאצים כלפי היהודים בארצות הכיבוש</w:t>
      </w:r>
    </w:p>
    <w:p w14:paraId="01CA5770" w14:textId="77777777" w:rsidR="00664AE5" w:rsidRDefault="007C4466">
      <w:p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א. עם כיבוש פולין חלה החרפה במדיניות הנאצים כלפי היהודים.</w:t>
      </w:r>
    </w:p>
    <w:p w14:paraId="4A8915D0" w14:textId="77777777" w:rsidR="00664AE5" w:rsidRDefault="007C4466">
      <w:pPr>
        <w:numPr>
          <w:ilvl w:val="0"/>
          <w:numId w:val="14"/>
        </w:num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 xml:space="preserve">הסבירו </w:t>
      </w:r>
      <w:r>
        <w:rPr>
          <w:rFonts w:ascii="David" w:eastAsia="David" w:hAnsi="David" w:cs="David"/>
          <w:sz w:val="24"/>
          <w:szCs w:val="24"/>
          <w:u w:val="single"/>
          <w:rtl/>
        </w:rPr>
        <w:t xml:space="preserve">שתי </w:t>
      </w:r>
      <w:r>
        <w:rPr>
          <w:rFonts w:ascii="David" w:eastAsia="David" w:hAnsi="David" w:cs="David"/>
          <w:sz w:val="24"/>
          <w:szCs w:val="24"/>
          <w:rtl/>
        </w:rPr>
        <w:t>סיבות להחרפה זו.</w:t>
      </w:r>
    </w:p>
    <w:p w14:paraId="0816BA43" w14:textId="77777777" w:rsidR="00664AE5" w:rsidRDefault="007C4466">
      <w:pPr>
        <w:numPr>
          <w:ilvl w:val="0"/>
          <w:numId w:val="14"/>
        </w:num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בחרו מקור מ</w:t>
      </w:r>
      <w:r>
        <w:rPr>
          <w:rFonts w:ascii="David" w:eastAsia="David" w:hAnsi="David" w:cs="David"/>
          <w:b/>
          <w:sz w:val="24"/>
          <w:szCs w:val="24"/>
          <w:rtl/>
        </w:rPr>
        <w:t>ספר הלימוד</w:t>
      </w:r>
      <w:r>
        <w:rPr>
          <w:rFonts w:ascii="David" w:eastAsia="David" w:hAnsi="David" w:cs="David"/>
          <w:sz w:val="24"/>
          <w:szCs w:val="24"/>
          <w:rtl/>
        </w:rPr>
        <w:t>, והסבירו כיצד החרפה זו באה לידי ביטוי ב</w:t>
      </w:r>
      <w:r>
        <w:rPr>
          <w:rFonts w:ascii="David" w:eastAsia="David" w:hAnsi="David" w:cs="David"/>
          <w:b/>
          <w:sz w:val="24"/>
          <w:szCs w:val="24"/>
          <w:rtl/>
        </w:rPr>
        <w:t>מקור</w:t>
      </w:r>
      <w:r>
        <w:rPr>
          <w:rFonts w:ascii="David" w:eastAsia="David" w:hAnsi="David" w:cs="David"/>
          <w:sz w:val="24"/>
          <w:szCs w:val="24"/>
          <w:rtl/>
        </w:rPr>
        <w:t xml:space="preserve"> שבחרתם.</w:t>
      </w:r>
    </w:p>
    <w:p w14:paraId="6AF463D2" w14:textId="77777777" w:rsidR="00664AE5" w:rsidRDefault="007C4466">
      <w:p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ב. לפניכם קטע מקור מתוך עדות של דן אפרת, יליד תוניסיה.</w:t>
      </w:r>
    </w:p>
    <w:p w14:paraId="3CA65411" w14:textId="77777777" w:rsidR="00664AE5" w:rsidRPr="004E3E32" w:rsidRDefault="007C4466">
      <w:pPr>
        <w:pBdr>
          <w:top w:val="nil"/>
          <w:left w:val="nil"/>
          <w:bottom w:val="nil"/>
          <w:right w:val="nil"/>
          <w:between w:val="nil"/>
        </w:pBdr>
        <w:spacing w:after="0" w:line="360" w:lineRule="auto"/>
        <w:ind w:right="-284"/>
        <w:jc w:val="both"/>
        <w:rPr>
          <w:rFonts w:ascii="David" w:eastAsia="David" w:hAnsi="David" w:cs="David"/>
          <w:bCs/>
          <w:sz w:val="24"/>
          <w:szCs w:val="24"/>
        </w:rPr>
      </w:pPr>
      <w:r w:rsidRPr="004E3E32">
        <w:rPr>
          <w:rFonts w:ascii="David" w:eastAsia="David" w:hAnsi="David" w:cs="David"/>
          <w:bCs/>
          <w:sz w:val="24"/>
          <w:szCs w:val="24"/>
          <w:rtl/>
        </w:rPr>
        <w:t>"במחנה היה רעב. אני זוכר את עצמי גונב מהגרמנים קליפות של תפוזים ואוכל אחריהם. אבל לא מתו מרעב. כל יום אחרי המסדר והמכות בבוקר הגענו לגבעה, שם נתנו לנו שפכטל והיינו צריכים לחפור בור בגודל של אדם אחד. היינו חופרים גם שטח לגדר. עשינו גם תעלות. היינו עובדים עד רדת החושך. לא הייתה הפסקה. עבדנו כל היום. חזרנו בחושך, ובינתיים הטבחים הכינו מרק עם תפוחי אדמה או משהו. מי יודע מה הם הכניסו שם. אבל העיקר - זה היה חם אחרי יום כזה.</w:t>
      </w:r>
    </w:p>
    <w:p w14:paraId="53F3F5DA" w14:textId="77777777" w:rsidR="00664AE5" w:rsidRPr="004E3E32" w:rsidRDefault="007C4466">
      <w:pPr>
        <w:pBdr>
          <w:top w:val="nil"/>
          <w:left w:val="nil"/>
          <w:bottom w:val="nil"/>
          <w:right w:val="nil"/>
          <w:between w:val="nil"/>
        </w:pBdr>
        <w:spacing w:after="0" w:line="360" w:lineRule="auto"/>
        <w:ind w:right="-284"/>
        <w:jc w:val="both"/>
        <w:rPr>
          <w:rFonts w:ascii="David" w:eastAsia="David" w:hAnsi="David" w:cs="David"/>
          <w:bCs/>
          <w:sz w:val="24"/>
          <w:szCs w:val="24"/>
        </w:rPr>
      </w:pPr>
      <w:r w:rsidRPr="004E3E32">
        <w:rPr>
          <w:rFonts w:ascii="David" w:eastAsia="David" w:hAnsi="David" w:cs="David"/>
          <w:bCs/>
          <w:sz w:val="24"/>
          <w:szCs w:val="24"/>
          <w:rtl/>
        </w:rPr>
        <w:t>תוך ימים היינו מכוסים בכינים, ובבגדים שעבדת גם נשכבת לישון.</w:t>
      </w:r>
    </w:p>
    <w:p w14:paraId="512B98B1" w14:textId="77777777" w:rsidR="00664AE5" w:rsidRPr="004E3E32" w:rsidRDefault="00FA0CE8">
      <w:pPr>
        <w:pBdr>
          <w:top w:val="nil"/>
          <w:left w:val="nil"/>
          <w:bottom w:val="nil"/>
          <w:right w:val="nil"/>
          <w:between w:val="nil"/>
        </w:pBdr>
        <w:spacing w:after="0" w:line="360" w:lineRule="auto"/>
        <w:ind w:right="-284"/>
        <w:jc w:val="both"/>
        <w:rPr>
          <w:rFonts w:ascii="David" w:eastAsia="David" w:hAnsi="David" w:cs="David"/>
          <w:bCs/>
          <w:sz w:val="24"/>
          <w:szCs w:val="24"/>
        </w:rPr>
      </w:pPr>
      <w:r w:rsidRPr="004E3E32">
        <w:rPr>
          <w:rFonts w:ascii="David" w:eastAsia="David" w:hAnsi="David" w:cs="David"/>
          <w:bCs/>
          <w:sz w:val="24"/>
          <w:szCs w:val="24"/>
          <w:rtl/>
        </w:rPr>
        <w:t>לכל אח</w:t>
      </w:r>
      <w:r w:rsidR="007C4466" w:rsidRPr="004E3E32">
        <w:rPr>
          <w:rFonts w:ascii="David" w:eastAsia="David" w:hAnsi="David" w:cs="David"/>
          <w:bCs/>
          <w:sz w:val="24"/>
          <w:szCs w:val="24"/>
          <w:rtl/>
        </w:rPr>
        <w:t>ו חברים, וזה היה מאוד חשוב. מעין משפחה וחמימות. אדם שלא היו לו חברים היה אומלל. בימי שישי כשהיינו חוזרים מעבודת הפרך, היו כמה שארגנו מעין שבת - קבלת שבת וקידוש. מישהו אפילו השיג פעם יין. זה נתן לנו מסגרת ותחושה שאנחנו לא סתם עדר.</w:t>
      </w:r>
    </w:p>
    <w:p w14:paraId="108D98BE" w14:textId="77777777" w:rsidR="00664AE5" w:rsidRPr="004E3E32" w:rsidRDefault="007C4466">
      <w:pPr>
        <w:pBdr>
          <w:top w:val="nil"/>
          <w:left w:val="nil"/>
          <w:bottom w:val="nil"/>
          <w:right w:val="nil"/>
          <w:between w:val="nil"/>
        </w:pBdr>
        <w:spacing w:after="0" w:line="360" w:lineRule="auto"/>
        <w:ind w:right="-284"/>
        <w:jc w:val="both"/>
        <w:rPr>
          <w:rFonts w:ascii="David" w:eastAsia="David" w:hAnsi="David" w:cs="David"/>
          <w:bCs/>
          <w:sz w:val="24"/>
          <w:szCs w:val="24"/>
        </w:rPr>
      </w:pPr>
      <w:r w:rsidRPr="004E3E32">
        <w:rPr>
          <w:rFonts w:ascii="David" w:eastAsia="David" w:hAnsi="David" w:cs="David"/>
          <w:bCs/>
          <w:sz w:val="24"/>
          <w:szCs w:val="24"/>
          <w:rtl/>
        </w:rPr>
        <w:t>על מה שקרה באירופה לא יכולתי לדעת. ידעתי שהנאצים מאוד מסוכנים לעם היהודי, אבל מחנות ריכוז לא ידענו. באחד המסעות כשלקחו אותנו לעבוד בחפירות, זכור לי שאחד המלווים היה חייל גרמני מתנשא, אינטליגנט אבל רשע. הוא הלך לידי, ואני לא יודע איך התפתחה בינינו שיחה.</w:t>
      </w:r>
    </w:p>
    <w:p w14:paraId="23296DB8" w14:textId="77777777" w:rsidR="00664AE5" w:rsidRPr="004E3E32" w:rsidRDefault="007C4466">
      <w:pPr>
        <w:pBdr>
          <w:top w:val="nil"/>
          <w:left w:val="nil"/>
          <w:bottom w:val="nil"/>
          <w:right w:val="nil"/>
          <w:between w:val="nil"/>
        </w:pBdr>
        <w:spacing w:after="0" w:line="360" w:lineRule="auto"/>
        <w:ind w:right="-284"/>
        <w:jc w:val="both"/>
        <w:rPr>
          <w:rFonts w:ascii="David" w:eastAsia="David" w:hAnsi="David" w:cs="David"/>
          <w:bCs/>
          <w:sz w:val="24"/>
          <w:szCs w:val="24"/>
        </w:rPr>
      </w:pPr>
      <w:r w:rsidRPr="004E3E32">
        <w:rPr>
          <w:rFonts w:ascii="David" w:eastAsia="David" w:hAnsi="David" w:cs="David"/>
          <w:bCs/>
          <w:sz w:val="24"/>
          <w:szCs w:val="24"/>
          <w:rtl/>
        </w:rPr>
        <w:t xml:space="preserve">אני אמרתי לו: "איזה חיים קשים פה, כמה זמן זה עוד יימשך". הוא אמר לי: "מה אתם מתלוננים, פה זה גן עדן בשבילכם, חכו מה שמחכה לכם [...] בסוף אנחנו ניקח אתכם לאירופה ותגיעו למקומות הרבה יותר קשים. אני רק לפני שבועיים הייתי בקבוצה של חיילים. העמדנו יהודים כמוכם בשורה עם אתים. הם חפרו </w:t>
      </w:r>
      <w:r w:rsidRPr="004E3E32">
        <w:rPr>
          <w:rFonts w:ascii="David" w:eastAsia="David" w:hAnsi="David" w:cs="David"/>
          <w:bCs/>
          <w:sz w:val="24"/>
          <w:szCs w:val="24"/>
          <w:rtl/>
        </w:rPr>
        <w:lastRenderedPageBreak/>
        <w:t>בורות ואחר כך ירינו בהם [...]". אני הסתכלתי עליו בחוסר אמון כי חשבתי שהוא רוצה להפחיד אותי. אבל הוא אמר את זה. וזה נשאר אצלי בזיכרון וחזר אליי שנים לאחר מכן."</w:t>
      </w:r>
    </w:p>
    <w:p w14:paraId="0762E445" w14:textId="77777777" w:rsidR="00664AE5" w:rsidRDefault="007C4466">
      <w:pPr>
        <w:pBdr>
          <w:top w:val="nil"/>
          <w:left w:val="nil"/>
          <w:bottom w:val="nil"/>
          <w:right w:val="nil"/>
          <w:between w:val="nil"/>
        </w:pBdr>
        <w:spacing w:after="0" w:line="360" w:lineRule="auto"/>
        <w:ind w:right="-284"/>
        <w:jc w:val="right"/>
        <w:rPr>
          <w:rFonts w:ascii="David" w:eastAsia="David" w:hAnsi="David" w:cs="David"/>
          <w:sz w:val="20"/>
          <w:szCs w:val="20"/>
        </w:rPr>
      </w:pPr>
      <w:r>
        <w:rPr>
          <w:rFonts w:ascii="David" w:eastAsia="David" w:hAnsi="David" w:cs="David"/>
          <w:sz w:val="20"/>
          <w:szCs w:val="20"/>
          <w:rtl/>
        </w:rPr>
        <w:t xml:space="preserve">(ארכיון יד ושם, </w:t>
      </w:r>
      <w:r>
        <w:rPr>
          <w:rFonts w:ascii="David" w:eastAsia="David" w:hAnsi="David" w:cs="David"/>
          <w:sz w:val="20"/>
          <w:szCs w:val="20"/>
        </w:rPr>
        <w:t>V.T</w:t>
      </w:r>
      <w:r>
        <w:rPr>
          <w:rFonts w:ascii="David" w:eastAsia="David" w:hAnsi="David" w:cs="David"/>
          <w:sz w:val="20"/>
          <w:szCs w:val="20"/>
          <w:rtl/>
        </w:rPr>
        <w:t xml:space="preserve">/575; בתוך: ח' בן ששון, א' סולומון חובב, י' </w:t>
      </w:r>
      <w:proofErr w:type="spellStart"/>
      <w:r>
        <w:rPr>
          <w:rFonts w:ascii="David" w:eastAsia="David" w:hAnsi="David" w:cs="David"/>
          <w:sz w:val="20"/>
          <w:szCs w:val="20"/>
          <w:rtl/>
        </w:rPr>
        <w:t>ריצ'לר</w:t>
      </w:r>
      <w:proofErr w:type="spellEnd"/>
      <w:r>
        <w:rPr>
          <w:rFonts w:ascii="David" w:eastAsia="David" w:hAnsi="David" w:cs="David"/>
          <w:sz w:val="20"/>
          <w:szCs w:val="20"/>
          <w:rtl/>
        </w:rPr>
        <w:t>-פרידמן, י</w:t>
      </w:r>
      <w:r>
        <w:rPr>
          <w:rFonts w:ascii="David" w:eastAsia="David" w:hAnsi="David" w:cs="David"/>
          <w:b/>
          <w:sz w:val="20"/>
          <w:szCs w:val="20"/>
          <w:rtl/>
        </w:rPr>
        <w:t>הודי צפון אפריקה בתקופת השואה</w:t>
      </w:r>
      <w:r>
        <w:rPr>
          <w:rFonts w:ascii="David" w:eastAsia="David" w:hAnsi="David" w:cs="David"/>
          <w:sz w:val="20"/>
          <w:szCs w:val="20"/>
          <w:rtl/>
        </w:rPr>
        <w:t>, יד ושם, 2006, עמ' 79)</w:t>
      </w:r>
    </w:p>
    <w:p w14:paraId="77DBD5EC" w14:textId="77777777" w:rsidR="00664AE5" w:rsidRDefault="007C4466">
      <w:p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היסטוריונים טוענים שקורות יהודי צפון אפריקה בזמן מלחמת העולם השנייה הם חלק משואת העם היהודי.</w:t>
      </w:r>
    </w:p>
    <w:p w14:paraId="47AABB0A" w14:textId="77777777" w:rsidR="00664AE5" w:rsidRDefault="007C4466">
      <w:pPr>
        <w:numPr>
          <w:ilvl w:val="0"/>
          <w:numId w:val="3"/>
        </w:num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 xml:space="preserve">נמקו את טענתם באמצעות </w:t>
      </w:r>
      <w:r>
        <w:rPr>
          <w:rFonts w:ascii="David" w:eastAsia="David" w:hAnsi="David" w:cs="David"/>
          <w:sz w:val="24"/>
          <w:szCs w:val="24"/>
          <w:u w:val="single"/>
          <w:rtl/>
        </w:rPr>
        <w:t xml:space="preserve">שתי </w:t>
      </w:r>
      <w:r>
        <w:rPr>
          <w:rFonts w:ascii="David" w:eastAsia="David" w:hAnsi="David" w:cs="David"/>
          <w:sz w:val="24"/>
          <w:szCs w:val="24"/>
          <w:rtl/>
        </w:rPr>
        <w:t>עובדות מ</w:t>
      </w:r>
      <w:r>
        <w:rPr>
          <w:rFonts w:ascii="David" w:eastAsia="David" w:hAnsi="David" w:cs="David"/>
          <w:b/>
          <w:sz w:val="24"/>
          <w:szCs w:val="24"/>
          <w:rtl/>
        </w:rPr>
        <w:t>קטע המקור</w:t>
      </w:r>
      <w:r>
        <w:rPr>
          <w:rFonts w:ascii="David" w:eastAsia="David" w:hAnsi="David" w:cs="David"/>
          <w:sz w:val="24"/>
          <w:szCs w:val="24"/>
        </w:rPr>
        <w:t xml:space="preserve">. </w:t>
      </w:r>
    </w:p>
    <w:p w14:paraId="7BD655A8" w14:textId="77777777" w:rsidR="00664AE5" w:rsidRDefault="007C4466">
      <w:pPr>
        <w:numPr>
          <w:ilvl w:val="0"/>
          <w:numId w:val="3"/>
        </w:numPr>
        <w:pBdr>
          <w:top w:val="nil"/>
          <w:left w:val="nil"/>
          <w:bottom w:val="nil"/>
          <w:right w:val="nil"/>
          <w:between w:val="nil"/>
        </w:pBdr>
        <w:spacing w:after="0" w:line="360" w:lineRule="auto"/>
        <w:ind w:right="-284"/>
        <w:rPr>
          <w:rFonts w:ascii="David" w:eastAsia="David" w:hAnsi="David" w:cs="David"/>
          <w:sz w:val="24"/>
          <w:szCs w:val="24"/>
        </w:rPr>
      </w:pPr>
      <w:r>
        <w:rPr>
          <w:rFonts w:ascii="David" w:eastAsia="David" w:hAnsi="David" w:cs="David"/>
          <w:sz w:val="24"/>
          <w:szCs w:val="24"/>
          <w:rtl/>
        </w:rPr>
        <w:t>הסבירו כיצד פרוטוקול ועידת ואנזה מחזק טענה זו.</w:t>
      </w:r>
    </w:p>
    <w:p w14:paraId="044495CA" w14:textId="77777777" w:rsidR="00664AE5" w:rsidRDefault="00664AE5">
      <w:pPr>
        <w:pBdr>
          <w:top w:val="nil"/>
          <w:left w:val="nil"/>
          <w:bottom w:val="nil"/>
          <w:right w:val="nil"/>
          <w:between w:val="nil"/>
        </w:pBdr>
        <w:spacing w:after="0" w:line="360" w:lineRule="auto"/>
        <w:ind w:left="1440" w:right="-284"/>
        <w:rPr>
          <w:rFonts w:ascii="David" w:eastAsia="David" w:hAnsi="David" w:cs="David"/>
          <w:sz w:val="24"/>
          <w:szCs w:val="24"/>
        </w:rPr>
      </w:pPr>
    </w:p>
    <w:p w14:paraId="56331164" w14:textId="77777777" w:rsidR="00A53C41" w:rsidRPr="00822721" w:rsidRDefault="00A53C41" w:rsidP="00CF42EA">
      <w:pPr>
        <w:numPr>
          <w:ilvl w:val="0"/>
          <w:numId w:val="15"/>
        </w:numPr>
        <w:pBdr>
          <w:top w:val="nil"/>
          <w:left w:val="nil"/>
          <w:bottom w:val="nil"/>
          <w:right w:val="nil"/>
          <w:between w:val="nil"/>
        </w:pBdr>
        <w:spacing w:after="0" w:line="360" w:lineRule="auto"/>
        <w:ind w:left="325" w:right="-284"/>
        <w:rPr>
          <w:rFonts w:ascii="David" w:eastAsia="Times New Roman" w:hAnsi="David" w:cs="David"/>
          <w:b/>
          <w:bCs/>
          <w:sz w:val="24"/>
          <w:szCs w:val="24"/>
          <w:u w:val="single"/>
          <w:rtl/>
        </w:rPr>
      </w:pPr>
      <w:proofErr w:type="spellStart"/>
      <w:r w:rsidRPr="00822721">
        <w:rPr>
          <w:rFonts w:ascii="David" w:eastAsia="Times New Roman" w:hAnsi="David" w:cs="David"/>
          <w:b/>
          <w:bCs/>
          <w:sz w:val="24"/>
          <w:szCs w:val="24"/>
          <w:u w:val="single"/>
          <w:rtl/>
        </w:rPr>
        <w:t>היודנראטים</w:t>
      </w:r>
      <w:proofErr w:type="spellEnd"/>
    </w:p>
    <w:p w14:paraId="002F0D36" w14:textId="77777777" w:rsidR="00A53C41" w:rsidRPr="00822721" w:rsidRDefault="00A53C41" w:rsidP="00A53C41">
      <w:pPr>
        <w:pStyle w:val="a4"/>
        <w:numPr>
          <w:ilvl w:val="1"/>
          <w:numId w:val="37"/>
        </w:numPr>
        <w:spacing w:after="0" w:line="360" w:lineRule="auto"/>
        <w:ind w:left="521" w:right="-567"/>
        <w:jc w:val="both"/>
        <w:rPr>
          <w:rFonts w:ascii="David" w:eastAsia="Times New Roman" w:hAnsi="David" w:cs="David"/>
          <w:sz w:val="20"/>
          <w:szCs w:val="20"/>
          <w:rtl/>
        </w:rPr>
      </w:pPr>
      <w:r w:rsidRPr="00822721">
        <w:rPr>
          <w:rFonts w:ascii="David" w:eastAsia="Times New Roman" w:hAnsi="David" w:cs="David"/>
          <w:sz w:val="24"/>
          <w:szCs w:val="24"/>
          <w:rtl/>
        </w:rPr>
        <w:t xml:space="preserve">ד"ר </w:t>
      </w:r>
      <w:proofErr w:type="spellStart"/>
      <w:r w:rsidRPr="00822721">
        <w:rPr>
          <w:rFonts w:ascii="David" w:eastAsia="Times New Roman" w:hAnsi="David" w:cs="David"/>
          <w:sz w:val="24"/>
          <w:szCs w:val="24"/>
          <w:rtl/>
        </w:rPr>
        <w:t>פליציה</w:t>
      </w:r>
      <w:proofErr w:type="spellEnd"/>
      <w:r w:rsidRPr="00822721">
        <w:rPr>
          <w:rFonts w:ascii="David" w:eastAsia="Times New Roman" w:hAnsi="David" w:cs="David"/>
          <w:sz w:val="24"/>
          <w:szCs w:val="24"/>
          <w:rtl/>
        </w:rPr>
        <w:t xml:space="preserve"> קראי כתבה על </w:t>
      </w:r>
      <w:proofErr w:type="spellStart"/>
      <w:r w:rsidRPr="00822721">
        <w:rPr>
          <w:rFonts w:ascii="David" w:eastAsia="Times New Roman" w:hAnsi="David" w:cs="David"/>
          <w:sz w:val="24"/>
          <w:szCs w:val="24"/>
          <w:rtl/>
        </w:rPr>
        <w:t>היודנראטים</w:t>
      </w:r>
      <w:proofErr w:type="spellEnd"/>
      <w:r w:rsidRPr="00822721">
        <w:rPr>
          <w:rFonts w:ascii="David" w:eastAsia="Times New Roman" w:hAnsi="David" w:cs="David"/>
          <w:sz w:val="24"/>
          <w:szCs w:val="24"/>
          <w:rtl/>
        </w:rPr>
        <w:t>: "מעולם לא היה מוסד דומה שהיה בו צירוף של</w:t>
      </w:r>
      <w:r w:rsidRPr="00822721">
        <w:rPr>
          <w:rFonts w:ascii="David" w:eastAsia="Times New Roman" w:hAnsi="David" w:cs="David" w:hint="cs"/>
          <w:sz w:val="24"/>
          <w:szCs w:val="24"/>
          <w:rtl/>
        </w:rPr>
        <w:t xml:space="preserve"> </w:t>
      </w:r>
      <w:r w:rsidRPr="00822721">
        <w:rPr>
          <w:rFonts w:ascii="David" w:eastAsia="Times New Roman" w:hAnsi="David" w:cs="David"/>
          <w:sz w:val="24"/>
          <w:szCs w:val="24"/>
          <w:rtl/>
        </w:rPr>
        <w:t xml:space="preserve">שלטון מוחלט עם חוסר אונים מוחלט". </w:t>
      </w:r>
      <w:r w:rsidRPr="00822721">
        <w:rPr>
          <w:rFonts w:ascii="David" w:eastAsia="Times New Roman" w:hAnsi="David" w:cs="David" w:hint="cs"/>
          <w:sz w:val="20"/>
          <w:szCs w:val="20"/>
          <w:rtl/>
        </w:rPr>
        <w:t>(</w:t>
      </w:r>
      <w:proofErr w:type="spellStart"/>
      <w:r w:rsidRPr="00822721">
        <w:rPr>
          <w:rFonts w:ascii="David" w:eastAsia="Times New Roman" w:hAnsi="David" w:cs="David"/>
          <w:sz w:val="20"/>
          <w:szCs w:val="20"/>
          <w:rtl/>
        </w:rPr>
        <w:t>פליציה</w:t>
      </w:r>
      <w:proofErr w:type="spellEnd"/>
      <w:r w:rsidRPr="00822721">
        <w:rPr>
          <w:rFonts w:ascii="David" w:eastAsia="Times New Roman" w:hAnsi="David" w:cs="David"/>
          <w:sz w:val="20"/>
          <w:szCs w:val="20"/>
          <w:rtl/>
        </w:rPr>
        <w:t xml:space="preserve"> קראי, פנים רבות לגבורה, יד ושם, 2002</w:t>
      </w:r>
      <w:r w:rsidRPr="00822721">
        <w:rPr>
          <w:rFonts w:ascii="David" w:eastAsia="Times New Roman" w:hAnsi="David" w:cs="David" w:hint="cs"/>
          <w:sz w:val="20"/>
          <w:szCs w:val="20"/>
          <w:rtl/>
        </w:rPr>
        <w:t>,</w:t>
      </w:r>
      <w:r>
        <w:rPr>
          <w:rFonts w:ascii="David" w:eastAsia="Times New Roman" w:hAnsi="David" w:cs="David" w:hint="cs"/>
          <w:sz w:val="20"/>
          <w:szCs w:val="20"/>
          <w:rtl/>
        </w:rPr>
        <w:t xml:space="preserve"> </w:t>
      </w:r>
      <w:r w:rsidRPr="00822721">
        <w:rPr>
          <w:rFonts w:ascii="David" w:eastAsia="Times New Roman" w:hAnsi="David" w:cs="David"/>
          <w:sz w:val="20"/>
          <w:szCs w:val="20"/>
          <w:rtl/>
        </w:rPr>
        <w:t>עמ' 40 )</w:t>
      </w:r>
    </w:p>
    <w:p w14:paraId="281A88F7" w14:textId="77777777" w:rsidR="00A53C41" w:rsidRPr="00822721" w:rsidRDefault="00A53C41" w:rsidP="00A53C41">
      <w:pPr>
        <w:spacing w:after="0" w:line="360" w:lineRule="auto"/>
        <w:ind w:left="521" w:right="-567"/>
        <w:jc w:val="both"/>
        <w:rPr>
          <w:rFonts w:ascii="David" w:eastAsia="Times New Roman" w:hAnsi="David" w:cs="David"/>
          <w:sz w:val="24"/>
          <w:szCs w:val="24"/>
          <w:rtl/>
        </w:rPr>
      </w:pPr>
      <w:r w:rsidRPr="00822721">
        <w:rPr>
          <w:rFonts w:ascii="David" w:eastAsia="Times New Roman" w:hAnsi="David" w:cs="David"/>
          <w:sz w:val="24"/>
          <w:szCs w:val="24"/>
          <w:rtl/>
        </w:rPr>
        <w:t>הסבר את הטענה של ד"ר קראי תוך הבאת שתי דוגמאות היסטוריות המחזקות את דבריה</w:t>
      </w:r>
    </w:p>
    <w:p w14:paraId="1D0535FD" w14:textId="77777777" w:rsidR="00A53C41" w:rsidRDefault="00A53C41" w:rsidP="00A53C41">
      <w:pPr>
        <w:pStyle w:val="a4"/>
        <w:numPr>
          <w:ilvl w:val="1"/>
          <w:numId w:val="37"/>
        </w:numPr>
        <w:spacing w:after="0" w:line="360" w:lineRule="auto"/>
        <w:ind w:left="521" w:right="-567"/>
        <w:jc w:val="both"/>
        <w:rPr>
          <w:rFonts w:ascii="David" w:eastAsia="Times New Roman" w:hAnsi="David" w:cs="David"/>
          <w:sz w:val="24"/>
          <w:szCs w:val="24"/>
        </w:rPr>
      </w:pPr>
      <w:r>
        <w:rPr>
          <w:rFonts w:ascii="David" w:eastAsia="Times New Roman" w:hAnsi="David" w:cs="David"/>
          <w:sz w:val="24"/>
          <w:szCs w:val="24"/>
          <w:rtl/>
        </w:rPr>
        <w:t xml:space="preserve"> </w:t>
      </w:r>
      <w:r w:rsidRPr="00822721">
        <w:rPr>
          <w:rFonts w:ascii="David" w:eastAsia="Times New Roman" w:hAnsi="David" w:cs="David"/>
          <w:sz w:val="24"/>
          <w:szCs w:val="24"/>
          <w:rtl/>
        </w:rPr>
        <w:t>לפניך קטע מקור. קרא אותו וענה על השאלה שאחריו</w:t>
      </w:r>
    </w:p>
    <w:p w14:paraId="6BF4ECFF" w14:textId="77777777" w:rsidR="00A53C41" w:rsidRPr="00822721" w:rsidRDefault="00A53C41" w:rsidP="00A53C41">
      <w:pPr>
        <w:pStyle w:val="a4"/>
        <w:spacing w:after="0" w:line="360" w:lineRule="auto"/>
        <w:ind w:left="521" w:right="-567"/>
        <w:rPr>
          <w:rFonts w:ascii="David" w:eastAsia="Times New Roman" w:hAnsi="David" w:cs="David"/>
          <w:b/>
          <w:bCs/>
          <w:sz w:val="24"/>
          <w:szCs w:val="24"/>
          <w:rtl/>
        </w:rPr>
      </w:pPr>
      <w:r w:rsidRPr="00822721">
        <w:rPr>
          <w:rFonts w:ascii="David" w:eastAsia="Times New Roman" w:hAnsi="David" w:cs="David"/>
          <w:b/>
          <w:bCs/>
          <w:sz w:val="24"/>
          <w:szCs w:val="24"/>
          <w:rtl/>
        </w:rPr>
        <w:t xml:space="preserve">הקהילה ובלשון הכובש, היודנראט – היא תועבה בעיני הקהל </w:t>
      </w:r>
      <w:proofErr w:type="spellStart"/>
      <w:r w:rsidRPr="00822721">
        <w:rPr>
          <w:rFonts w:ascii="David" w:eastAsia="Times New Roman" w:hAnsi="David" w:cs="David"/>
          <w:b/>
          <w:bCs/>
          <w:sz w:val="24"/>
          <w:szCs w:val="24"/>
          <w:rtl/>
        </w:rPr>
        <w:t>הוורשאי</w:t>
      </w:r>
      <w:proofErr w:type="spellEnd"/>
      <w:r w:rsidRPr="00822721">
        <w:rPr>
          <w:rFonts w:ascii="David" w:eastAsia="Times New Roman" w:hAnsi="David" w:cs="David"/>
          <w:b/>
          <w:bCs/>
          <w:sz w:val="24"/>
          <w:szCs w:val="24"/>
          <w:rtl/>
        </w:rPr>
        <w:t>.</w:t>
      </w:r>
    </w:p>
    <w:p w14:paraId="2E34D46B" w14:textId="77777777" w:rsidR="00A53C41" w:rsidRPr="00822721" w:rsidRDefault="00A53C41" w:rsidP="00A53C41">
      <w:pPr>
        <w:pStyle w:val="a4"/>
        <w:spacing w:after="0" w:line="360" w:lineRule="auto"/>
        <w:ind w:left="521" w:right="-567"/>
        <w:rPr>
          <w:rFonts w:ascii="David" w:eastAsia="Times New Roman" w:hAnsi="David" w:cs="David"/>
          <w:b/>
          <w:bCs/>
          <w:sz w:val="24"/>
          <w:szCs w:val="24"/>
          <w:rtl/>
        </w:rPr>
      </w:pPr>
      <w:r w:rsidRPr="00822721">
        <w:rPr>
          <w:rFonts w:ascii="David" w:eastAsia="Times New Roman" w:hAnsi="David" w:cs="David"/>
          <w:b/>
          <w:bCs/>
          <w:sz w:val="24"/>
          <w:szCs w:val="24"/>
          <w:rtl/>
        </w:rPr>
        <w:t>כשמזכירים את הקהילה, דמו של כל אחד מתחיל רותח. אלמלא מוראה של מלכות, היה בא לידי שפיכות</w:t>
      </w:r>
    </w:p>
    <w:p w14:paraId="3BC5E85C" w14:textId="77777777" w:rsidR="00A53C41" w:rsidRDefault="00A53C41" w:rsidP="00A53C41">
      <w:pPr>
        <w:pStyle w:val="a4"/>
        <w:spacing w:after="0" w:line="360" w:lineRule="auto"/>
        <w:ind w:left="521" w:right="-567"/>
        <w:rPr>
          <w:rFonts w:ascii="David" w:eastAsia="Times New Roman" w:hAnsi="David" w:cs="David"/>
          <w:b/>
          <w:bCs/>
          <w:sz w:val="24"/>
          <w:szCs w:val="24"/>
          <w:rtl/>
        </w:rPr>
      </w:pPr>
      <w:r w:rsidRPr="00822721">
        <w:rPr>
          <w:rFonts w:ascii="David" w:eastAsia="Times New Roman" w:hAnsi="David" w:cs="David"/>
          <w:b/>
          <w:bCs/>
          <w:sz w:val="24"/>
          <w:szCs w:val="24"/>
          <w:rtl/>
        </w:rPr>
        <w:t xml:space="preserve">דמים </w:t>
      </w:r>
      <w:r>
        <w:rPr>
          <w:rFonts w:ascii="David" w:eastAsia="Times New Roman" w:hAnsi="David" w:cs="David" w:hint="cs"/>
          <w:b/>
          <w:bCs/>
          <w:sz w:val="24"/>
          <w:szCs w:val="24"/>
          <w:rtl/>
        </w:rPr>
        <w:t>[</w:t>
      </w:r>
      <w:r>
        <w:rPr>
          <w:rFonts w:ascii="David" w:eastAsia="Times New Roman" w:hAnsi="David" w:cs="David"/>
          <w:b/>
          <w:bCs/>
          <w:sz w:val="24"/>
          <w:szCs w:val="24"/>
          <w:rtl/>
        </w:rPr>
        <w:t>...</w:t>
      </w:r>
      <w:r>
        <w:rPr>
          <w:rFonts w:ascii="David" w:eastAsia="Times New Roman" w:hAnsi="David" w:cs="David" w:hint="cs"/>
          <w:b/>
          <w:bCs/>
          <w:sz w:val="24"/>
          <w:szCs w:val="24"/>
          <w:rtl/>
        </w:rPr>
        <w:t>]</w:t>
      </w:r>
      <w:r w:rsidRPr="00822721">
        <w:rPr>
          <w:rFonts w:ascii="David" w:eastAsia="Times New Roman" w:hAnsi="David" w:cs="David"/>
          <w:b/>
          <w:bCs/>
          <w:sz w:val="24"/>
          <w:szCs w:val="24"/>
          <w:rtl/>
        </w:rPr>
        <w:t xml:space="preserve"> </w:t>
      </w:r>
    </w:p>
    <w:p w14:paraId="326FE2F2" w14:textId="77777777" w:rsidR="00A53C41" w:rsidRPr="00822721" w:rsidRDefault="00A53C41" w:rsidP="00A53C41">
      <w:pPr>
        <w:pStyle w:val="a4"/>
        <w:spacing w:after="0" w:line="360" w:lineRule="auto"/>
        <w:ind w:left="521" w:right="-567"/>
        <w:rPr>
          <w:rFonts w:ascii="David" w:eastAsia="Times New Roman" w:hAnsi="David" w:cs="David"/>
          <w:b/>
          <w:bCs/>
          <w:sz w:val="24"/>
          <w:szCs w:val="24"/>
          <w:rtl/>
        </w:rPr>
      </w:pPr>
      <w:r w:rsidRPr="00822721">
        <w:rPr>
          <w:rFonts w:ascii="David" w:eastAsia="Times New Roman" w:hAnsi="David" w:cs="David"/>
          <w:b/>
          <w:bCs/>
          <w:sz w:val="24"/>
          <w:szCs w:val="24"/>
          <w:rtl/>
        </w:rPr>
        <w:t>היא איננה בחירת הקהל, אלא עלתה לגדולה על-ידי התמנות ובתוקף המאורעות ומטעם</w:t>
      </w:r>
      <w:r>
        <w:rPr>
          <w:rFonts w:ascii="David" w:eastAsia="Times New Roman" w:hAnsi="David" w:cs="David" w:hint="cs"/>
          <w:b/>
          <w:bCs/>
          <w:sz w:val="24"/>
          <w:szCs w:val="24"/>
          <w:rtl/>
        </w:rPr>
        <w:t xml:space="preserve"> </w:t>
      </w:r>
      <w:r w:rsidRPr="00822721">
        <w:rPr>
          <w:rFonts w:ascii="David" w:eastAsia="Times New Roman" w:hAnsi="David" w:cs="David"/>
          <w:b/>
          <w:bCs/>
          <w:sz w:val="24"/>
          <w:szCs w:val="24"/>
          <w:rtl/>
        </w:rPr>
        <w:t>השלטון הנאצי, שבהתאם לשיטתו, העניק לה זכויות אוטונומיות, לא רק תרבותיות אלא אף ממלכתיות.</w:t>
      </w:r>
    </w:p>
    <w:p w14:paraId="0962295F" w14:textId="77777777" w:rsidR="00A53C41" w:rsidRDefault="00A53C41" w:rsidP="00A53C41">
      <w:pPr>
        <w:pStyle w:val="a4"/>
        <w:spacing w:after="0" w:line="360" w:lineRule="auto"/>
        <w:ind w:left="521" w:right="-567"/>
        <w:rPr>
          <w:rFonts w:ascii="David" w:eastAsia="Times New Roman" w:hAnsi="David" w:cs="David"/>
          <w:b/>
          <w:bCs/>
          <w:sz w:val="24"/>
          <w:szCs w:val="24"/>
          <w:rtl/>
        </w:rPr>
      </w:pPr>
      <w:proofErr w:type="spellStart"/>
      <w:r w:rsidRPr="00822721">
        <w:rPr>
          <w:rFonts w:ascii="David" w:eastAsia="Times New Roman" w:hAnsi="David" w:cs="David"/>
          <w:b/>
          <w:bCs/>
          <w:sz w:val="24"/>
          <w:szCs w:val="24"/>
          <w:rtl/>
        </w:rPr>
        <w:t>סטאז'ינסקי</w:t>
      </w:r>
      <w:proofErr w:type="spellEnd"/>
      <w:r w:rsidRPr="00822721">
        <w:rPr>
          <w:rFonts w:ascii="David" w:eastAsia="Times New Roman" w:hAnsi="David" w:cs="David"/>
          <w:b/>
          <w:bCs/>
          <w:sz w:val="24"/>
          <w:szCs w:val="24"/>
          <w:rtl/>
        </w:rPr>
        <w:t xml:space="preserve"> מינה את </w:t>
      </w:r>
      <w:proofErr w:type="spellStart"/>
      <w:r w:rsidRPr="00822721">
        <w:rPr>
          <w:rFonts w:ascii="David" w:eastAsia="Times New Roman" w:hAnsi="David" w:cs="David"/>
          <w:b/>
          <w:bCs/>
          <w:sz w:val="24"/>
          <w:szCs w:val="24"/>
          <w:rtl/>
        </w:rPr>
        <w:t>צ'רניאקוב</w:t>
      </w:r>
      <w:proofErr w:type="spellEnd"/>
      <w:r w:rsidRPr="00822721">
        <w:rPr>
          <w:rFonts w:ascii="David" w:eastAsia="Times New Roman" w:hAnsi="David" w:cs="David"/>
          <w:b/>
          <w:bCs/>
          <w:sz w:val="24"/>
          <w:szCs w:val="24"/>
          <w:rtl/>
        </w:rPr>
        <w:t>, שעד התמנותו איש לא ידעו, כמוהו כאלפי רבבה</w:t>
      </w:r>
      <w:r>
        <w:rPr>
          <w:rFonts w:ascii="David" w:eastAsia="Times New Roman" w:hAnsi="David" w:cs="David" w:hint="cs"/>
          <w:b/>
          <w:bCs/>
          <w:sz w:val="24"/>
          <w:szCs w:val="24"/>
          <w:rtl/>
        </w:rPr>
        <w:t xml:space="preserve"> [.</w:t>
      </w:r>
      <w:r w:rsidRPr="00822721">
        <w:rPr>
          <w:rFonts w:ascii="David" w:eastAsia="Times New Roman" w:hAnsi="David" w:cs="David"/>
          <w:b/>
          <w:bCs/>
          <w:sz w:val="24"/>
          <w:szCs w:val="24"/>
          <w:rtl/>
        </w:rPr>
        <w:t>..</w:t>
      </w:r>
      <w:r>
        <w:rPr>
          <w:rFonts w:ascii="David" w:eastAsia="Times New Roman" w:hAnsi="David" w:cs="David" w:hint="cs"/>
          <w:b/>
          <w:bCs/>
          <w:sz w:val="24"/>
          <w:szCs w:val="24"/>
          <w:rtl/>
        </w:rPr>
        <w:t>]</w:t>
      </w:r>
      <w:r w:rsidRPr="00822721">
        <w:rPr>
          <w:rFonts w:ascii="David" w:eastAsia="Times New Roman" w:hAnsi="David" w:cs="David"/>
          <w:b/>
          <w:bCs/>
          <w:sz w:val="24"/>
          <w:szCs w:val="24"/>
          <w:rtl/>
        </w:rPr>
        <w:t xml:space="preserve">. </w:t>
      </w:r>
    </w:p>
    <w:p w14:paraId="15D9D19E" w14:textId="77777777" w:rsidR="00A53C41" w:rsidRDefault="00A53C41" w:rsidP="00A53C41">
      <w:pPr>
        <w:pStyle w:val="a4"/>
        <w:spacing w:after="0" w:line="360" w:lineRule="auto"/>
        <w:ind w:left="521" w:right="-567"/>
        <w:rPr>
          <w:rFonts w:ascii="David" w:eastAsia="Times New Roman" w:hAnsi="David" w:cs="David"/>
          <w:b/>
          <w:bCs/>
          <w:sz w:val="24"/>
          <w:szCs w:val="24"/>
          <w:rtl/>
        </w:rPr>
      </w:pPr>
      <w:r w:rsidRPr="00822721">
        <w:rPr>
          <w:rFonts w:ascii="David" w:eastAsia="Times New Roman" w:hAnsi="David" w:cs="David"/>
          <w:b/>
          <w:bCs/>
          <w:sz w:val="24"/>
          <w:szCs w:val="24"/>
          <w:rtl/>
        </w:rPr>
        <w:t>השמועה מהלכת,</w:t>
      </w:r>
      <w:r>
        <w:rPr>
          <w:rFonts w:ascii="David" w:eastAsia="Times New Roman" w:hAnsi="David" w:cs="David" w:hint="cs"/>
          <w:b/>
          <w:bCs/>
          <w:sz w:val="24"/>
          <w:szCs w:val="24"/>
          <w:rtl/>
        </w:rPr>
        <w:t xml:space="preserve"> </w:t>
      </w:r>
      <w:r w:rsidRPr="00822721">
        <w:rPr>
          <w:rFonts w:ascii="David" w:eastAsia="Times New Roman" w:hAnsi="David" w:cs="David"/>
          <w:b/>
          <w:bCs/>
          <w:sz w:val="24"/>
          <w:szCs w:val="24"/>
          <w:rtl/>
        </w:rPr>
        <w:t>שהנשיא עצמו הוא דווקא אדם כשר, אלא שהפמליה שלו היא חלאת המין האנושי. מלבד שניים-שלושה</w:t>
      </w:r>
      <w:r>
        <w:rPr>
          <w:rFonts w:ascii="David" w:eastAsia="Times New Roman" w:hAnsi="David" w:cs="David" w:hint="cs"/>
          <w:b/>
          <w:bCs/>
          <w:sz w:val="24"/>
          <w:szCs w:val="24"/>
          <w:rtl/>
        </w:rPr>
        <w:t xml:space="preserve"> </w:t>
      </w:r>
      <w:r w:rsidRPr="00822721">
        <w:rPr>
          <w:rFonts w:ascii="David" w:eastAsia="Times New Roman" w:hAnsi="David" w:cs="David"/>
          <w:b/>
          <w:bCs/>
          <w:sz w:val="24"/>
          <w:szCs w:val="24"/>
          <w:rtl/>
        </w:rPr>
        <w:t xml:space="preserve">היוצאים מן הכלל, ושאין להם שום השפעה, כמו הפרופסור בלבן </w:t>
      </w:r>
      <w:proofErr w:type="spellStart"/>
      <w:r w:rsidRPr="00822721">
        <w:rPr>
          <w:rFonts w:ascii="David" w:eastAsia="Times New Roman" w:hAnsi="David" w:cs="David"/>
          <w:b/>
          <w:bCs/>
          <w:sz w:val="24"/>
          <w:szCs w:val="24"/>
          <w:rtl/>
        </w:rPr>
        <w:t>וא</w:t>
      </w:r>
      <w:proofErr w:type="spellEnd"/>
      <w:r w:rsidRPr="00822721">
        <w:rPr>
          <w:rFonts w:ascii="David" w:eastAsia="Times New Roman" w:hAnsi="David" w:cs="David"/>
          <w:b/>
          <w:bCs/>
          <w:sz w:val="24"/>
          <w:szCs w:val="24"/>
          <w:rtl/>
        </w:rPr>
        <w:t xml:space="preserve">. </w:t>
      </w:r>
      <w:proofErr w:type="spellStart"/>
      <w:r w:rsidRPr="00822721">
        <w:rPr>
          <w:rFonts w:ascii="David" w:eastAsia="Times New Roman" w:hAnsi="David" w:cs="David"/>
          <w:b/>
          <w:bCs/>
          <w:sz w:val="24"/>
          <w:szCs w:val="24"/>
          <w:rtl/>
        </w:rPr>
        <w:t>וולפוביץ</w:t>
      </w:r>
      <w:proofErr w:type="spellEnd"/>
      <w:r w:rsidRPr="00822721">
        <w:rPr>
          <w:rFonts w:ascii="David" w:eastAsia="Times New Roman" w:hAnsi="David" w:cs="David"/>
          <w:b/>
          <w:bCs/>
          <w:sz w:val="24"/>
          <w:szCs w:val="24"/>
          <w:rtl/>
        </w:rPr>
        <w:t>, וכל יועציו הם מן הפסולת</w:t>
      </w:r>
      <w:r>
        <w:rPr>
          <w:rFonts w:ascii="David" w:eastAsia="Times New Roman" w:hAnsi="David" w:cs="David" w:hint="cs"/>
          <w:b/>
          <w:bCs/>
          <w:sz w:val="24"/>
          <w:szCs w:val="24"/>
          <w:rtl/>
        </w:rPr>
        <w:t xml:space="preserve"> </w:t>
      </w:r>
      <w:r w:rsidRPr="00822721">
        <w:rPr>
          <w:rFonts w:ascii="David" w:eastAsia="Times New Roman" w:hAnsi="David" w:cs="David"/>
          <w:b/>
          <w:bCs/>
          <w:sz w:val="24"/>
          <w:szCs w:val="24"/>
          <w:rtl/>
        </w:rPr>
        <w:t xml:space="preserve">הציבורית. </w:t>
      </w:r>
    </w:p>
    <w:p w14:paraId="604B6566" w14:textId="77777777" w:rsidR="00A53C41" w:rsidRPr="00822721" w:rsidRDefault="00A53C41" w:rsidP="00A53C41">
      <w:pPr>
        <w:pStyle w:val="a4"/>
        <w:spacing w:after="0" w:line="360" w:lineRule="auto"/>
        <w:ind w:left="521" w:right="-567"/>
        <w:rPr>
          <w:rFonts w:ascii="David" w:eastAsia="Times New Roman" w:hAnsi="David" w:cs="David"/>
          <w:b/>
          <w:bCs/>
          <w:sz w:val="24"/>
          <w:szCs w:val="24"/>
          <w:rtl/>
        </w:rPr>
      </w:pPr>
      <w:r w:rsidRPr="00822721">
        <w:rPr>
          <w:rFonts w:ascii="David" w:eastAsia="Times New Roman" w:hAnsi="David" w:cs="David"/>
          <w:b/>
          <w:bCs/>
          <w:sz w:val="24"/>
          <w:szCs w:val="24"/>
          <w:rtl/>
        </w:rPr>
        <w:t>לא אכנה בשמותיהם, כי אינם כדאיים, ששמותיהם יישארו חקוקים בתולדות הקהילה</w:t>
      </w:r>
      <w:r>
        <w:rPr>
          <w:rFonts w:ascii="David" w:eastAsia="Times New Roman" w:hAnsi="David" w:cs="David" w:hint="cs"/>
          <w:b/>
          <w:bCs/>
          <w:sz w:val="24"/>
          <w:szCs w:val="24"/>
          <w:rtl/>
        </w:rPr>
        <w:t xml:space="preserve"> </w:t>
      </w:r>
      <w:proofErr w:type="spellStart"/>
      <w:r w:rsidRPr="00822721">
        <w:rPr>
          <w:rFonts w:ascii="David" w:eastAsia="Times New Roman" w:hAnsi="David" w:cs="David"/>
          <w:b/>
          <w:bCs/>
          <w:sz w:val="24"/>
          <w:szCs w:val="24"/>
          <w:rtl/>
        </w:rPr>
        <w:t>הוורשאית</w:t>
      </w:r>
      <w:proofErr w:type="spellEnd"/>
      <w:r w:rsidRPr="00822721">
        <w:rPr>
          <w:rFonts w:ascii="David" w:eastAsia="Times New Roman" w:hAnsi="David" w:cs="David"/>
          <w:b/>
          <w:bCs/>
          <w:sz w:val="24"/>
          <w:szCs w:val="24"/>
          <w:rtl/>
        </w:rPr>
        <w:t xml:space="preserve">, אבל ידועים הם כבני </w:t>
      </w:r>
      <w:proofErr w:type="spellStart"/>
      <w:r w:rsidRPr="00822721">
        <w:rPr>
          <w:rFonts w:ascii="David" w:eastAsia="Times New Roman" w:hAnsi="David" w:cs="David"/>
          <w:b/>
          <w:bCs/>
          <w:sz w:val="24"/>
          <w:szCs w:val="24"/>
          <w:rtl/>
        </w:rPr>
        <w:t>בליעל</w:t>
      </w:r>
      <w:proofErr w:type="spellEnd"/>
      <w:r w:rsidRPr="00822721">
        <w:rPr>
          <w:rFonts w:ascii="David" w:eastAsia="Times New Roman" w:hAnsi="David" w:cs="David"/>
          <w:b/>
          <w:bCs/>
          <w:sz w:val="24"/>
          <w:szCs w:val="24"/>
          <w:rtl/>
        </w:rPr>
        <w:t xml:space="preserve"> </w:t>
      </w:r>
      <w:r>
        <w:rPr>
          <w:rFonts w:ascii="David" w:eastAsia="Times New Roman" w:hAnsi="David" w:cs="David" w:hint="cs"/>
          <w:b/>
          <w:bCs/>
          <w:sz w:val="24"/>
          <w:szCs w:val="24"/>
          <w:rtl/>
        </w:rPr>
        <w:t>[</w:t>
      </w:r>
      <w:r w:rsidRPr="00822721">
        <w:rPr>
          <w:rFonts w:ascii="David" w:eastAsia="Times New Roman" w:hAnsi="David" w:cs="David"/>
          <w:b/>
          <w:bCs/>
          <w:sz w:val="24"/>
          <w:szCs w:val="24"/>
          <w:rtl/>
        </w:rPr>
        <w:t>...</w:t>
      </w:r>
      <w:r>
        <w:rPr>
          <w:rFonts w:ascii="David" w:eastAsia="Times New Roman" w:hAnsi="David" w:cs="David" w:hint="cs"/>
          <w:b/>
          <w:bCs/>
          <w:sz w:val="24"/>
          <w:szCs w:val="24"/>
          <w:rtl/>
        </w:rPr>
        <w:t>]</w:t>
      </w:r>
      <w:r w:rsidRPr="00822721">
        <w:rPr>
          <w:rFonts w:ascii="David" w:eastAsia="Times New Roman" w:hAnsi="David" w:cs="David"/>
          <w:b/>
          <w:bCs/>
          <w:sz w:val="24"/>
          <w:szCs w:val="24"/>
          <w:rtl/>
        </w:rPr>
        <w:t xml:space="preserve"> הקהילה נעשתה להם כפרה חולבת ולמעיין לא אכזב לקחת</w:t>
      </w:r>
      <w:r>
        <w:rPr>
          <w:rFonts w:ascii="David" w:eastAsia="Times New Roman" w:hAnsi="David" w:cs="David" w:hint="cs"/>
          <w:b/>
          <w:bCs/>
          <w:sz w:val="24"/>
          <w:szCs w:val="24"/>
          <w:rtl/>
        </w:rPr>
        <w:t xml:space="preserve"> </w:t>
      </w:r>
      <w:r w:rsidRPr="00822721">
        <w:rPr>
          <w:rFonts w:ascii="David" w:eastAsia="Times New Roman" w:hAnsi="David" w:cs="David"/>
          <w:b/>
          <w:bCs/>
          <w:sz w:val="24"/>
          <w:szCs w:val="24"/>
          <w:rtl/>
        </w:rPr>
        <w:t>שוחד וממילא לעשוק דלים ולרוצץ אביונים.</w:t>
      </w:r>
    </w:p>
    <w:p w14:paraId="477DF370" w14:textId="77777777" w:rsidR="00A53C41" w:rsidRPr="00822721" w:rsidRDefault="00A53C41" w:rsidP="00A53C41">
      <w:pPr>
        <w:pStyle w:val="a4"/>
        <w:spacing w:after="0" w:line="360" w:lineRule="auto"/>
        <w:ind w:left="521" w:right="-567"/>
        <w:rPr>
          <w:rFonts w:ascii="David" w:eastAsia="Times New Roman" w:hAnsi="David" w:cs="David"/>
          <w:b/>
          <w:bCs/>
          <w:sz w:val="24"/>
          <w:szCs w:val="24"/>
          <w:rtl/>
        </w:rPr>
      </w:pPr>
      <w:r w:rsidRPr="00822721">
        <w:rPr>
          <w:rFonts w:ascii="David" w:eastAsia="Times New Roman" w:hAnsi="David" w:cs="David"/>
          <w:b/>
          <w:bCs/>
          <w:sz w:val="24"/>
          <w:szCs w:val="24"/>
          <w:rtl/>
        </w:rPr>
        <w:t>הכול נקרא על שם הנשיא והכול נעשה מטעמו. ובאמת הכול נעשה שלא בידיעתו ואפילו בלי הסכמתו,</w:t>
      </w:r>
    </w:p>
    <w:p w14:paraId="45F0F36B" w14:textId="77777777" w:rsidR="00A53C41" w:rsidRDefault="00A53C41" w:rsidP="00A53C41">
      <w:pPr>
        <w:pStyle w:val="a4"/>
        <w:spacing w:after="0" w:line="360" w:lineRule="auto"/>
        <w:ind w:left="521" w:right="-567"/>
        <w:rPr>
          <w:rFonts w:ascii="David" w:eastAsia="Times New Roman" w:hAnsi="David" w:cs="David"/>
          <w:b/>
          <w:bCs/>
          <w:sz w:val="24"/>
          <w:szCs w:val="24"/>
          <w:rtl/>
        </w:rPr>
      </w:pPr>
      <w:r w:rsidRPr="00822721">
        <w:rPr>
          <w:rFonts w:ascii="David" w:eastAsia="Times New Roman" w:hAnsi="David" w:cs="David"/>
          <w:b/>
          <w:bCs/>
          <w:sz w:val="24"/>
          <w:szCs w:val="24"/>
          <w:rtl/>
        </w:rPr>
        <w:t>ואולי גם נגד דעתו ורצונו.</w:t>
      </w:r>
      <w:r>
        <w:rPr>
          <w:rFonts w:ascii="David" w:eastAsia="Times New Roman" w:hAnsi="David" w:cs="David" w:hint="cs"/>
          <w:b/>
          <w:bCs/>
          <w:sz w:val="24"/>
          <w:szCs w:val="24"/>
          <w:rtl/>
        </w:rPr>
        <w:t xml:space="preserve">                                (</w:t>
      </w:r>
      <w:r w:rsidRPr="00822721">
        <w:rPr>
          <w:rFonts w:ascii="David" w:eastAsia="Times New Roman" w:hAnsi="David" w:cs="David"/>
          <w:sz w:val="24"/>
          <w:szCs w:val="24"/>
          <w:rtl/>
        </w:rPr>
        <w:t xml:space="preserve">חיים אהרון קפלן, יומן גטו ורשה, אפריל </w:t>
      </w:r>
      <w:r>
        <w:rPr>
          <w:rFonts w:ascii="David" w:eastAsia="Times New Roman" w:hAnsi="David" w:cs="David" w:hint="cs"/>
          <w:sz w:val="24"/>
          <w:szCs w:val="24"/>
          <w:rtl/>
        </w:rPr>
        <w:t>1941)</w:t>
      </w:r>
    </w:p>
    <w:p w14:paraId="47B720A5" w14:textId="77777777" w:rsidR="00A53C41" w:rsidRPr="00822721" w:rsidRDefault="00A53C41" w:rsidP="00A53C41">
      <w:pPr>
        <w:pStyle w:val="a4"/>
        <w:spacing w:after="0" w:line="360" w:lineRule="auto"/>
        <w:ind w:left="521" w:right="-567"/>
        <w:rPr>
          <w:rFonts w:ascii="David" w:eastAsia="Times New Roman" w:hAnsi="David" w:cs="David"/>
          <w:sz w:val="24"/>
          <w:szCs w:val="24"/>
          <w:rtl/>
        </w:rPr>
      </w:pPr>
      <w:r w:rsidRPr="00822721">
        <w:rPr>
          <w:rFonts w:ascii="David" w:eastAsia="Times New Roman" w:hAnsi="David" w:cs="David"/>
          <w:sz w:val="24"/>
          <w:szCs w:val="24"/>
          <w:rtl/>
        </w:rPr>
        <w:t>הצג את הדעה של חיים קפלן על היודנראט כפי שבאה לידי ביטוי במקור.</w:t>
      </w:r>
    </w:p>
    <w:p w14:paraId="576C2C70" w14:textId="77777777" w:rsidR="00A53C41" w:rsidRPr="00822721" w:rsidRDefault="00A53C41" w:rsidP="00A53C41">
      <w:pPr>
        <w:pStyle w:val="a4"/>
        <w:spacing w:after="0" w:line="360" w:lineRule="auto"/>
        <w:ind w:left="521" w:right="-567"/>
        <w:rPr>
          <w:rFonts w:ascii="David" w:eastAsia="Times New Roman" w:hAnsi="David" w:cs="David"/>
          <w:sz w:val="24"/>
          <w:szCs w:val="24"/>
          <w:rtl/>
        </w:rPr>
      </w:pPr>
      <w:r w:rsidRPr="00822721">
        <w:rPr>
          <w:rFonts w:ascii="David" w:eastAsia="Times New Roman" w:hAnsi="David" w:cs="David"/>
          <w:sz w:val="24"/>
          <w:szCs w:val="24"/>
          <w:rtl/>
        </w:rPr>
        <w:t>בחר מספר הלימוד, קטע מקור</w:t>
      </w:r>
      <w:r>
        <w:rPr>
          <w:rFonts w:ascii="David" w:eastAsia="Times New Roman" w:hAnsi="David" w:cs="David" w:hint="cs"/>
          <w:sz w:val="24"/>
          <w:szCs w:val="24"/>
          <w:rtl/>
        </w:rPr>
        <w:t xml:space="preserve"> (</w:t>
      </w:r>
      <w:r w:rsidRPr="00822721">
        <w:rPr>
          <w:rFonts w:ascii="David" w:eastAsia="Times New Roman" w:hAnsi="David" w:cs="David"/>
          <w:sz w:val="24"/>
          <w:szCs w:val="24"/>
          <w:rtl/>
        </w:rPr>
        <w:t>מילולי או חזותי</w:t>
      </w:r>
      <w:r>
        <w:rPr>
          <w:rFonts w:ascii="David" w:eastAsia="Times New Roman" w:hAnsi="David" w:cs="David" w:hint="cs"/>
          <w:sz w:val="24"/>
          <w:szCs w:val="24"/>
          <w:rtl/>
        </w:rPr>
        <w:t>)</w:t>
      </w:r>
      <w:r w:rsidRPr="00822721">
        <w:rPr>
          <w:rFonts w:ascii="David" w:eastAsia="Times New Roman" w:hAnsi="David" w:cs="David"/>
          <w:sz w:val="24"/>
          <w:szCs w:val="24"/>
          <w:rtl/>
        </w:rPr>
        <w:t>, הסותר את טענתו של חיים קפלן. הסבר במה</w:t>
      </w:r>
    </w:p>
    <w:p w14:paraId="6BF19E00" w14:textId="77777777" w:rsidR="00A53C41" w:rsidRDefault="00A53C41" w:rsidP="00A53C41">
      <w:pPr>
        <w:pStyle w:val="a4"/>
        <w:spacing w:after="0" w:line="360" w:lineRule="auto"/>
        <w:ind w:left="521" w:right="-567"/>
        <w:rPr>
          <w:rFonts w:ascii="David" w:eastAsia="Times New Roman" w:hAnsi="David" w:cs="David"/>
          <w:sz w:val="24"/>
          <w:szCs w:val="24"/>
          <w:rtl/>
        </w:rPr>
      </w:pPr>
      <w:r w:rsidRPr="00822721">
        <w:rPr>
          <w:rFonts w:ascii="David" w:eastAsia="Times New Roman" w:hAnsi="David" w:cs="David"/>
          <w:sz w:val="24"/>
          <w:szCs w:val="24"/>
          <w:rtl/>
        </w:rPr>
        <w:t>המקור שהבאת סותר את דבריו.</w:t>
      </w:r>
      <w:r>
        <w:rPr>
          <w:rFonts w:ascii="David" w:eastAsia="Times New Roman" w:hAnsi="David" w:cs="David" w:hint="cs"/>
          <w:sz w:val="24"/>
          <w:szCs w:val="24"/>
          <w:rtl/>
        </w:rPr>
        <w:t xml:space="preserve"> </w:t>
      </w:r>
      <w:r w:rsidRPr="00822721">
        <w:rPr>
          <w:rFonts w:ascii="David" w:eastAsia="Times New Roman" w:hAnsi="David" w:cs="David"/>
          <w:sz w:val="24"/>
          <w:szCs w:val="24"/>
          <w:rtl/>
        </w:rPr>
        <w:t>בתשובתך ציין מראה מקום מלא ומדויק של הקטע שבחרת.</w:t>
      </w:r>
    </w:p>
    <w:p w14:paraId="2F47539F" w14:textId="77777777" w:rsidR="00A53C41" w:rsidRDefault="00A53C41" w:rsidP="00A53C41">
      <w:pPr>
        <w:pStyle w:val="a4"/>
        <w:spacing w:after="0" w:line="360" w:lineRule="auto"/>
        <w:ind w:left="521" w:right="-567"/>
        <w:rPr>
          <w:rFonts w:ascii="David" w:eastAsia="Times New Roman" w:hAnsi="David" w:cs="David"/>
          <w:sz w:val="24"/>
          <w:szCs w:val="24"/>
          <w:rtl/>
        </w:rPr>
      </w:pPr>
    </w:p>
    <w:p w14:paraId="5E5FCAB5" w14:textId="77777777" w:rsidR="00A53C41" w:rsidRDefault="00A53C41" w:rsidP="00A53C41">
      <w:pPr>
        <w:pStyle w:val="a4"/>
        <w:spacing w:after="0" w:line="360" w:lineRule="auto"/>
        <w:ind w:left="521" w:right="-567"/>
        <w:rPr>
          <w:rFonts w:ascii="David" w:eastAsia="Times New Roman" w:hAnsi="David" w:cs="David"/>
          <w:sz w:val="24"/>
          <w:szCs w:val="24"/>
          <w:rtl/>
        </w:rPr>
      </w:pPr>
    </w:p>
    <w:p w14:paraId="1BF07AB1" w14:textId="77777777" w:rsidR="00A53C41" w:rsidRPr="005922D0" w:rsidRDefault="00A53C41" w:rsidP="00A53C41">
      <w:pPr>
        <w:pStyle w:val="a4"/>
        <w:numPr>
          <w:ilvl w:val="0"/>
          <w:numId w:val="37"/>
        </w:numPr>
        <w:spacing w:after="0" w:line="360" w:lineRule="auto"/>
        <w:ind w:left="325" w:right="-567"/>
        <w:jc w:val="both"/>
        <w:rPr>
          <w:rFonts w:ascii="David" w:eastAsia="Times New Roman" w:hAnsi="David" w:cs="David"/>
          <w:sz w:val="24"/>
          <w:szCs w:val="24"/>
        </w:rPr>
      </w:pPr>
      <w:r w:rsidRPr="005922D0">
        <w:rPr>
          <w:rFonts w:ascii="David" w:eastAsia="Times New Roman" w:hAnsi="David" w:cs="David"/>
          <w:sz w:val="24"/>
          <w:szCs w:val="24"/>
          <w:rtl/>
        </w:rPr>
        <w:t>בחר בדמות אחת שפעלה בין השנים 1939 -1945 ,המסמלת בעיניך גבורה.</w:t>
      </w:r>
      <w:r>
        <w:rPr>
          <w:rFonts w:ascii="David" w:eastAsia="Times New Roman" w:hAnsi="David" w:cs="David" w:hint="cs"/>
          <w:sz w:val="24"/>
          <w:szCs w:val="24"/>
          <w:rtl/>
        </w:rPr>
        <w:t xml:space="preserve"> </w:t>
      </w:r>
      <w:r w:rsidRPr="005922D0">
        <w:rPr>
          <w:rFonts w:ascii="David" w:eastAsia="Times New Roman" w:hAnsi="David" w:cs="David"/>
          <w:sz w:val="24"/>
          <w:szCs w:val="24"/>
          <w:rtl/>
        </w:rPr>
        <w:t>הסבר מדוע בחרת בדמות זו כסמל לגבורה בתקופה הנדונה. בסס דבריך על שתי עובדות</w:t>
      </w:r>
      <w:r w:rsidRPr="005922D0">
        <w:rPr>
          <w:rFonts w:ascii="David" w:eastAsia="Times New Roman" w:hAnsi="David" w:cs="David" w:hint="cs"/>
          <w:sz w:val="24"/>
          <w:szCs w:val="24"/>
          <w:rtl/>
        </w:rPr>
        <w:t xml:space="preserve"> </w:t>
      </w:r>
      <w:r w:rsidRPr="005922D0">
        <w:rPr>
          <w:rFonts w:ascii="David" w:eastAsia="Times New Roman" w:hAnsi="David" w:cs="David"/>
          <w:sz w:val="24"/>
          <w:szCs w:val="24"/>
          <w:rtl/>
        </w:rPr>
        <w:t>היסטוריות.</w:t>
      </w:r>
    </w:p>
    <w:p w14:paraId="739F9238" w14:textId="77777777" w:rsidR="00664AE5" w:rsidRPr="00A53C41" w:rsidRDefault="00664AE5">
      <w:pPr>
        <w:pBdr>
          <w:top w:val="nil"/>
          <w:left w:val="nil"/>
          <w:bottom w:val="nil"/>
          <w:right w:val="nil"/>
          <w:between w:val="nil"/>
        </w:pBdr>
        <w:spacing w:after="0" w:line="360" w:lineRule="auto"/>
        <w:ind w:right="-284"/>
        <w:rPr>
          <w:rFonts w:ascii="David" w:eastAsia="David" w:hAnsi="David" w:cs="David"/>
          <w:sz w:val="24"/>
          <w:szCs w:val="24"/>
        </w:rPr>
      </w:pPr>
    </w:p>
    <w:sectPr w:rsidR="00664AE5" w:rsidRPr="00A53C41" w:rsidSect="00564FE5">
      <w:headerReference w:type="default" r:id="rId21"/>
      <w:footerReference w:type="default" r:id="rId22"/>
      <w:pgSz w:w="11906" w:h="16838"/>
      <w:pgMar w:top="1440" w:right="1440" w:bottom="1440" w:left="1440" w:header="708" w:footer="1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EBB00" w14:textId="77777777" w:rsidR="00E90EB0" w:rsidRDefault="00E90EB0">
      <w:pPr>
        <w:spacing w:after="0" w:line="240" w:lineRule="auto"/>
      </w:pPr>
      <w:r>
        <w:separator/>
      </w:r>
    </w:p>
  </w:endnote>
  <w:endnote w:type="continuationSeparator" w:id="0">
    <w:p w14:paraId="57FC3CA4" w14:textId="77777777" w:rsidR="00E90EB0" w:rsidRDefault="00E90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5E6F" w14:textId="52B31309" w:rsidR="00424E19" w:rsidRPr="00B95173" w:rsidRDefault="00424E19" w:rsidP="00F268E7">
    <w:pPr>
      <w:tabs>
        <w:tab w:val="center" w:pos="4153"/>
        <w:tab w:val="right" w:pos="8306"/>
      </w:tabs>
      <w:jc w:val="center"/>
      <w:rPr>
        <w:rFonts w:asciiTheme="majorBidi" w:hAnsiTheme="majorBidi" w:cstheme="majorBidi"/>
        <w:color w:val="000000"/>
      </w:rPr>
    </w:pPr>
    <w:r w:rsidRPr="00B95173">
      <w:rPr>
        <w:rFonts w:asciiTheme="majorBidi" w:hAnsiTheme="majorBidi" w:cstheme="majorBidi"/>
        <w:color w:val="000000"/>
        <w:rtl/>
      </w:rPr>
      <w:t xml:space="preserve">השאלות בקובץ לוקטו ונערכו על ידי אורלי חזקיהו – </w:t>
    </w:r>
    <w:r w:rsidRPr="00B95173">
      <w:rPr>
        <w:rFonts w:asciiTheme="majorBidi" w:hAnsiTheme="majorBidi" w:cstheme="majorBidi"/>
        <w:rtl/>
      </w:rPr>
      <w:t xml:space="preserve">יולי </w:t>
    </w:r>
    <w:r w:rsidRPr="00B95173">
      <w:rPr>
        <w:rFonts w:asciiTheme="majorBidi" w:hAnsiTheme="majorBidi" w:cstheme="majorBidi"/>
        <w:color w:val="000000"/>
      </w:rPr>
      <w:t>2023</w:t>
    </w:r>
    <w:r w:rsidRPr="00B95173">
      <w:rPr>
        <w:rFonts w:asciiTheme="majorBidi" w:hAnsiTheme="majorBidi" w:cstheme="majorBidi"/>
        <w:color w:val="000000"/>
        <w:rtl/>
      </w:rPr>
      <w:t xml:space="preserve">, גלית </w:t>
    </w:r>
    <w:proofErr w:type="spellStart"/>
    <w:r w:rsidRPr="00B95173">
      <w:rPr>
        <w:rFonts w:asciiTheme="majorBidi" w:hAnsiTheme="majorBidi" w:cstheme="majorBidi"/>
        <w:color w:val="000000"/>
        <w:rtl/>
      </w:rPr>
      <w:t>רדיע</w:t>
    </w:r>
    <w:proofErr w:type="spellEnd"/>
    <w:r w:rsidRPr="00B95173">
      <w:rPr>
        <w:rFonts w:asciiTheme="majorBidi" w:hAnsiTheme="majorBidi" w:cstheme="majorBidi"/>
        <w:color w:val="000000"/>
        <w:rtl/>
      </w:rPr>
      <w:t xml:space="preserve">- </w:t>
    </w:r>
    <w:r w:rsidR="00F268E7">
      <w:rPr>
        <w:rFonts w:asciiTheme="majorBidi" w:hAnsiTheme="majorBidi" w:cstheme="majorBidi" w:hint="cs"/>
        <w:color w:val="000000"/>
        <w:rtl/>
      </w:rPr>
      <w:t>פברואר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C3BF0" w14:textId="77777777" w:rsidR="00E90EB0" w:rsidRDefault="00E90EB0">
      <w:pPr>
        <w:spacing w:after="0" w:line="240" w:lineRule="auto"/>
      </w:pPr>
      <w:r>
        <w:separator/>
      </w:r>
    </w:p>
  </w:footnote>
  <w:footnote w:type="continuationSeparator" w:id="0">
    <w:p w14:paraId="475A6DFE" w14:textId="77777777" w:rsidR="00E90EB0" w:rsidRDefault="00E90E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30921803"/>
      <w:docPartObj>
        <w:docPartGallery w:val="Page Numbers (Top of Page)"/>
        <w:docPartUnique/>
      </w:docPartObj>
    </w:sdtPr>
    <w:sdtContent>
      <w:p w14:paraId="6E6CF2BE" w14:textId="321B5E94" w:rsidR="00424E19" w:rsidRDefault="00424E19">
        <w:pPr>
          <w:pStyle w:val="a5"/>
          <w:jc w:val="center"/>
          <w:rPr>
            <w:rtl/>
            <w:cs/>
          </w:rPr>
        </w:pPr>
        <w:r>
          <w:fldChar w:fldCharType="begin"/>
        </w:r>
        <w:r>
          <w:rPr>
            <w:rtl/>
            <w:cs/>
          </w:rPr>
          <w:instrText>PAGE   \* MERGEFORMAT</w:instrText>
        </w:r>
        <w:r>
          <w:fldChar w:fldCharType="separate"/>
        </w:r>
        <w:r w:rsidR="00F268E7" w:rsidRPr="00F268E7">
          <w:rPr>
            <w:noProof/>
            <w:rtl/>
            <w:lang w:val="he-IL"/>
          </w:rPr>
          <w:t>20</w:t>
        </w:r>
        <w:r>
          <w:fldChar w:fldCharType="end"/>
        </w:r>
      </w:p>
    </w:sdtContent>
  </w:sdt>
  <w:p w14:paraId="26EC6574" w14:textId="77777777" w:rsidR="00424E19" w:rsidRDefault="00424E1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6C3"/>
    <w:multiLevelType w:val="multilevel"/>
    <w:tmpl w:val="D93C4D08"/>
    <w:lvl w:ilvl="0">
      <w:start w:val="1"/>
      <w:numFmt w:val="hebrew1"/>
      <w:lvlText w:val="%1."/>
      <w:lvlJc w:val="center"/>
      <w:pPr>
        <w:ind w:left="1440" w:hanging="360"/>
      </w:pPr>
      <w:rPr>
        <w:b w:val="0"/>
      </w:rPr>
    </w:lvl>
    <w:lvl w:ilvl="1">
      <w:start w:val="1"/>
      <w:numFmt w:val="bullet"/>
      <w:lvlText w:val="―"/>
      <w:lvlJc w:val="left"/>
      <w:pPr>
        <w:ind w:left="1440" w:hanging="360"/>
      </w:pPr>
      <w:rPr>
        <w:rFonts w:ascii="Calibri" w:eastAsia="Calibri" w:hAnsi="Calibri" w:cs="Calibri"/>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B85981"/>
    <w:multiLevelType w:val="multilevel"/>
    <w:tmpl w:val="E0A6C39C"/>
    <w:lvl w:ilvl="0">
      <w:start w:val="1"/>
      <w:numFmt w:val="hebrew1"/>
      <w:lvlText w:val="%1."/>
      <w:lvlJc w:val="center"/>
      <w:pPr>
        <w:ind w:left="720" w:hanging="360"/>
      </w:pPr>
      <w:rPr>
        <w:b/>
        <w:bCs w:val="0"/>
      </w:rPr>
    </w:lvl>
    <w:lvl w:ilvl="1">
      <w:start w:val="1"/>
      <w:numFmt w:val="bullet"/>
      <w:lvlText w:val="―"/>
      <w:lvlJc w:val="left"/>
      <w:pPr>
        <w:ind w:left="1440" w:hanging="360"/>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976E7A"/>
    <w:multiLevelType w:val="multilevel"/>
    <w:tmpl w:val="E0A6C39C"/>
    <w:lvl w:ilvl="0">
      <w:start w:val="1"/>
      <w:numFmt w:val="hebrew1"/>
      <w:lvlText w:val="%1."/>
      <w:lvlJc w:val="center"/>
      <w:pPr>
        <w:ind w:left="720" w:hanging="360"/>
      </w:pPr>
      <w:rPr>
        <w:b/>
        <w:bCs w:val="0"/>
      </w:rPr>
    </w:lvl>
    <w:lvl w:ilvl="1">
      <w:start w:val="1"/>
      <w:numFmt w:val="bullet"/>
      <w:lvlText w:val="―"/>
      <w:lvlJc w:val="left"/>
      <w:pPr>
        <w:ind w:left="1440" w:hanging="360"/>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7259FF"/>
    <w:multiLevelType w:val="multilevel"/>
    <w:tmpl w:val="B678A84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B25434"/>
    <w:multiLevelType w:val="multilevel"/>
    <w:tmpl w:val="2710DE72"/>
    <w:lvl w:ilvl="0">
      <w:start w:val="1"/>
      <w:numFmt w:val="hebrew1"/>
      <w:lvlText w:val="%1."/>
      <w:lvlJc w:val="center"/>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D051AD8"/>
    <w:multiLevelType w:val="hybridMultilevel"/>
    <w:tmpl w:val="6F7A056A"/>
    <w:lvl w:ilvl="0" w:tplc="F09876BA">
      <w:start w:val="1"/>
      <w:numFmt w:val="bullet"/>
      <w:lvlText w:val="–"/>
      <w:lvlJc w:val="left"/>
      <w:pPr>
        <w:ind w:left="510" w:hanging="360"/>
      </w:pPr>
      <w:rPr>
        <w:rFonts w:ascii="Calibri" w:eastAsia="Calibri" w:hAnsi="Calibri" w:cs="Calibri" w:hint="default"/>
        <w:b/>
        <w:bCs w:val="0"/>
        <w:sz w:val="22"/>
        <w:u w:val="none"/>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6" w15:restartNumberingAfterBreak="0">
    <w:nsid w:val="0D6B6B85"/>
    <w:multiLevelType w:val="multilevel"/>
    <w:tmpl w:val="522CE738"/>
    <w:lvl w:ilvl="0">
      <w:start w:val="1"/>
      <w:numFmt w:val="bullet"/>
      <w:lvlText w:val="⎯"/>
      <w:lvlJc w:val="left"/>
      <w:pPr>
        <w:ind w:left="1524" w:hanging="360"/>
      </w:pPr>
      <w:rPr>
        <w:rFonts w:ascii="Noto Sans Symbols" w:eastAsia="Noto Sans Symbols" w:hAnsi="Noto Sans Symbols" w:cs="Noto Sans Symbols"/>
      </w:rPr>
    </w:lvl>
    <w:lvl w:ilvl="1">
      <w:start w:val="1"/>
      <w:numFmt w:val="bullet"/>
      <w:lvlText w:val="o"/>
      <w:lvlJc w:val="left"/>
      <w:pPr>
        <w:ind w:left="2244" w:hanging="360"/>
      </w:pPr>
      <w:rPr>
        <w:rFonts w:ascii="Courier New" w:eastAsia="Courier New" w:hAnsi="Courier New" w:cs="Courier New"/>
      </w:rPr>
    </w:lvl>
    <w:lvl w:ilvl="2">
      <w:start w:val="1"/>
      <w:numFmt w:val="bullet"/>
      <w:lvlText w:val="▪"/>
      <w:lvlJc w:val="left"/>
      <w:pPr>
        <w:ind w:left="2964" w:hanging="360"/>
      </w:pPr>
      <w:rPr>
        <w:rFonts w:ascii="Noto Sans Symbols" w:eastAsia="Noto Sans Symbols" w:hAnsi="Noto Sans Symbols" w:cs="Noto Sans Symbols"/>
      </w:rPr>
    </w:lvl>
    <w:lvl w:ilvl="3">
      <w:start w:val="1"/>
      <w:numFmt w:val="bullet"/>
      <w:lvlText w:val="●"/>
      <w:lvlJc w:val="left"/>
      <w:pPr>
        <w:ind w:left="3684" w:hanging="360"/>
      </w:pPr>
      <w:rPr>
        <w:rFonts w:ascii="Noto Sans Symbols" w:eastAsia="Noto Sans Symbols" w:hAnsi="Noto Sans Symbols" w:cs="Noto Sans Symbols"/>
      </w:rPr>
    </w:lvl>
    <w:lvl w:ilvl="4">
      <w:start w:val="1"/>
      <w:numFmt w:val="bullet"/>
      <w:lvlText w:val="o"/>
      <w:lvlJc w:val="left"/>
      <w:pPr>
        <w:ind w:left="4404" w:hanging="360"/>
      </w:pPr>
      <w:rPr>
        <w:rFonts w:ascii="Courier New" w:eastAsia="Courier New" w:hAnsi="Courier New" w:cs="Courier New"/>
      </w:rPr>
    </w:lvl>
    <w:lvl w:ilvl="5">
      <w:start w:val="1"/>
      <w:numFmt w:val="bullet"/>
      <w:lvlText w:val="▪"/>
      <w:lvlJc w:val="left"/>
      <w:pPr>
        <w:ind w:left="5124" w:hanging="360"/>
      </w:pPr>
      <w:rPr>
        <w:rFonts w:ascii="Noto Sans Symbols" w:eastAsia="Noto Sans Symbols" w:hAnsi="Noto Sans Symbols" w:cs="Noto Sans Symbols"/>
      </w:rPr>
    </w:lvl>
    <w:lvl w:ilvl="6">
      <w:start w:val="1"/>
      <w:numFmt w:val="bullet"/>
      <w:lvlText w:val="●"/>
      <w:lvlJc w:val="left"/>
      <w:pPr>
        <w:ind w:left="5844" w:hanging="360"/>
      </w:pPr>
      <w:rPr>
        <w:rFonts w:ascii="Noto Sans Symbols" w:eastAsia="Noto Sans Symbols" w:hAnsi="Noto Sans Symbols" w:cs="Noto Sans Symbols"/>
      </w:rPr>
    </w:lvl>
    <w:lvl w:ilvl="7">
      <w:start w:val="1"/>
      <w:numFmt w:val="bullet"/>
      <w:lvlText w:val="o"/>
      <w:lvlJc w:val="left"/>
      <w:pPr>
        <w:ind w:left="6564" w:hanging="360"/>
      </w:pPr>
      <w:rPr>
        <w:rFonts w:ascii="Courier New" w:eastAsia="Courier New" w:hAnsi="Courier New" w:cs="Courier New"/>
      </w:rPr>
    </w:lvl>
    <w:lvl w:ilvl="8">
      <w:start w:val="1"/>
      <w:numFmt w:val="bullet"/>
      <w:lvlText w:val="▪"/>
      <w:lvlJc w:val="left"/>
      <w:pPr>
        <w:ind w:left="7284" w:hanging="360"/>
      </w:pPr>
      <w:rPr>
        <w:rFonts w:ascii="Noto Sans Symbols" w:eastAsia="Noto Sans Symbols" w:hAnsi="Noto Sans Symbols" w:cs="Noto Sans Symbols"/>
      </w:rPr>
    </w:lvl>
  </w:abstractNum>
  <w:abstractNum w:abstractNumId="7" w15:restartNumberingAfterBreak="0">
    <w:nsid w:val="0EE92CA5"/>
    <w:multiLevelType w:val="multilevel"/>
    <w:tmpl w:val="D040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0C4501D"/>
    <w:multiLevelType w:val="multilevel"/>
    <w:tmpl w:val="E0A6C39C"/>
    <w:lvl w:ilvl="0">
      <w:start w:val="1"/>
      <w:numFmt w:val="hebrew1"/>
      <w:lvlText w:val="%1."/>
      <w:lvlJc w:val="center"/>
      <w:pPr>
        <w:ind w:left="720" w:hanging="360"/>
      </w:pPr>
      <w:rPr>
        <w:b/>
        <w:bCs w:val="0"/>
      </w:rPr>
    </w:lvl>
    <w:lvl w:ilvl="1">
      <w:start w:val="1"/>
      <w:numFmt w:val="bullet"/>
      <w:lvlText w:val="―"/>
      <w:lvlJc w:val="left"/>
      <w:pPr>
        <w:ind w:left="1440" w:hanging="360"/>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456040"/>
    <w:multiLevelType w:val="multilevel"/>
    <w:tmpl w:val="E0A6C39C"/>
    <w:lvl w:ilvl="0">
      <w:start w:val="1"/>
      <w:numFmt w:val="hebrew1"/>
      <w:lvlText w:val="%1."/>
      <w:lvlJc w:val="center"/>
      <w:pPr>
        <w:ind w:left="720" w:hanging="360"/>
      </w:pPr>
      <w:rPr>
        <w:b/>
        <w:bCs w:val="0"/>
      </w:rPr>
    </w:lvl>
    <w:lvl w:ilvl="1">
      <w:start w:val="1"/>
      <w:numFmt w:val="bullet"/>
      <w:lvlText w:val="―"/>
      <w:lvlJc w:val="left"/>
      <w:pPr>
        <w:ind w:left="1440" w:hanging="360"/>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6AE424A"/>
    <w:multiLevelType w:val="multilevel"/>
    <w:tmpl w:val="9E3E5B0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1CC55697"/>
    <w:multiLevelType w:val="multilevel"/>
    <w:tmpl w:val="C552693C"/>
    <w:lvl w:ilvl="0">
      <w:start w:val="1"/>
      <w:numFmt w:val="decimal"/>
      <w:lvlText w:val="%1."/>
      <w:lvlJc w:val="left"/>
      <w:pPr>
        <w:ind w:left="720" w:hanging="360"/>
      </w:pPr>
      <w:rPr>
        <w:b w:val="0"/>
      </w:rPr>
    </w:lvl>
    <w:lvl w:ilvl="1">
      <w:start w:val="1"/>
      <w:numFmt w:val="hebrew1"/>
      <w:lvlText w:val="%2."/>
      <w:lvlJc w:val="center"/>
      <w:pPr>
        <w:ind w:left="644" w:hanging="359"/>
      </w:pPr>
      <w:rPr>
        <w:b w:val="0"/>
        <w:sz w:val="24"/>
        <w:szCs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0447B8E"/>
    <w:multiLevelType w:val="multilevel"/>
    <w:tmpl w:val="EA3A70C4"/>
    <w:lvl w:ilvl="0">
      <w:start w:val="1"/>
      <w:numFmt w:val="hebrew1"/>
      <w:lvlText w:val="%1."/>
      <w:lvlJc w:val="center"/>
      <w:pPr>
        <w:ind w:left="720" w:hanging="360"/>
      </w:pPr>
      <w:rPr>
        <w:rFonts w:ascii="David" w:hAnsi="David" w:cs="David"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DC37CE"/>
    <w:multiLevelType w:val="multilevel"/>
    <w:tmpl w:val="4C9EE276"/>
    <w:lvl w:ilvl="0">
      <w:start w:val="1"/>
      <w:numFmt w:val="bullet"/>
      <w:lvlText w:val="⎯"/>
      <w:lvlJc w:val="left"/>
      <w:pPr>
        <w:ind w:left="1524" w:hanging="360"/>
      </w:pPr>
      <w:rPr>
        <w:rFonts w:ascii="Noto Sans Symbols" w:eastAsia="Noto Sans Symbols" w:hAnsi="Noto Sans Symbols" w:cs="Noto Sans Symbols"/>
      </w:rPr>
    </w:lvl>
    <w:lvl w:ilvl="1">
      <w:start w:val="1"/>
      <w:numFmt w:val="bullet"/>
      <w:lvlText w:val="o"/>
      <w:lvlJc w:val="left"/>
      <w:pPr>
        <w:ind w:left="2244" w:hanging="360"/>
      </w:pPr>
      <w:rPr>
        <w:rFonts w:ascii="Courier New" w:eastAsia="Courier New" w:hAnsi="Courier New" w:cs="Courier New"/>
      </w:rPr>
    </w:lvl>
    <w:lvl w:ilvl="2">
      <w:start w:val="1"/>
      <w:numFmt w:val="bullet"/>
      <w:lvlText w:val="▪"/>
      <w:lvlJc w:val="left"/>
      <w:pPr>
        <w:ind w:left="2964" w:hanging="360"/>
      </w:pPr>
      <w:rPr>
        <w:rFonts w:ascii="Noto Sans Symbols" w:eastAsia="Noto Sans Symbols" w:hAnsi="Noto Sans Symbols" w:cs="Noto Sans Symbols"/>
      </w:rPr>
    </w:lvl>
    <w:lvl w:ilvl="3">
      <w:start w:val="1"/>
      <w:numFmt w:val="bullet"/>
      <w:lvlText w:val="●"/>
      <w:lvlJc w:val="left"/>
      <w:pPr>
        <w:ind w:left="3684" w:hanging="360"/>
      </w:pPr>
      <w:rPr>
        <w:rFonts w:ascii="Noto Sans Symbols" w:eastAsia="Noto Sans Symbols" w:hAnsi="Noto Sans Symbols" w:cs="Noto Sans Symbols"/>
      </w:rPr>
    </w:lvl>
    <w:lvl w:ilvl="4">
      <w:start w:val="1"/>
      <w:numFmt w:val="bullet"/>
      <w:lvlText w:val="o"/>
      <w:lvlJc w:val="left"/>
      <w:pPr>
        <w:ind w:left="4404" w:hanging="360"/>
      </w:pPr>
      <w:rPr>
        <w:rFonts w:ascii="Courier New" w:eastAsia="Courier New" w:hAnsi="Courier New" w:cs="Courier New"/>
      </w:rPr>
    </w:lvl>
    <w:lvl w:ilvl="5">
      <w:start w:val="1"/>
      <w:numFmt w:val="bullet"/>
      <w:lvlText w:val="▪"/>
      <w:lvlJc w:val="left"/>
      <w:pPr>
        <w:ind w:left="5124" w:hanging="360"/>
      </w:pPr>
      <w:rPr>
        <w:rFonts w:ascii="Noto Sans Symbols" w:eastAsia="Noto Sans Symbols" w:hAnsi="Noto Sans Symbols" w:cs="Noto Sans Symbols"/>
      </w:rPr>
    </w:lvl>
    <w:lvl w:ilvl="6">
      <w:start w:val="1"/>
      <w:numFmt w:val="bullet"/>
      <w:lvlText w:val="●"/>
      <w:lvlJc w:val="left"/>
      <w:pPr>
        <w:ind w:left="5844" w:hanging="360"/>
      </w:pPr>
      <w:rPr>
        <w:rFonts w:ascii="Noto Sans Symbols" w:eastAsia="Noto Sans Symbols" w:hAnsi="Noto Sans Symbols" w:cs="Noto Sans Symbols"/>
      </w:rPr>
    </w:lvl>
    <w:lvl w:ilvl="7">
      <w:start w:val="1"/>
      <w:numFmt w:val="bullet"/>
      <w:lvlText w:val="o"/>
      <w:lvlJc w:val="left"/>
      <w:pPr>
        <w:ind w:left="6564" w:hanging="360"/>
      </w:pPr>
      <w:rPr>
        <w:rFonts w:ascii="Courier New" w:eastAsia="Courier New" w:hAnsi="Courier New" w:cs="Courier New"/>
      </w:rPr>
    </w:lvl>
    <w:lvl w:ilvl="8">
      <w:start w:val="1"/>
      <w:numFmt w:val="bullet"/>
      <w:lvlText w:val="▪"/>
      <w:lvlJc w:val="left"/>
      <w:pPr>
        <w:ind w:left="7284" w:hanging="360"/>
      </w:pPr>
      <w:rPr>
        <w:rFonts w:ascii="Noto Sans Symbols" w:eastAsia="Noto Sans Symbols" w:hAnsi="Noto Sans Symbols" w:cs="Noto Sans Symbols"/>
      </w:rPr>
    </w:lvl>
  </w:abstractNum>
  <w:abstractNum w:abstractNumId="14" w15:restartNumberingAfterBreak="0">
    <w:nsid w:val="256B3E32"/>
    <w:multiLevelType w:val="multilevel"/>
    <w:tmpl w:val="9F447224"/>
    <w:lvl w:ilvl="0">
      <w:start w:val="1"/>
      <w:numFmt w:val="bullet"/>
      <w:lvlText w:val="⎯"/>
      <w:lvlJc w:val="left"/>
      <w:pPr>
        <w:ind w:left="644" w:hanging="359"/>
      </w:pPr>
      <w:rPr>
        <w:rFonts w:ascii="Noto Sans Symbols" w:eastAsia="Noto Sans Symbols" w:hAnsi="Noto Sans Symbols" w:cs="Noto Sans Symbols"/>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FA5448"/>
    <w:multiLevelType w:val="multilevel"/>
    <w:tmpl w:val="31D2CDF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711BE2"/>
    <w:multiLevelType w:val="multilevel"/>
    <w:tmpl w:val="DCAA097C"/>
    <w:lvl w:ilvl="0">
      <w:start w:val="1"/>
      <w:numFmt w:val="hebrew1"/>
      <w:lvlText w:val="%1."/>
      <w:lvlJc w:val="center"/>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547D40"/>
    <w:multiLevelType w:val="multilevel"/>
    <w:tmpl w:val="C27A3F14"/>
    <w:lvl w:ilvl="0">
      <w:start w:val="1"/>
      <w:numFmt w:val="decimal"/>
      <w:lvlText w:val="%1."/>
      <w:lvlJc w:val="left"/>
      <w:pPr>
        <w:ind w:left="720" w:hanging="360"/>
      </w:pPr>
    </w:lvl>
    <w:lvl w:ilvl="1">
      <w:start w:val="1"/>
      <w:numFmt w:val="hebrew1"/>
      <w:lvlText w:val="%2."/>
      <w:lvlJc w:val="center"/>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F6500D9"/>
    <w:multiLevelType w:val="multilevel"/>
    <w:tmpl w:val="7526A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0B018DF"/>
    <w:multiLevelType w:val="multilevel"/>
    <w:tmpl w:val="C6E6E980"/>
    <w:lvl w:ilvl="0">
      <w:start w:val="1"/>
      <w:numFmt w:val="bullet"/>
      <w:lvlText w:val="―"/>
      <w:lvlJc w:val="left"/>
      <w:pPr>
        <w:ind w:left="1241" w:hanging="360"/>
      </w:pPr>
      <w:rPr>
        <w:rFonts w:ascii="Calibri" w:eastAsia="Calibri" w:hAnsi="Calibri" w:cs="Calibri"/>
      </w:rPr>
    </w:lvl>
    <w:lvl w:ilvl="1">
      <w:start w:val="1"/>
      <w:numFmt w:val="bullet"/>
      <w:lvlText w:val="o"/>
      <w:lvlJc w:val="left"/>
      <w:pPr>
        <w:ind w:left="1961" w:hanging="360"/>
      </w:pPr>
      <w:rPr>
        <w:rFonts w:ascii="Courier New" w:eastAsia="Courier New" w:hAnsi="Courier New" w:cs="Courier New"/>
      </w:rPr>
    </w:lvl>
    <w:lvl w:ilvl="2">
      <w:start w:val="1"/>
      <w:numFmt w:val="bullet"/>
      <w:lvlText w:val="▪"/>
      <w:lvlJc w:val="left"/>
      <w:pPr>
        <w:ind w:left="2681" w:hanging="360"/>
      </w:pPr>
      <w:rPr>
        <w:rFonts w:ascii="Noto Sans Symbols" w:eastAsia="Noto Sans Symbols" w:hAnsi="Noto Sans Symbols" w:cs="Noto Sans Symbols"/>
      </w:rPr>
    </w:lvl>
    <w:lvl w:ilvl="3">
      <w:start w:val="1"/>
      <w:numFmt w:val="bullet"/>
      <w:lvlText w:val="●"/>
      <w:lvlJc w:val="left"/>
      <w:pPr>
        <w:ind w:left="3401" w:hanging="360"/>
      </w:pPr>
      <w:rPr>
        <w:rFonts w:ascii="Noto Sans Symbols" w:eastAsia="Noto Sans Symbols" w:hAnsi="Noto Sans Symbols" w:cs="Noto Sans Symbols"/>
      </w:rPr>
    </w:lvl>
    <w:lvl w:ilvl="4">
      <w:start w:val="1"/>
      <w:numFmt w:val="bullet"/>
      <w:lvlText w:val="o"/>
      <w:lvlJc w:val="left"/>
      <w:pPr>
        <w:ind w:left="4121" w:hanging="360"/>
      </w:pPr>
      <w:rPr>
        <w:rFonts w:ascii="Courier New" w:eastAsia="Courier New" w:hAnsi="Courier New" w:cs="Courier New"/>
      </w:rPr>
    </w:lvl>
    <w:lvl w:ilvl="5">
      <w:start w:val="1"/>
      <w:numFmt w:val="bullet"/>
      <w:lvlText w:val="▪"/>
      <w:lvlJc w:val="left"/>
      <w:pPr>
        <w:ind w:left="4841" w:hanging="360"/>
      </w:pPr>
      <w:rPr>
        <w:rFonts w:ascii="Noto Sans Symbols" w:eastAsia="Noto Sans Symbols" w:hAnsi="Noto Sans Symbols" w:cs="Noto Sans Symbols"/>
      </w:rPr>
    </w:lvl>
    <w:lvl w:ilvl="6">
      <w:start w:val="1"/>
      <w:numFmt w:val="bullet"/>
      <w:lvlText w:val="●"/>
      <w:lvlJc w:val="left"/>
      <w:pPr>
        <w:ind w:left="5561" w:hanging="360"/>
      </w:pPr>
      <w:rPr>
        <w:rFonts w:ascii="Noto Sans Symbols" w:eastAsia="Noto Sans Symbols" w:hAnsi="Noto Sans Symbols" w:cs="Noto Sans Symbols"/>
      </w:rPr>
    </w:lvl>
    <w:lvl w:ilvl="7">
      <w:start w:val="1"/>
      <w:numFmt w:val="bullet"/>
      <w:lvlText w:val="o"/>
      <w:lvlJc w:val="left"/>
      <w:pPr>
        <w:ind w:left="6281" w:hanging="360"/>
      </w:pPr>
      <w:rPr>
        <w:rFonts w:ascii="Courier New" w:eastAsia="Courier New" w:hAnsi="Courier New" w:cs="Courier New"/>
      </w:rPr>
    </w:lvl>
    <w:lvl w:ilvl="8">
      <w:start w:val="1"/>
      <w:numFmt w:val="bullet"/>
      <w:lvlText w:val="▪"/>
      <w:lvlJc w:val="left"/>
      <w:pPr>
        <w:ind w:left="7001" w:hanging="360"/>
      </w:pPr>
      <w:rPr>
        <w:rFonts w:ascii="Noto Sans Symbols" w:eastAsia="Noto Sans Symbols" w:hAnsi="Noto Sans Symbols" w:cs="Noto Sans Symbols"/>
      </w:rPr>
    </w:lvl>
  </w:abstractNum>
  <w:abstractNum w:abstractNumId="20" w15:restartNumberingAfterBreak="0">
    <w:nsid w:val="323A211A"/>
    <w:multiLevelType w:val="multilevel"/>
    <w:tmpl w:val="3AF89C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4DA4CC9"/>
    <w:multiLevelType w:val="multilevel"/>
    <w:tmpl w:val="E654A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5B401EE"/>
    <w:multiLevelType w:val="multilevel"/>
    <w:tmpl w:val="490CA70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3D9947AE"/>
    <w:multiLevelType w:val="multilevel"/>
    <w:tmpl w:val="41141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7E3B69"/>
    <w:multiLevelType w:val="multilevel"/>
    <w:tmpl w:val="D6E49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4D43A1A"/>
    <w:multiLevelType w:val="multilevel"/>
    <w:tmpl w:val="77E8686E"/>
    <w:lvl w:ilvl="0">
      <w:start w:val="1"/>
      <w:numFmt w:val="hebrew1"/>
      <w:lvlText w:val="%1."/>
      <w:lvlJc w:val="center"/>
      <w:pPr>
        <w:ind w:left="720" w:hanging="360"/>
      </w:pPr>
    </w:lvl>
    <w:lvl w:ilvl="1">
      <w:start w:val="1"/>
      <w:numFmt w:val="bullet"/>
      <w:lvlText w:val="―"/>
      <w:lvlJc w:val="left"/>
      <w:pPr>
        <w:ind w:left="1440" w:hanging="360"/>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54A648A"/>
    <w:multiLevelType w:val="multilevel"/>
    <w:tmpl w:val="7C72B874"/>
    <w:lvl w:ilvl="0">
      <w:start w:val="1"/>
      <w:numFmt w:val="decimal"/>
      <w:lvlText w:val="%1."/>
      <w:lvlJc w:val="left"/>
      <w:pPr>
        <w:ind w:left="739" w:hanging="359"/>
      </w:pPr>
      <w:rPr>
        <w:b w:val="0"/>
        <w:u w:val="none"/>
      </w:rPr>
    </w:lvl>
    <w:lvl w:ilvl="1">
      <w:start w:val="1"/>
      <w:numFmt w:val="lowerLetter"/>
      <w:lvlText w:val="%2."/>
      <w:lvlJc w:val="left"/>
      <w:pPr>
        <w:ind w:left="1459" w:hanging="360"/>
      </w:pPr>
    </w:lvl>
    <w:lvl w:ilvl="2">
      <w:start w:val="1"/>
      <w:numFmt w:val="lowerRoman"/>
      <w:lvlText w:val="%3."/>
      <w:lvlJc w:val="right"/>
      <w:pPr>
        <w:ind w:left="2179" w:hanging="180"/>
      </w:pPr>
    </w:lvl>
    <w:lvl w:ilvl="3">
      <w:start w:val="1"/>
      <w:numFmt w:val="decimal"/>
      <w:lvlText w:val="%4."/>
      <w:lvlJc w:val="left"/>
      <w:pPr>
        <w:ind w:left="2899" w:hanging="360"/>
      </w:pPr>
    </w:lvl>
    <w:lvl w:ilvl="4">
      <w:start w:val="1"/>
      <w:numFmt w:val="lowerLetter"/>
      <w:lvlText w:val="%5."/>
      <w:lvlJc w:val="left"/>
      <w:pPr>
        <w:ind w:left="3619" w:hanging="360"/>
      </w:pPr>
    </w:lvl>
    <w:lvl w:ilvl="5">
      <w:start w:val="1"/>
      <w:numFmt w:val="lowerRoman"/>
      <w:lvlText w:val="%6."/>
      <w:lvlJc w:val="right"/>
      <w:pPr>
        <w:ind w:left="4339" w:hanging="180"/>
      </w:pPr>
    </w:lvl>
    <w:lvl w:ilvl="6">
      <w:start w:val="1"/>
      <w:numFmt w:val="decimal"/>
      <w:lvlText w:val="%7."/>
      <w:lvlJc w:val="left"/>
      <w:pPr>
        <w:ind w:left="5059" w:hanging="360"/>
      </w:pPr>
    </w:lvl>
    <w:lvl w:ilvl="7">
      <w:start w:val="1"/>
      <w:numFmt w:val="lowerLetter"/>
      <w:lvlText w:val="%8."/>
      <w:lvlJc w:val="left"/>
      <w:pPr>
        <w:ind w:left="5779" w:hanging="360"/>
      </w:pPr>
    </w:lvl>
    <w:lvl w:ilvl="8">
      <w:start w:val="1"/>
      <w:numFmt w:val="lowerRoman"/>
      <w:lvlText w:val="%9."/>
      <w:lvlJc w:val="right"/>
      <w:pPr>
        <w:ind w:left="6499" w:hanging="180"/>
      </w:pPr>
    </w:lvl>
  </w:abstractNum>
  <w:abstractNum w:abstractNumId="27" w15:restartNumberingAfterBreak="0">
    <w:nsid w:val="4A473BDC"/>
    <w:multiLevelType w:val="multilevel"/>
    <w:tmpl w:val="51A223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0CD1246"/>
    <w:multiLevelType w:val="multilevel"/>
    <w:tmpl w:val="9B4A157E"/>
    <w:lvl w:ilvl="0">
      <w:start w:val="1"/>
      <w:numFmt w:val="bullet"/>
      <w:lvlText w:val="―"/>
      <w:lvlJc w:val="left"/>
      <w:pPr>
        <w:ind w:left="1241" w:hanging="360"/>
      </w:pPr>
      <w:rPr>
        <w:rFonts w:ascii="Calibri" w:eastAsia="Calibri" w:hAnsi="Calibri" w:cs="Calibri"/>
      </w:rPr>
    </w:lvl>
    <w:lvl w:ilvl="1">
      <w:start w:val="1"/>
      <w:numFmt w:val="bullet"/>
      <w:lvlText w:val="o"/>
      <w:lvlJc w:val="left"/>
      <w:pPr>
        <w:ind w:left="1961" w:hanging="360"/>
      </w:pPr>
      <w:rPr>
        <w:rFonts w:ascii="Courier New" w:eastAsia="Courier New" w:hAnsi="Courier New" w:cs="Courier New"/>
      </w:rPr>
    </w:lvl>
    <w:lvl w:ilvl="2">
      <w:start w:val="1"/>
      <w:numFmt w:val="bullet"/>
      <w:lvlText w:val="▪"/>
      <w:lvlJc w:val="left"/>
      <w:pPr>
        <w:ind w:left="2681" w:hanging="360"/>
      </w:pPr>
      <w:rPr>
        <w:rFonts w:ascii="Noto Sans Symbols" w:eastAsia="Noto Sans Symbols" w:hAnsi="Noto Sans Symbols" w:cs="Noto Sans Symbols"/>
      </w:rPr>
    </w:lvl>
    <w:lvl w:ilvl="3">
      <w:start w:val="1"/>
      <w:numFmt w:val="bullet"/>
      <w:lvlText w:val="●"/>
      <w:lvlJc w:val="left"/>
      <w:pPr>
        <w:ind w:left="3401" w:hanging="360"/>
      </w:pPr>
      <w:rPr>
        <w:rFonts w:ascii="Noto Sans Symbols" w:eastAsia="Noto Sans Symbols" w:hAnsi="Noto Sans Symbols" w:cs="Noto Sans Symbols"/>
      </w:rPr>
    </w:lvl>
    <w:lvl w:ilvl="4">
      <w:start w:val="1"/>
      <w:numFmt w:val="bullet"/>
      <w:lvlText w:val="o"/>
      <w:lvlJc w:val="left"/>
      <w:pPr>
        <w:ind w:left="4121" w:hanging="360"/>
      </w:pPr>
      <w:rPr>
        <w:rFonts w:ascii="Courier New" w:eastAsia="Courier New" w:hAnsi="Courier New" w:cs="Courier New"/>
      </w:rPr>
    </w:lvl>
    <w:lvl w:ilvl="5">
      <w:start w:val="1"/>
      <w:numFmt w:val="bullet"/>
      <w:lvlText w:val="▪"/>
      <w:lvlJc w:val="left"/>
      <w:pPr>
        <w:ind w:left="4841" w:hanging="360"/>
      </w:pPr>
      <w:rPr>
        <w:rFonts w:ascii="Noto Sans Symbols" w:eastAsia="Noto Sans Symbols" w:hAnsi="Noto Sans Symbols" w:cs="Noto Sans Symbols"/>
      </w:rPr>
    </w:lvl>
    <w:lvl w:ilvl="6">
      <w:start w:val="1"/>
      <w:numFmt w:val="bullet"/>
      <w:lvlText w:val="●"/>
      <w:lvlJc w:val="left"/>
      <w:pPr>
        <w:ind w:left="5561" w:hanging="360"/>
      </w:pPr>
      <w:rPr>
        <w:rFonts w:ascii="Noto Sans Symbols" w:eastAsia="Noto Sans Symbols" w:hAnsi="Noto Sans Symbols" w:cs="Noto Sans Symbols"/>
      </w:rPr>
    </w:lvl>
    <w:lvl w:ilvl="7">
      <w:start w:val="1"/>
      <w:numFmt w:val="bullet"/>
      <w:lvlText w:val="o"/>
      <w:lvlJc w:val="left"/>
      <w:pPr>
        <w:ind w:left="6281" w:hanging="360"/>
      </w:pPr>
      <w:rPr>
        <w:rFonts w:ascii="Courier New" w:eastAsia="Courier New" w:hAnsi="Courier New" w:cs="Courier New"/>
      </w:rPr>
    </w:lvl>
    <w:lvl w:ilvl="8">
      <w:start w:val="1"/>
      <w:numFmt w:val="bullet"/>
      <w:lvlText w:val="▪"/>
      <w:lvlJc w:val="left"/>
      <w:pPr>
        <w:ind w:left="7001" w:hanging="360"/>
      </w:pPr>
      <w:rPr>
        <w:rFonts w:ascii="Noto Sans Symbols" w:eastAsia="Noto Sans Symbols" w:hAnsi="Noto Sans Symbols" w:cs="Noto Sans Symbols"/>
      </w:rPr>
    </w:lvl>
  </w:abstractNum>
  <w:abstractNum w:abstractNumId="29" w15:restartNumberingAfterBreak="0">
    <w:nsid w:val="52802E2B"/>
    <w:multiLevelType w:val="multilevel"/>
    <w:tmpl w:val="CBC83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4BE3F57"/>
    <w:multiLevelType w:val="multilevel"/>
    <w:tmpl w:val="6448A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49705D"/>
    <w:multiLevelType w:val="multilevel"/>
    <w:tmpl w:val="E5D477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585B600D"/>
    <w:multiLevelType w:val="multilevel"/>
    <w:tmpl w:val="FCEA277E"/>
    <w:lvl w:ilvl="0">
      <w:start w:val="1"/>
      <w:numFmt w:val="hebrew1"/>
      <w:lvlText w:val="%1."/>
      <w:lvlJc w:val="center"/>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8784892"/>
    <w:multiLevelType w:val="multilevel"/>
    <w:tmpl w:val="7EFE5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95A1067"/>
    <w:multiLevelType w:val="hybridMultilevel"/>
    <w:tmpl w:val="DE38A416"/>
    <w:lvl w:ilvl="0" w:tplc="04090001">
      <w:start w:val="1"/>
      <w:numFmt w:val="bullet"/>
      <w:lvlText w:val=""/>
      <w:lvlJc w:val="left"/>
      <w:pPr>
        <w:ind w:left="1808" w:hanging="360"/>
      </w:pPr>
      <w:rPr>
        <w:rFonts w:ascii="Symbol" w:hAnsi="Symbol" w:hint="default"/>
      </w:rPr>
    </w:lvl>
    <w:lvl w:ilvl="1" w:tplc="04090003" w:tentative="1">
      <w:start w:val="1"/>
      <w:numFmt w:val="bullet"/>
      <w:lvlText w:val="o"/>
      <w:lvlJc w:val="left"/>
      <w:pPr>
        <w:ind w:left="2528" w:hanging="360"/>
      </w:pPr>
      <w:rPr>
        <w:rFonts w:ascii="Courier New" w:hAnsi="Courier New" w:cs="Courier New" w:hint="default"/>
      </w:rPr>
    </w:lvl>
    <w:lvl w:ilvl="2" w:tplc="04090005" w:tentative="1">
      <w:start w:val="1"/>
      <w:numFmt w:val="bullet"/>
      <w:lvlText w:val=""/>
      <w:lvlJc w:val="left"/>
      <w:pPr>
        <w:ind w:left="3248" w:hanging="360"/>
      </w:pPr>
      <w:rPr>
        <w:rFonts w:ascii="Wingdings" w:hAnsi="Wingdings" w:hint="default"/>
      </w:rPr>
    </w:lvl>
    <w:lvl w:ilvl="3" w:tplc="04090001" w:tentative="1">
      <w:start w:val="1"/>
      <w:numFmt w:val="bullet"/>
      <w:lvlText w:val=""/>
      <w:lvlJc w:val="left"/>
      <w:pPr>
        <w:ind w:left="3968" w:hanging="360"/>
      </w:pPr>
      <w:rPr>
        <w:rFonts w:ascii="Symbol" w:hAnsi="Symbol" w:hint="default"/>
      </w:rPr>
    </w:lvl>
    <w:lvl w:ilvl="4" w:tplc="04090003" w:tentative="1">
      <w:start w:val="1"/>
      <w:numFmt w:val="bullet"/>
      <w:lvlText w:val="o"/>
      <w:lvlJc w:val="left"/>
      <w:pPr>
        <w:ind w:left="4688" w:hanging="360"/>
      </w:pPr>
      <w:rPr>
        <w:rFonts w:ascii="Courier New" w:hAnsi="Courier New" w:cs="Courier New" w:hint="default"/>
      </w:rPr>
    </w:lvl>
    <w:lvl w:ilvl="5" w:tplc="04090005" w:tentative="1">
      <w:start w:val="1"/>
      <w:numFmt w:val="bullet"/>
      <w:lvlText w:val=""/>
      <w:lvlJc w:val="left"/>
      <w:pPr>
        <w:ind w:left="5408" w:hanging="360"/>
      </w:pPr>
      <w:rPr>
        <w:rFonts w:ascii="Wingdings" w:hAnsi="Wingdings" w:hint="default"/>
      </w:rPr>
    </w:lvl>
    <w:lvl w:ilvl="6" w:tplc="04090001" w:tentative="1">
      <w:start w:val="1"/>
      <w:numFmt w:val="bullet"/>
      <w:lvlText w:val=""/>
      <w:lvlJc w:val="left"/>
      <w:pPr>
        <w:ind w:left="6128" w:hanging="360"/>
      </w:pPr>
      <w:rPr>
        <w:rFonts w:ascii="Symbol" w:hAnsi="Symbol" w:hint="default"/>
      </w:rPr>
    </w:lvl>
    <w:lvl w:ilvl="7" w:tplc="04090003" w:tentative="1">
      <w:start w:val="1"/>
      <w:numFmt w:val="bullet"/>
      <w:lvlText w:val="o"/>
      <w:lvlJc w:val="left"/>
      <w:pPr>
        <w:ind w:left="6848" w:hanging="360"/>
      </w:pPr>
      <w:rPr>
        <w:rFonts w:ascii="Courier New" w:hAnsi="Courier New" w:cs="Courier New" w:hint="default"/>
      </w:rPr>
    </w:lvl>
    <w:lvl w:ilvl="8" w:tplc="04090005" w:tentative="1">
      <w:start w:val="1"/>
      <w:numFmt w:val="bullet"/>
      <w:lvlText w:val=""/>
      <w:lvlJc w:val="left"/>
      <w:pPr>
        <w:ind w:left="7568" w:hanging="360"/>
      </w:pPr>
      <w:rPr>
        <w:rFonts w:ascii="Wingdings" w:hAnsi="Wingdings" w:hint="default"/>
      </w:rPr>
    </w:lvl>
  </w:abstractNum>
  <w:abstractNum w:abstractNumId="35" w15:restartNumberingAfterBreak="0">
    <w:nsid w:val="5AA83056"/>
    <w:multiLevelType w:val="multilevel"/>
    <w:tmpl w:val="DE10C82A"/>
    <w:lvl w:ilvl="0">
      <w:start w:val="1"/>
      <w:numFmt w:val="decimal"/>
      <w:lvlText w:val="%1."/>
      <w:lvlJc w:val="left"/>
      <w:pPr>
        <w:ind w:left="720" w:hanging="360"/>
      </w:pPr>
      <w:rPr>
        <w:rFonts w:ascii="David" w:eastAsia="David" w:hAnsi="David" w:cs="David"/>
        <w:b w:val="0"/>
        <w:bCs/>
        <w:color w:val="auto"/>
        <w:sz w:val="24"/>
        <w:szCs w:val="24"/>
      </w:rPr>
    </w:lvl>
    <w:lvl w:ilvl="1">
      <w:start w:val="1"/>
      <w:numFmt w:val="hebrew1"/>
      <w:lvlText w:val="%2."/>
      <w:lvlJc w:val="center"/>
      <w:pPr>
        <w:ind w:left="1440" w:hanging="360"/>
      </w:pPr>
      <w:rPr>
        <w:rFonts w:ascii="David" w:hAnsi="David" w:cs="David" w:hint="default"/>
        <w:b/>
        <w:bCs w:val="0"/>
        <w:sz w:val="24"/>
        <w:szCs w:val="24"/>
      </w:rPr>
    </w:lvl>
    <w:lvl w:ilvl="2">
      <w:start w:val="1"/>
      <w:numFmt w:val="bullet"/>
      <w:lvlText w:val="⎯"/>
      <w:lvlJc w:val="left"/>
      <w:pPr>
        <w:ind w:left="2160" w:hanging="180"/>
      </w:pPr>
      <w:rPr>
        <w:rFonts w:ascii="Noto Sans Symbols" w:eastAsia="Noto Sans Symbols" w:hAnsi="Noto Sans Symbols" w:cs="Noto Sans Symbols"/>
      </w:rPr>
    </w:lvl>
    <w:lvl w:ilvl="3">
      <w:numFmt w:val="bullet"/>
      <w:lvlText w:val="-"/>
      <w:lvlJc w:val="left"/>
      <w:pPr>
        <w:ind w:left="2880" w:hanging="360"/>
      </w:pPr>
      <w:rPr>
        <w:rFonts w:ascii="David" w:eastAsia="David" w:hAnsi="David" w:cs="David"/>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CFE541C"/>
    <w:multiLevelType w:val="multilevel"/>
    <w:tmpl w:val="E0A6C39C"/>
    <w:lvl w:ilvl="0">
      <w:start w:val="1"/>
      <w:numFmt w:val="hebrew1"/>
      <w:lvlText w:val="%1."/>
      <w:lvlJc w:val="center"/>
      <w:pPr>
        <w:ind w:left="720" w:hanging="360"/>
      </w:pPr>
      <w:rPr>
        <w:b/>
        <w:bCs w:val="0"/>
      </w:rPr>
    </w:lvl>
    <w:lvl w:ilvl="1">
      <w:start w:val="1"/>
      <w:numFmt w:val="bullet"/>
      <w:lvlText w:val="―"/>
      <w:lvlJc w:val="left"/>
      <w:pPr>
        <w:ind w:left="1440" w:hanging="360"/>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D1666B2"/>
    <w:multiLevelType w:val="multilevel"/>
    <w:tmpl w:val="F2AA2BCA"/>
    <w:lvl w:ilvl="0">
      <w:start w:val="1"/>
      <w:numFmt w:val="hebrew1"/>
      <w:lvlText w:val="%1."/>
      <w:lvlJc w:val="center"/>
      <w:pPr>
        <w:ind w:left="1045" w:hanging="360"/>
      </w:pPr>
      <w:rPr>
        <w:rFonts w:ascii="David" w:hAnsi="David" w:cs="David" w:hint="default"/>
      </w:rPr>
    </w:lvl>
    <w:lvl w:ilvl="1">
      <w:start w:val="1"/>
      <w:numFmt w:val="lowerLetter"/>
      <w:lvlText w:val="%2."/>
      <w:lvlJc w:val="left"/>
      <w:pPr>
        <w:ind w:left="1765" w:hanging="360"/>
      </w:pPr>
    </w:lvl>
    <w:lvl w:ilvl="2">
      <w:start w:val="1"/>
      <w:numFmt w:val="lowerRoman"/>
      <w:lvlText w:val="%3."/>
      <w:lvlJc w:val="right"/>
      <w:pPr>
        <w:ind w:left="2485" w:hanging="180"/>
      </w:pPr>
    </w:lvl>
    <w:lvl w:ilvl="3">
      <w:start w:val="1"/>
      <w:numFmt w:val="decimal"/>
      <w:lvlText w:val="%4."/>
      <w:lvlJc w:val="left"/>
      <w:pPr>
        <w:ind w:left="3205" w:hanging="360"/>
      </w:pPr>
    </w:lvl>
    <w:lvl w:ilvl="4">
      <w:start w:val="1"/>
      <w:numFmt w:val="lowerLetter"/>
      <w:lvlText w:val="%5."/>
      <w:lvlJc w:val="left"/>
      <w:pPr>
        <w:ind w:left="3925" w:hanging="360"/>
      </w:pPr>
    </w:lvl>
    <w:lvl w:ilvl="5">
      <w:start w:val="1"/>
      <w:numFmt w:val="lowerRoman"/>
      <w:lvlText w:val="%6."/>
      <w:lvlJc w:val="right"/>
      <w:pPr>
        <w:ind w:left="4645" w:hanging="180"/>
      </w:pPr>
    </w:lvl>
    <w:lvl w:ilvl="6">
      <w:start w:val="1"/>
      <w:numFmt w:val="decimal"/>
      <w:lvlText w:val="%7."/>
      <w:lvlJc w:val="left"/>
      <w:pPr>
        <w:ind w:left="5365" w:hanging="360"/>
      </w:pPr>
    </w:lvl>
    <w:lvl w:ilvl="7">
      <w:start w:val="1"/>
      <w:numFmt w:val="lowerLetter"/>
      <w:lvlText w:val="%8."/>
      <w:lvlJc w:val="left"/>
      <w:pPr>
        <w:ind w:left="6085" w:hanging="360"/>
      </w:pPr>
    </w:lvl>
    <w:lvl w:ilvl="8">
      <w:start w:val="1"/>
      <w:numFmt w:val="lowerRoman"/>
      <w:lvlText w:val="%9."/>
      <w:lvlJc w:val="right"/>
      <w:pPr>
        <w:ind w:left="6805" w:hanging="180"/>
      </w:pPr>
    </w:lvl>
  </w:abstractNum>
  <w:abstractNum w:abstractNumId="38" w15:restartNumberingAfterBreak="0">
    <w:nsid w:val="60A4300E"/>
    <w:multiLevelType w:val="multilevel"/>
    <w:tmpl w:val="88CC6F1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9" w15:restartNumberingAfterBreak="0">
    <w:nsid w:val="64DF0CFE"/>
    <w:multiLevelType w:val="multilevel"/>
    <w:tmpl w:val="3E70C8BE"/>
    <w:lvl w:ilvl="0">
      <w:start w:val="1"/>
      <w:numFmt w:val="bullet"/>
      <w:lvlText w:val="⎯"/>
      <w:lvlJc w:val="left"/>
      <w:pPr>
        <w:ind w:left="1524" w:hanging="360"/>
      </w:pPr>
      <w:rPr>
        <w:rFonts w:ascii="Noto Sans Symbols" w:eastAsia="Noto Sans Symbols" w:hAnsi="Noto Sans Symbols" w:cs="Noto Sans Symbols"/>
      </w:rPr>
    </w:lvl>
    <w:lvl w:ilvl="1">
      <w:start w:val="1"/>
      <w:numFmt w:val="bullet"/>
      <w:lvlText w:val="o"/>
      <w:lvlJc w:val="left"/>
      <w:pPr>
        <w:ind w:left="2244" w:hanging="360"/>
      </w:pPr>
      <w:rPr>
        <w:rFonts w:ascii="Courier New" w:eastAsia="Courier New" w:hAnsi="Courier New" w:cs="Courier New"/>
      </w:rPr>
    </w:lvl>
    <w:lvl w:ilvl="2">
      <w:start w:val="1"/>
      <w:numFmt w:val="bullet"/>
      <w:lvlText w:val="▪"/>
      <w:lvlJc w:val="left"/>
      <w:pPr>
        <w:ind w:left="2964" w:hanging="360"/>
      </w:pPr>
      <w:rPr>
        <w:rFonts w:ascii="Noto Sans Symbols" w:eastAsia="Noto Sans Symbols" w:hAnsi="Noto Sans Symbols" w:cs="Noto Sans Symbols"/>
      </w:rPr>
    </w:lvl>
    <w:lvl w:ilvl="3">
      <w:start w:val="1"/>
      <w:numFmt w:val="bullet"/>
      <w:lvlText w:val="●"/>
      <w:lvlJc w:val="left"/>
      <w:pPr>
        <w:ind w:left="3684" w:hanging="360"/>
      </w:pPr>
      <w:rPr>
        <w:rFonts w:ascii="Noto Sans Symbols" w:eastAsia="Noto Sans Symbols" w:hAnsi="Noto Sans Symbols" w:cs="Noto Sans Symbols"/>
      </w:rPr>
    </w:lvl>
    <w:lvl w:ilvl="4">
      <w:start w:val="1"/>
      <w:numFmt w:val="bullet"/>
      <w:lvlText w:val="o"/>
      <w:lvlJc w:val="left"/>
      <w:pPr>
        <w:ind w:left="4404" w:hanging="360"/>
      </w:pPr>
      <w:rPr>
        <w:rFonts w:ascii="Courier New" w:eastAsia="Courier New" w:hAnsi="Courier New" w:cs="Courier New"/>
      </w:rPr>
    </w:lvl>
    <w:lvl w:ilvl="5">
      <w:start w:val="1"/>
      <w:numFmt w:val="bullet"/>
      <w:lvlText w:val="▪"/>
      <w:lvlJc w:val="left"/>
      <w:pPr>
        <w:ind w:left="5124" w:hanging="360"/>
      </w:pPr>
      <w:rPr>
        <w:rFonts w:ascii="Noto Sans Symbols" w:eastAsia="Noto Sans Symbols" w:hAnsi="Noto Sans Symbols" w:cs="Noto Sans Symbols"/>
      </w:rPr>
    </w:lvl>
    <w:lvl w:ilvl="6">
      <w:start w:val="1"/>
      <w:numFmt w:val="bullet"/>
      <w:lvlText w:val="●"/>
      <w:lvlJc w:val="left"/>
      <w:pPr>
        <w:ind w:left="5844" w:hanging="360"/>
      </w:pPr>
      <w:rPr>
        <w:rFonts w:ascii="Noto Sans Symbols" w:eastAsia="Noto Sans Symbols" w:hAnsi="Noto Sans Symbols" w:cs="Noto Sans Symbols"/>
      </w:rPr>
    </w:lvl>
    <w:lvl w:ilvl="7">
      <w:start w:val="1"/>
      <w:numFmt w:val="bullet"/>
      <w:lvlText w:val="o"/>
      <w:lvlJc w:val="left"/>
      <w:pPr>
        <w:ind w:left="6564" w:hanging="360"/>
      </w:pPr>
      <w:rPr>
        <w:rFonts w:ascii="Courier New" w:eastAsia="Courier New" w:hAnsi="Courier New" w:cs="Courier New"/>
      </w:rPr>
    </w:lvl>
    <w:lvl w:ilvl="8">
      <w:start w:val="1"/>
      <w:numFmt w:val="bullet"/>
      <w:lvlText w:val="▪"/>
      <w:lvlJc w:val="left"/>
      <w:pPr>
        <w:ind w:left="7284" w:hanging="360"/>
      </w:pPr>
      <w:rPr>
        <w:rFonts w:ascii="Noto Sans Symbols" w:eastAsia="Noto Sans Symbols" w:hAnsi="Noto Sans Symbols" w:cs="Noto Sans Symbols"/>
      </w:rPr>
    </w:lvl>
  </w:abstractNum>
  <w:abstractNum w:abstractNumId="40" w15:restartNumberingAfterBreak="0">
    <w:nsid w:val="693A2582"/>
    <w:multiLevelType w:val="multilevel"/>
    <w:tmpl w:val="E0A6C39C"/>
    <w:lvl w:ilvl="0">
      <w:start w:val="1"/>
      <w:numFmt w:val="hebrew1"/>
      <w:lvlText w:val="%1."/>
      <w:lvlJc w:val="center"/>
      <w:pPr>
        <w:ind w:left="720" w:hanging="360"/>
      </w:pPr>
      <w:rPr>
        <w:b/>
        <w:bCs w:val="0"/>
      </w:rPr>
    </w:lvl>
    <w:lvl w:ilvl="1">
      <w:start w:val="1"/>
      <w:numFmt w:val="bullet"/>
      <w:lvlText w:val="―"/>
      <w:lvlJc w:val="left"/>
      <w:pPr>
        <w:ind w:left="1440" w:hanging="360"/>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AB61179"/>
    <w:multiLevelType w:val="multilevel"/>
    <w:tmpl w:val="DED6347E"/>
    <w:lvl w:ilvl="0">
      <w:start w:val="1"/>
      <w:numFmt w:val="bullet"/>
      <w:lvlText w:val="⎯"/>
      <w:lvlJc w:val="left"/>
      <w:pPr>
        <w:ind w:left="1524" w:hanging="360"/>
      </w:pPr>
      <w:rPr>
        <w:rFonts w:ascii="Noto Sans Symbols" w:eastAsia="Noto Sans Symbols" w:hAnsi="Noto Sans Symbols" w:cs="Noto Sans Symbols"/>
      </w:rPr>
    </w:lvl>
    <w:lvl w:ilvl="1">
      <w:start w:val="1"/>
      <w:numFmt w:val="bullet"/>
      <w:lvlText w:val="o"/>
      <w:lvlJc w:val="left"/>
      <w:pPr>
        <w:ind w:left="2244" w:hanging="360"/>
      </w:pPr>
      <w:rPr>
        <w:rFonts w:ascii="Courier New" w:eastAsia="Courier New" w:hAnsi="Courier New" w:cs="Courier New"/>
      </w:rPr>
    </w:lvl>
    <w:lvl w:ilvl="2">
      <w:start w:val="1"/>
      <w:numFmt w:val="bullet"/>
      <w:lvlText w:val="▪"/>
      <w:lvlJc w:val="left"/>
      <w:pPr>
        <w:ind w:left="2964" w:hanging="360"/>
      </w:pPr>
      <w:rPr>
        <w:rFonts w:ascii="Noto Sans Symbols" w:eastAsia="Noto Sans Symbols" w:hAnsi="Noto Sans Symbols" w:cs="Noto Sans Symbols"/>
      </w:rPr>
    </w:lvl>
    <w:lvl w:ilvl="3">
      <w:start w:val="1"/>
      <w:numFmt w:val="bullet"/>
      <w:lvlText w:val="●"/>
      <w:lvlJc w:val="left"/>
      <w:pPr>
        <w:ind w:left="3684" w:hanging="360"/>
      </w:pPr>
      <w:rPr>
        <w:rFonts w:ascii="Noto Sans Symbols" w:eastAsia="Noto Sans Symbols" w:hAnsi="Noto Sans Symbols" w:cs="Noto Sans Symbols"/>
      </w:rPr>
    </w:lvl>
    <w:lvl w:ilvl="4">
      <w:start w:val="1"/>
      <w:numFmt w:val="bullet"/>
      <w:lvlText w:val="o"/>
      <w:lvlJc w:val="left"/>
      <w:pPr>
        <w:ind w:left="4404" w:hanging="360"/>
      </w:pPr>
      <w:rPr>
        <w:rFonts w:ascii="Courier New" w:eastAsia="Courier New" w:hAnsi="Courier New" w:cs="Courier New"/>
      </w:rPr>
    </w:lvl>
    <w:lvl w:ilvl="5">
      <w:start w:val="1"/>
      <w:numFmt w:val="bullet"/>
      <w:lvlText w:val="▪"/>
      <w:lvlJc w:val="left"/>
      <w:pPr>
        <w:ind w:left="5124" w:hanging="360"/>
      </w:pPr>
      <w:rPr>
        <w:rFonts w:ascii="Noto Sans Symbols" w:eastAsia="Noto Sans Symbols" w:hAnsi="Noto Sans Symbols" w:cs="Noto Sans Symbols"/>
      </w:rPr>
    </w:lvl>
    <w:lvl w:ilvl="6">
      <w:start w:val="1"/>
      <w:numFmt w:val="bullet"/>
      <w:lvlText w:val="●"/>
      <w:lvlJc w:val="left"/>
      <w:pPr>
        <w:ind w:left="5844" w:hanging="360"/>
      </w:pPr>
      <w:rPr>
        <w:rFonts w:ascii="Noto Sans Symbols" w:eastAsia="Noto Sans Symbols" w:hAnsi="Noto Sans Symbols" w:cs="Noto Sans Symbols"/>
      </w:rPr>
    </w:lvl>
    <w:lvl w:ilvl="7">
      <w:start w:val="1"/>
      <w:numFmt w:val="bullet"/>
      <w:lvlText w:val="o"/>
      <w:lvlJc w:val="left"/>
      <w:pPr>
        <w:ind w:left="6564" w:hanging="360"/>
      </w:pPr>
      <w:rPr>
        <w:rFonts w:ascii="Courier New" w:eastAsia="Courier New" w:hAnsi="Courier New" w:cs="Courier New"/>
      </w:rPr>
    </w:lvl>
    <w:lvl w:ilvl="8">
      <w:start w:val="1"/>
      <w:numFmt w:val="bullet"/>
      <w:lvlText w:val="▪"/>
      <w:lvlJc w:val="left"/>
      <w:pPr>
        <w:ind w:left="7284" w:hanging="360"/>
      </w:pPr>
      <w:rPr>
        <w:rFonts w:ascii="Noto Sans Symbols" w:eastAsia="Noto Sans Symbols" w:hAnsi="Noto Sans Symbols" w:cs="Noto Sans Symbols"/>
      </w:rPr>
    </w:lvl>
  </w:abstractNum>
  <w:abstractNum w:abstractNumId="42" w15:restartNumberingAfterBreak="0">
    <w:nsid w:val="6B0F5CF9"/>
    <w:multiLevelType w:val="multilevel"/>
    <w:tmpl w:val="04AA27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C5B1F23"/>
    <w:multiLevelType w:val="multilevel"/>
    <w:tmpl w:val="77E8686E"/>
    <w:lvl w:ilvl="0">
      <w:start w:val="1"/>
      <w:numFmt w:val="hebrew1"/>
      <w:lvlText w:val="%1."/>
      <w:lvlJc w:val="center"/>
      <w:pPr>
        <w:ind w:left="720" w:hanging="360"/>
      </w:pPr>
    </w:lvl>
    <w:lvl w:ilvl="1">
      <w:start w:val="1"/>
      <w:numFmt w:val="bullet"/>
      <w:lvlText w:val="―"/>
      <w:lvlJc w:val="left"/>
      <w:pPr>
        <w:ind w:left="1440" w:hanging="360"/>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D5242AA"/>
    <w:multiLevelType w:val="multilevel"/>
    <w:tmpl w:val="476EB580"/>
    <w:lvl w:ilvl="0">
      <w:start w:val="1"/>
      <w:numFmt w:val="bullet"/>
      <w:lvlText w:val="⎯"/>
      <w:lvlJc w:val="left"/>
      <w:pPr>
        <w:ind w:left="685" w:hanging="360"/>
      </w:pPr>
      <w:rPr>
        <w:rFonts w:ascii="Noto Sans Symbols" w:eastAsia="Noto Sans Symbols" w:hAnsi="Noto Sans Symbols" w:cs="Noto Sans Symbols"/>
      </w:rPr>
    </w:lvl>
    <w:lvl w:ilvl="1">
      <w:start w:val="1"/>
      <w:numFmt w:val="bullet"/>
      <w:lvlText w:val="o"/>
      <w:lvlJc w:val="left"/>
      <w:pPr>
        <w:ind w:left="1405" w:hanging="360"/>
      </w:pPr>
      <w:rPr>
        <w:rFonts w:ascii="Courier New" w:eastAsia="Courier New" w:hAnsi="Courier New" w:cs="Courier New"/>
      </w:rPr>
    </w:lvl>
    <w:lvl w:ilvl="2">
      <w:start w:val="1"/>
      <w:numFmt w:val="bullet"/>
      <w:lvlText w:val="▪"/>
      <w:lvlJc w:val="left"/>
      <w:pPr>
        <w:ind w:left="2125" w:hanging="360"/>
      </w:pPr>
      <w:rPr>
        <w:rFonts w:ascii="Noto Sans Symbols" w:eastAsia="Noto Sans Symbols" w:hAnsi="Noto Sans Symbols" w:cs="Noto Sans Symbols"/>
      </w:rPr>
    </w:lvl>
    <w:lvl w:ilvl="3">
      <w:start w:val="1"/>
      <w:numFmt w:val="bullet"/>
      <w:lvlText w:val="●"/>
      <w:lvlJc w:val="left"/>
      <w:pPr>
        <w:ind w:left="2845" w:hanging="360"/>
      </w:pPr>
      <w:rPr>
        <w:rFonts w:ascii="Noto Sans Symbols" w:eastAsia="Noto Sans Symbols" w:hAnsi="Noto Sans Symbols" w:cs="Noto Sans Symbols"/>
      </w:rPr>
    </w:lvl>
    <w:lvl w:ilvl="4">
      <w:start w:val="1"/>
      <w:numFmt w:val="bullet"/>
      <w:lvlText w:val="o"/>
      <w:lvlJc w:val="left"/>
      <w:pPr>
        <w:ind w:left="3565" w:hanging="360"/>
      </w:pPr>
      <w:rPr>
        <w:rFonts w:ascii="Courier New" w:eastAsia="Courier New" w:hAnsi="Courier New" w:cs="Courier New"/>
      </w:rPr>
    </w:lvl>
    <w:lvl w:ilvl="5">
      <w:start w:val="1"/>
      <w:numFmt w:val="bullet"/>
      <w:lvlText w:val="▪"/>
      <w:lvlJc w:val="left"/>
      <w:pPr>
        <w:ind w:left="4285" w:hanging="360"/>
      </w:pPr>
      <w:rPr>
        <w:rFonts w:ascii="Noto Sans Symbols" w:eastAsia="Noto Sans Symbols" w:hAnsi="Noto Sans Symbols" w:cs="Noto Sans Symbols"/>
      </w:rPr>
    </w:lvl>
    <w:lvl w:ilvl="6">
      <w:start w:val="1"/>
      <w:numFmt w:val="bullet"/>
      <w:lvlText w:val="●"/>
      <w:lvlJc w:val="left"/>
      <w:pPr>
        <w:ind w:left="5005" w:hanging="360"/>
      </w:pPr>
      <w:rPr>
        <w:rFonts w:ascii="Noto Sans Symbols" w:eastAsia="Noto Sans Symbols" w:hAnsi="Noto Sans Symbols" w:cs="Noto Sans Symbols"/>
      </w:rPr>
    </w:lvl>
    <w:lvl w:ilvl="7">
      <w:start w:val="1"/>
      <w:numFmt w:val="bullet"/>
      <w:lvlText w:val="o"/>
      <w:lvlJc w:val="left"/>
      <w:pPr>
        <w:ind w:left="5725" w:hanging="360"/>
      </w:pPr>
      <w:rPr>
        <w:rFonts w:ascii="Courier New" w:eastAsia="Courier New" w:hAnsi="Courier New" w:cs="Courier New"/>
      </w:rPr>
    </w:lvl>
    <w:lvl w:ilvl="8">
      <w:start w:val="1"/>
      <w:numFmt w:val="bullet"/>
      <w:lvlText w:val="▪"/>
      <w:lvlJc w:val="left"/>
      <w:pPr>
        <w:ind w:left="6445" w:hanging="360"/>
      </w:pPr>
      <w:rPr>
        <w:rFonts w:ascii="Noto Sans Symbols" w:eastAsia="Noto Sans Symbols" w:hAnsi="Noto Sans Symbols" w:cs="Noto Sans Symbols"/>
      </w:rPr>
    </w:lvl>
  </w:abstractNum>
  <w:abstractNum w:abstractNumId="45" w15:restartNumberingAfterBreak="0">
    <w:nsid w:val="7A3A6341"/>
    <w:multiLevelType w:val="hybridMultilevel"/>
    <w:tmpl w:val="7D5A6B8E"/>
    <w:lvl w:ilvl="0" w:tplc="7324BDF2">
      <w:start w:val="1"/>
      <w:numFmt w:val="bullet"/>
      <w:lvlText w:val="–"/>
      <w:lvlJc w:val="left"/>
      <w:pPr>
        <w:ind w:left="1080" w:hanging="360"/>
      </w:pPr>
      <w:rPr>
        <w:rFonts w:ascii="David" w:eastAsia="Calibri" w:hAnsi="David" w:cs="Dav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A795197"/>
    <w:multiLevelType w:val="hybridMultilevel"/>
    <w:tmpl w:val="C0D2C59A"/>
    <w:lvl w:ilvl="0" w:tplc="D096A59C">
      <w:start w:val="1"/>
      <w:numFmt w:val="decimal"/>
      <w:lvlText w:val="%1."/>
      <w:lvlJc w:val="left"/>
      <w:pPr>
        <w:ind w:left="720" w:hanging="360"/>
      </w:pPr>
      <w:rPr>
        <w:rFonts w:ascii="David" w:hAnsi="David" w:cs="David" w:hint="default"/>
        <w:b w:val="0"/>
        <w:bCs w:val="0"/>
        <w:sz w:val="24"/>
        <w:szCs w:val="24"/>
      </w:rPr>
    </w:lvl>
    <w:lvl w:ilvl="1" w:tplc="265CFDB4">
      <w:start w:val="1"/>
      <w:numFmt w:val="hebrew1"/>
      <w:lvlText w:val="%2."/>
      <w:lvlJc w:val="center"/>
      <w:pPr>
        <w:ind w:left="1440" w:hanging="360"/>
      </w:pPr>
      <w:rPr>
        <w:b w:val="0"/>
        <w:bCs w:val="0"/>
        <w:sz w:val="24"/>
        <w:szCs w:val="24"/>
      </w:rPr>
    </w:lvl>
    <w:lvl w:ilvl="2" w:tplc="2C16C510">
      <w:start w:val="1"/>
      <w:numFmt w:val="bullet"/>
      <w:lvlText w:val=""/>
      <w:lvlJc w:val="left"/>
      <w:pPr>
        <w:ind w:left="2160" w:hanging="180"/>
      </w:pPr>
      <w:rPr>
        <w:rFonts w:ascii="Symbol" w:hAnsi="Symbol" w:hint="default"/>
      </w:rPr>
    </w:lvl>
    <w:lvl w:ilvl="3" w:tplc="1C80E558">
      <w:numFmt w:val="bullet"/>
      <w:lvlText w:val="-"/>
      <w:lvlJc w:val="left"/>
      <w:pPr>
        <w:ind w:left="2880" w:hanging="360"/>
      </w:pPr>
      <w:rPr>
        <w:rFonts w:ascii="David" w:eastAsia="Times New Roman" w:hAnsi="David" w:cs="David"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2266B4"/>
    <w:multiLevelType w:val="hybridMultilevel"/>
    <w:tmpl w:val="8E2478CA"/>
    <w:lvl w:ilvl="0" w:tplc="04090013">
      <w:start w:val="1"/>
      <w:numFmt w:val="hebrew1"/>
      <w:lvlText w:val="%1."/>
      <w:lvlJc w:val="center"/>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DA86442"/>
    <w:multiLevelType w:val="multilevel"/>
    <w:tmpl w:val="1B0ABBB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9" w15:restartNumberingAfterBreak="0">
    <w:nsid w:val="7EA01252"/>
    <w:multiLevelType w:val="multilevel"/>
    <w:tmpl w:val="77E8686E"/>
    <w:lvl w:ilvl="0">
      <w:start w:val="1"/>
      <w:numFmt w:val="hebrew1"/>
      <w:lvlText w:val="%1."/>
      <w:lvlJc w:val="center"/>
      <w:pPr>
        <w:ind w:left="720" w:hanging="360"/>
      </w:pPr>
    </w:lvl>
    <w:lvl w:ilvl="1">
      <w:start w:val="1"/>
      <w:numFmt w:val="bullet"/>
      <w:lvlText w:val="―"/>
      <w:lvlJc w:val="left"/>
      <w:pPr>
        <w:ind w:left="1440" w:hanging="360"/>
      </w:pPr>
      <w:rPr>
        <w:rFonts w:ascii="Calibri" w:hAnsi="Calibri"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6021311">
    <w:abstractNumId w:val="15"/>
  </w:num>
  <w:num w:numId="2" w16cid:durableId="1387875011">
    <w:abstractNumId w:val="38"/>
  </w:num>
  <w:num w:numId="3" w16cid:durableId="1258949378">
    <w:abstractNumId w:val="23"/>
  </w:num>
  <w:num w:numId="4" w16cid:durableId="210458861">
    <w:abstractNumId w:val="48"/>
  </w:num>
  <w:num w:numId="5" w16cid:durableId="1780758310">
    <w:abstractNumId w:val="13"/>
  </w:num>
  <w:num w:numId="6" w16cid:durableId="948003134">
    <w:abstractNumId w:val="16"/>
  </w:num>
  <w:num w:numId="7" w16cid:durableId="1075124459">
    <w:abstractNumId w:val="32"/>
  </w:num>
  <w:num w:numId="8" w16cid:durableId="23487079">
    <w:abstractNumId w:val="17"/>
  </w:num>
  <w:num w:numId="9" w16cid:durableId="1251813622">
    <w:abstractNumId w:val="31"/>
  </w:num>
  <w:num w:numId="10" w16cid:durableId="1926986784">
    <w:abstractNumId w:val="0"/>
  </w:num>
  <w:num w:numId="11" w16cid:durableId="1282878734">
    <w:abstractNumId w:val="11"/>
  </w:num>
  <w:num w:numId="12" w16cid:durableId="454829329">
    <w:abstractNumId w:val="19"/>
  </w:num>
  <w:num w:numId="13" w16cid:durableId="230700287">
    <w:abstractNumId w:val="18"/>
  </w:num>
  <w:num w:numId="14" w16cid:durableId="752435758">
    <w:abstractNumId w:val="21"/>
  </w:num>
  <w:num w:numId="15" w16cid:durableId="1183738015">
    <w:abstractNumId w:val="35"/>
  </w:num>
  <w:num w:numId="16" w16cid:durableId="1456288839">
    <w:abstractNumId w:val="3"/>
  </w:num>
  <w:num w:numId="17" w16cid:durableId="1472596521">
    <w:abstractNumId w:val="7"/>
  </w:num>
  <w:num w:numId="18" w16cid:durableId="513493433">
    <w:abstractNumId w:val="20"/>
  </w:num>
  <w:num w:numId="19" w16cid:durableId="2117364849">
    <w:abstractNumId w:val="30"/>
  </w:num>
  <w:num w:numId="20" w16cid:durableId="2061438501">
    <w:abstractNumId w:val="24"/>
  </w:num>
  <w:num w:numId="21" w16cid:durableId="1989046570">
    <w:abstractNumId w:val="6"/>
  </w:num>
  <w:num w:numId="22" w16cid:durableId="1286623973">
    <w:abstractNumId w:val="41"/>
  </w:num>
  <w:num w:numId="23" w16cid:durableId="1097411454">
    <w:abstractNumId w:val="10"/>
  </w:num>
  <w:num w:numId="24" w16cid:durableId="1820219978">
    <w:abstractNumId w:val="39"/>
  </w:num>
  <w:num w:numId="25" w16cid:durableId="96294057">
    <w:abstractNumId w:val="33"/>
  </w:num>
  <w:num w:numId="26" w16cid:durableId="2051299780">
    <w:abstractNumId w:val="27"/>
  </w:num>
  <w:num w:numId="27" w16cid:durableId="1500274633">
    <w:abstractNumId w:val="14"/>
  </w:num>
  <w:num w:numId="28" w16cid:durableId="1493180203">
    <w:abstractNumId w:val="12"/>
  </w:num>
  <w:num w:numId="29" w16cid:durableId="1476488875">
    <w:abstractNumId w:val="22"/>
  </w:num>
  <w:num w:numId="30" w16cid:durableId="1732001049">
    <w:abstractNumId w:val="29"/>
  </w:num>
  <w:num w:numId="31" w16cid:durableId="88549591">
    <w:abstractNumId w:val="44"/>
  </w:num>
  <w:num w:numId="32" w16cid:durableId="1846437261">
    <w:abstractNumId w:val="26"/>
  </w:num>
  <w:num w:numId="33" w16cid:durableId="616956003">
    <w:abstractNumId w:val="37"/>
  </w:num>
  <w:num w:numId="34" w16cid:durableId="270285628">
    <w:abstractNumId w:val="28"/>
  </w:num>
  <w:num w:numId="35" w16cid:durableId="1583684314">
    <w:abstractNumId w:val="42"/>
  </w:num>
  <w:num w:numId="36" w16cid:durableId="1244990057">
    <w:abstractNumId w:val="4"/>
  </w:num>
  <w:num w:numId="37" w16cid:durableId="1337609926">
    <w:abstractNumId w:val="46"/>
  </w:num>
  <w:num w:numId="38" w16cid:durableId="1387029479">
    <w:abstractNumId w:val="40"/>
  </w:num>
  <w:num w:numId="39" w16cid:durableId="1204564141">
    <w:abstractNumId w:val="47"/>
  </w:num>
  <w:num w:numId="40" w16cid:durableId="1575360495">
    <w:abstractNumId w:val="49"/>
  </w:num>
  <w:num w:numId="41" w16cid:durableId="1304505805">
    <w:abstractNumId w:val="25"/>
  </w:num>
  <w:num w:numId="42" w16cid:durableId="27149370">
    <w:abstractNumId w:val="43"/>
  </w:num>
  <w:num w:numId="43" w16cid:durableId="1549606670">
    <w:abstractNumId w:val="2"/>
  </w:num>
  <w:num w:numId="44" w16cid:durableId="1607228741">
    <w:abstractNumId w:val="1"/>
  </w:num>
  <w:num w:numId="45" w16cid:durableId="1609580881">
    <w:abstractNumId w:val="8"/>
  </w:num>
  <w:num w:numId="46" w16cid:durableId="1729498990">
    <w:abstractNumId w:val="36"/>
  </w:num>
  <w:num w:numId="47" w16cid:durableId="1956473705">
    <w:abstractNumId w:val="9"/>
  </w:num>
  <w:num w:numId="48" w16cid:durableId="703679408">
    <w:abstractNumId w:val="45"/>
  </w:num>
  <w:num w:numId="49" w16cid:durableId="1122575943">
    <w:abstractNumId w:val="5"/>
  </w:num>
  <w:num w:numId="50" w16cid:durableId="21042616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AE5"/>
    <w:rsid w:val="00082C42"/>
    <w:rsid w:val="000B78CB"/>
    <w:rsid w:val="001908B6"/>
    <w:rsid w:val="001A53B6"/>
    <w:rsid w:val="001D17D5"/>
    <w:rsid w:val="001F642D"/>
    <w:rsid w:val="00255B7E"/>
    <w:rsid w:val="002B3AFC"/>
    <w:rsid w:val="00337CB2"/>
    <w:rsid w:val="00366D2C"/>
    <w:rsid w:val="003A2406"/>
    <w:rsid w:val="003F258A"/>
    <w:rsid w:val="00424E19"/>
    <w:rsid w:val="00491EB0"/>
    <w:rsid w:val="00492764"/>
    <w:rsid w:val="004A243C"/>
    <w:rsid w:val="004D0370"/>
    <w:rsid w:val="004E3E32"/>
    <w:rsid w:val="00512A0D"/>
    <w:rsid w:val="00534D01"/>
    <w:rsid w:val="00564FE5"/>
    <w:rsid w:val="00596793"/>
    <w:rsid w:val="00596B2D"/>
    <w:rsid w:val="00627D6C"/>
    <w:rsid w:val="00654EC2"/>
    <w:rsid w:val="0066125A"/>
    <w:rsid w:val="006647A6"/>
    <w:rsid w:val="00664AE5"/>
    <w:rsid w:val="00716E18"/>
    <w:rsid w:val="007335D4"/>
    <w:rsid w:val="007763FD"/>
    <w:rsid w:val="00780581"/>
    <w:rsid w:val="00791F54"/>
    <w:rsid w:val="007C4466"/>
    <w:rsid w:val="007E0ACC"/>
    <w:rsid w:val="00873035"/>
    <w:rsid w:val="008B570A"/>
    <w:rsid w:val="008C31C4"/>
    <w:rsid w:val="0090431C"/>
    <w:rsid w:val="0094091B"/>
    <w:rsid w:val="0096045D"/>
    <w:rsid w:val="009A153F"/>
    <w:rsid w:val="009B0FED"/>
    <w:rsid w:val="009E27B0"/>
    <w:rsid w:val="009E7AB5"/>
    <w:rsid w:val="00A02266"/>
    <w:rsid w:val="00A3111C"/>
    <w:rsid w:val="00A53C41"/>
    <w:rsid w:val="00A62C07"/>
    <w:rsid w:val="00A70501"/>
    <w:rsid w:val="00A70D86"/>
    <w:rsid w:val="00AD6138"/>
    <w:rsid w:val="00B37B91"/>
    <w:rsid w:val="00B46698"/>
    <w:rsid w:val="00B5227D"/>
    <w:rsid w:val="00B8550A"/>
    <w:rsid w:val="00B95173"/>
    <w:rsid w:val="00BF17D3"/>
    <w:rsid w:val="00C250D3"/>
    <w:rsid w:val="00C43379"/>
    <w:rsid w:val="00C64C69"/>
    <w:rsid w:val="00C84965"/>
    <w:rsid w:val="00CF42EA"/>
    <w:rsid w:val="00D841E6"/>
    <w:rsid w:val="00DB4ACD"/>
    <w:rsid w:val="00DC1837"/>
    <w:rsid w:val="00DD2B8B"/>
    <w:rsid w:val="00DF46B9"/>
    <w:rsid w:val="00E12679"/>
    <w:rsid w:val="00E165B1"/>
    <w:rsid w:val="00E56E7A"/>
    <w:rsid w:val="00E90EB0"/>
    <w:rsid w:val="00E94D58"/>
    <w:rsid w:val="00E94EC1"/>
    <w:rsid w:val="00EB50BD"/>
    <w:rsid w:val="00F268E7"/>
    <w:rsid w:val="00F35B7D"/>
    <w:rsid w:val="00F80FEA"/>
    <w:rsid w:val="00F96B1D"/>
    <w:rsid w:val="00FA0CE8"/>
    <w:rsid w:val="00FA54EE"/>
    <w:rsid w:val="00FA799B"/>
    <w:rsid w:val="00FD03D5"/>
    <w:rsid w:val="00FF7A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8364C"/>
  <w15:docId w15:val="{8BB26DFC-1543-4F74-B1C8-87799F9BE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250F"/>
  </w:style>
  <w:style w:type="paragraph" w:styleId="1">
    <w:name w:val="heading 1"/>
    <w:basedOn w:val="a"/>
    <w:next w:val="a"/>
    <w:link w:val="10"/>
    <w:uiPriority w:val="9"/>
    <w:qFormat/>
    <w:rsid w:val="000D7D5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List Paragraph"/>
    <w:basedOn w:val="a"/>
    <w:uiPriority w:val="34"/>
    <w:qFormat/>
    <w:rsid w:val="0012250F"/>
    <w:pPr>
      <w:ind w:left="720"/>
      <w:contextualSpacing/>
    </w:pPr>
  </w:style>
  <w:style w:type="character" w:customStyle="1" w:styleId="10">
    <w:name w:val="כותרת 1 תו"/>
    <w:basedOn w:val="a0"/>
    <w:link w:val="1"/>
    <w:uiPriority w:val="9"/>
    <w:rsid w:val="000D7D5D"/>
    <w:rPr>
      <w:rFonts w:asciiTheme="majorHAnsi" w:eastAsiaTheme="majorEastAsia" w:hAnsiTheme="majorHAnsi" w:cstheme="majorBidi"/>
      <w:color w:val="365F91" w:themeColor="accent1" w:themeShade="BF"/>
      <w:sz w:val="32"/>
      <w:szCs w:val="32"/>
    </w:rPr>
  </w:style>
  <w:style w:type="paragraph" w:styleId="a5">
    <w:name w:val="header"/>
    <w:basedOn w:val="a"/>
    <w:link w:val="a6"/>
    <w:uiPriority w:val="99"/>
    <w:unhideWhenUsed/>
    <w:rsid w:val="00EA70BC"/>
    <w:pPr>
      <w:tabs>
        <w:tab w:val="center" w:pos="4153"/>
        <w:tab w:val="right" w:pos="8306"/>
      </w:tabs>
      <w:spacing w:after="0" w:line="240" w:lineRule="auto"/>
    </w:pPr>
  </w:style>
  <w:style w:type="character" w:customStyle="1" w:styleId="a6">
    <w:name w:val="כותרת עליונה תו"/>
    <w:basedOn w:val="a0"/>
    <w:link w:val="a5"/>
    <w:uiPriority w:val="99"/>
    <w:rsid w:val="00EA70BC"/>
  </w:style>
  <w:style w:type="paragraph" w:styleId="a7">
    <w:name w:val="footer"/>
    <w:basedOn w:val="a"/>
    <w:link w:val="a8"/>
    <w:uiPriority w:val="99"/>
    <w:unhideWhenUsed/>
    <w:rsid w:val="00EA70BC"/>
    <w:pPr>
      <w:tabs>
        <w:tab w:val="center" w:pos="4153"/>
        <w:tab w:val="right" w:pos="8306"/>
      </w:tabs>
      <w:spacing w:after="0" w:line="240" w:lineRule="auto"/>
    </w:pPr>
  </w:style>
  <w:style w:type="character" w:customStyle="1" w:styleId="a8">
    <w:name w:val="כותרת תחתונה תו"/>
    <w:basedOn w:val="a0"/>
    <w:link w:val="a7"/>
    <w:uiPriority w:val="99"/>
    <w:rsid w:val="00EA70BC"/>
  </w:style>
  <w:style w:type="paragraph" w:styleId="a9">
    <w:name w:val="Subtitle"/>
    <w:basedOn w:val="a"/>
    <w:next w:val="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282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about:blank"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0tycCi+iWNpOYcs77B4WK2HC4g==">AMUW2mW9GZaUfiZDBOg1WsJlX7ZPMFPu8ePfA1GBltw3cuWzfulX9a3CCcOmn3CzQQ76XTObpUqCamIymaXh8X1L5ECMdDSywvZpZNh9TcCJRomu1SjdnPbNYw1gb4feNtmPdM7Zfm2iHLmhikYx5BllNvIwlurZaiwa58WjbrWNUwY/fjWj75XZgOHcxBtqi+mMMmJnepOZ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3134</TotalTime>
  <Pages>1</Pages>
  <Words>10717</Words>
  <Characters>53587</Characters>
  <Application>Microsoft Office Word</Application>
  <DocSecurity>0</DocSecurity>
  <Lines>446</Lines>
  <Paragraphs>128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orly hizkiyahu</dc:creator>
  <cp:lastModifiedBy>יעקב רפאל בודנב קדם</cp:lastModifiedBy>
  <cp:revision>7</cp:revision>
  <dcterms:created xsi:type="dcterms:W3CDTF">2025-03-11T09:27:00Z</dcterms:created>
  <dcterms:modified xsi:type="dcterms:W3CDTF">2026-02-01T07:15:00Z</dcterms:modified>
</cp:coreProperties>
</file>