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2CE" w:rsidRPr="00012DC3" w:rsidRDefault="00371EE5" w:rsidP="00012DC3">
      <w:pPr>
        <w:rPr>
          <w:b/>
          <w:bCs/>
          <w:rtl/>
        </w:rPr>
      </w:pPr>
      <w:r w:rsidRPr="00012DC3">
        <w:rPr>
          <w:rFonts w:hint="cs"/>
          <w:b/>
          <w:bCs/>
          <w:rtl/>
        </w:rPr>
        <w:t xml:space="preserve">4.11 </w:t>
      </w:r>
      <w:r w:rsidR="00956AFD" w:rsidRPr="00012DC3">
        <w:rPr>
          <w:rFonts w:hint="cs"/>
          <w:b/>
          <w:bCs/>
          <w:rtl/>
        </w:rPr>
        <w:t xml:space="preserve">משפט </w:t>
      </w:r>
    </w:p>
    <w:p w:rsidR="00956AFD" w:rsidRDefault="00956AFD" w:rsidP="00956AFD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 w:rsidR="00166081">
        <w:rPr>
          <w:rFonts w:hint="cs"/>
          <w:rtl/>
        </w:rPr>
        <w:t xml:space="preserve"> אולטרה-</w:t>
      </w:r>
      <w:r>
        <w:rPr>
          <w:rFonts w:hint="cs"/>
          <w:rtl/>
        </w:rPr>
        <w:t xml:space="preserve">פילטר </w:t>
      </w:r>
      <w:proofErr w:type="spellStart"/>
      <w:r>
        <w:rPr>
          <w:rFonts w:hint="cs"/>
          <w:rtl/>
        </w:rPr>
        <w:t>אידמפוטנטי</w:t>
      </w:r>
      <w:proofErr w:type="spellEnd"/>
      <w:r>
        <w:rPr>
          <w:rFonts w:hint="cs"/>
          <w:rtl/>
        </w:rPr>
        <w:t xml:space="preserve"> על </w:t>
      </w:r>
      <w:r>
        <w:rPr>
          <w:rFonts w:ascii="Cambria Math" w:hAnsi="Cambria Math" w:cs="Cambria Math" w:hint="cs"/>
          <w:rtl/>
        </w:rPr>
        <w:t>ℕ</w:t>
      </w:r>
      <w:r>
        <w:rPr>
          <w:rFonts w:hint="cs"/>
          <w:rtl/>
        </w:rPr>
        <w:t>,</w:t>
      </w:r>
      <w:r>
        <w:rPr>
          <w:rtl/>
        </w:rPr>
        <w:br/>
      </w:r>
      <w:r>
        <w:rPr>
          <w:rFonts w:hint="cs"/>
          <w:rtl/>
        </w:rPr>
        <w:t xml:space="preserve">אזי לכל </w:t>
      </w:r>
      <m:oMath>
        <m:r>
          <w:rPr>
            <w:rFonts w:ascii="Cambria Math" w:hAnsi="Cambria Math"/>
          </w:rPr>
          <m:t>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 xml:space="preserve"> הינו </w:t>
      </w:r>
      <w:r>
        <w:rPr>
          <w:i/>
        </w:rPr>
        <w:t>IP-set</w:t>
      </w:r>
      <w:r>
        <w:rPr>
          <w:rFonts w:hint="cs"/>
          <w:i/>
          <w:rtl/>
        </w:rPr>
        <w:t>.</w:t>
      </w:r>
    </w:p>
    <w:p w:rsidR="00956AFD" w:rsidRDefault="00956AFD" w:rsidP="00956AFD">
      <w:pPr>
        <w:rPr>
          <w:i/>
          <w:rtl/>
        </w:rPr>
      </w:pPr>
      <w:r>
        <w:rPr>
          <w:rFonts w:hint="cs"/>
          <w:i/>
          <w:rtl/>
        </w:rPr>
        <w:t>הוכחה:</w:t>
      </w:r>
    </w:p>
    <w:p w:rsidR="00956AFD" w:rsidRDefault="00956AFD" w:rsidP="00956AFD">
      <w:pPr>
        <w:rPr>
          <w:i/>
          <w:rtl/>
        </w:rPr>
      </w:pPr>
      <w:r>
        <w:rPr>
          <w:rFonts w:hint="cs"/>
          <w:i/>
          <w:rtl/>
        </w:rPr>
        <w:t xml:space="preserve">יהי </w:t>
      </w:r>
      <m:oMath>
        <m:r>
          <w:rPr>
            <w:rFonts w:ascii="Cambria Math" w:hAnsi="Cambria Math"/>
          </w:rPr>
          <m:t>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>.</w:t>
      </w:r>
    </w:p>
    <w:p w:rsidR="00956AFD" w:rsidRDefault="00956AFD" w:rsidP="00956AFD">
      <w:pPr>
        <w:rPr>
          <w:i/>
          <w:rtl/>
        </w:rPr>
      </w:pPr>
      <w:r>
        <w:rPr>
          <w:rFonts w:hint="cs"/>
          <w:i/>
          <w:rtl/>
        </w:rPr>
        <w:t>נגדיר</w:t>
      </w:r>
    </w:p>
    <w:p w:rsidR="00956AFD" w:rsidRDefault="00136040" w:rsidP="00956AFD">
      <w:pPr>
        <w:rPr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={k∈</m:t>
          </m:r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 w:cs="Cambria Math"/>
            </w:rPr>
            <m:t xml:space="preserve"> :A</m:t>
          </m:r>
          <m:r>
            <w:rPr>
              <w:rFonts w:ascii="Cambria Math" w:hAnsi="Cambria Math"/>
            </w:rPr>
            <m:t xml:space="preserve">-k ∈ 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 w:cs="Cambria Math"/>
            </w:rPr>
            <m:t>}</m:t>
          </m:r>
        </m:oMath>
      </m:oMathPara>
    </w:p>
    <w:p w:rsidR="00956AFD" w:rsidRDefault="00956AFD" w:rsidP="00956AFD">
      <w:pPr>
        <w:rPr>
          <w:rtl/>
        </w:rPr>
      </w:pPr>
      <w:r>
        <w:rPr>
          <w:rFonts w:hint="cs"/>
          <w:rtl/>
        </w:rPr>
        <w:t xml:space="preserve">היות ו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מקיים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A⊕A</m:t>
        </m:r>
        <m:r>
          <w:rPr>
            <w:rFonts w:ascii="Cambria Math" w:hAnsi="Cambria Math"/>
          </w:rPr>
          <m:t>=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rtl/>
        </w:rPr>
        <w:t xml:space="preserve"> אזי אם </w:t>
      </w:r>
      <m:oMath>
        <m:r>
          <w:rPr>
            <w:rFonts w:ascii="Cambria Math" w:hAnsi="Cambria Math"/>
          </w:rPr>
          <m:t>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מתקיים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∈A</m:t>
        </m:r>
      </m:oMath>
      <w:r>
        <w:rPr>
          <w:rFonts w:hint="cs"/>
          <w:rtl/>
        </w:rPr>
        <w:t>.</w:t>
      </w:r>
    </w:p>
    <w:p w:rsidR="00956AFD" w:rsidRDefault="00956AFD" w:rsidP="00956AFD">
      <w:pPr>
        <w:rPr>
          <w:rtl/>
        </w:rPr>
      </w:pPr>
      <w:r>
        <w:rPr>
          <w:rFonts w:hint="cs"/>
          <w:rtl/>
        </w:rPr>
        <w:t>נבנה רקורסיבית:</w:t>
      </w:r>
    </w:p>
    <w:p w:rsidR="00956AFD" w:rsidRDefault="00956AFD" w:rsidP="00956AFD">
      <w:pPr>
        <w:pStyle w:val="a6"/>
        <w:numPr>
          <w:ilvl w:val="0"/>
          <w:numId w:val="1"/>
        </w:numPr>
      </w:pPr>
      <w:r>
        <w:rPr>
          <w:rFonts w:hint="cs"/>
          <w:rtl/>
        </w:rPr>
        <w:t xml:space="preserve">שרשרת  של </w:t>
      </w:r>
      <w:r w:rsidR="00E83C24">
        <w:rPr>
          <w:rFonts w:hint="cs"/>
          <w:rtl/>
        </w:rPr>
        <w:t xml:space="preserve">קבוצות </w:t>
      </w:r>
    </w:p>
    <w:p w:rsidR="00E83C24" w:rsidRPr="00E83C24" w:rsidRDefault="00E83C24" w:rsidP="00E83C24">
      <w:pPr>
        <w:pStyle w:val="a6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…⊆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=A</m:t>
          </m:r>
        </m:oMath>
      </m:oMathPara>
    </w:p>
    <w:p w:rsidR="00020597" w:rsidRDefault="00E83C24" w:rsidP="00020597">
      <w:pPr>
        <w:pStyle w:val="a6"/>
        <w:numPr>
          <w:ilvl w:val="0"/>
          <w:numId w:val="1"/>
        </w:numPr>
      </w:pPr>
      <w:r>
        <w:rPr>
          <w:rFonts w:hint="cs"/>
          <w:rtl/>
        </w:rPr>
        <w:t xml:space="preserve">סדרה עולה: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….</m:t>
        </m:r>
      </m:oMath>
      <w:r w:rsidR="00020597">
        <w:rPr>
          <w:rFonts w:eastAsiaTheme="minorEastAsia" w:hint="cs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⋂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020597">
        <w:rPr>
          <w:rFonts w:eastAsiaTheme="minorEastAsia" w:hint="cs"/>
          <w:rtl/>
        </w:rPr>
        <w:t xml:space="preserve">, כך 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20597">
        <w:rPr>
          <w:rFonts w:hint="cs"/>
          <w:rtl/>
        </w:rPr>
        <w:t>.</w:t>
      </w:r>
    </w:p>
    <w:p w:rsidR="00020597" w:rsidRDefault="00020597" w:rsidP="00020597">
      <w:pPr>
        <w:rPr>
          <w:rFonts w:eastAsiaTheme="minorEastAsia"/>
          <w:rtl/>
        </w:rPr>
      </w:pPr>
      <w:r>
        <w:rPr>
          <w:rFonts w:hint="cs"/>
          <w:rtl/>
        </w:rPr>
        <w:t xml:space="preserve">נתחיל עם 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. </w:t>
      </w:r>
    </w:p>
    <w:p w:rsidR="00020597" w:rsidRDefault="00020597" w:rsidP="00A27B1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היות ו </w:t>
      </w:r>
      <m:oMath>
        <m:r>
          <m:rPr>
            <m:sty m:val="p"/>
          </m:rPr>
          <w:rPr>
            <w:rFonts w:ascii="Cambria Math" w:eastAsiaTheme="minorEastAsia" w:hAnsi="Cambria Math"/>
          </w:rPr>
          <m:t>A∩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 xml:space="preserve">.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A∩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i/>
          <w:rtl/>
        </w:rPr>
        <w:t xml:space="preserve">. מהגדרת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1B21A6">
        <w:rPr>
          <w:rFonts w:eastAsiaTheme="minorEastAsia" w:hint="cs"/>
          <w:i/>
          <w:rtl/>
        </w:rPr>
        <w:t xml:space="preserve"> </w:t>
      </w:r>
      <w:r w:rsidR="0011494F">
        <w:rPr>
          <w:rFonts w:eastAsiaTheme="minorEastAsia" w:hint="cs"/>
          <w:i/>
          <w:rtl/>
        </w:rPr>
        <w:t xml:space="preserve">נובע כי </w:t>
      </w:r>
      <m:oMath>
        <m:r>
          <m:rPr>
            <m:sty m:val="p"/>
          </m:rPr>
          <w:rPr>
            <w:rFonts w:ascii="Cambria Math" w:hAnsi="Cambria Math" w:cs="Cambria Math"/>
          </w:rPr>
          <m:t>A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∈ 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 w:rsidR="001B21A6">
        <w:rPr>
          <w:rFonts w:hint="cs"/>
          <w:i/>
          <w:rtl/>
        </w:rPr>
        <w:t xml:space="preserve"> ולכן אם נבחר</w:t>
      </w:r>
      <w:r w:rsidR="00CA5328">
        <w:rPr>
          <w:i/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∩A∈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 w:rsidR="00CA5328">
        <w:rPr>
          <w:rFonts w:eastAsiaTheme="minorEastAsia" w:hint="cs"/>
          <w:i/>
          <w:rtl/>
        </w:rPr>
        <w:t xml:space="preserve"> מתקיים: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 w:rsidR="00CA5328">
        <w:rPr>
          <w:rFonts w:hint="cs"/>
          <w:rtl/>
        </w:rPr>
        <w:t xml:space="preserve">. והקבוצה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 w:rsidR="00CA5328">
        <w:rPr>
          <w:rFonts w:eastAsiaTheme="minorEastAsia" w:hint="cs"/>
          <w:rtl/>
        </w:rPr>
        <w:t xml:space="preserve"> הינה אינסופית</w:t>
      </w:r>
      <w:r w:rsidR="00CA5328" w:rsidRPr="00CA5328">
        <w:rPr>
          <w:rFonts w:eastAsiaTheme="minorEastAsia" w:hint="cs"/>
          <w:highlight w:val="yellow"/>
          <w:rtl/>
        </w:rPr>
        <w:t>(*)</w:t>
      </w:r>
      <w:r w:rsidR="00CA5328">
        <w:rPr>
          <w:rFonts w:eastAsiaTheme="minorEastAsia" w:hint="cs"/>
          <w:rtl/>
        </w:rPr>
        <w:t xml:space="preserve"> </w:t>
      </w:r>
      <w:r w:rsidR="00A27B1B">
        <w:rPr>
          <w:rFonts w:hint="cs"/>
          <w:rtl/>
        </w:rPr>
        <w:t xml:space="preserve">. לכן ניתן לבחור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A27B1B">
        <w:rPr>
          <w:rFonts w:eastAsiaTheme="minorEastAsia" w:hint="cs"/>
          <w:rtl/>
        </w:rPr>
        <w:t xml:space="preserve"> כך שמתקיים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27B1B">
        <w:rPr>
          <w:rFonts w:eastAsiaTheme="minorEastAsia" w:hint="cs"/>
          <w:rtl/>
        </w:rPr>
        <w:t>.</w:t>
      </w:r>
    </w:p>
    <w:p w:rsidR="00F562B9" w:rsidRDefault="00A27B1B" w:rsidP="00F562B9">
      <w:pPr>
        <w:rPr>
          <w:rtl/>
        </w:rPr>
      </w:pPr>
      <w:r>
        <w:rPr>
          <w:rFonts w:eastAsiaTheme="minorEastAsia" w:hint="cs"/>
          <w:rtl/>
        </w:rPr>
        <w:t xml:space="preserve">באופן כללי בהינתן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וכן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cs"/>
          <w:i/>
          <w:rtl/>
        </w:rPr>
        <w:t xml:space="preserve">, לפי ההגדרה מתקיים שהקבוצה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eastAsiaTheme="minorEastAsia" w:hint="cs"/>
          <w:i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:=(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hint="cs"/>
          <w:i/>
          <w:rtl/>
        </w:rPr>
        <w:t xml:space="preserve"> וכן כמקודם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hint="cs"/>
          <w:i/>
          <w:rtl/>
        </w:rPr>
        <w:t xml:space="preserve"> ולכן גם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i+1 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hint="cs"/>
          <w:rtl/>
        </w:rPr>
        <w:t xml:space="preserve"> אינסופי, ולכן נבחר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i+1 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hint="cs"/>
          <w:rtl/>
        </w:rPr>
        <w:t>.</w:t>
      </w:r>
    </w:p>
    <w:p w:rsidR="00F562B9" w:rsidRDefault="00F562B9" w:rsidP="00F562B9">
      <w:pPr>
        <w:rPr>
          <w:rtl/>
        </w:rPr>
      </w:pPr>
      <w:r>
        <w:rPr>
          <w:rFonts w:hint="cs"/>
          <w:rtl/>
        </w:rPr>
        <w:t>נטען את הטענה הבאה:</w:t>
      </w:r>
    </w:p>
    <w:p w:rsidR="00F562B9" w:rsidRDefault="00F562B9" w:rsidP="00F562B9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r≥1</m:t>
        </m:r>
      </m:oMath>
      <w:r>
        <w:rPr>
          <w:rFonts w:eastAsiaTheme="minorEastAsia" w:hint="cs"/>
          <w:rtl/>
        </w:rPr>
        <w:t xml:space="preserve"> טבעי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ותהיינה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&lt;..&lt;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</w:p>
    <w:p w:rsidR="006B01C9" w:rsidRDefault="006B01C9" w:rsidP="00F562B9">
      <w:pPr>
        <w:rPr>
          <w:i/>
          <w:rtl/>
        </w:rPr>
      </w:pPr>
      <w:r>
        <w:rPr>
          <w:rFonts w:hint="cs"/>
          <w:i/>
          <w:rtl/>
        </w:rPr>
        <w:t>אזי</w:t>
      </w:r>
    </w:p>
    <w:p w:rsidR="00823D5E" w:rsidRPr="00823D5E" w:rsidRDefault="00823D5E" w:rsidP="00823D5E">
      <w:pPr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  <m:r>
            <w:rPr>
              <w:rFonts w:ascii="Cambria Math" w:eastAsiaTheme="minorEastAsia" w:hAnsi="Cambria Math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sub>
          </m:sSub>
        </m:oMath>
      </m:oMathPara>
    </w:p>
    <w:p w:rsidR="006B01C9" w:rsidRDefault="006B01C9" w:rsidP="006B01C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נוכיח זאת באינדוקציה על </w:t>
      </w:r>
      <m:oMath>
        <m:r>
          <w:rPr>
            <w:rFonts w:ascii="Cambria Math" w:eastAsiaTheme="minorEastAsia" w:hAnsi="Cambria Math"/>
          </w:rPr>
          <m:t>r≥1</m:t>
        </m:r>
      </m:oMath>
      <w:r>
        <w:rPr>
          <w:rFonts w:eastAsiaTheme="minorEastAsia" w:hint="cs"/>
          <w:rtl/>
        </w:rPr>
        <w:t xml:space="preserve">. </w:t>
      </w:r>
    </w:p>
    <w:p w:rsidR="006B01C9" w:rsidRDefault="006B01C9" w:rsidP="006B01C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היות ומתקיים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sub>
        </m:sSub>
      </m:oMath>
      <w:r>
        <w:rPr>
          <w:rFonts w:eastAsiaTheme="minorEastAsia" w:hint="cs"/>
          <w:rtl/>
        </w:rPr>
        <w:t xml:space="preserve"> אזי עבור </w:t>
      </w:r>
      <m:oMath>
        <m:r>
          <w:rPr>
            <w:rFonts w:ascii="Cambria Math" w:eastAsiaTheme="minorEastAsia" w:hAnsi="Cambria Math"/>
          </w:rPr>
          <m:t>r=1</m:t>
        </m:r>
      </m:oMath>
      <w:r>
        <w:rPr>
          <w:rFonts w:eastAsiaTheme="minorEastAsia" w:hint="cs"/>
          <w:rtl/>
        </w:rPr>
        <w:t xml:space="preserve"> מתקיים הטענה.</w:t>
      </w:r>
    </w:p>
    <w:p w:rsidR="006B01C9" w:rsidRDefault="006B01C9" w:rsidP="00823D5E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נניח נכונות עבור </w:t>
      </w:r>
      <m:oMath>
        <m:r>
          <w:rPr>
            <w:rFonts w:ascii="Cambria Math" w:eastAsiaTheme="minorEastAsia" w:hAnsi="Cambria Math"/>
          </w:rPr>
          <m:t>r-1</m:t>
        </m:r>
      </m:oMath>
      <w:r>
        <w:rPr>
          <w:rFonts w:eastAsiaTheme="minorEastAsia" w:hint="cs"/>
          <w:rtl/>
        </w:rPr>
        <w:t xml:space="preserve"> וכן </w:t>
      </w:r>
      <m:oMath>
        <m:r>
          <w:rPr>
            <w:rFonts w:ascii="Cambria Math" w:eastAsiaTheme="minorEastAsia" w:hAnsi="Cambria Math"/>
          </w:rPr>
          <m:t>r≥2</m:t>
        </m:r>
      </m:oMath>
      <w:r>
        <w:rPr>
          <w:rFonts w:eastAsiaTheme="minorEastAsia" w:hint="cs"/>
          <w:rtl/>
        </w:rPr>
        <w:t>.</w:t>
      </w:r>
      <w:r w:rsidR="00823D5E">
        <w:rPr>
          <w:rFonts w:eastAsiaTheme="minorEastAsia" w:hint="cs"/>
          <w:rtl/>
        </w:rPr>
        <w:t xml:space="preserve"> ולכן הסכום ה</w:t>
      </w:r>
      <m:oMath>
        <m:r>
          <w:rPr>
            <w:rFonts w:ascii="Cambria Math" w:eastAsiaTheme="minorEastAsia" w:hAnsi="Cambria Math"/>
          </w:rPr>
          <m:t>r-1</m:t>
        </m:r>
      </m:oMath>
      <w:r w:rsidR="00823D5E">
        <w:rPr>
          <w:rFonts w:eastAsiaTheme="minorEastAsia" w:hint="cs"/>
          <w:i/>
          <w:rtl/>
        </w:rPr>
        <w:t xml:space="preserve"> מקיים:</w:t>
      </w:r>
    </w:p>
    <w:p w:rsidR="006B01C9" w:rsidRDefault="00823D5E" w:rsidP="00823D5E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k≔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</m:oMath>
      </m:oMathPara>
    </w:p>
    <w:p w:rsidR="00823D5E" w:rsidRDefault="00823D5E" w:rsidP="00823D5E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והיות ו-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k∈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 w:hint="cs"/>
          <w:i/>
          <w:rtl/>
        </w:rPr>
        <w:t xml:space="preserve"> נקבל כי הסכום ה-</w:t>
      </w:r>
      <w:r>
        <w:rPr>
          <w:rFonts w:eastAsiaTheme="minorEastAsia"/>
          <w:i/>
        </w:rPr>
        <w:t>r</w:t>
      </w:r>
      <w:r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+k∈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 w:hint="cs"/>
          <w:i/>
          <w:rtl/>
        </w:rPr>
        <w:t xml:space="preserve">.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*</m:t>
            </m:r>
          </m:e>
        </m:d>
      </m:oMath>
      <w:r>
        <w:rPr>
          <w:rFonts w:eastAsiaTheme="minorEastAsia" w:hint="cs"/>
          <w:rtl/>
        </w:rPr>
        <w:t>מתקיים. והוכחנו את הטענה.</w:t>
      </w:r>
    </w:p>
    <w:p w:rsidR="00823D5E" w:rsidRPr="00823D5E" w:rsidRDefault="00823D5E" w:rsidP="00823D5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מכל האמור קיבלנו כי קבוצת הסכומים של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…}</m:t>
        </m:r>
      </m:oMath>
      <w:r>
        <w:rPr>
          <w:rFonts w:eastAsiaTheme="minorEastAsia" w:hint="cs"/>
          <w:i/>
          <w:rtl/>
        </w:rPr>
        <w:t xml:space="preserve"> מקיים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Σ</m:t>
            </m:r>
            <m:ctrlPr>
              <w:rPr>
                <w:rFonts w:ascii="Cambria Math" w:eastAsiaTheme="minorEastAsia" w:hAnsi="Cambria Math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⊆A</m:t>
        </m:r>
      </m:oMath>
      <w:r>
        <w:rPr>
          <w:rFonts w:eastAsiaTheme="minorEastAsia" w:hint="cs"/>
          <w:rtl/>
        </w:rPr>
        <w:t>כדרוש.</w:t>
      </w:r>
    </w:p>
    <w:sectPr w:rsidR="00823D5E" w:rsidRPr="00823D5E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07F9D"/>
    <w:multiLevelType w:val="hybridMultilevel"/>
    <w:tmpl w:val="C768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4946"/>
    <w:rsid w:val="00012DC3"/>
    <w:rsid w:val="00020597"/>
    <w:rsid w:val="0011494F"/>
    <w:rsid w:val="00136040"/>
    <w:rsid w:val="00166081"/>
    <w:rsid w:val="001B21A6"/>
    <w:rsid w:val="00371EE5"/>
    <w:rsid w:val="004F1B33"/>
    <w:rsid w:val="00552598"/>
    <w:rsid w:val="006662FA"/>
    <w:rsid w:val="006B01C9"/>
    <w:rsid w:val="0078424F"/>
    <w:rsid w:val="007852CE"/>
    <w:rsid w:val="00823D5E"/>
    <w:rsid w:val="00956AFD"/>
    <w:rsid w:val="00A27B1B"/>
    <w:rsid w:val="00AA7B67"/>
    <w:rsid w:val="00CA5328"/>
    <w:rsid w:val="00E55264"/>
    <w:rsid w:val="00E83C24"/>
    <w:rsid w:val="00F54946"/>
    <w:rsid w:val="00F56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2C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6AF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56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956AF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56A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3861</TotalTime>
  <Pages>1</Pages>
  <Words>245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2017-10-09T05:55:00Z</dcterms:created>
  <dcterms:modified xsi:type="dcterms:W3CDTF">2017-11-11T20:16:00Z</dcterms:modified>
</cp:coreProperties>
</file>