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FE" w:rsidRDefault="005024A0" w:rsidP="00166EFE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</w:t>
      </w:r>
      <w:r w:rsidR="00CE458A">
        <w:rPr>
          <w:rFonts w:hint="cs"/>
          <w:b/>
          <w:bCs/>
          <w:sz w:val="26"/>
          <w:szCs w:val="26"/>
          <w:rtl/>
        </w:rPr>
        <w:t xml:space="preserve"> הקדמה</w:t>
      </w:r>
    </w:p>
    <w:p w:rsidR="00166EFE" w:rsidRPr="00166EFE" w:rsidRDefault="00166EFE" w:rsidP="00166EFE">
      <w:pPr>
        <w:rPr>
          <w:b/>
          <w:bCs/>
          <w:sz w:val="26"/>
          <w:szCs w:val="26"/>
          <w:rtl/>
        </w:rPr>
      </w:pPr>
      <w:r>
        <w:rPr>
          <w:i/>
          <w:rtl/>
        </w:rPr>
        <w:br w:type="page"/>
      </w:r>
    </w:p>
    <w:p w:rsidR="005024A0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>2 אולטרה פילטר</w:t>
      </w:r>
    </w:p>
    <w:p w:rsidR="005024A0" w:rsidRPr="00107C8B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Pr="00C910A6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5024A0" w:rsidRDefault="005024A0" w:rsidP="005024A0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5024A0" w:rsidRPr="00471FB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2.3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תת-קבוצות של 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Cs/>
          <w:rtl/>
        </w:rPr>
        <w:t xml:space="preserve">, </w:t>
      </w:r>
      <w:r>
        <w:rPr>
          <w:rFonts w:eastAsiaTheme="minorEastAsia" w:hint="cs"/>
          <w:i/>
          <w:rtl/>
        </w:rPr>
        <w:t xml:space="preserve">אם ורק אם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הוא אוסף </w:t>
      </w:r>
      <w:r>
        <w:rPr>
          <w:rFonts w:hint="cs"/>
          <w:b/>
          <w:bCs/>
          <w:i/>
          <w:rtl/>
        </w:rPr>
        <w:t>לא ריק</w:t>
      </w:r>
      <w:r>
        <w:rPr>
          <w:rFonts w:hint="cs"/>
          <w:i/>
          <w:rtl/>
        </w:rPr>
        <w:t xml:space="preserve"> של קבוצות </w:t>
      </w:r>
      <w:r>
        <w:rPr>
          <w:rFonts w:hint="cs"/>
          <w:b/>
          <w:bCs/>
          <w:i/>
          <w:rtl/>
        </w:rPr>
        <w:t>לא ריקות</w:t>
      </w:r>
      <w:r>
        <w:rPr>
          <w:rFonts w:hint="cs"/>
          <w:i/>
          <w:rtl/>
        </w:rPr>
        <w:t xml:space="preserve">,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r>
        <w:rPr>
          <w:rFonts w:hint="cs"/>
          <w:rtl/>
        </w:rPr>
        <w:t>הוכחה</w:t>
      </w:r>
      <w:r>
        <w:t>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hint="cs"/>
          <w:b/>
          <w:bCs/>
          <w:rtl/>
        </w:rPr>
        <w:t>כיוון אחד: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נניח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rtl/>
        </w:rPr>
        <w:t xml:space="preserve">הוא בסיס-פילטר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הפילטר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בסיס שלו.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B⊆X</m:t>
        </m:r>
      </m:oMath>
      <w:r>
        <w:rPr>
          <w:rFonts w:hint="cs"/>
          <w:i/>
          <w:rtl/>
        </w:rPr>
        <w:t xml:space="preserve"> ומכאן ש-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כל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B≠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ומכך ש-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הוא בסיס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נובע: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eastAsiaTheme="minorEastAsia" w:hint="cs"/>
          <w:b/>
          <w:bCs/>
          <w:i/>
          <w:rtl/>
        </w:rPr>
        <w:t>כיוון שני: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אוסף העונה על דרישות המשפט. נסמן ב-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את אוסף הקבוצות המכילות איזשהו איבר של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נוכיח ש-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</m:oMath>
      <w:r>
        <w:rPr>
          <w:rFonts w:hint="cs"/>
          <w:i/>
          <w:rtl/>
        </w:rPr>
        <w:t xml:space="preserve"> הוא פילטר (ואז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hint="cs"/>
          <w:i/>
          <w:rtl/>
        </w:rPr>
        <w:t xml:space="preserve"> הוא הבסיס שלו)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ו-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 xml:space="preserve">. 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B≠∅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F≠∅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.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>. ב-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ולכן על פי הגדרת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</w:t>
      </w:r>
    </w:p>
    <w:p w:rsidR="005024A0" w:rsidRPr="00092661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ותהי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.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לכן בודאי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ומכאן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092661" w:rsidRDefault="005024A0" w:rsidP="005024A0">
      <w:pPr>
        <w:rPr>
          <w:i/>
          <w:rtl/>
        </w:rPr>
      </w:pPr>
      <w:r>
        <w:rPr>
          <w:rFonts w:hint="cs"/>
          <w:i/>
          <w:rtl/>
        </w:rPr>
        <w:t>מש"ל.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2.4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024A0" w:rsidRPr="005779BD" w:rsidRDefault="00EC4E98" w:rsidP="005024A0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024A0" w:rsidRDefault="00EC4E98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024A0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024A0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024A0">
        <w:rPr>
          <w:rFonts w:eastAsiaTheme="minorEastAsia" w:hint="cs"/>
          <w:i/>
          <w:iCs/>
          <w:rtl/>
        </w:rPr>
        <w:t xml:space="preserve"> </w:t>
      </w:r>
      <w:r w:rsidR="005024A0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024A0">
        <w:rPr>
          <w:rFonts w:eastAsiaTheme="minorEastAsia" w:hint="cs"/>
          <w:rtl/>
        </w:rPr>
        <w:t xml:space="preserve"> (ובפילטר אין קבוצות ריקות).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5024A0" w:rsidRDefault="00EC4E98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5024A0"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>
        <w:rPr>
          <w:rFonts w:eastAsiaTheme="minorEastAsia" w:hint="cs"/>
          <w:i/>
          <w:rtl/>
        </w:rPr>
        <w:t xml:space="preserve"> נמצאת ב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5024A0" w:rsidRPr="00910B00" w:rsidRDefault="005024A0" w:rsidP="005024A0">
      <w:pPr>
        <w:ind w:left="720"/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 w:rsidRPr="002238D6">
        <w:rPr>
          <w:rFonts w:hint="cs"/>
          <w:b/>
          <w:bCs/>
          <w:i/>
          <w:rtl/>
        </w:rPr>
        <w:lastRenderedPageBreak/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5024A0" w:rsidRDefault="005024A0" w:rsidP="005024A0">
      <w:pPr>
        <w:rPr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Pr="000F3820" w:rsidRDefault="005024A0" w:rsidP="005024A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2.7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5024A0" w:rsidRPr="00187AEF" w:rsidRDefault="00EC4E98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יקרא אולטרה-פילטר - ראשי.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2.8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טבעי וסופי.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הסניגלטון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 w:hint="cs"/>
          <w:i/>
          <w:rtl/>
        </w:rPr>
        <w:t xml:space="preserve"> 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5024A0" w:rsidRPr="008601C3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5024A0" w:rsidRPr="001235BF" w:rsidRDefault="005024A0" w:rsidP="005024A0">
      <w:pPr>
        <w:rPr>
          <w:i/>
          <w:rtl/>
        </w:rPr>
      </w:pPr>
      <w:r>
        <w:rPr>
          <w:rFonts w:hint="cs"/>
          <w:b/>
          <w:bCs/>
          <w:i/>
          <w:rtl/>
        </w:rPr>
        <w:t>2.9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ההכלה.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שהיא סדורה </w:t>
      </w:r>
      <w:proofErr w:type="spellStart"/>
      <w:r>
        <w:rPr>
          <w:rFonts w:eastAsiaTheme="minorEastAsia" w:hint="cs"/>
          <w:rtl/>
        </w:rPr>
        <w:t>לינארית</w:t>
      </w:r>
      <w:proofErr w:type="spellEnd"/>
      <w:r>
        <w:rPr>
          <w:rFonts w:eastAsiaTheme="minorEastAsia" w:hint="cs"/>
          <w:rtl/>
        </w:rPr>
        <w:t xml:space="preserve"> על ידי ההכלה.</w:t>
      </w:r>
    </w:p>
    <w:p w:rsidR="005024A0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אינו ריק כי הוא פילטר). כמו כן,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שרשרת </w:t>
      </w:r>
      <w:r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D50E9E" w:rsidRDefault="005024A0" w:rsidP="005024A0"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. מש"ל.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2.10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lastRenderedPageBreak/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הוא מרחב האוסדורף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לפיכך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הן איזשהן סביבות של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 בהתאמה,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ומכאן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. מכך נובע, שבהכרח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 שכן במרחב האוסדורף לכל שתי נקודות שונות יש סביבות שונות זרות.</w:t>
      </w:r>
    </w:p>
    <w:p w:rsidR="005024A0" w:rsidRPr="00001954" w:rsidRDefault="005024A0" w:rsidP="005024A0">
      <w:pPr>
        <w:rPr>
          <w:rFonts w:eastAsiaTheme="minorEastAsia" w:cs="Times New Roman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שני: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שלכל פילטר מתכנס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 תהיינה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נקודות שונות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ונניח בשלילה שאין להן סביבות זרות. אז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ולכל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, ואז לפי משפט(</w:t>
      </w:r>
      <w:r>
        <w:rPr>
          <w:rFonts w:hint="cs"/>
          <w:rtl/>
        </w:rPr>
        <w:t>לפי 2.3</w:t>
      </w:r>
      <w:r>
        <w:rPr>
          <w:rFonts w:eastAsiaTheme="minorEastAsia" w:hint="cs"/>
          <w:i/>
          <w:rtl/>
        </w:rPr>
        <w:t xml:space="preserve">), 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הוא בסיס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הפילטר שקובע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).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גם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(מאותו נימוק).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. לפיכך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והגענו לסתירה. לכן, לכל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rtl/>
        </w:rPr>
        <w:t xml:space="preserve"> יש סביבות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שעבורן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=∅</m:t>
        </m:r>
      </m:oMath>
      <w:r>
        <w:rPr>
          <w:rFonts w:eastAsiaTheme="minorEastAsia" w:cs="Times New Roman" w:hint="cs"/>
          <w:i/>
          <w:rtl/>
        </w:rPr>
        <w:t xml:space="preserve">, </w:t>
      </w: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הוא מרחב האוסדורף.</w:t>
      </w:r>
    </w:p>
    <w:p w:rsidR="005024A0" w:rsidRPr="00D55564" w:rsidRDefault="005024A0" w:rsidP="005024A0">
      <w:pPr>
        <w:rPr>
          <w:rFonts w:eastAsiaTheme="minorEastAsia" w:hint="cs"/>
          <w:i/>
          <w:rtl/>
        </w:rPr>
      </w:pP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2.12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5024A0" w:rsidRDefault="00EC4E98" w:rsidP="005024A0">
      <w:pPr>
        <w:rPr>
          <w:rFonts w:eastAsiaTheme="minorEastAsia"/>
          <w:iCs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f(x)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ש-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בשל הרציפות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)⊆V</m:t>
        </m:r>
      </m:oMath>
      <w:r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(כי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) לכן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שייכת לפילטר התמונה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>. בזאת הוכח שב-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f(x)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לכן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>.</w:t>
      </w:r>
    </w:p>
    <w:p w:rsidR="005024A0" w:rsidRPr="00ED16F1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rtl/>
        </w:rPr>
        <w:t>הכיוון האחר:</w:t>
      </w:r>
      <w:r>
        <w:rPr>
          <w:rFonts w:eastAsiaTheme="minorEastAsia" w:hint="cs"/>
          <w:i/>
          <w:rtl/>
        </w:rPr>
        <w:t xml:space="preserve"> נניח שכל אימת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,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. מאחר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→x</m:t>
        </m:r>
      </m:oMath>
      <w:r>
        <w:rPr>
          <w:rFonts w:eastAsiaTheme="minorEastAsia" w:hint="cs"/>
          <w:rtl/>
        </w:rPr>
        <w:t>, הרי ש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mbria Math"/>
                  </w:rPr>
                  <m:t>N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. פירוש הדבר הוא שכל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 מכילה את התמונה של איזושהי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>
      <w:pPr>
        <w:bidi w:val="0"/>
      </w:pPr>
    </w:p>
    <w:p w:rsidR="00672CB0" w:rsidRDefault="00672CB0" w:rsidP="00672CB0">
      <w:pPr>
        <w:rPr>
          <w:rFonts w:hint="cs"/>
          <w:rtl/>
        </w:rPr>
      </w:pPr>
      <w:r>
        <w:rPr>
          <w:b/>
          <w:bCs/>
        </w:rPr>
        <w:t>2.13</w:t>
      </w:r>
      <w:r>
        <w:rPr>
          <w:rFonts w:hint="cs"/>
          <w:b/>
          <w:bCs/>
          <w:rtl/>
        </w:rPr>
        <w:t xml:space="preserve">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672CB0" w:rsidRDefault="00672CB0" w:rsidP="00672CB0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מרחב טופול</w:t>
      </w:r>
      <w:proofErr w:type="spellStart"/>
      <w:r>
        <w:rPr>
          <w:rFonts w:hint="cs"/>
          <w:rtl/>
        </w:rPr>
        <w:t>וגי</w:t>
      </w:r>
      <w:proofErr w:type="spellEnd"/>
      <w:r>
        <w:rPr>
          <w:rFonts w:hint="cs"/>
          <w:rtl/>
        </w:rPr>
        <w:t>: הטענות שלהלן שקולות זו לזו.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 w:hint="cs"/>
        </w:rPr>
      </w:pPr>
      <m:oMath>
        <m:r>
          <w:rPr>
            <w:rFonts w:ascii="Cambria Math" w:hAnsi="Cambria Math"/>
          </w:rPr>
          <m:t>X</m:t>
        </m:r>
      </m:oMath>
      <w:r w:rsidRPr="00801C15">
        <w:rPr>
          <w:rFonts w:eastAsiaTheme="minorEastAsia" w:hint="cs"/>
          <w:rtl/>
        </w:rPr>
        <w:t xml:space="preserve"> קומפקטי. 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לכל 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של קבוצות </w:t>
      </w:r>
      <w:r>
        <w:rPr>
          <w:rFonts w:eastAsiaTheme="minorEastAsia" w:hint="cs"/>
          <w:b/>
          <w:bCs/>
          <w:rtl/>
        </w:rPr>
        <w:t>סגורות</w:t>
      </w:r>
      <w:r>
        <w:rPr>
          <w:rFonts w:eastAsiaTheme="minorEastAsia" w:hint="cs"/>
          <w:rtl/>
        </w:rPr>
        <w:t xml:space="preserve">, שהיא בעלת תכונת החיתוך הסופי,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כל אולטרה-פילטר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- מתכנס.</w:t>
      </w:r>
    </w:p>
    <w:p w:rsidR="00672CB0" w:rsidRDefault="00672CB0" w:rsidP="00672CB0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</w:t>
      </w:r>
    </w:p>
    <w:p w:rsidR="00672CB0" w:rsidRDefault="00672CB0" w:rsidP="00672CB0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w:lastRenderedPageBreak/>
          <m:t>2⟸1</m:t>
        </m:r>
      </m:oMath>
      <w:r>
        <w:rPr>
          <w:rFonts w:eastAsiaTheme="minorEastAsia" w:hint="cs"/>
          <w:i/>
          <w:rtl/>
        </w:rPr>
        <w:t xml:space="preserve"> : תהי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משפחה בעלת תכונת החיתוך הסופי, של קבוצות סגורות במרחב קומפקטי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(ונוכיח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i/>
          <w:rtl/>
        </w:rPr>
        <w:t>). נניח בשלילה ש-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</m:oMath>
    </w:p>
    <w:p w:rsidR="00672CB0" w:rsidRDefault="00672CB0" w:rsidP="00672CB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האוסף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הוא אפוא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מן הקומפקטיות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נובע שלכיסוי הזה יש תת-כיסוי סופי, נאמר:</w:t>
      </w:r>
    </w:p>
    <w:p w:rsidR="00672CB0" w:rsidRPr="00801C15" w:rsidRDefault="00672CB0" w:rsidP="00672CB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∪… ∪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672CB0" w:rsidRPr="00801C15" w:rsidRDefault="00672CB0" w:rsidP="00672CB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אבל מכך נובע:</w:t>
      </w:r>
    </w:p>
    <w:p w:rsidR="00672CB0" w:rsidRDefault="00672CB0" w:rsidP="00672CB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∪… 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∩…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בספירה לכך שהמשפחה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היא בעלת תכונת החיתוך הסופי.</w:t>
      </w:r>
    </w:p>
    <w:p w:rsidR="00672CB0" w:rsidRDefault="00672CB0" w:rsidP="00672CB0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3⟸2</m:t>
        </m:r>
      </m:oMath>
      <w:r>
        <w:rPr>
          <w:rFonts w:eastAsiaTheme="minorEastAsia" w:hint="cs"/>
          <w:rtl/>
        </w:rPr>
        <w:t xml:space="preserve"> : 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(ונוכיח שהוא מתכנס). נסתכל במשפחת הקבוצות הסגורות:</w:t>
      </w:r>
    </w:p>
    <w:p w:rsidR="00672CB0" w:rsidRDefault="00672CB0" w:rsidP="00672CB0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CLF:F∈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משפחה זו היא בעלת תכונת החיתוך הסופי, שכן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(חיתוך סופי של קבוצות מתוך פילטר, שייך לפילטר, ובפילטר אין קבוצות ריקות).</w:t>
      </w:r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CL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לפיכך, על פי ההנחה 2,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</m:oMath>
      <w:r>
        <w:rPr>
          <w:rFonts w:eastAsiaTheme="minorEastAsia" w:hint="cs"/>
          <w:rtl/>
        </w:rPr>
        <w:t xml:space="preserve"> (ונוכיח ש-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).</w:t>
      </w:r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אז, מאחר שלכל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x∈CLF</m:t>
        </m:r>
      </m:oMath>
      <w:r>
        <w:rPr>
          <w:rFonts w:eastAsiaTheme="minorEastAsia" w:hint="cs"/>
          <w:rtl/>
        </w:rPr>
        <w:t xml:space="preserve">, אנו מקבלים: 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∩F≠∅</m:t>
        </m:r>
      </m:oMath>
      <w:r>
        <w:rPr>
          <w:rFonts w:eastAsiaTheme="minorEastAsia" w:hint="cs"/>
          <w:rtl/>
        </w:rPr>
        <w:t xml:space="preserve">. מכך נובע שהאוסף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∩F:F∈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,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הפילטר אשר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בסיסו.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מכיל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(כי אם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אז, מאחר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F=X∩F∈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כלומר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</m:oMath>
      <w:r>
        <w:rPr>
          <w:rFonts w:eastAsiaTheme="minorEastAsia" w:hint="cs"/>
          <w:rtl/>
        </w:rPr>
        <w:t>). מאחר ש-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אולטרה פילטר, בהכרח מתקיים: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מצידו,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(כי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ולכן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). 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.עצמו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ופירוש הדבר הוא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1⟸3</m:t>
        </m:r>
      </m:oMath>
      <w:r>
        <w:rPr>
          <w:rFonts w:eastAsiaTheme="minorEastAsia" w:hint="cs"/>
          <w:rtl/>
        </w:rPr>
        <w:t xml:space="preserve"> : בהנחה שכל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מתכנס, נוכיח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קומפקטי.</w:t>
      </w:r>
    </w:p>
    <w:p w:rsidR="00672CB0" w:rsidRDefault="00672CB0" w:rsidP="00672C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ש </w:t>
      </w:r>
      <w:r>
        <w:rPr>
          <w:rFonts w:eastAsiaTheme="minorEastAsia"/>
          <w:rtl/>
        </w:rPr>
        <w:t>–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הוא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,שאין לא תת-כיסוי סופי. לכל אוסף סופי לא ריק,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}⊆</m:t>
        </m:r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≠∅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(אחרת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היה תת-כ</w:t>
      </w:r>
      <w:proofErr w:type="spellStart"/>
      <w:r>
        <w:rPr>
          <w:rFonts w:eastAsiaTheme="minorEastAsia" w:hint="cs"/>
          <w:rtl/>
        </w:rPr>
        <w:t>יסוי</w:t>
      </w:r>
      <w:proofErr w:type="spellEnd"/>
      <w:r>
        <w:rPr>
          <w:rFonts w:eastAsiaTheme="minorEastAsia" w:hint="cs"/>
          <w:rtl/>
        </w:rPr>
        <w:t xml:space="preserve"> סופי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). משפחת הקבוצות מהטיפוס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>
        <w:rPr>
          <w:rFonts w:eastAsiaTheme="minorEastAsia" w:hint="cs"/>
          <w:rtl/>
        </w:rPr>
        <w:t xml:space="preserve"> היא בסיס-פילטר (היא אינה ריקה,כל הקבוצות בה אינן קירות והחיתוך של כל שתי קבוצות מטיפוס זה הוא קבוצה מאותו טיפוס). כל פילטר מוכל באולטרה פילטר, לפיכך קיים אולטרה 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 את כל הקבוצות מטיפוס זה. על פי ההנחה 3,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>.</w:t>
      </w:r>
    </w:p>
    <w:p w:rsidR="00672CB0" w:rsidRPr="00914098" w:rsidRDefault="00672CB0" w:rsidP="00672CB0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lastRenderedPageBreak/>
        <w:t xml:space="preserve">בכיסוי הפתוח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קיימת קבוצה כך ש-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על פי הגדרת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, וזה לא יתכן כי מכך ש-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בעוד ש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, ובפילטר אין קבוצות ריקות.</w:t>
      </w:r>
    </w:p>
    <w:p w:rsidR="00672CB0" w:rsidRDefault="00672CB0" w:rsidP="00672CB0">
      <w:pPr>
        <w:tabs>
          <w:tab w:val="left" w:pos="1871"/>
        </w:tabs>
        <w:rPr>
          <w:b/>
          <w:bCs/>
          <w:i/>
          <w:rtl/>
        </w:rPr>
      </w:pPr>
      <w:r>
        <w:rPr>
          <w:b/>
          <w:bCs/>
          <w:i/>
        </w:rPr>
        <w:t>2.14</w:t>
      </w:r>
      <w:r>
        <w:rPr>
          <w:rFonts w:hint="cs"/>
          <w:b/>
          <w:bCs/>
          <w:i/>
          <w:rtl/>
        </w:rPr>
        <w:t xml:space="preserve"> טענה</w:t>
      </w:r>
    </w:p>
    <w:p w:rsidR="00672CB0" w:rsidRDefault="00672CB0" w:rsidP="00672CB0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672CB0" w:rsidRDefault="00672CB0" w:rsidP="00672CB0">
      <w:pPr>
        <w:rPr>
          <w:b/>
          <w:bCs/>
          <w:rtl/>
        </w:rPr>
      </w:pPr>
      <w:r>
        <w:rPr>
          <w:b/>
          <w:bCs/>
        </w:rPr>
        <w:t>2.15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>הגדרה</w:t>
      </w:r>
      <w:r w:rsidRPr="00EF5A14">
        <w:rPr>
          <w:rFonts w:hint="cs"/>
          <w:rtl/>
        </w:rPr>
        <w:t>(</w:t>
      </w:r>
      <w:proofErr w:type="spellStart"/>
      <w:proofErr w:type="gramEnd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672CB0" w:rsidRDefault="00672CB0" w:rsidP="00672CB0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1.16הגדרה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672CB0" w:rsidRPr="00147417" w:rsidRDefault="00672CB0" w:rsidP="00672CB0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672CB0" w:rsidRDefault="00672CB0" w:rsidP="00672CB0"/>
    <w:p w:rsidR="005024A0" w:rsidRDefault="005024A0" w:rsidP="00672CB0">
      <w:pPr>
        <w:bidi w:val="0"/>
        <w:rPr>
          <w:rtl/>
        </w:rPr>
      </w:pPr>
      <w:r>
        <w:rPr>
          <w:rtl/>
        </w:rPr>
        <w:br w:type="page"/>
      </w:r>
    </w:p>
    <w:p w:rsidR="005024A0" w:rsidRDefault="005024A0" w:rsidP="005024A0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5024A0" w:rsidRPr="005F034B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Pr="005F034B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5024A0" w:rsidRPr="003D07A0" w:rsidRDefault="00EC4E98" w:rsidP="005024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3.3 למה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5024A0" w:rsidRDefault="00EC4E98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024A0"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EC4E98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>.</w:t>
      </w:r>
    </w:p>
    <w:p w:rsidR="005024A0" w:rsidRDefault="00EC4E98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024A0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024A0"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Pr="002D7161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403F97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7C6C04" w:rsidRDefault="005024A0" w:rsidP="005024A0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5024A0" w:rsidRPr="00DA209A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5024A0" w:rsidRPr="00F950C0" w:rsidRDefault="005024A0" w:rsidP="005024A0">
      <w:pPr>
        <w:pStyle w:val="a5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8F6C96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5024A0" w:rsidRPr="0063757A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024A0" w:rsidRPr="0063757A" w:rsidRDefault="005024A0" w:rsidP="005024A0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5024A0" w:rsidRDefault="005024A0" w:rsidP="005024A0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5024A0" w:rsidRPr="003D07A0" w:rsidRDefault="00EC4E98" w:rsidP="005024A0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Pr="001235BF" w:rsidRDefault="005024A0" w:rsidP="005024A0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5024A0" w:rsidRPr="0062785C" w:rsidRDefault="005024A0" w:rsidP="005024A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Default="005024A0" w:rsidP="005024A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024A0" w:rsidRPr="00FC5EC3" w:rsidRDefault="005024A0" w:rsidP="005024A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5024A0" w:rsidRDefault="005024A0" w:rsidP="005024A0">
      <w:pPr>
        <w:rPr>
          <w:i/>
          <w:rtl/>
        </w:rPr>
      </w:pPr>
    </w:p>
    <w:p w:rsidR="005024A0" w:rsidRPr="005420E6" w:rsidRDefault="005024A0" w:rsidP="005024A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5024A0" w:rsidRDefault="005024A0" w:rsidP="005024A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024A0" w:rsidRPr="00DC3B1D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3.6 טענה</w:t>
      </w:r>
    </w:p>
    <w:p w:rsidR="005024A0" w:rsidRPr="005F034B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024A0" w:rsidRPr="008E5A30" w:rsidRDefault="00EC4E98" w:rsidP="005024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024A0" w:rsidRPr="005F034B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tabs>
          <w:tab w:val="left" w:pos="2921"/>
        </w:tabs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5024A0" w:rsidRPr="005572AC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Pr="008F0D03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את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באולטרא פילטר(2.9))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2.12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2.12 מתקיים:</w:t>
      </w:r>
    </w:p>
    <w:p w:rsidR="005024A0" w:rsidRDefault="00EC4E98" w:rsidP="005024A0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5024A0" w:rsidRPr="00DB5B4A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5024A0" w:rsidRDefault="00EC4E98" w:rsidP="005024A0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5024A0" w:rsidRDefault="00EC4E98" w:rsidP="005024A0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5024A0" w:rsidRDefault="00EC4E98" w:rsidP="005024A0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5024A0" w:rsidRPr="000F55FF" w:rsidRDefault="005024A0" w:rsidP="005024A0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5024A0" w:rsidRPr="000F55FF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5024A0" w:rsidRPr="00F950C0" w:rsidRDefault="005024A0" w:rsidP="005024A0">
      <w:pPr>
        <w:rPr>
          <w:i/>
        </w:rPr>
      </w:pPr>
    </w:p>
    <w:p w:rsidR="005024A0" w:rsidRDefault="005024A0">
      <w:pPr>
        <w:bidi w:val="0"/>
        <w:rPr>
          <w:rtl/>
        </w:rPr>
      </w:pPr>
      <w:r>
        <w:rPr>
          <w:rtl/>
        </w:rPr>
        <w:br w:type="page"/>
      </w:r>
    </w:p>
    <w:p w:rsidR="005024A0" w:rsidRPr="00B3780F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5024A0" w:rsidRPr="00A92F34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5024A0" w:rsidRPr="00BF59ED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B60179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5024A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5024A0" w:rsidRPr="00FA2D9F" w:rsidRDefault="005024A0" w:rsidP="005024A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5024A0" w:rsidRDefault="005024A0" w:rsidP="005024A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5024A0" w:rsidRDefault="005024A0" w:rsidP="005024A0">
      <w:pPr>
        <w:rPr>
          <w:rtl/>
        </w:rPr>
      </w:pP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5024A0" w:rsidRDefault="005024A0" w:rsidP="005024A0">
      <w:pPr>
        <w:spacing w:after="0"/>
        <w:jc w:val="both"/>
        <w:rPr>
          <w:rtl/>
        </w:rPr>
      </w:pPr>
    </w:p>
    <w:p w:rsidR="005024A0" w:rsidRDefault="005024A0" w:rsidP="005024A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5024A0" w:rsidRPr="00E67380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5024A0" w:rsidRPr="00113F85" w:rsidRDefault="005024A0" w:rsidP="005024A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5024A0" w:rsidRDefault="00EC4E98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5024A0" w:rsidRPr="00006C7B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5024A0" w:rsidRPr="00113F85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5024A0" w:rsidRPr="00C65698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5024A0" w:rsidRDefault="00EC4E98" w:rsidP="005024A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5024A0" w:rsidRPr="00427544" w:rsidRDefault="005024A0" w:rsidP="005024A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5024A0" w:rsidRDefault="005024A0" w:rsidP="005024A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pStyle w:val="a5"/>
        <w:ind w:left="0"/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5024A0" w:rsidRPr="00427544" w:rsidRDefault="005024A0" w:rsidP="005024A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5024A0" w:rsidRPr="001D653C" w:rsidRDefault="005024A0" w:rsidP="005024A0">
      <w:pPr>
        <w:pStyle w:val="a5"/>
        <w:rPr>
          <w:rFonts w:eastAsiaTheme="minorEastAsia"/>
        </w:rPr>
      </w:pPr>
    </w:p>
    <w:p w:rsidR="005024A0" w:rsidRPr="0092144E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5024A0" w:rsidRPr="00056FA6" w:rsidRDefault="005024A0" w:rsidP="005024A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5024A0" w:rsidRPr="008548DB" w:rsidRDefault="005024A0" w:rsidP="005024A0">
      <w:pPr>
        <w:pStyle w:val="a5"/>
        <w:rPr>
          <w:rFonts w:eastAsiaTheme="minorEastAsia"/>
          <w:rtl/>
        </w:rPr>
      </w:pPr>
    </w:p>
    <w:p w:rsidR="005024A0" w:rsidRPr="00D304B7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0D0726" w:rsidRDefault="005024A0" w:rsidP="005024A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5024A0" w:rsidRPr="004E7119" w:rsidRDefault="005024A0" w:rsidP="005024A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5024A0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5024A0" w:rsidRPr="007F6494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5024A0" w:rsidRPr="00D304B7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92144E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Pr="00881E11" w:rsidRDefault="005024A0" w:rsidP="005024A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5024A0" w:rsidRPr="00A92F34" w:rsidRDefault="005024A0" w:rsidP="005024A0">
      <w:pPr>
        <w:rPr>
          <w:rtl/>
        </w:rPr>
      </w:pP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5024A0" w:rsidRDefault="00EC4E98" w:rsidP="005024A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bidi w:val="0"/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Pr="000101E4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Pr="009534C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מש"ל.</w:t>
      </w:r>
    </w:p>
    <w:p w:rsidR="005024A0" w:rsidRPr="002639AD" w:rsidRDefault="005024A0" w:rsidP="005024A0">
      <w:pPr>
        <w:bidi w:val="0"/>
        <w:jc w:val="right"/>
        <w:rPr>
          <w:rFonts w:eastAsiaTheme="minorEastAsia"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5024A0" w:rsidRPr="002E287B" w:rsidRDefault="005024A0" w:rsidP="005024A0">
      <w:pPr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Pr="002E4303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5024A0" w:rsidRPr="008A133C" w:rsidRDefault="005024A0" w:rsidP="005024A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5024A0" w:rsidRDefault="005024A0" w:rsidP="005024A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5024A0" w:rsidRPr="002639AD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lastRenderedPageBreak/>
        <w:t>ז"א מתקיים: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טענות עזר עבור משפט 4.7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5024A0" w:rsidRPr="00020CA7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5024A0" w:rsidRPr="00E1156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5024A0" w:rsidRPr="00E11560" w:rsidRDefault="005024A0" w:rsidP="005024A0">
      <w:pPr>
        <w:rPr>
          <w:rFonts w:eastAsiaTheme="minorEastAsia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5024A0" w:rsidRPr="00C955F4" w:rsidRDefault="005024A0" w:rsidP="005024A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5024A0" w:rsidRPr="000A1C8B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EC4E98" w:rsidP="005024A0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5024A0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Pr="002B122F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5024A0" w:rsidRPr="005648C3" w:rsidRDefault="005024A0" w:rsidP="005024A0">
      <w:pPr>
        <w:rPr>
          <w:rFonts w:eastAsiaTheme="minorEastAsia"/>
          <w:b/>
          <w:bCs/>
          <w:i/>
          <w:rtl/>
        </w:rPr>
      </w:pPr>
    </w:p>
    <w:p w:rsidR="005024A0" w:rsidRPr="00163EC4" w:rsidRDefault="005024A0" w:rsidP="005024A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Pr="00391DC5" w:rsidRDefault="005024A0" w:rsidP="005024A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5024A0" w:rsidRPr="002A54A5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5024A0" w:rsidRPr="00DA005A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5024A0" w:rsidRPr="00AA4FE8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5024A0" w:rsidRDefault="005024A0" w:rsidP="005024A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Default="005024A0" w:rsidP="005024A0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5024A0" w:rsidRPr="00CD4082" w:rsidRDefault="005024A0" w:rsidP="005024A0">
      <w:pPr>
        <w:rPr>
          <w:rFonts w:eastAsiaTheme="minorEastAsia"/>
          <w:i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5024A0" w:rsidRPr="00D16A11" w:rsidRDefault="00EC4E98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5024A0" w:rsidRPr="00FB5149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5024A0" w:rsidRPr="001A1CC3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5024A0" w:rsidRPr="00DB7DDE" w:rsidRDefault="005024A0" w:rsidP="005024A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spacing w:after="0"/>
        <w:rPr>
          <w:rtl/>
        </w:rPr>
      </w:pP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5024A0" w:rsidRDefault="00EC4E98" w:rsidP="005024A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Pr="00B34014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5024A0" w:rsidRDefault="005024A0" w:rsidP="005024A0">
      <w:pPr>
        <w:spacing w:after="0"/>
        <w:rPr>
          <w:rtl/>
        </w:rPr>
      </w:pPr>
    </w:p>
    <w:p w:rsidR="005024A0" w:rsidRPr="001A1CC3" w:rsidRDefault="005024A0" w:rsidP="005024A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5024A0" w:rsidRDefault="00EC4E98" w:rsidP="005024A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נבנה רקורסיבית:</w:t>
      </w:r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5024A0" w:rsidRPr="00E83C24" w:rsidRDefault="005024A0" w:rsidP="005024A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5024A0" w:rsidRPr="00823D5E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5024A0" w:rsidRPr="00823D5E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5024A0" w:rsidRDefault="005024A0" w:rsidP="005024A0">
      <w:pPr>
        <w:spacing w:before="240"/>
        <w:rPr>
          <w:i/>
          <w:rtl/>
        </w:rPr>
      </w:pPr>
    </w:p>
    <w:p w:rsidR="005024A0" w:rsidRDefault="005024A0" w:rsidP="005024A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5024A0" w:rsidRPr="00DB7DDE" w:rsidRDefault="005024A0" w:rsidP="005024A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8C6B80" w:rsidRPr="005024A0" w:rsidRDefault="005024A0" w:rsidP="005024A0"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sectPr w:rsidR="008C6B80" w:rsidRPr="005024A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8E97DC2"/>
    <w:multiLevelType w:val="hybridMultilevel"/>
    <w:tmpl w:val="9C249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A0F8B"/>
    <w:multiLevelType w:val="hybridMultilevel"/>
    <w:tmpl w:val="85FCB264"/>
    <w:lvl w:ilvl="0" w:tplc="A73667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A0"/>
    <w:rsid w:val="00011356"/>
    <w:rsid w:val="00044FE8"/>
    <w:rsid w:val="00166EFE"/>
    <w:rsid w:val="005024A0"/>
    <w:rsid w:val="00523EE6"/>
    <w:rsid w:val="00672CB0"/>
    <w:rsid w:val="008C6B80"/>
    <w:rsid w:val="00AA7B67"/>
    <w:rsid w:val="00CE458A"/>
    <w:rsid w:val="00EC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024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4A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024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4630</Words>
  <Characters>23151</Characters>
  <Application>Microsoft Office Word</Application>
  <DocSecurity>0</DocSecurity>
  <Lines>192</Lines>
  <Paragraphs>55</Paragraphs>
  <ScaleCrop>false</ScaleCrop>
  <Company/>
  <LinksUpToDate>false</LinksUpToDate>
  <CharactersWithSpaces>27726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2018-04-26T10:04:00Z</dcterms:created>
  <dcterms:modified xsi:type="dcterms:W3CDTF">2018-05-01T20:03:00Z</dcterms:modified>
</cp:coreProperties>
</file>