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B3" w:rsidRPr="00B3780F" w:rsidRDefault="00181DB3" w:rsidP="00181DB3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>הוכחת משפט הינדמן</w:t>
      </w:r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181DB3" w:rsidRDefault="00181DB3" w:rsidP="00181DB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181DB3" w:rsidRDefault="00181DB3" w:rsidP="00181DB3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181DB3" w:rsidRPr="00A92F34" w:rsidRDefault="00181DB3" w:rsidP="00181D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181DB3" w:rsidRPr="00E67380" w:rsidRDefault="00181DB3" w:rsidP="00181DB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181DB3" w:rsidRDefault="00181DB3" w:rsidP="00181DB3">
      <w:pPr>
        <w:rPr>
          <w:rFonts w:eastAsiaTheme="minorEastAsia" w:hint="cs"/>
          <w:b/>
          <w:bCs/>
          <w:rtl/>
        </w:rPr>
      </w:pPr>
    </w:p>
    <w:p w:rsidR="00181DB3" w:rsidRDefault="00181DB3" w:rsidP="00181DB3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181DB3" w:rsidRPr="00BF59ED" w:rsidRDefault="00181DB3" w:rsidP="00181DB3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B60179" w:rsidRDefault="00181DB3" w:rsidP="00181DB3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81DB3" w:rsidRDefault="00181DB3" w:rsidP="00181DB3">
      <w:pPr>
        <w:rPr>
          <w:rFonts w:hint="cs"/>
          <w:b/>
          <w:bCs/>
          <w:rtl/>
        </w:rPr>
      </w:pPr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181DB3" w:rsidRDefault="00181DB3" w:rsidP="00181DB3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181DB3" w:rsidRDefault="00181DB3" w:rsidP="00181DB3">
      <w:pPr>
        <w:rPr>
          <w:rFonts w:eastAsiaTheme="minorEastAsia" w:hint="cs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181DB3" w:rsidRPr="00E67380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181DB3" w:rsidRPr="00E67380" w:rsidRDefault="00181DB3" w:rsidP="00181DB3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181DB3">
      <w:pPr>
        <w:spacing w:after="0" w:line="240" w:lineRule="auto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181DB3">
      <w:pPr>
        <w:spacing w:after="0" w:line="240" w:lineRule="auto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צד שני :</w:t>
      </w:r>
    </w:p>
    <w:p w:rsidR="00181DB3" w:rsidRPr="00FA2D9F" w:rsidRDefault="00181DB3" w:rsidP="00181DB3">
      <w:pPr>
        <w:spacing w:after="0" w:line="240" w:lineRule="auto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181DB3" w:rsidRDefault="00181DB3" w:rsidP="00181DB3">
      <w:pPr>
        <w:spacing w:after="0" w:line="240" w:lineRule="auto"/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181DB3">
      <w:pPr>
        <w:spacing w:after="0" w:line="24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181DB3" w:rsidRDefault="00181DB3" w:rsidP="00181DB3">
      <w:pPr>
        <w:rPr>
          <w:rtl/>
        </w:rPr>
      </w:pPr>
    </w:p>
    <w:p w:rsidR="00181DB3" w:rsidRPr="00E67380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181DB3" w:rsidRDefault="00181DB3" w:rsidP="00181DB3">
      <w:pPr>
        <w:spacing w:after="0" w:line="240" w:lineRule="auto"/>
        <w:jc w:val="both"/>
        <w:rPr>
          <w:rFonts w:hint="cs"/>
          <w:rtl/>
        </w:rPr>
      </w:pPr>
    </w:p>
    <w:p w:rsidR="00181DB3" w:rsidRDefault="00181DB3" w:rsidP="00181DB3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181DB3" w:rsidRPr="00113F85" w:rsidRDefault="00181DB3" w:rsidP="00181DB3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181DB3">
      <w:pPr>
        <w:tabs>
          <w:tab w:val="left" w:pos="103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181DB3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181DB3">
      <w:pPr>
        <w:tabs>
          <w:tab w:val="left" w:pos="103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181DB3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181DB3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181DB3" w:rsidRDefault="00181DB3" w:rsidP="00181DB3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181DB3" w:rsidRPr="00E67380" w:rsidRDefault="00181DB3" w:rsidP="00181DB3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181DB3" w:rsidRPr="00E67380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181DB3" w:rsidRPr="00113F85" w:rsidRDefault="00181DB3" w:rsidP="00181DB3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181DB3" w:rsidRPr="00113F85" w:rsidRDefault="00181DB3" w:rsidP="00181DB3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181DB3">
      <w:pPr>
        <w:tabs>
          <w:tab w:val="left" w:pos="1031"/>
        </w:tabs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181DB3" w:rsidRPr="00113F85" w:rsidRDefault="00181DB3" w:rsidP="00181DB3">
      <w:pPr>
        <w:tabs>
          <w:tab w:val="left" w:pos="1031"/>
        </w:tabs>
        <w:rPr>
          <w:rFonts w:hint="cs"/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181DB3" w:rsidRDefault="00181DB3" w:rsidP="00181DB3">
      <w:pPr>
        <w:tabs>
          <w:tab w:val="left" w:pos="1031"/>
        </w:tabs>
        <w:rPr>
          <w:i/>
          <w:rtl/>
        </w:rPr>
      </w:pPr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181DB3" w:rsidRDefault="00181DB3" w:rsidP="00181DB3">
      <w:pPr>
        <w:tabs>
          <w:tab w:val="left" w:pos="1031"/>
        </w:tabs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181DB3" w:rsidRPr="00006C7B" w:rsidRDefault="00181DB3" w:rsidP="00181DB3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181DB3" w:rsidRDefault="00181DB3" w:rsidP="00181DB3">
      <w:pPr>
        <w:tabs>
          <w:tab w:val="left" w:pos="1031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אםם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181DB3" w:rsidRDefault="00181DB3" w:rsidP="00181DB3">
      <w:pPr>
        <w:tabs>
          <w:tab w:val="left" w:pos="1031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181DB3" w:rsidRDefault="00181DB3" w:rsidP="00181DB3">
      <w:pPr>
        <w:tabs>
          <w:tab w:val="left" w:pos="1031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181DB3" w:rsidRPr="00113F85" w:rsidRDefault="00181DB3" w:rsidP="00181DB3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181DB3" w:rsidRDefault="00181DB3" w:rsidP="00181DB3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181DB3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181DB3" w:rsidRDefault="00181DB3" w:rsidP="00181DB3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181DB3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181DB3" w:rsidRPr="00C65698" w:rsidRDefault="00181DB3" w:rsidP="00181DB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181DB3" w:rsidRDefault="00181DB3" w:rsidP="00181DB3">
      <w:pPr>
        <w:pStyle w:val="a5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181DB3" w:rsidRPr="00BC0FCB" w:rsidRDefault="00181DB3" w:rsidP="00181DB3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181DB3">
      <w:pPr>
        <w:pStyle w:val="a5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181DB3" w:rsidRPr="00BC0FCB" w:rsidRDefault="00181DB3" w:rsidP="00181DB3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Pr="004E7119" w:rsidRDefault="00181DB3" w:rsidP="00181DB3">
      <w:pPr>
        <w:pStyle w:val="a5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181DB3" w:rsidRDefault="00181DB3" w:rsidP="00181DB3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pStyle w:val="a5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181DB3" w:rsidRPr="004E7119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181DB3" w:rsidRPr="00427544" w:rsidRDefault="00181DB3" w:rsidP="00181DB3">
      <w:pPr>
        <w:rPr>
          <w:rFonts w:hint="cs"/>
          <w:rtl/>
        </w:rPr>
      </w:pPr>
      <w:r>
        <w:rPr>
          <w:rFonts w:hint="cs"/>
          <w:rtl/>
        </w:rPr>
        <w:t xml:space="preserve">תהאנה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181DB3" w:rsidRDefault="00181DB3" w:rsidP="00181DB3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181DB3" w:rsidRDefault="00181DB3" w:rsidP="00181DB3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הוכחה:</w:t>
      </w:r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181DB3" w:rsidRDefault="00181DB3" w:rsidP="00181DB3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181DB3" w:rsidRDefault="00181DB3" w:rsidP="00181DB3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181DB3" w:rsidRDefault="00181DB3" w:rsidP="00181DB3">
      <w:pPr>
        <w:pStyle w:val="a5"/>
        <w:ind w:left="0"/>
        <w:rPr>
          <w:rtl/>
        </w:rPr>
      </w:pPr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181DB3" w:rsidRDefault="00181DB3" w:rsidP="00181DB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181DB3">
      <w:pPr>
        <w:rPr>
          <w:rFonts w:eastAsiaTheme="minorEastAsia" w:hint="cs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181DB3" w:rsidRPr="00427544" w:rsidRDefault="00181DB3" w:rsidP="00181DB3">
      <w:pPr>
        <w:jc w:val="center"/>
        <w:rPr>
          <w:rFonts w:eastAsiaTheme="minorEastAsia" w:hint="cs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181DB3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181DB3" w:rsidRPr="003F2470" w:rsidRDefault="00181DB3" w:rsidP="00181DB3">
      <w:pPr>
        <w:rPr>
          <w:rFonts w:eastAsiaTheme="minorEastAsia" w:hint="cs"/>
          <w:b/>
          <w:bCs/>
          <w:rtl/>
        </w:rPr>
      </w:pPr>
    </w:p>
    <w:p w:rsidR="00181DB3" w:rsidRPr="003F2470" w:rsidRDefault="00181DB3" w:rsidP="00181DB3">
      <w:pPr>
        <w:rPr>
          <w:rFonts w:eastAsiaTheme="minorEastAsia" w:hint="cs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181DB3" w:rsidRDefault="00181DB3" w:rsidP="00181DB3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181DB3">
      <w:pPr>
        <w:pStyle w:val="a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181DB3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181DB3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181DB3" w:rsidRPr="001D653C" w:rsidRDefault="00181DB3" w:rsidP="00181DB3">
      <w:pPr>
        <w:pStyle w:val="a5"/>
        <w:rPr>
          <w:rFonts w:eastAsiaTheme="minorEastAsia"/>
        </w:rPr>
      </w:pPr>
    </w:p>
    <w:p w:rsidR="00181DB3" w:rsidRPr="0092144E" w:rsidRDefault="00181DB3" w:rsidP="00181DB3">
      <w:pPr>
        <w:pStyle w:val="a5"/>
        <w:numPr>
          <w:ilvl w:val="0"/>
          <w:numId w:val="4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181DB3" w:rsidRDefault="00181DB3" w:rsidP="00181DB3">
      <w:pPr>
        <w:pStyle w:val="a5"/>
        <w:rPr>
          <w:rFonts w:eastAsiaTheme="minorEastAsia" w:hint="cs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181DB3" w:rsidRPr="00056FA6" w:rsidRDefault="00181DB3" w:rsidP="00181DB3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181DB3" w:rsidRPr="008548DB" w:rsidRDefault="00181DB3" w:rsidP="00181DB3">
      <w:pPr>
        <w:pStyle w:val="a5"/>
        <w:rPr>
          <w:rFonts w:eastAsiaTheme="minorEastAsia"/>
          <w:rtl/>
        </w:rPr>
      </w:pPr>
    </w:p>
    <w:p w:rsidR="00181DB3" w:rsidRPr="00D304B7" w:rsidRDefault="00181DB3" w:rsidP="00181DB3">
      <w:pPr>
        <w:pStyle w:val="a5"/>
        <w:numPr>
          <w:ilvl w:val="0"/>
          <w:numId w:val="4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181DB3">
      <w:pPr>
        <w:pStyle w:val="a5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0D0726" w:rsidRDefault="00181DB3" w:rsidP="00181DB3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181DB3">
      <w:pPr>
        <w:pStyle w:val="a5"/>
        <w:tabs>
          <w:tab w:val="left" w:pos="3686"/>
        </w:tabs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181DB3" w:rsidRPr="004E7119" w:rsidRDefault="00181DB3" w:rsidP="00181DB3">
      <w:pPr>
        <w:pStyle w:val="a5"/>
        <w:ind w:left="144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181DB3" w:rsidRDefault="00181DB3" w:rsidP="00181DB3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181DB3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181DB3" w:rsidRDefault="00181DB3" w:rsidP="00181DB3">
      <w:pPr>
        <w:pStyle w:val="a5"/>
        <w:ind w:left="1440"/>
        <w:rPr>
          <w:rFonts w:eastAsiaTheme="minorEastAsia" w:hint="cs"/>
          <w:rtl/>
        </w:rPr>
      </w:pPr>
      <w:r>
        <w:rPr>
          <w:rFonts w:eastAsiaTheme="minorEastAsia"/>
          <w:rtl/>
        </w:rPr>
        <w:lastRenderedPageBreak/>
        <w:br/>
      </w:r>
    </w:p>
    <w:p w:rsidR="00181DB3" w:rsidRDefault="00181DB3" w:rsidP="00181DB3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81DB3" w:rsidRPr="007F6494" w:rsidRDefault="00181DB3" w:rsidP="00181DB3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pStyle w:val="a5"/>
        <w:ind w:left="1440"/>
        <w:rPr>
          <w:rFonts w:hint="cs"/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181DB3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181DB3" w:rsidRDefault="00181DB3" w:rsidP="00181DB3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181DB3" w:rsidRDefault="00181DB3" w:rsidP="00181DB3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81DB3" w:rsidRDefault="00181DB3" w:rsidP="00181DB3">
      <w:pPr>
        <w:pStyle w:val="a5"/>
        <w:ind w:left="0"/>
        <w:rPr>
          <w:rFonts w:eastAsiaTheme="minorEastAsia" w:hint="cs"/>
          <w:i/>
          <w:rtl/>
        </w:rPr>
      </w:pPr>
    </w:p>
    <w:p w:rsidR="00181DB3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81DB3" w:rsidRPr="00D304B7" w:rsidRDefault="00181DB3" w:rsidP="00181DB3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181DB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92144E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181DB3" w:rsidRPr="00881E11" w:rsidRDefault="00181DB3" w:rsidP="00181DB3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181DB3" w:rsidRPr="00A92F34" w:rsidRDefault="00181DB3" w:rsidP="00181DB3">
      <w:pPr>
        <w:rPr>
          <w:rFonts w:hint="cs"/>
          <w:rtl/>
        </w:rPr>
      </w:pPr>
    </w:p>
    <w:p w:rsidR="00181DB3" w:rsidRDefault="00181DB3" w:rsidP="00181DB3">
      <w:pPr>
        <w:rPr>
          <w:rFonts w:hint="cs"/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181DB3" w:rsidRDefault="00181DB3" w:rsidP="00181DB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181DB3" w:rsidRDefault="00181DB3" w:rsidP="00181DB3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181DB3" w:rsidRDefault="00181DB3" w:rsidP="00181DB3">
      <w:pPr>
        <w:bidi w:val="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181DB3" w:rsidRPr="009534C0" w:rsidRDefault="00181DB3" w:rsidP="00181DB3">
      <w:pPr>
        <w:bidi w:val="0"/>
        <w:spacing w:after="0"/>
        <w:rPr>
          <w:rFonts w:eastAsiaTheme="minorEastAsia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181DB3" w:rsidRDefault="00181DB3" w:rsidP="00181DB3">
      <w:pPr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Pr="000101E4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181DB3">
      <w:pPr>
        <w:spacing w:after="0" w:line="24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אםם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</w:p>
    <w:p w:rsidR="00181DB3" w:rsidRPr="009534C0" w:rsidRDefault="00181DB3" w:rsidP="00181DB3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מש"ל.</w:t>
      </w:r>
    </w:p>
    <w:p w:rsidR="00181DB3" w:rsidRPr="002639AD" w:rsidRDefault="00181DB3" w:rsidP="00181DB3">
      <w:pPr>
        <w:bidi w:val="0"/>
        <w:jc w:val="right"/>
        <w:rPr>
          <w:rFonts w:eastAsiaTheme="minorEastAsia"/>
          <w:rtl/>
        </w:rPr>
      </w:pPr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181DB3" w:rsidRDefault="00181DB3" w:rsidP="00181DB3">
      <w:pPr>
        <w:rPr>
          <w:rFonts w:hint="cs"/>
          <w:rtl/>
        </w:rPr>
      </w:pPr>
      <w:r>
        <w:rPr>
          <w:rFonts w:hint="cs"/>
          <w:rtl/>
        </w:rPr>
        <w:lastRenderedPageBreak/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181DB3" w:rsidRDefault="00181DB3" w:rsidP="00181DB3">
      <w:pPr>
        <w:spacing w:line="36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181DB3" w:rsidRDefault="00181DB3" w:rsidP="00181DB3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הסינגלטון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181DB3" w:rsidRPr="002E287B" w:rsidRDefault="00181DB3" w:rsidP="00181DB3">
      <w:pPr>
        <w:rPr>
          <w:rtl/>
        </w:rPr>
      </w:pPr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181DB3" w:rsidRDefault="00181DB3" w:rsidP="00181DB3">
      <w:pPr>
        <w:rPr>
          <w:rFonts w:hint="cs"/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181DB3" w:rsidRDefault="00181DB3" w:rsidP="00181DB3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81DB3" w:rsidRPr="002E430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181DB3" w:rsidRPr="008A133C" w:rsidRDefault="00181DB3" w:rsidP="00181DB3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181DB3" w:rsidRDefault="00181DB3" w:rsidP="00181DB3">
      <w:pPr>
        <w:rPr>
          <w:rFonts w:hint="cs"/>
          <w:b/>
          <w:bCs/>
          <w:rtl/>
        </w:rPr>
      </w:pPr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181DB3" w:rsidRDefault="00181DB3" w:rsidP="00181DB3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181DB3" w:rsidRPr="002639AD" w:rsidRDefault="00181DB3" w:rsidP="00181DB3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181DB3" w:rsidRDefault="00181DB3" w:rsidP="00181DB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181DB3" w:rsidRDefault="00181DB3" w:rsidP="00181DB3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181DB3" w:rsidRDefault="00181DB3" w:rsidP="00181DB3">
      <w:pPr>
        <w:rPr>
          <w:rtl/>
        </w:rPr>
      </w:pPr>
      <w:r>
        <w:rPr>
          <w:rFonts w:hint="cs"/>
          <w:rtl/>
        </w:rPr>
        <w:t>ז"א מתקיים:</w:t>
      </w:r>
    </w:p>
    <w:p w:rsidR="00181DB3" w:rsidRDefault="00181DB3" w:rsidP="00181DB3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181DB3" w:rsidRDefault="00181DB3" w:rsidP="00181DB3">
      <w:pPr>
        <w:bidi w:val="0"/>
        <w:jc w:val="right"/>
        <w:rPr>
          <w:rFonts w:hint="cs"/>
          <w:i/>
          <w:rtl/>
        </w:rPr>
      </w:pPr>
      <w:r>
        <w:rPr>
          <w:rFonts w:hint="cs"/>
          <w:i/>
          <w:rtl/>
        </w:rPr>
        <w:lastRenderedPageBreak/>
        <w:t>הוכחה: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181DB3" w:rsidRDefault="00181DB3" w:rsidP="00181DB3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181DB3" w:rsidRDefault="00181DB3" w:rsidP="00181DB3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181DB3" w:rsidRPr="00391DC5" w:rsidRDefault="00181DB3" w:rsidP="00181DB3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181DB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181DB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שרשרת, נוכיח כי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x:x∈S and S∈C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) חסם תחתון עבור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ז"א לכל </w:t>
      </w:r>
      <m:oMath>
        <m:r>
          <w:rPr>
            <w:rFonts w:ascii="Cambria Math" w:eastAsiaTheme="minorEastAsia" w:hAnsi="Cambria Math"/>
          </w:rPr>
          <m:t>T∈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∩</m:t>
        </m:r>
        <m:r>
          <w:rPr>
            <w:rFonts w:ascii="Cambria Math" w:eastAsiaTheme="minorEastAsia" w:hAnsi="Cambria Math"/>
          </w:rPr>
          <m:t>C⊆T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181DB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הסופי(1.6)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181DB3" w:rsidRDefault="00181DB3" w:rsidP="00181DB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(1.8)הינה קבוצה לא ריקה וסגורה.</w:t>
      </w:r>
    </w:p>
    <w:p w:rsidR="00181DB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קיים חסם תחתון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</w:p>
    <w:p w:rsidR="00181DB3" w:rsidRPr="00C955F4" w:rsidRDefault="00181DB3" w:rsidP="00181DB3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181DB3" w:rsidRDefault="00181DB3" w:rsidP="00181DB3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181DB3" w:rsidRDefault="00181DB3" w:rsidP="00181DB3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ותהאנה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181DB3" w:rsidRDefault="00181DB3" w:rsidP="00181DB3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 לכל ש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181DB3" w:rsidRDefault="00181DB3" w:rsidP="00181DB3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181DB3" w:rsidRDefault="00181DB3" w:rsidP="00181DB3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תחתון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  <w:t>נראה כי</w:t>
      </w:r>
    </w:p>
    <w:p w:rsidR="00181DB3" w:rsidRDefault="00181DB3" w:rsidP="00181DB3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  <w:t xml:space="preserve">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⊕M⊆M</m:t>
        </m:r>
      </m:oMath>
      <w:r>
        <w:rPr>
          <w:rFonts w:eastAsiaTheme="minorEastAsia" w:hint="cs"/>
          <w:i/>
          <w:rtl/>
        </w:rPr>
        <w:t xml:space="preserve"> ולכן</w:t>
      </w:r>
    </w:p>
    <w:p w:rsidR="00181DB3" w:rsidRPr="00E5547C" w:rsidRDefault="00181DB3" w:rsidP="00181DB3">
      <w:pPr>
        <w:bidi w:val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181DB3" w:rsidRDefault="00181DB3" w:rsidP="00181DB3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181DB3" w:rsidRDefault="00181DB3" w:rsidP="00181DB3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181DB3" w:rsidRDefault="00181DB3" w:rsidP="00181DB3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181DB3" w:rsidRDefault="00181DB3" w:rsidP="00181DB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 xml:space="preserve"> כי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וכי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181DB3" w:rsidRDefault="00181DB3" w:rsidP="00181DB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181DB3" w:rsidRDefault="00181DB3" w:rsidP="00181DB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תהאנה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181DB3" w:rsidRDefault="00181DB3" w:rsidP="00181DB3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181DB3" w:rsidRDefault="00181DB3" w:rsidP="00181DB3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i/>
          <w:rtl/>
        </w:rPr>
        <w:t xml:space="preserve">נקבל כי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181DB3" w:rsidRPr="00CD4082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181DB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181DB3" w:rsidRDefault="00181DB3" w:rsidP="00181DB3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181DB3" w:rsidRPr="00D16A11" w:rsidRDefault="00181DB3" w:rsidP="00181DB3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181DB3" w:rsidRDefault="00181DB3" w:rsidP="00181DB3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181DB3" w:rsidRPr="00FB5149" w:rsidRDefault="00181DB3" w:rsidP="00181DB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81DB3" w:rsidRPr="001A1CC3" w:rsidRDefault="00181DB3" w:rsidP="00181DB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181DB3" w:rsidRDefault="00181DB3" w:rsidP="00181DB3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81DB3" w:rsidRPr="00DB7DDE" w:rsidRDefault="00181DB3" w:rsidP="00181DB3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Default="00181DB3" w:rsidP="00181DB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81DB3" w:rsidRDefault="00181DB3" w:rsidP="00181DB3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181DB3" w:rsidRDefault="00181DB3" w:rsidP="00181DB3">
      <w:pPr>
        <w:spacing w:after="0" w:line="240" w:lineRule="auto"/>
        <w:rPr>
          <w:rFonts w:hint="cs"/>
          <w:rtl/>
        </w:rPr>
      </w:pPr>
    </w:p>
    <w:p w:rsidR="00181DB3" w:rsidRDefault="00181DB3" w:rsidP="00181DB3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הוכחה:</w:t>
      </w:r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181DB3" w:rsidRDefault="00181DB3" w:rsidP="00181DB3">
      <w:pPr>
        <w:bidi w:val="0"/>
        <w:spacing w:after="0" w:line="240" w:lineRule="auto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181DB3" w:rsidRDefault="00181DB3" w:rsidP="00181DB3">
      <w:pPr>
        <w:spacing w:after="0" w:line="240" w:lineRule="auto"/>
        <w:rPr>
          <w:rFonts w:eastAsiaTheme="minorEastAsia"/>
          <w:rtl/>
        </w:rPr>
      </w:pPr>
    </w:p>
    <w:p w:rsidR="00181DB3" w:rsidRPr="00B34014" w:rsidRDefault="00181DB3" w:rsidP="00181D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181DB3" w:rsidRDefault="00181DB3" w:rsidP="00181DB3">
      <w:pPr>
        <w:spacing w:after="0" w:line="240" w:lineRule="auto"/>
        <w:rPr>
          <w:rFonts w:hint="cs"/>
          <w:rtl/>
        </w:rPr>
      </w:pPr>
    </w:p>
    <w:p w:rsidR="00181DB3" w:rsidRPr="001A1CC3" w:rsidRDefault="00181DB3" w:rsidP="00181DB3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181DB3" w:rsidRDefault="00181DB3" w:rsidP="00181DB3">
      <w:pPr>
        <w:spacing w:before="240"/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181DB3" w:rsidRDefault="00181DB3" w:rsidP="00181DB3">
      <w:pPr>
        <w:spacing w:before="240"/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81DB3" w:rsidRDefault="00181DB3" w:rsidP="00181DB3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181DB3" w:rsidRDefault="00181DB3" w:rsidP="00181DB3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181DB3" w:rsidRDefault="00181DB3" w:rsidP="00181DB3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181DB3" w:rsidRDefault="00181DB3" w:rsidP="00181DB3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181DB3" w:rsidRDefault="00181DB3" w:rsidP="00181DB3">
      <w:pPr>
        <w:rPr>
          <w:rtl/>
        </w:rPr>
      </w:pPr>
      <w:r>
        <w:rPr>
          <w:rFonts w:hint="cs"/>
          <w:rtl/>
        </w:rPr>
        <w:t>נבנה רקורסיבית:</w:t>
      </w:r>
    </w:p>
    <w:p w:rsidR="00181DB3" w:rsidRDefault="00181DB3" w:rsidP="00181DB3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שרשרת  של קבוצות </w:t>
      </w:r>
    </w:p>
    <w:p w:rsidR="00181DB3" w:rsidRPr="00E83C24" w:rsidRDefault="00181DB3" w:rsidP="00181DB3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181DB3" w:rsidRDefault="00181DB3" w:rsidP="00181DB3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181DB3" w:rsidRDefault="00181DB3" w:rsidP="00181DB3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</w:t>
      </w:r>
      <w:r w:rsidRPr="00CA5328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181DB3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181DB3" w:rsidRDefault="00181DB3" w:rsidP="00181DB3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181DB3" w:rsidRDefault="00181DB3" w:rsidP="00181DB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181DB3" w:rsidRDefault="00181DB3" w:rsidP="00181DB3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181DB3" w:rsidRPr="00823D5E" w:rsidRDefault="00181DB3" w:rsidP="00181DB3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181DB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181DB3" w:rsidRDefault="00181DB3" w:rsidP="00181DB3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181DB3" w:rsidRDefault="00181DB3" w:rsidP="00181DB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181DB3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181DB3" w:rsidRPr="00823D5E" w:rsidRDefault="00181DB3" w:rsidP="00181D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181DB3" w:rsidRDefault="00181DB3" w:rsidP="00181DB3">
      <w:pPr>
        <w:spacing w:before="240"/>
        <w:rPr>
          <w:i/>
          <w:rtl/>
        </w:rPr>
      </w:pPr>
    </w:p>
    <w:p w:rsidR="00181DB3" w:rsidRDefault="00181DB3" w:rsidP="00181DB3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r>
        <w:rPr>
          <w:rFonts w:hint="cs"/>
          <w:rtl/>
        </w:rPr>
        <w:t>הינדמן</w:t>
      </w:r>
      <w:r>
        <w:rPr>
          <w:rFonts w:hint="cs"/>
          <w:b/>
          <w:bCs/>
          <w:rtl/>
        </w:rPr>
        <w:t>)</w:t>
      </w:r>
    </w:p>
    <w:p w:rsidR="00181DB3" w:rsidRDefault="00181DB3" w:rsidP="00181DB3">
      <w:pPr>
        <w:rPr>
          <w:rFonts w:ascii="Cambria Math" w:hAnsi="Cambria Math" w:hint="cs"/>
          <w:rtl/>
        </w:rPr>
      </w:pPr>
      <w:r>
        <w:rPr>
          <w:rFonts w:hint="cs"/>
          <w:rtl/>
        </w:rPr>
        <w:t xml:space="preserve">אם </w:t>
      </w:r>
    </w:p>
    <w:p w:rsidR="00181DB3" w:rsidRPr="00DB7DDE" w:rsidRDefault="00181DB3" w:rsidP="00181DB3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Pr="00D16A11" w:rsidRDefault="00181DB3" w:rsidP="00181DB3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181DB3" w:rsidRPr="0063757A" w:rsidRDefault="00181DB3" w:rsidP="00181DB3"/>
    <w:p w:rsidR="00576A94" w:rsidRDefault="00576A94"/>
    <w:sectPr w:rsidR="00576A9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DB3"/>
    <w:rsid w:val="00181DB3"/>
    <w:rsid w:val="00576A94"/>
    <w:rsid w:val="00A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D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81D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1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1513</Words>
  <Characters>7567</Characters>
  <Application>Microsoft Office Word</Application>
  <DocSecurity>0</DocSecurity>
  <Lines>63</Lines>
  <Paragraphs>18</Paragraphs>
  <ScaleCrop>false</ScaleCrop>
  <Company/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2018-04-08T20:38:00Z</dcterms:created>
  <dcterms:modified xsi:type="dcterms:W3CDTF">2018-04-08T20:39:00Z</dcterms:modified>
</cp:coreProperties>
</file>