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FC405B" w:rsidP="00FC405B">
      <w:pPr>
        <w:jc w:val="center"/>
        <w:rPr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ED0B79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</w:p>
    <w:p w:rsidR="00ED0B79" w:rsidRPr="009A27A9" w:rsidRDefault="00EF5A14" w:rsidP="00B3780F">
      <w:pPr>
        <w:rPr>
          <w:rtl/>
        </w:rPr>
      </w:pPr>
      <w:r>
        <w:rPr>
          <w:rFonts w:hint="cs"/>
          <w:b/>
          <w:bCs/>
          <w:rtl/>
        </w:rPr>
        <w:t xml:space="preserve">1.1 </w:t>
      </w:r>
      <w:r w:rsidR="00ED0B7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(טופולוגיה)</w:t>
      </w:r>
    </w:p>
    <w:p w:rsidR="00ED0B79" w:rsidRDefault="00ED0B79" w:rsidP="00352C90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 w:rsidR="00A96956">
        <w:rPr>
          <w:rFonts w:hint="cs"/>
          <w:rtl/>
        </w:rPr>
        <w:t xml:space="preserve"> קבוצה לא ריקה, </w:t>
      </w:r>
      <w:r w:rsidR="00A96956" w:rsidRPr="00A96956">
        <w:rPr>
          <w:rFonts w:hint="cs"/>
          <w:b/>
          <w:bCs/>
          <w:rtl/>
        </w:rPr>
        <w:t>טופולוגיה</w:t>
      </w:r>
      <w:r w:rsidR="00A96956">
        <w:rPr>
          <w:rFonts w:hint="cs"/>
          <w:rtl/>
        </w:rPr>
        <w:t>(</w:t>
      </w:r>
      <w:r w:rsidR="00A96956">
        <w:t>topology</w:t>
      </w:r>
      <w:r w:rsidR="00352C90"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 w:rsidR="00352C90"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, המכונות </w:t>
      </w:r>
      <w:r w:rsidR="00352C90">
        <w:rPr>
          <w:rFonts w:hint="cs"/>
          <w:b/>
          <w:bCs/>
          <w:rtl/>
        </w:rPr>
        <w:t>קבוצות פתוחות</w:t>
      </w:r>
      <w:r w:rsidR="00352C90">
        <w:rPr>
          <w:rFonts w:hint="cs"/>
          <w:rtl/>
        </w:rPr>
        <w:t>, המקיימת:</w:t>
      </w:r>
    </w:p>
    <w:p w:rsidR="00352C90" w:rsidRDefault="00352C90" w:rsidP="00352C90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352C90" w:rsidRDefault="000F02AD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איחוד של קבוצות פתוחות</w:t>
      </w:r>
      <w:r w:rsidR="00352C90">
        <w:rPr>
          <w:rFonts w:hint="cs"/>
          <w:rtl/>
        </w:rPr>
        <w:t xml:space="preserve"> היא קבוצה פתוחה.</w:t>
      </w:r>
    </w:p>
    <w:p w:rsidR="00352C90" w:rsidRDefault="00352C90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החיתוך של כל שתי קבוצות פתוחות היא קבוצה פתוחה</w:t>
      </w:r>
      <w:r w:rsidR="009A27A9">
        <w:rPr>
          <w:rFonts w:hint="cs"/>
          <w:rtl/>
        </w:rPr>
        <w:t>.</w:t>
      </w:r>
    </w:p>
    <w:p w:rsidR="009A27A9" w:rsidRPr="009A27A9" w:rsidRDefault="00EF5A14" w:rsidP="009A27A9">
      <w:pPr>
        <w:rPr>
          <w:rtl/>
        </w:rPr>
      </w:pPr>
      <w:r>
        <w:rPr>
          <w:rFonts w:hint="cs"/>
          <w:b/>
          <w:bCs/>
          <w:rtl/>
        </w:rPr>
        <w:t xml:space="preserve">1.2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(קבוצה סגורה)</w:t>
      </w:r>
    </w:p>
    <w:p w:rsidR="009A27A9" w:rsidRDefault="009A27A9" w:rsidP="009A27A9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9A27A9" w:rsidRDefault="00EF5A14" w:rsidP="009A27A9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 xml:space="preserve">1.3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 xml:space="preserve">(מרחב </w:t>
      </w:r>
      <w:proofErr w:type="spellStart"/>
      <w:r w:rsidR="009A27A9">
        <w:rPr>
          <w:rFonts w:hint="cs"/>
          <w:rtl/>
        </w:rPr>
        <w:t>האוסדורף</w:t>
      </w:r>
      <w:proofErr w:type="spellEnd"/>
      <w:r w:rsidR="009A27A9">
        <w:rPr>
          <w:rFonts w:hint="cs"/>
          <w:rtl/>
        </w:rPr>
        <w:t>)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</w:t>
      </w:r>
      <w:r w:rsidR="000F02AD">
        <w:rPr>
          <w:rFonts w:hint="cs"/>
          <w:rtl/>
        </w:rPr>
        <w:t xml:space="preserve">שהוא מרחב </w:t>
      </w:r>
      <w:proofErr w:type="spellStart"/>
      <w:r w:rsidR="000F02AD">
        <w:rPr>
          <w:rFonts w:hint="cs"/>
          <w:rtl/>
        </w:rPr>
        <w:t>האוסדורף</w:t>
      </w:r>
      <w:proofErr w:type="spellEnd"/>
      <w:r w:rsidR="000F02AD">
        <w:rPr>
          <w:rFonts w:hint="cs"/>
          <w:rtl/>
        </w:rPr>
        <w:t xml:space="preserve"> אם ורק אם </w:t>
      </w: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EB4522" w:rsidRDefault="00EB4522" w:rsidP="00EB452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EB4522" w:rsidRPr="00EB4522" w:rsidRDefault="00EB4522" w:rsidP="00EB452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404E1B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</w:t>
      </w:r>
      <w:r w:rsidR="00404E1B">
        <w:rPr>
          <w:rFonts w:hint="cs"/>
          <w:b/>
          <w:bCs/>
          <w:i/>
          <w:rtl/>
        </w:rPr>
        <w:t>טענה</w:t>
      </w:r>
    </w:p>
    <w:p w:rsidR="00404E1B" w:rsidRDefault="005A0610" w:rsidP="00404E1B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>ת</w:t>
      </w:r>
      <w:r w:rsidR="00404E1B">
        <w:rPr>
          <w:rFonts w:hint="cs"/>
          <w:i/>
          <w:rtl/>
        </w:rPr>
        <w:t xml:space="preserve">הי </w:t>
      </w:r>
      <m:oMath>
        <m:r>
          <w:rPr>
            <w:rFonts w:ascii="Cambria Math" w:hAnsi="Cambria Math"/>
          </w:rPr>
          <m:t>f:X→Y</m:t>
        </m:r>
      </m:oMath>
      <w:r w:rsidR="00404E1B">
        <w:rPr>
          <w:rFonts w:hint="cs"/>
          <w:i/>
          <w:rtl/>
        </w:rPr>
        <w:t xml:space="preserve"> </w:t>
      </w:r>
      <w:r w:rsidR="00404E1B" w:rsidRPr="00404E1B">
        <w:rPr>
          <w:rFonts w:hint="cs"/>
          <w:b/>
          <w:bCs/>
          <w:i/>
          <w:rtl/>
        </w:rPr>
        <w:t>חד-חד-ערכית ועל</w:t>
      </w:r>
      <w:r w:rsidR="00404E1B">
        <w:rPr>
          <w:rFonts w:hint="cs"/>
          <w:i/>
          <w:rtl/>
        </w:rPr>
        <w:t xml:space="preserve"> אזי:</w:t>
      </w:r>
    </w:p>
    <w:p w:rsidR="00404E1B" w:rsidRPr="00404E1B" w:rsidRDefault="00404E1B" w:rsidP="00404E1B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404E1B" w:rsidRDefault="00404E1B" w:rsidP="00D04ADF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 w:rsidR="00D04ADF">
        <w:rPr>
          <w:rFonts w:eastAsiaTheme="minorEastAsia" w:hint="cs"/>
          <w:i/>
          <w:rtl/>
        </w:rPr>
        <w:t xml:space="preserve"> </w:t>
      </w:r>
      <w:r w:rsidR="00D04ADF"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 w:rsidR="00D04ADF"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 w:rsidR="00D04ADF">
        <w:rPr>
          <w:rFonts w:hint="cs"/>
          <w:i/>
          <w:rtl/>
        </w:rPr>
        <w:t xml:space="preserve"> מרחב האוסדורף.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>(קומפקטיות):</w:t>
      </w:r>
    </w:p>
    <w:p w:rsidR="00D04ADF" w:rsidRPr="00D04ADF" w:rsidRDefault="00D04ADF" w:rsidP="00D04AD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טענה</w:t>
      </w:r>
    </w:p>
    <w:p w:rsidR="00EF5A14" w:rsidRPr="00EF5A14" w:rsidRDefault="00EF5A14" w:rsidP="00D04ADF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AB2BF6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Fonts w:hint="cs"/>
          <w:rtl/>
        </w:rPr>
      </w:pPr>
      <w:r>
        <w:rPr>
          <w:rFonts w:hint="cs"/>
          <w:rtl/>
        </w:rPr>
        <w:t xml:space="preserve">יקרא </w:t>
      </w:r>
      <w:proofErr w:type="spellStart"/>
      <w:r>
        <w:rPr>
          <w:rFonts w:hint="cs"/>
          <w:rtl/>
        </w:rPr>
        <w:t>אולטה</w:t>
      </w:r>
      <w:proofErr w:type="spellEnd"/>
      <w:r w:rsidR="00F73C23">
        <w:rPr>
          <w:rFonts w:hint="cs"/>
          <w:rtl/>
        </w:rPr>
        <w:t xml:space="preserve"> 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F73C23" w:rsidRDefault="00F73C23" w:rsidP="00F73C2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5E4079" w:rsidRDefault="005E4079" w:rsidP="007E42CB">
      <w:pPr>
        <w:rPr>
          <w:b/>
          <w:bCs/>
          <w:i/>
          <w:rtl/>
        </w:rPr>
      </w:pPr>
      <w:r w:rsidRPr="005E4079">
        <w:rPr>
          <w:rFonts w:hint="cs"/>
          <w:b/>
          <w:bCs/>
          <w:i/>
          <w:rtl/>
        </w:rPr>
        <w:t>2.7 טענה</w:t>
      </w:r>
    </w:p>
    <w:p w:rsidR="007E42CB" w:rsidRDefault="007E42CB" w:rsidP="007E42CB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lastRenderedPageBreak/>
        <w:t>2.8 משפט</w:t>
      </w:r>
    </w:p>
    <w:p w:rsidR="007E42CB" w:rsidRDefault="007E42CB" w:rsidP="007E42CB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באולטרא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ED4ED1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מרחה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AB2BF6" w:rsidP="00ED4ED1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rFonts w:hint="cs"/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3.2 </w:t>
      </w:r>
      <w:r w:rsidR="005F034B">
        <w:rPr>
          <w:rFonts w:hint="cs"/>
          <w:b/>
          <w:bCs/>
          <w:rtl/>
        </w:rPr>
        <w:t>הגדרה(</w:t>
      </w:r>
      <w:r w:rsidR="005F034B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F034B">
        <w:rPr>
          <w:rFonts w:hint="cs"/>
          <w:b/>
          <w:bCs/>
          <w:rtl/>
        </w:rPr>
        <w:t>)</w:t>
      </w:r>
    </w:p>
    <w:p w:rsidR="005F034B" w:rsidRDefault="005F034B" w:rsidP="008E5A30">
      <w:pPr>
        <w:rPr>
          <w:rFonts w:hint="cs"/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</w:t>
      </w:r>
      <w:r w:rsidR="008E5A30">
        <w:rPr>
          <w:rFonts w:hint="cs"/>
          <w:rtl/>
        </w:rPr>
        <w:t>נגדיר אוסף כך:</w:t>
      </w:r>
    </w:p>
    <w:p w:rsidR="008E5A30" w:rsidRDefault="00AB2BF6" w:rsidP="008E5A30">
      <w:pPr>
        <w:bidi w:val="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8E5A30" w:rsidRPr="008E5A30" w:rsidRDefault="008E5A30" w:rsidP="008E5A30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</w:t>
      </w: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8E5A30" w:rsidRDefault="00AB2BF6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rFonts w:hint="cs"/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AB2BF6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AB2BF6" w:rsidP="00A06186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565199" w:rsidRDefault="00565199" w:rsidP="0056519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>
        <w:rPr>
          <w:rFonts w:eastAsiaTheme="minorEastAsia" w:hint="cs"/>
          <w:i/>
          <w:rtl/>
        </w:rPr>
        <w:t>)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C43533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</w:t>
      </w:r>
      <w:proofErr w:type="spellStart"/>
      <w:r w:rsidR="0062785C">
        <w:rPr>
          <w:rFonts w:hint="cs"/>
          <w:i/>
          <w:rtl/>
        </w:rPr>
        <w:t>הומ</w:t>
      </w:r>
      <w:r w:rsidR="003302C1">
        <w:rPr>
          <w:rFonts w:hint="cs"/>
          <w:i/>
          <w:rtl/>
        </w:rPr>
        <w:t>א</w:t>
      </w:r>
      <w:r w:rsidR="0062785C">
        <w:rPr>
          <w:rFonts w:hint="cs"/>
          <w:i/>
          <w:rtl/>
        </w:rPr>
        <w:t>ומורפיזם</w:t>
      </w:r>
      <w:proofErr w:type="spellEnd"/>
      <w:r w:rsidR="0062785C">
        <w:rPr>
          <w:rFonts w:hint="cs"/>
          <w:i/>
          <w:rtl/>
        </w:rPr>
        <w:t>.</w:t>
      </w:r>
    </w:p>
    <w:p w:rsidR="00DC2EE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AB2BF6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w:lastRenderedPageBreak/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ז"א </w:t>
      </w:r>
      <w:r w:rsidR="003979FB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3979F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proofErr w:type="spellStart"/>
      <w:r w:rsidR="003979FB">
        <w:rPr>
          <w:rFonts w:hint="cs"/>
          <w:rtl/>
        </w:rPr>
        <w:t>צ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AB2BF6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02A62"/>
    <w:rsid w:val="000105E8"/>
    <w:rsid w:val="00057604"/>
    <w:rsid w:val="000B70AD"/>
    <w:rsid w:val="000F02AD"/>
    <w:rsid w:val="00107C8B"/>
    <w:rsid w:val="00147417"/>
    <w:rsid w:val="00184D25"/>
    <w:rsid w:val="00187AEF"/>
    <w:rsid w:val="001A1CC3"/>
    <w:rsid w:val="002639AD"/>
    <w:rsid w:val="00266A87"/>
    <w:rsid w:val="002A6261"/>
    <w:rsid w:val="002E287B"/>
    <w:rsid w:val="002E3F73"/>
    <w:rsid w:val="003302C1"/>
    <w:rsid w:val="00352C90"/>
    <w:rsid w:val="003979FB"/>
    <w:rsid w:val="003C1E00"/>
    <w:rsid w:val="003C46B0"/>
    <w:rsid w:val="00404E1B"/>
    <w:rsid w:val="00411EA2"/>
    <w:rsid w:val="00497431"/>
    <w:rsid w:val="004C72C6"/>
    <w:rsid w:val="004F5B97"/>
    <w:rsid w:val="00502874"/>
    <w:rsid w:val="0051297B"/>
    <w:rsid w:val="005358E5"/>
    <w:rsid w:val="00565199"/>
    <w:rsid w:val="005A0610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5A30"/>
    <w:rsid w:val="008E67E5"/>
    <w:rsid w:val="00925467"/>
    <w:rsid w:val="00930C36"/>
    <w:rsid w:val="00973877"/>
    <w:rsid w:val="009A27A9"/>
    <w:rsid w:val="00A06186"/>
    <w:rsid w:val="00A358B9"/>
    <w:rsid w:val="00A842A9"/>
    <w:rsid w:val="00A96956"/>
    <w:rsid w:val="00AA7B67"/>
    <w:rsid w:val="00AB2BF6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B7DDE"/>
    <w:rsid w:val="00DC2EEB"/>
    <w:rsid w:val="00DE1107"/>
    <w:rsid w:val="00E3155A"/>
    <w:rsid w:val="00E50FA3"/>
    <w:rsid w:val="00E648BF"/>
    <w:rsid w:val="00EB4522"/>
    <w:rsid w:val="00EC3D49"/>
    <w:rsid w:val="00ED0B79"/>
    <w:rsid w:val="00ED4ED1"/>
    <w:rsid w:val="00EE70C8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926</Words>
  <Characters>4630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55</cp:revision>
  <cp:lastPrinted>2017-10-15T20:06:00Z</cp:lastPrinted>
  <dcterms:created xsi:type="dcterms:W3CDTF">2017-10-12T19:02:00Z</dcterms:created>
  <dcterms:modified xsi:type="dcterms:W3CDTF">2017-11-11T19:59:00Z</dcterms:modified>
</cp:coreProperties>
</file>