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lb3ha2127g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Ligas — Academia de Fútbol Andrés Chitiva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0klvzenst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Propósito del documento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contiene la información base sobre las ligas organizadas por la Academia de Fútbol Andrés Chitiva.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objetivo es que cualquier persona o herramienta que consulte esta información pueda comprender </w:t>
      </w:r>
      <w:r w:rsidDel="00000000" w:rsidR="00000000" w:rsidRPr="00000000">
        <w:rPr>
          <w:b w:val="1"/>
          <w:bCs w:val="1"/>
          <w:rtl w:val="0"/>
        </w:rPr>
        <w:t xml:space="preserve">cómo están estructuradas las ligas, qué servicios y elementos incluyen, qué tecnología utilizan, cómo se administra la competencia y cuáles son sus características diferenciales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filosofía general de las ligas es </w:t>
      </w:r>
      <w:r w:rsidDel="00000000" w:rsidR="00000000" w:rsidRPr="00000000">
        <w:rPr>
          <w:b w:val="1"/>
          <w:bCs w:val="1"/>
          <w:rtl w:val="0"/>
        </w:rPr>
        <w:t xml:space="preserve">ofrecer una experiencia deportiva organizada y profesional</w:t>
      </w:r>
      <w:r w:rsidDel="00000000" w:rsidR="00000000" w:rsidRPr="00000000">
        <w:rPr>
          <w:rtl w:val="0"/>
        </w:rPr>
        <w:t xml:space="preserve">, dejando atrás la informalidad que suele existir en algunos torneos y ligas que se desarrollan únicamente alrededor del uso de una cancha.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liga busca cuidar integralmente la experiencia del jugador, equipo, entrenador y familia, desde la organización del partido hasta el seguimiento posterior.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p0uo0l78ogf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Concepto de las ligas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ligas de la Academia Andrés Chitiva son competencias de fútbol organizadas por categorías y modalidades.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estructura puede variar dependiendo de la liga, categoría y temporada, pero existe una misma filosofía de operación: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Organización formal de la competencia.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Reglamento y estructura definida.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Arbitraje certificado.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Rotación de árbitros.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audiovisual.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Tecnología aplicada al seguimiento de partidos.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Estadísticas y resultados.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Atención ante incidencias.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Servicio paramédico.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Instalaciones deportivas.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Premiación.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Seguimiento de los equipos durante la competencia.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intención es que el jugador no perciba que simplemente acudió a una cancha a disputar un partido, sino que forma parte de </w:t>
      </w:r>
      <w:r w:rsidDel="00000000" w:rsidR="00000000" w:rsidRPr="00000000">
        <w:rPr>
          <w:b w:val="1"/>
          <w:bCs w:val="1"/>
          <w:rtl w:val="0"/>
        </w:rPr>
        <w:t xml:space="preserve">una competencia deportiva estructurada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grwc6xsantb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Categorías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ligas pueden organizarse de acuerdo con diferentes edades y categorías.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 las categorías que maneja la Academia se encuentran: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Sub-6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Sub-8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Sub-10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Sub-12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Sub-14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Sub-16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Sub-18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categorías y divisiones participantes pueden modificarse dependiendo de cada torneo o temporada.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41zuywrj9kl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Organización de la competencia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liga cuenta con una estructura de organización que contempla: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Integración de equipos.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Categorías.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Calendario de partidos.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Horarios.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Canchas asignadas.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Arbitraje.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resultados.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Seguimiento de posiciones.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Estadísticas.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Atención de incidencias.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Premiación.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operación busca mantener una estructura clara para que los equipos conozcan sus partidos, resultados y evolución dentro de la competencia.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x4v0cox9jno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Arbitraje certificado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Uno de los elementos fundamentales de las ligas es contar con </w:t>
      </w:r>
      <w:r w:rsidDel="00000000" w:rsidR="00000000" w:rsidRPr="00000000">
        <w:rPr>
          <w:b w:val="1"/>
          <w:bCs w:val="1"/>
          <w:rtl w:val="0"/>
        </w:rPr>
        <w:t xml:space="preserve">árbitros certificados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arbitraje busca garantizar que los partidos sean dirigidos bajo criterios deportivos y reglamentarios establecidos.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4xh7jdbism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Rotación de árbitros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árbitros </w:t>
      </w:r>
      <w:r w:rsidDel="00000000" w:rsidR="00000000" w:rsidRPr="00000000">
        <w:rPr>
          <w:b w:val="1"/>
          <w:bCs w:val="1"/>
          <w:rtl w:val="0"/>
        </w:rPr>
        <w:t xml:space="preserve">se rotan durante la competencia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significa que no se busca mantener al mismo árbitro permanentemente con los mismos equipos o categorías.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rotación forma parte del modelo de organización y ayuda a mantener una percepción de imparcialidad y profesionalismo en la competencia.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h09qqgo8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Sistema de cámaras en los árbitros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parte del uso de tecnología en la competencia, los árbitros cuentan con </w:t>
      </w:r>
      <w:r w:rsidDel="00000000" w:rsidR="00000000" w:rsidRPr="00000000">
        <w:rPr>
          <w:b w:val="1"/>
          <w:bCs w:val="1"/>
          <w:rtl w:val="0"/>
        </w:rPr>
        <w:t xml:space="preserve">cámaras GoPro durante los partidos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cámaras permiten registrar lo que ocurre desde la perspectiva del árbitro.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función principal es contar con un respaldo audiovisual ante determinadas situaciones que puedan presentarse durante un partido.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utilizarse para: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Revisar incidencias.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Analizar jugadas determinadas.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Contar con evidencia ante situaciones controvertidas.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Apoyar la resolución de reclamaciones.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situaciones que requieran aclaración.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 mayor transparencia al desarrollo de los partidos.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no es sustituir el criterio arbitral, sino </w:t>
      </w:r>
      <w:r w:rsidDel="00000000" w:rsidR="00000000" w:rsidRPr="00000000">
        <w:rPr>
          <w:b w:val="1"/>
          <w:bCs w:val="1"/>
          <w:rtl w:val="0"/>
        </w:rPr>
        <w:t xml:space="preserve">contar con una herramienta adicional para revisar situaciones cuando sea necesario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i232j6lyriv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Grabación de partidos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partidos cuentan con un sistema de grabación mediante cámaras.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permite que los encuentros puedan quedar registrados y posteriormente ser consultados mediante la plataforma correspondiente.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grabación forma parte de la experiencia de la liga y permite conservar un registro audiovisual de los partidos.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glhfuw5j0uu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Revive tus jugadas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grabación de los partidos permite acceder posteriormente a las jugadas y momentos registrados durante el encuentro.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jugadores pueden: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Revivir momentos de sus partidos.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jugadas.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acciones relevantes.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Compartir momentos.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Conservar recuerdos de su participación.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idea es que la experiencia del partido </w:t>
      </w:r>
      <w:r w:rsidDel="00000000" w:rsidR="00000000" w:rsidRPr="00000000">
        <w:rPr>
          <w:b w:val="1"/>
          <w:bCs w:val="1"/>
          <w:rtl w:val="0"/>
        </w:rPr>
        <w:t xml:space="preserve">no termine cuando finaliza el encuentro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y4ehscuojd4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Plataforma digital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ligas cuentan con una plataforma para concentrar información relacionada con la competencia.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Dependiendo de las funciones disponibles en cada liga, los participantes pueden consultar información como: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Resultados.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Partidos.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Posiciones.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Estadísticas.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Puntajes.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de los equipos.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relacionada con la competencia.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 audiovisual.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tecnología funciona como una herramienta de seguimiento y organización de la liga.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wph7p6ha9la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Estadísticas y seguimiento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partidos generan información que permite dar seguimiento al desempeño de los equipos y jugadores.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liga puede integrar diferentes estadísticas y sistemas de puntuación dependiendo de la categoría y formato de competencia.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permite que la competencia tenga un seguimiento más estructurado que un torneo donde únicamente se registra el marcador final.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tyloipkx2kq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Atención paramédica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las actividades de la liga se cuenta con </w:t>
      </w:r>
      <w:r w:rsidDel="00000000" w:rsidR="00000000" w:rsidRPr="00000000">
        <w:rPr>
          <w:b w:val="1"/>
          <w:bCs w:val="1"/>
          <w:rtl w:val="0"/>
        </w:rPr>
        <w:t xml:space="preserve">servicio paramédico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es proporcionar atención inicial ante situaciones que puedan presentarse durante los partidos y actividades deportivas.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servicio forma parte de la estructura de atención y seguridad de la competencia.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00g76iy6je5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Instalaciones deportivas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ligas se desarrollan dentro del complejo deportivo de la Academia Andrés Chitiva.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Actualmente el complejo cuenta con: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 canchas de fútbol 7.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cancha de fútbol 5.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Cancha de pádel.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Áreas e instalaciones complementarias.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infraestructura permite desarrollar diferentes formatos y categorías de competencia.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a7lxs1eg6oj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Premiación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ligas cuentan con </w:t>
      </w:r>
      <w:r w:rsidDel="00000000" w:rsidR="00000000" w:rsidRPr="00000000">
        <w:rPr>
          <w:b w:val="1"/>
          <w:bCs w:val="1"/>
          <w:rtl w:val="0"/>
        </w:rPr>
        <w:t xml:space="preserve">premiación</w:t>
      </w:r>
      <w:r w:rsidDel="00000000" w:rsidR="00000000" w:rsidRPr="00000000">
        <w:rPr>
          <w:rtl w:val="0"/>
        </w:rPr>
        <w:t xml:space="preserve">, cuya estructura y categorías de reconocimiento </w:t>
      </w:r>
      <w:r w:rsidDel="00000000" w:rsidR="00000000" w:rsidRPr="00000000">
        <w:rPr>
          <w:b w:val="1"/>
          <w:bCs w:val="1"/>
          <w:rtl w:val="0"/>
        </w:rPr>
        <w:t xml:space="preserve">dependen del formato, categoría y características de cada competencia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premiación puede contemplar diferentes reconocimientos de acuerdo con cada torneo.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lo tanto, no debe asumirse que todas las ligas tienen exactamente la misma premiación.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información específica de cada competencia deberá consultarse en su respectiva convocatoria o reglamento.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