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Presentación Comercial para Colegios</w:t>
      </w:r>
    </w:p>
    <w:p>
      <w:pPr>
        <w:spacing w:before="0" w:after="480"/>
      </w:pPr>
      <w:r>
        <w:rPr>
          <w:i/>
          <w:sz w:val="24"/>
          <w:color w:val="5A5A5A"/>
        </w:rPr>
        <w:t xml:space="preserve">Contenido de la presentación + versiones (completa, correo, WhatsApp), guion oral, requerimientos a Diseño y datos a validar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DOC-04 — Presentación Comercial para Colegios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Comercial / Marketing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Cómo usar este documento</w:t>
      </w:r>
    </w:p>
    <w:p>
      <w:pPr>
        <w:spacing w:after="120"/>
        <w:rPr>
          <w:sz w:val="20"/>
        </w:rPr>
      </w:pPr>
      <w:r>
        <w:rPr>
          <w:sz w:val="20"/>
        </w:rPr>
        <w:t xml:space="preserve">Contiene el </w:t>
      </w:r>
      <w:r>
        <w:rPr>
          <w:sz w:val="20"/>
          <w:b/>
        </w:rPr>
        <w:t xml:space="preserve">contenido textual completo</w:t>
      </w:r>
      <w:r>
        <w:rPr>
          <w:sz w:val="20"/>
        </w:rPr>
        <w:t xml:space="preserve"> de la presentación comercial para colegios, redactado </w:t>
      </w:r>
      <w:r>
        <w:rPr>
          <w:sz w:val="20"/>
          <w:b/>
        </w:rPr>
        <w:t xml:space="preserve">desde la perspectiva del colegio y de los padres</w:t>
      </w:r>
      <w:r>
        <w:rPr>
          <w:sz w:val="20"/>
        </w:rPr>
        <w:t xml:space="preserve"> (no desde la Academia). Diseño convierte estas láminas en la presentación visual (PPT/PDF). Al final se incluyen las versiones corta (correo/WhatsApp), el guion oral, la lista de requerimientos a Diseño y los datos a validar antes de presentar.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Todo dato marcado </w:t>
      </w:r>
      <w:r>
        <w:rPr>
          <w:sz w:val="20"/>
          <w:b/>
          <w:color w:val="1A1A1A"/>
        </w:rPr>
        <w:t xml:space="preserve">[POR VALIDAR]</w:t>
      </w:r>
      <w:r>
        <w:rPr>
          <w:sz w:val="20"/>
          <w:color w:val="1A1A1A"/>
        </w:rPr>
        <w:t xml:space="preserve"> NO debe presentarse hasta su confirmación. En especial: precio, funcionalidades tecnológicas y compromisos operativos/de seguridad.</w:t>
      </w:r>
    </w:p>
    <w:p>
      <w:pPr>
        <w:pStyle w:val="Heading1"/>
      </w:pPr>
      <w:r>
        <w:rPr>
          <w:b/>
          <w:sz w:val="32"/>
          <w:color w:val="0B3D2E"/>
        </w:rPr>
        <w:t xml:space="preserve">2. Presentación completa (láminas)</w:t>
      </w:r>
    </w:p>
    <w:p>
      <w:pPr>
        <w:pStyle w:val="Heading2"/>
      </w:pPr>
      <w:r>
        <w:rPr>
          <w:b/>
          <w:sz w:val="26"/>
          <w:color w:val="12664A"/>
        </w:rPr>
        <w:t xml:space="preserve">Lámina 1 — Portada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[NOMBRE LIGA]</w:t>
      </w:r>
      <w:r>
        <w:rPr>
          <w:sz w:val="20"/>
        </w:rPr>
        <w:t xml:space="preserve"> · Liga Infantil Escolar · Primaria · Academia y Complejo Deportivo Andrés Chitiva · Temporada Oct–Dic 2026. Visual: cancha + niños celebrando + logo. Frase: «Que tu colegio compita en cancha de verdad».</w:t>
      </w:r>
    </w:p>
    <w:p>
      <w:pPr>
        <w:pStyle w:val="Heading2"/>
      </w:pPr>
      <w:r>
        <w:rPr>
          <w:b/>
          <w:sz w:val="26"/>
          <w:color w:val="12664A"/>
        </w:rPr>
        <w:t xml:space="preserve">Lámina 2 — El concepto</w:t>
      </w:r>
    </w:p>
    <w:p>
      <w:pPr>
        <w:spacing w:after="120"/>
        <w:rPr>
          <w:sz w:val="20"/>
        </w:rPr>
      </w:pPr>
      <w:r>
        <w:rPr>
          <w:sz w:val="20"/>
        </w:rPr>
        <w:t xml:space="preserve">Una liga donde los alumnos de primaria </w:t>
      </w:r>
      <w:r>
        <w:rPr>
          <w:sz w:val="20"/>
          <w:b/>
        </w:rPr>
        <w:t xml:space="preserve">representan a su colegio</w:t>
      </w:r>
      <w:r>
        <w:rPr>
          <w:sz w:val="20"/>
        </w:rPr>
        <w:t xml:space="preserve"> compitiendo en instalaciones profesionales, con arbitraje, tabla de posiciones, premiación y cobertura de fotos y video. Tres categorías por grado.</w:t>
      </w:r>
    </w:p>
    <w:p>
      <w:pPr>
        <w:pStyle w:val="Heading2"/>
      </w:pPr>
      <w:r>
        <w:rPr>
          <w:b/>
          <w:sz w:val="26"/>
          <w:color w:val="12664A"/>
        </w:rPr>
        <w:t xml:space="preserve">Lámina 3 — La oportunidad para su colegio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Ofrecer a sus familias una actividad deportiva de alto valor </w:t>
      </w:r>
      <w:r>
        <w:rPr>
          <w:sz w:val="20"/>
          <w:b/>
        </w:rPr>
        <w:t xml:space="preserve">sin operar la logística</w:t>
      </w:r>
      <w:r>
        <w:rPr>
          <w:sz w:val="20"/>
        </w:rPr>
        <w:t xml:space="preserve">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Proyectar la imagen del colegio en una competencia externa y en contenido de calidad.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Fortalecer el sentido de pertenencia y la comunidad escolar.</w:t>
      </w:r>
    </w:p>
    <w:p>
      <w:pPr>
        <w:pStyle w:val="Heading2"/>
      </w:pPr>
      <w:r>
        <w:rPr>
          <w:b/>
          <w:sz w:val="26"/>
          <w:color w:val="12664A"/>
        </w:rPr>
        <w:t xml:space="preserve">Lámina 4 — Beneficios para el colegio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6510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Beneficio</w:t>
            </w:r>
          </w:p>
        </w:tc>
        <w:tc>
          <w:tcPr>
            <w:tcW w:w="651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Qué significa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Cero carga operativa</w:t>
            </w:r>
          </w:p>
        </w:tc>
        <w:tc>
          <w:tcPr>
            <w:tcW w:w="65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Nosotros ponemos canchas, árbitros, premiación y cobertura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Representación institucional</w:t>
            </w:r>
          </w:p>
        </w:tc>
        <w:tc>
          <w:tcPr>
            <w:tcW w:w="65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Sus equipos compiten con el nombre y uniforme del colegio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 para su comunicación</w:t>
            </w:r>
          </w:p>
        </w:tc>
        <w:tc>
          <w:tcPr>
            <w:tcW w:w="651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Fotos y video de sus alumnos (según permisos)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Relación con familias</w:t>
            </w:r>
          </w:p>
        </w:tc>
        <w:tc>
          <w:tcPr>
            <w:tcW w:w="651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Una experiencia positiva que las familias agradecen al colegio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Lámina 5 — Beneficios para los alumnos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Vivir una experiencia de "jugador profesional": cancha, árbitro, público, premiación.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Desarrollar juego, disciplina y trabajo en equipo.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Representar a su colegio y a sus amigos.</w:t>
      </w:r>
    </w:p>
    <w:p>
      <w:pPr>
        <w:pStyle w:val="Heading2"/>
      </w:pPr>
      <w:r>
        <w:rPr>
          <w:b/>
          <w:sz w:val="26"/>
          <w:color w:val="12664A"/>
        </w:rPr>
        <w:t xml:space="preserve">Lámina 6 — Beneficios para las familias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Actividad segura y ordenada en instalaciones profesionales cercanas.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Un plan deportivo y de convivencia para sus hijos.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Seguir resultados y momentos de sus hijos [POR VALIDAR según tecnología].</w:t>
      </w:r>
    </w:p>
    <w:p>
      <w:pPr>
        <w:pStyle w:val="Heading2"/>
      </w:pPr>
      <w:r>
        <w:rPr>
          <w:b/>
          <w:sz w:val="26"/>
          <w:color w:val="12664A"/>
        </w:rPr>
        <w:t xml:space="preserve">Lámina 7 — La experiencia deportiva y de competencia</w:t>
      </w:r>
    </w:p>
    <w:p>
      <w:pPr>
        <w:spacing w:after="120"/>
        <w:rPr>
          <w:sz w:val="20"/>
        </w:rPr>
      </w:pPr>
      <w:r>
        <w:rPr>
          <w:sz w:val="20"/>
        </w:rPr>
        <w:t xml:space="preserve">Formato de competencia por jornadas, tabla de posiciones y fase final con semifinales, tercer lugar y final. Detalle deportivo (F5/F7, jugadores) </w:t>
      </w:r>
      <w:r>
        <w:rPr>
          <w:sz w:val="20"/>
          <w:b/>
        </w:rPr>
        <w:t xml:space="preserve">[POR VALIDAR con el área deportiva]</w:t>
      </w:r>
      <w:r>
        <w:rPr>
          <w:sz w:val="20"/>
        </w:rPr>
        <w:t xml:space="preserve">.</w:t>
      </w:r>
    </w:p>
    <w:p>
      <w:pPr>
        <w:pStyle w:val="Heading2"/>
      </w:pPr>
      <w:r>
        <w:rPr>
          <w:b/>
          <w:sz w:val="26"/>
          <w:color w:val="12664A"/>
        </w:rPr>
        <w:t xml:space="preserve">Lámina 8 — Instalaciones</w:t>
      </w:r>
    </w:p>
    <w:p>
      <w:pPr>
        <w:spacing w:after="120"/>
        <w:rPr>
          <w:sz w:val="20"/>
        </w:rPr>
      </w:pPr>
      <w:r>
        <w:rPr>
          <w:sz w:val="20"/>
        </w:rPr>
        <w:t xml:space="preserve">Complejo Deportivo Andrés Chitiva: 2 canchas de fútbol 7, 1 cancha de fútbol 5 y 1 cancha de pádel, con espacios para familias. Visual: fotos reales del Complejo. Detalles de capacidad y espacios para público </w:t>
      </w:r>
      <w:r>
        <w:rPr>
          <w:sz w:val="20"/>
          <w:b/>
        </w:rPr>
        <w:t xml:space="preserve">[POR VALIDAR con Operación]</w:t>
      </w:r>
      <w:r>
        <w:rPr>
          <w:sz w:val="20"/>
        </w:rPr>
        <w:t xml:space="preserve">.</w:t>
      </w:r>
    </w:p>
    <w:p>
      <w:pPr>
        <w:pStyle w:val="Heading2"/>
      </w:pPr>
      <w:r>
        <w:rPr>
          <w:b/>
          <w:sz w:val="26"/>
          <w:color w:val="12664A"/>
        </w:rPr>
        <w:t xml:space="preserve">Lámina 9 — Tecnología (solo funcionalidades confirmadas)</w:t>
      </w:r>
    </w:p>
    <w:p>
      <w:pPr>
        <w:spacing w:after="120"/>
        <w:rPr>
          <w:sz w:val="20"/>
        </w:rPr>
      </w:pPr>
      <w:r>
        <w:rPr>
          <w:sz w:val="20"/>
        </w:rPr>
        <w:t xml:space="preserve">La liga cuenta con una plataforma de competencia. Las funcionalidades que se comunicarán a los colegios (consulta de resultados/tablas, acceso a grabación) se listarán </w:t>
      </w:r>
      <w:r>
        <w:rPr>
          <w:sz w:val="20"/>
          <w:b/>
        </w:rPr>
        <w:t xml:space="preserve">una vez confirmadas por el área de Tecnología [POR VALIDAR — TE-01/02]</w:t>
      </w:r>
      <w:r>
        <w:rPr>
          <w:sz w:val="20"/>
        </w:rPr>
        <w:t xml:space="preserve">. Hasta entonces, se presenta como "plataforma para dar seguimiento a la competencia" sin prometer funciones específicas.</w:t>
      </w:r>
    </w:p>
    <w:p>
      <w:pPr>
        <w:pStyle w:val="Heading2"/>
      </w:pPr>
      <w:r>
        <w:rPr>
          <w:b/>
          <w:sz w:val="26"/>
          <w:color w:val="12664A"/>
        </w:rPr>
        <w:t xml:space="preserve">Lámina 10 — Comunicación y contenido</w:t>
      </w:r>
    </w:p>
    <w:p>
      <w:pPr>
        <w:spacing w:after="120"/>
        <w:rPr>
          <w:sz w:val="20"/>
        </w:rPr>
      </w:pPr>
      <w:r>
        <w:rPr>
          <w:sz w:val="20"/>
        </w:rPr>
        <w:t xml:space="preserve">Cobertura de fotografía y video de las jornadas; publicaciones y material que refuerzan la imagen del colegio (según permisos de uso de imagen).</w:t>
      </w:r>
    </w:p>
    <w:p>
      <w:pPr>
        <w:pStyle w:val="Heading2"/>
      </w:pPr>
      <w:r>
        <w:rPr>
          <w:b/>
          <w:sz w:val="26"/>
          <w:color w:val="12664A"/>
        </w:rPr>
        <w:t xml:space="preserve">Lámina 11 — Seguridad y operación (solo información validada)</w:t>
      </w:r>
    </w:p>
    <w:p>
      <w:pPr>
        <w:spacing w:after="120"/>
        <w:rPr>
          <w:sz w:val="20"/>
        </w:rPr>
      </w:pPr>
      <w:r>
        <w:rPr>
          <w:sz w:val="20"/>
        </w:rPr>
        <w:t xml:space="preserve">La liga opera con protocolos de organización, acceso y atención. El detalle de seguridad se presentará conforme lo valide </w:t>
      </w:r>
      <w:r>
        <w:rPr>
          <w:sz w:val="20"/>
          <w:b/>
        </w:rPr>
        <w:t xml:space="preserve">Operación</w:t>
      </w:r>
      <w:r>
        <w:rPr>
          <w:sz w:val="20"/>
        </w:rPr>
        <w:t xml:space="preserve"> y las reglas de protección de menores conforme las valide </w:t>
      </w:r>
      <w:r>
        <w:rPr>
          <w:sz w:val="20"/>
          <w:b/>
        </w:rPr>
        <w:t xml:space="preserve">Legal [POR VALIDAR]</w:t>
      </w:r>
      <w:r>
        <w:rPr>
          <w:sz w:val="20"/>
        </w:rPr>
        <w:t xml:space="preserve">.</w:t>
      </w:r>
    </w:p>
    <w:p>
      <w:pPr>
        <w:pStyle w:val="Heading2"/>
      </w:pPr>
      <w:r>
        <w:rPr>
          <w:b/>
          <w:sz w:val="26"/>
          <w:color w:val="12664A"/>
        </w:rPr>
        <w:t xml:space="preserve">Lámina 12 — Categorías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720"/>
        <w:gridCol w:w="5580"/>
      </w:tblGrid>
      <w:tr>
        <w:trPr>
          <w:tblHeader/>
        </w:trPr>
        <w:tc>
          <w:tcPr>
            <w:tcW w:w="37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Categoría</w:t>
            </w:r>
          </w:p>
        </w:tc>
        <w:tc>
          <w:tcPr>
            <w:tcW w:w="558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Grados</w:t>
            </w:r>
          </w:p>
        </w:tc>
      </w:tr>
      <w:tr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Categoría 1</w:t>
            </w:r>
          </w:p>
        </w:tc>
        <w:tc>
          <w:tcPr>
            <w:tcW w:w="558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1.º y 2.º de primaria</w:t>
            </w:r>
          </w:p>
        </w:tc>
      </w:tr>
      <w:tr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Categoría 2</w:t>
            </w:r>
          </w:p>
        </w:tc>
        <w:tc>
          <w:tcPr>
            <w:tcW w:w="558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3.º y 4.º de primaria</w:t>
            </w:r>
          </w:p>
        </w:tc>
      </w:tr>
      <w:tr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Categoría 3</w:t>
            </w:r>
          </w:p>
        </w:tc>
        <w:tc>
          <w:tcPr>
            <w:tcW w:w="558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5.º y 6.º de primaria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</w:rPr>
      </w:pPr>
      <w:r>
        <w:rPr>
          <w:sz w:val="20"/>
        </w:rPr>
        <w:t xml:space="preserve">Edades exactas, elegibilidad y excepciones: </w:t>
      </w:r>
      <w:r>
        <w:rPr>
          <w:sz w:val="20"/>
          <w:b/>
        </w:rPr>
        <w:t xml:space="preserve">[POR VALIDAR con el área deportiva/reglamento]</w:t>
      </w:r>
      <w:r>
        <w:rPr>
          <w:sz w:val="20"/>
        </w:rPr>
        <w:t xml:space="preserve">.</w:t>
      </w:r>
    </w:p>
    <w:p>
      <w:pPr>
        <w:pStyle w:val="Heading2"/>
      </w:pPr>
      <w:r>
        <w:rPr>
          <w:b/>
          <w:sz w:val="26"/>
          <w:color w:val="12664A"/>
        </w:rPr>
        <w:t xml:space="preserve">Lámina 13 — Calendario preliminar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Jornada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Fechas (propuesta — POR VALIDAR)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J1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05–09 Oct 2026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J2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12–16 Oct 2026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J3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19–23 Oct 2026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J4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26–30 Oct 2026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J5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02–06 Nov 2026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J6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09–13 Nov 2026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J7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16–20 Nov 2026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J8 (pend.)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23–27 Nov 2026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Semifinal ida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30 Nov–04 Dic 2026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Semifinal vuelta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07–11 Dic 2026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3.er lugar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14–18 Dic 2026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Final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14–18 Dic 2026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Lámina 14 — Modelo de participación e inscripción</w:t>
      </w:r>
    </w:p>
    <w:p>
      <w:pPr>
        <w:spacing w:after="120"/>
        <w:rPr>
          <w:sz w:val="20"/>
        </w:rPr>
      </w:pPr>
      <w:r>
        <w:rPr>
          <w:sz w:val="20"/>
        </w:rPr>
        <w:t xml:space="preserve">Modelo propuesto: el colegio promueve y avala; la organización registra y cobra a las familias (modelo híbrido). Proceso: convocatoria del colegio → registro de familias → conformación de equipos → inicio. Precio y formas de pago: </w:t>
      </w:r>
      <w:r>
        <w:rPr>
          <w:sz w:val="20"/>
          <w:b/>
        </w:rPr>
        <w:t xml:space="preserve">[POR VALIDAR con Finanzas]</w:t>
      </w:r>
      <w:r>
        <w:rPr>
          <w:sz w:val="20"/>
        </w:rPr>
        <w:t xml:space="preserve">.</w:t>
      </w:r>
    </w:p>
    <w:p>
      <w:pPr>
        <w:pStyle w:val="Heading2"/>
      </w:pPr>
      <w:r>
        <w:rPr>
          <w:b/>
          <w:sz w:val="26"/>
          <w:color w:val="12664A"/>
        </w:rPr>
        <w:t xml:space="preserve">Lámina 15 — Responsabilidades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4650"/>
        <w:gridCol w:w="4650"/>
      </w:tblGrid>
      <w:tr>
        <w:trPr>
          <w:tblHeader/>
        </w:trPr>
        <w:tc>
          <w:tcPr>
            <w:tcW w:w="465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La organización aporta</w:t>
            </w:r>
          </w:p>
        </w:tc>
        <w:tc>
          <w:tcPr>
            <w:tcW w:w="465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El colegio aporta</w:t>
            </w:r>
          </w:p>
        </w:tc>
      </w:tr>
      <w:tr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Canchas, arbitraje, calendario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Convocar y motivar a sus familias</w:t>
            </w:r>
          </w:p>
        </w:tc>
      </w:tr>
      <w:tr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Premiación y reconocimientos</w:t>
            </w:r>
          </w:p>
        </w:tc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Nombre, identidad y representación</w:t>
            </w:r>
          </w:p>
        </w:tc>
      </w:tr>
      <w:tr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Cobertura de fotos y video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Un responsable de enlace</w:t>
            </w:r>
          </w:p>
        </w:tc>
      </w:tr>
      <w:tr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 y atención en jornadas</w:t>
            </w:r>
          </w:p>
        </w:tc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Apoyar la logística de sus equipos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Lámina 16 — Preguntas frecuentes (para colegios)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¿Cuánto trabajo implica para el colegio?</w:t>
      </w:r>
      <w:r>
        <w:rPr>
          <w:sz w:val="20"/>
        </w:rPr>
        <w:t xml:space="preserve"> Mínimo: promover y designar un enlace.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¿Quién cuida a los niños en las jornadas?</w:t>
      </w:r>
      <w:r>
        <w:rPr>
          <w:sz w:val="20"/>
        </w:rPr>
        <w:t xml:space="preserve"> La organización opera y los padres acompañan; protocolos por confirmar con Operación/Legal.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¿Qué pasa si tenemos pocos alumnos interesados?</w:t>
      </w:r>
      <w:r>
        <w:rPr>
          <w:sz w:val="20"/>
        </w:rPr>
        <w:t xml:space="preserve"> Se pueden armar equipos por categoría con flexibilidad; lo vemos juntos.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¿Cuánto cuesta?</w:t>
      </w:r>
      <w:r>
        <w:rPr>
          <w:sz w:val="20"/>
        </w:rPr>
        <w:t xml:space="preserve"> [POR VALIDAR]. Existen opciones de pago (por confirmar).</w:t>
      </w:r>
    </w:p>
    <w:p>
      <w:pPr>
        <w:pStyle w:val="Heading2"/>
      </w:pPr>
      <w:r>
        <w:rPr>
          <w:b/>
          <w:sz w:val="26"/>
          <w:color w:val="12664A"/>
        </w:rPr>
        <w:t xml:space="preserve">Lámina 17 — Llamado a la acción</w:t>
      </w:r>
    </w:p>
    <w:p>
      <w:pPr>
        <w:spacing w:after="120"/>
        <w:rPr>
          <w:sz w:val="20"/>
        </w:rPr>
      </w:pPr>
      <w:r>
        <w:rPr>
          <w:sz w:val="20"/>
        </w:rPr>
        <w:t xml:space="preserve">«Sumemos a [COLEGIO] al grupo fundador de la primera Liga Infantil Escolar de la región. Reservemos su lugar antes de [fecha].»</w:t>
      </w:r>
    </w:p>
    <w:p>
      <w:pPr>
        <w:pStyle w:val="Heading2"/>
      </w:pPr>
      <w:r>
        <w:rPr>
          <w:b/>
          <w:sz w:val="26"/>
          <w:color w:val="12664A"/>
        </w:rPr>
        <w:t xml:space="preserve">Lámina 18 — Contacto</w:t>
      </w:r>
    </w:p>
    <w:p>
      <w:pPr>
        <w:spacing w:after="120"/>
        <w:rPr>
          <w:sz w:val="20"/>
        </w:rPr>
      </w:pPr>
      <w:r>
        <w:rPr>
          <w:sz w:val="20"/>
        </w:rPr>
        <w:t xml:space="preserve">[NOMBRE] · Coordinación Comercial · Academia Andrés Chitiva · [TEL] · [CORREO] · [REDES].</w:t>
      </w:r>
    </w:p>
    <w:p>
      <w:pPr>
        <w:pStyle w:val="Heading1"/>
      </w:pPr>
      <w:r>
        <w:rPr>
          <w:b/>
          <w:sz w:val="32"/>
          <w:color w:val="0B3D2E"/>
        </w:rPr>
        <w:t xml:space="preserve">3. Versión resumida para correo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b/>
          <w:color w:val="1A1A1A"/>
        </w:rPr>
        <w:t xml:space="preserve">Asunto:</w:t>
      </w:r>
      <w:r>
        <w:rPr>
          <w:sz w:val="20"/>
          <w:color w:val="1A1A1A"/>
        </w:rPr>
        <w:t xml:space="preserve"> [COLEGIO] en la 1.ª Liga Infantil Escolar Andrés Chitiva
Una liga de primaria donde sus alumnos representan al colegio en nuestras canchas, con arbitraje, premiación y cobertura de fotos y video. Nosotros organizamos todo. 3 categorías (1.º-2.º, 3.º-4.º, 5.º-6.º). Temporada oct–dic 2026.
¿Agendamos 20 minutos para presentarlo? [2 fechas]. — [NOMBRE], [TEL].</w:t>
      </w:r>
    </w:p>
    <w:p>
      <w:pPr>
        <w:pStyle w:val="Heading1"/>
      </w:pPr>
      <w:r>
        <w:rPr>
          <w:b/>
          <w:sz w:val="32"/>
          <w:color w:val="0B3D2E"/>
        </w:rPr>
        <w:t xml:space="preserve">4. Versión resumida para WhatsApp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⚽ 1.ª Liga Infantil Escolar Andrés Chitiva
Sus alumnos representan al colegio en cancha profesional, con árbitros, premiación y cobertura de fotos/video. Nosotros organizamos todo. 3 categorías de primaria · oct–dic 2026.
¿Le comparto la info y agendamos 20 min? 🙌</w:t>
      </w:r>
    </w:p>
    <w:p>
      <w:pPr>
        <w:pStyle w:val="Heading1"/>
      </w:pPr>
      <w:r>
        <w:rPr>
          <w:b/>
          <w:sz w:val="32"/>
          <w:color w:val="0B3D2E"/>
        </w:rPr>
        <w:t xml:space="preserve">5. Guion oral para presentar (10–15 min)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Romper el hielo y preguntar por el deporte en su colegio (2 min).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Presentar el concepto: representar al colegio en cancha de verdad (2 min).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Beneficios para colegio, alumnos y familias — enfocado en lo que a ellos les importa (4 min).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Mostrar instalaciones y experiencia (fotos/video) (3 min).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Explicar categorías, calendario y modelo de participación, sin cifras no validadas (2 min).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Cierre: invitar al grupo fundador y acordar siguiente paso con fecha (2 min).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Tono:</w:t>
      </w:r>
      <w:r>
        <w:rPr>
          <w:sz w:val="20"/>
        </w:rPr>
        <w:t xml:space="preserve"> cercano, seguro, orientado a beneficios; nunca prometer lo que está POR VALIDAR.</w:t>
      </w:r>
    </w:p>
    <w:p>
      <w:pPr>
        <w:pStyle w:val="Heading1"/>
      </w:pPr>
      <w:r>
        <w:rPr>
          <w:b/>
          <w:sz w:val="32"/>
          <w:color w:val="0B3D2E"/>
        </w:rPr>
        <w:t xml:space="preserve">6. Requerimientos a Diseño (para construir la presentación)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418"/>
        <w:gridCol w:w="5022"/>
        <w:gridCol w:w="1860"/>
      </w:tblGrid>
      <w:tr>
        <w:trPr>
          <w:tblHeader/>
        </w:trPr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Elemento</w:t>
            </w:r>
          </w:p>
        </w:tc>
        <w:tc>
          <w:tcPr>
            <w:tcW w:w="502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Plantilla de presentación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PPT/Keynote con identidad de la liga (tras DR-07)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Portada e íconos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Portada con visual de cancha + set de íconos de beneficios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Fotos del Complejo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Fotografías profesionales de las instalaciones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Diagrama de categorías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Infografía de las 3 categorías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Calendario visual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Línea de tiempo de jornadas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One-pager (correo)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Resumen de 1 página en PDF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editable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Archivo editable para personalizar por colegio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7. Datos que deben validarse antes de presentar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534"/>
        <w:gridCol w:w="2790"/>
        <w:gridCol w:w="2976"/>
      </w:tblGrid>
      <w:tr>
        <w:trPr>
          <w:tblHeader/>
        </w:trPr>
        <w:tc>
          <w:tcPr>
            <w:tcW w:w="353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Dato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297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Nombre e identidad de la liga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Dirección/Diseño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 (DR-02/07)</w:t>
            </w:r>
          </w:p>
        </w:tc>
      </w:tr>
      <w:tr>
        <w:tc>
          <w:tcPr>
            <w:tcW w:w="35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Precio y formas de pago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Finanzas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 (DF-03)</w:t>
            </w:r>
          </w:p>
        </w:tc>
      </w:tr>
      <w:tr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Categorías/formato/jugadores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Deportivo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 (DP-01/02)</w:t>
            </w:r>
          </w:p>
        </w:tc>
      </w:tr>
      <w:tr>
        <w:tc>
          <w:tcPr>
            <w:tcW w:w="35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Funcionalidades tecnológicas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Tecnología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 (TE-01/02)</w:t>
            </w:r>
          </w:p>
        </w:tc>
      </w:tr>
      <w:tr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Capacidad y espacios/seguridad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 (OP-01/03/04)</w:t>
            </w:r>
          </w:p>
        </w:tc>
      </w:tr>
      <w:tr>
        <w:tc>
          <w:tcPr>
            <w:tcW w:w="35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Protección de menores/uso de imagen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Legal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 (LG-01/03)</w:t>
            </w:r>
          </w:p>
        </w:tc>
      </w:tr>
      <w:tr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Calendario definitivo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Deportivo/Operación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VALIDAR (DP-04)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DR-02 Nombre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DR-07 Identidad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DR-03 Precio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DR-08 Tecnología comunicable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Todos los datos de §7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Diseño (armado visual)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Deportivo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Finanzas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Tecnología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Operación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Legal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Aprobar identidad para construir la plantilla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Dirección/Diseño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16/09/2026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Diseño arma presentación completa + one-pager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Diseño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Bloquear datos POR VALIDAR antes de presentar a colegios 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Marketing/Comercial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Marketing y Comercial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Presentación (PPT/PDF) + one-pager + versiones cortas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Presentación aprobada sin datos no validados y lista para reuniones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Comercial / Marketing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DOC-04 · Presentación Comercial para Colegios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Presentación Comercial para Colegios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