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Checklist de Lanzamiento</w:t>
      </w:r>
    </w:p>
    <w:p>
      <w:pPr>
        <w:spacing w:before="0" w:after="480"/>
      </w:pPr>
      <w:r>
        <w:rPr>
          <w:i/>
          <w:sz w:val="24"/>
          <w:color w:val="5A5A5A"/>
        </w:rPr>
        <w:t xml:space="preserve">Listas de verificación por horizonte temporal · De 30 días antes al día de jornada y post-jornada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DOC-16 — Checklist de Lanzamiento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Proyecto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Cómo usar los checklists</w:t>
      </w:r>
    </w:p>
    <w:p>
      <w:pPr>
        <w:spacing w:after="120"/>
        <w:rPr>
          <w:sz w:val="20"/>
        </w:rPr>
      </w:pPr>
      <w:r>
        <w:rPr>
          <w:sz w:val="20"/>
        </w:rPr>
        <w:t xml:space="preserve">Listas de verificación operativas para el lanzamiento y cada jornada. Cada ítem tiene responsable sugerido y casilla de estado. Se recomienda imprimir/duplicar por jornada. Estado: ✔ Hecho · ⏳ En proceso · ⬜ Pendiente.</w:t>
      </w:r>
    </w:p>
    <w:p>
      <w:pPr>
        <w:pStyle w:val="Heading1"/>
      </w:pPr>
      <w:r>
        <w:rPr>
          <w:b/>
          <w:sz w:val="32"/>
          <w:color w:val="0B3D2E"/>
        </w:rPr>
        <w:t xml:space="preserve">2. 30 días antes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558"/>
        <w:gridCol w:w="5952"/>
        <w:gridCol w:w="1860"/>
        <w:gridCol w:w="930"/>
      </w:tblGrid>
      <w:tr>
        <w:trPr>
          <w:tblHeader/>
        </w:trPr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✔</w:t>
            </w:r>
          </w:p>
        </w:tc>
        <w:tc>
          <w:tcPr>
            <w:tcW w:w="595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Ítem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Estado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Propuesta aprobada por Dirección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Dirección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Objetivos y metas definidos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Responsables asignados (RACI)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Coord. Proyecto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Presentación comercial lista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Diseño/Comercial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Identidad visual aprobada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Diseño/Dirección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Base de colegios preparada y priorizada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Mensajes clave aprobados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Dependencias identificadas y solicitadas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Coord. Proyecto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Presupuesto solicitado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Marketing/Finanzas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Materiales prioritarios definidos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Sistema de seguimiento/CRM preparado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3. 21 días antes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558"/>
        <w:gridCol w:w="5952"/>
        <w:gridCol w:w="1860"/>
        <w:gridCol w:w="930"/>
      </w:tblGrid>
      <w:tr>
        <w:trPr>
          <w:tblHeader/>
        </w:trPr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✔</w:t>
            </w:r>
          </w:p>
        </w:tc>
        <w:tc>
          <w:tcPr>
            <w:tcW w:w="595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Ítem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Estado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Prospección activa (contactos en curso)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Reuniones con colegios agendadas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Materiales enviados a colegios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Campaña de convocatoria preparada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Producción Audiovisual planificada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Prod. AV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Permisos (imagen/datos) revisados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Legal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Piezas prioritarias aprobadas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Diseño/Marketing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Canales de atención definidos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Marketing/Operación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4. 14 días antes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558"/>
        <w:gridCol w:w="5952"/>
        <w:gridCol w:w="1860"/>
        <w:gridCol w:w="930"/>
      </w:tblGrid>
      <w:tr>
        <w:trPr>
          <w:tblHeader/>
        </w:trPr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✔</w:t>
            </w:r>
          </w:p>
        </w:tc>
        <w:tc>
          <w:tcPr>
            <w:tcW w:w="595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Ítem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Estado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Colegios confirmados (avance hacia 7)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Registro activo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Operación/Marketing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Comunicación a familias iniciada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Materiales de Diseño listos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Calendario de contenidos definido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Proceso de seguimiento activo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Base de datos actualizada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Comercial/Operación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Mensajes de bienvenida preparados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5. 7 días antes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558"/>
        <w:gridCol w:w="5952"/>
        <w:gridCol w:w="1860"/>
        <w:gridCol w:w="930"/>
      </w:tblGrid>
      <w:tr>
        <w:trPr>
          <w:tblHeader/>
        </w:trPr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✔</w:t>
            </w:r>
          </w:p>
        </w:tc>
        <w:tc>
          <w:tcPr>
            <w:tcW w:w="595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Ítem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Estado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Confirmaciones de colegios/equipos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Mensajes de bienvenida listos para envío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Materiales finales entregados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Revisión de promesas comerciales (nada no validado)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Marketing/Legal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Revisión de permisos de imagen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Legal/AV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Revisión del plan de cobertura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Prod. AV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Revisión de responsables por jornada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Coord. Proyecto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Canales de atención probados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6. 72 horas antes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558"/>
        <w:gridCol w:w="5952"/>
        <w:gridCol w:w="1860"/>
        <w:gridCol w:w="930"/>
      </w:tblGrid>
      <w:tr>
        <w:trPr>
          <w:tblHeader/>
        </w:trPr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✔</w:t>
            </w:r>
          </w:p>
        </w:tc>
        <w:tc>
          <w:tcPr>
            <w:tcW w:w="595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Ítem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Estado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Confirmación de participantes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Confirmación de responsables/staff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Coord. Proyecto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Publicaciones programadas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Equipo Audiovisual confirmado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Prod. AV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Materiales entregados a sede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Diseño/Operación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Canales de atención activos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Información pública revisada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Marketing/Legal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7. Día anterior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558"/>
        <w:gridCol w:w="5952"/>
        <w:gridCol w:w="1860"/>
        <w:gridCol w:w="930"/>
      </w:tblGrid>
      <w:tr>
        <w:trPr>
          <w:tblHeader/>
        </w:trPr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✔</w:t>
            </w:r>
          </w:p>
        </w:tc>
        <w:tc>
          <w:tcPr>
            <w:tcW w:w="595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Ítem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Estado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Mensaje operativo a colegios/familias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Recordatorios enviados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Revisión de piezas del día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Diseño/Marketing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Revisión de información pública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Confirmación de horarios y accesos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Confirmación de permisos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Legal/AV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Confirmación de cobertura AV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Prod. AV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8. Día de jornada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558"/>
        <w:gridCol w:w="5952"/>
        <w:gridCol w:w="1860"/>
        <w:gridCol w:w="930"/>
      </w:tblGrid>
      <w:tr>
        <w:trPr>
          <w:tblHeader/>
        </w:trPr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✔</w:t>
            </w:r>
          </w:p>
        </w:tc>
        <w:tc>
          <w:tcPr>
            <w:tcW w:w="595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Ítem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Estado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Cobertura audiovisual operando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Prod. AV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Atención a familias y colegios activa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Operación/Marketing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Comunicación en vivo (historias)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Registro de incidencias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Captura de contenido (foto/video)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Prod. AV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Seguimiento y detección de prospectos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Academia/Marketing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Activación de captación (photo-op/stand)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Revisión de publicaciones antes de subir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Respaldo de materiales al cierre del día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Prod. AV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9. Después de jornada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558"/>
        <w:gridCol w:w="5952"/>
        <w:gridCol w:w="1860"/>
        <w:gridCol w:w="930"/>
      </w:tblGrid>
      <w:tr>
        <w:trPr>
          <w:tblHeader/>
        </w:trPr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✔</w:t>
            </w:r>
          </w:p>
        </w:tc>
        <w:tc>
          <w:tcPr>
            <w:tcW w:w="595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Ítem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Responsable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 xml:space="preserve">Estado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Publicación de resultados autorizados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Publicación de contenido (con permisos)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Marketing/AV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Seguimiento a familias/colegios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Comercial/Marketing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Registro de prospectos nuevos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Academia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Reporte de incidencias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Operación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Evaluación rápida de la jornada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Coord. Proyecto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Ajustes para la siguiente jornada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Coord. Proyecto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Actualización de indicadores (dashboard)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Marketing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Identificación de testimoniales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Prod. AV/Academia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⬜</w:t>
            </w:r>
          </w:p>
        </w:tc>
        <w:tc>
          <w:tcPr>
            <w:tcW w:w="595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Preparación de la siguiente jornada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Coord. Proyecto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3"/>
              </w:rPr>
              <w:t xml:space="preserve">Pendiente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Confirmar fecha de J1 (lanzamiento)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Aprobar responsables por jornada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Permisos y promesas antes de publicar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Confirmaciones de Operación por jornada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Operación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Legal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Prod. AV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Todas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Ejecutar checklist de 30 días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Proyecto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05/09/2026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 proceso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Preparar checklist imprimible por jornada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Proyecto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30/09/2026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Proyecto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Antes y durante cada jornada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Checklists ejecutados y firmados por jornada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Todos los ítems críticos verificados antes de cada hito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Coordinación de Proyecto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DOC-16 · Checklist de Lanzamiento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Checklist de Lanzamiento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