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Microsoft YaHei"/>
          <w:b/>
          <w:color w:val="0B2545"/>
          <w:sz w:val="44"/>
        </w:rPr>
        <w:t>AI 水晶手串定制平台核心 PRD</w:t>
      </w:r>
    </w:p>
    <w:p>
      <w:r>
        <w:rPr>
          <w:color w:val="555555"/>
          <w:sz w:val="20"/>
        </w:rPr>
        <w:t>技术交付版 | 从原出海版 PRD 中抽取核心产品需求，去除市场分析、渠道策略和大段营销文案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4680"/>
        <w:gridCol w:w="4680"/>
      </w:tblGrid>
      <w:t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字段</w:t>
            </w:r>
          </w:p>
        </w:tc>
        <w:tc>
          <w:tcPr>
            <w:tcW w:type="dxa" w:w="73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版本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V1.0 核心交付版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日期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2026-05-28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适用阶段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 开发与第一轮技术拆解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目标读者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产品、设计、前端、后端、AI/算法、测试、运营后台开发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核心目标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用轻量问答、AI 推荐和手腕试戴图降低选择成本，并推动登录、下单和履约。</w:t>
            </w:r>
          </w:p>
        </w:tc>
      </w:tr>
    </w:tbl>
    <w:p/>
    <w:p>
      <w:pPr>
        <w:pStyle w:val="Heading1"/>
      </w:pPr>
      <w:r>
        <w:t>1. 产品概述</w:t>
      </w:r>
    </w:p>
    <w:p>
      <w:r>
        <w:t>平台为用户提供 AI 个性化水晶手串推荐与手腕试戴预览。用户完成轻量问答后，系统基于心情、愿望目标、MBTI/生日等选填信息、预算、颜色偏好、手围和库存，推荐 3 套可生产手串方案；用户上传手腕照片后生成带水印的佩戴效果图，并可进一步下单购买。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4680"/>
        <w:gridCol w:w="4680"/>
      </w:tblGrid>
      <w:t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维度</w:t>
            </w:r>
          </w:p>
        </w:tc>
        <w:tc>
          <w:tcPr>
            <w:tcW w:type="dxa" w:w="73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定义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一句话定位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一个通过问答、AI 推荐和手腕照片生成专属水晶手串方案的定制购买平台。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核心卖点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不用自己从大量 SKU 中挑选，回答少量问题即可获得少量、可购买、可预览的推荐方案。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 转化路径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首页 CTA -&gt; 问答 -&gt; 3 套推荐 -&gt; 上传手腕 -&gt; 生成带水印图 -&gt; 登录/下单。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体验原则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轻量、少选择、强视觉、可解释、可购买、可履约。</w:t>
            </w:r>
          </w:p>
        </w:tc>
      </w:tr>
    </w:tbl>
    <w:p/>
    <w:p>
      <w:pPr>
        <w:pStyle w:val="Heading1"/>
      </w:pPr>
      <w:r>
        <w:t>2. MVP 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3120"/>
        <w:gridCol w:w="3120"/>
        <w:gridCol w:w="3120"/>
      </w:tblGrid>
      <w:t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MVP 必做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暂缓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问答推荐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当前心情、愿望目标、佩戴场景、预算为必填；MBTI、生日/八字、手围、颜色偏好为选填。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完整八字命盘、星座、塔罗、月度运势。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推荐结果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默认输出 3 套，最多 4 套；每套包含材料、颜色、珠径/尺寸、价格、理由、注意事项。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无限 DIY、复杂微调、全量 SKU 自由选择。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手腕试戴图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上传/拍照手腕，生成带水印 AI 预览图；照片不合格不扣次数。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视频、AR 实时试戴、多角度生成。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账号与次数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访客 1 次免费生成；登录后额外 2 次；次数、IP/账号上限后台可配置。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会员订阅、分享返次数、生成包售卖。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商品与订单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后台维护 SKU/材料/库存/价格；下单支付后生成制作单。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多仓、多平台库存同步、复杂优惠券。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履约赠品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购买后生成订单相关无水印/弱品牌打印图，并进入打包流程。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相框、礼盒、多尺寸照片增购。</w:t>
            </w:r>
          </w:p>
        </w:tc>
      </w:tr>
    </w:tbl>
    <w:p/>
    <w:p>
      <w:pPr>
        <w:pStyle w:val="Heading1"/>
      </w:pPr>
      <w:r>
        <w:t>3. 核心用户流程</w:t>
      </w:r>
    </w:p>
    <w:p>
      <w:pPr>
        <w:pStyle w:val="ListNumber"/>
      </w:pPr>
      <w:r>
        <w:t>用户进入首页，点击“免费试戴/获取推荐”。</w:t>
      </w:r>
    </w:p>
    <w:p>
      <w:pPr>
        <w:pStyle w:val="ListNumber"/>
      </w:pPr>
      <w:r>
        <w:t>用户完成 60 秒内的轻量问答。</w:t>
      </w:r>
    </w:p>
    <w:p>
      <w:pPr>
        <w:pStyle w:val="ListNumber"/>
      </w:pPr>
      <w:r>
        <w:t>系统按库存、预算、标签和规则生成 3 套可购买方案。</w:t>
      </w:r>
    </w:p>
    <w:p>
      <w:pPr>
        <w:pStyle w:val="ListNumber"/>
      </w:pPr>
      <w:r>
        <w:t>用户上传或拍摄手腕照片，系统检测照片是否合格。</w:t>
      </w:r>
    </w:p>
    <w:p>
      <w:pPr>
        <w:pStyle w:val="ListNumber"/>
      </w:pPr>
      <w:r>
        <w:t>系统生成带水印试戴图，展示推荐理由、价格、制作/发货时间和购买入口。</w:t>
      </w:r>
    </w:p>
    <w:p>
      <w:pPr>
        <w:pStyle w:val="ListNumber"/>
      </w:pPr>
      <w:r>
        <w:t>访客生成 1 次后再次生成需登录；登录后可额外生成 2 次。</w:t>
      </w:r>
    </w:p>
    <w:p>
      <w:pPr>
        <w:pStyle w:val="ListNumber"/>
      </w:pPr>
      <w:r>
        <w:t>用户选择方案并下单支付。</w:t>
      </w:r>
    </w:p>
    <w:p>
      <w:pPr>
        <w:pStyle w:val="ListNumber"/>
      </w:pPr>
      <w:r>
        <w:t>支付成功后锁定 SKU/库存，生成制作单、故事卡和打印图任务。</w:t>
      </w:r>
    </w:p>
    <w:p>
      <w:pPr>
        <w:pStyle w:val="ListNumber"/>
      </w:pPr>
      <w:r>
        <w:t>后台完成制作、上传成品照、标记打印图状态并发货。</w:t>
      </w:r>
    </w:p>
    <w:p>
      <w:pPr>
        <w:pStyle w:val="Heading1"/>
      </w:pPr>
      <w:r>
        <w:t>4. 前台页面需求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核心内容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关键交互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验收要点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首页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品牌定位、案例图、主 CTA、精选故事。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进入问答或直接上传手腕。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首屏可理解产品价值；不展示过多 SKU 造成选择负担。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问答页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心情、愿望、场景、预算；选填 MBTI、生日、颜色、手围。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逐步问答、跳过选填、保存进度。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整体 60 秒内可完成；每屏 1-2 个问题。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拍照/上传页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拍摄指引、隐私说明、上传入口。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调用摄像头/相册；检测照片质量。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必须用户主动授权；非手腕/低质量图不扣次数。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生成等待页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进度、预计等待、推荐故事预告。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失败重试。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失败、超时、系统错误不扣次数。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结果页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 套方案、试戴图、推荐理由、价格、购买按钮。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切换方案、重新生成、登录、下单。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免费图均带水印和 AI 预览说明。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登录注册页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邮箱/手机号/第三方登录。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登录后返回原结果页。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不丢失问答、方案和已生成图。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订单确认页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方案、手围、收货信息、赠品图、故事卡。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支付、备注、优惠码。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支付成功后生成制作单并锁定库存。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个人中心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生成历史、剩余次数、订单、照片管理。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查看/删除照片和生成记录。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删除后普通前台不可访问该图片。</w:t>
            </w:r>
          </w:p>
        </w:tc>
      </w:tr>
    </w:tbl>
    <w:p/>
    <w:p>
      <w:pPr>
        <w:pStyle w:val="Heading1"/>
      </w:pPr>
      <w:r>
        <w:t>5. AI 与推荐能力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输出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规则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商品匹配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问答数据、预算、手围、颜色偏好、库存、SKU 标签。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可生产 SKU 排序。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规则优先，缺货/下架/不可生产 SKU 不进入推荐。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推荐文案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用户画像、候选 SKU、材料寓意、地区/语言。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 套推荐说明。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不承诺治疗、改命、发财、桃花等确定结果。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试戴图生成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手腕图、选定方案、珠径/颜色/材质参数。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带水印 AI 预览图。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比例自然、贴合手腕、颜色接近真实商品。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故事卡生成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订单方案、用户输入、材料寓意。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随包裹打印的故事卡文案。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简短、温柔、适合打印，不出现敏感承诺。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风控审核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上传图、生成图、用户文本。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通过/拒绝/重拍提示。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过滤非手腕图、违规图、明显隐私风险内容。</w:t>
            </w:r>
          </w:p>
        </w:tc>
      </w:tr>
    </w:tbl>
    <w:p/>
    <w:p>
      <w:r>
        <w:t>推荐结果字段：方案名、关键词、推荐依据、主石/副石/配件、颜色风格、珠径、手围/尺寸建议、价格、制作时间、注意事项、行动按钮。</w:t>
      </w:r>
    </w:p>
    <w:p>
      <w:pPr>
        <w:pStyle w:val="Heading1"/>
      </w:pPr>
      <w:r>
        <w:t>6. 关键业务规则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3120"/>
        <w:gridCol w:w="3120"/>
        <w:gridCol w:w="3120"/>
      </w:tblGrid>
      <w:tr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编号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规则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BR-001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访客最多成功生成 1 张带水印试戴图。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BR-002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用户登录/注册后额外获得 2 次成功生成机会。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BR-003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只有成功生成并展示图片后才扣次数；照片不合格、生成失败、超时不扣次数。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BR-004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免费生成图必须加品牌水印，并标注 AI 预览。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BR-005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推荐结果默认 3 套，最多 4 套。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BR-006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后台下架、缺货或不可生产 SKU 不得进入推荐。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BR-007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支付成功后锁定 SKU 与库存，并生成制作单。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BR-008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购买后生成订单相关打印图任务，可无水印或保留弱品牌标识。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BR-009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用户可删除上传照片与生成记录；已完成订单保留履约必要记录。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BR-010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所有个性化解释不得承诺医疗、治疗、改命、稳赚、转运成功等确定结果。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</w:tr>
    </w:tbl>
    <w:p/>
    <w:p>
      <w:pPr>
        <w:pStyle w:val="Heading1"/>
      </w:pPr>
      <w:r>
        <w:t>7. 后台管理需求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4680"/>
        <w:gridCol w:w="4680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模块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商品管理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新增/编辑/上下架 SKU，配置价格、库存、图片、材料、标签、推荐权重、制作时长。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材料库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维护水晶名称、颜色、寓意、成本、库存、保养说明、适用标签。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订单管理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查看订单、导出制作单、上传成品照、标记打印图状态、发货。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生成记录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查看用户、次数消耗、图片、水印状态、失败原因、AI 成本。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规则配置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免费次数、登录赠送次数、每日上限、水印文案、推荐套数、IP/账号限制。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内容配置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首页案例、FAQ、隐私说明、故事卡模板、分享文案。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风控配置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异常账号、设备/IP 限制、违规图片拦截、后台角色权限。</w:t>
            </w:r>
          </w:p>
        </w:tc>
      </w:tr>
    </w:tbl>
    <w:p/>
    <w:p>
      <w:pPr>
        <w:pStyle w:val="Heading1"/>
      </w:pPr>
      <w:r>
        <w:t>8. 核心数据对象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4680"/>
        <w:gridCol w:w="468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对象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关键字段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id、登录方式、地区/语言、剩余生成次数、注册时间。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Questionnaire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user_id/session_id、心情、愿望、场景、预算、MBTI、生日/八字、颜色偏好、手围。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Material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名称、颜色、寓意、成本、库存、保养说明、标签。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SKU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名称、主石、副石、配件、珠径、尺寸范围、价格、库存、图片、标签、制作时长、上下架状态。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Recommendation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问答记录、候选 SKU、推荐理由、排序、价格、生成时间。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Generation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用户/访客标识、手腕图、方案、输出图、水印状态、状态、失败原因、成本、扣次标记。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Order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用户、收货信息、方案、手围、SKU、支付状态、制作单、打印图状态、故事卡文案、物流状态。</w:t>
            </w:r>
          </w:p>
        </w:tc>
      </w:tr>
    </w:tbl>
    <w:p/>
    <w:p>
      <w:pPr>
        <w:pStyle w:val="Heading1"/>
      </w:pPr>
      <w:r>
        <w:t>9. 埋点与核心指标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漏斗阶段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关键事件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核心指标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访问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进入首页、点击 CTA、停留时长。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首页 CTA 点击率、跳出率。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问答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开始问答、完成问答、跳过字段。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问答完成率、平均耗时。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上传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点击上传、授权摄像头、照片合格。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上传转化率、照片合格率。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生成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开始生成、成功、失败、扣次。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生成成功率、平均生成时长、失败率、单次成本。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登录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弹出登录、完成登录。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访客转登录率。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购买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点击购买、提交订单、支付成功。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生成后购买率、支付转化率、客单价。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履约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制作完成、打印完成、发货。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履约时长、漏打率、售后率。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分享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下载图片、点击分享、外部回流。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分享率、分享带来访问/订单。</w:t>
            </w:r>
          </w:p>
        </w:tc>
      </w:tr>
    </w:tbl>
    <w:p/>
    <w:p>
      <w:pPr>
        <w:pStyle w:val="Heading1"/>
      </w:pPr>
      <w:r>
        <w:t>10. 非功能与合规要求</w:t>
      </w:r>
    </w:p>
    <w:p>
      <w:pPr>
        <w:pStyle w:val="ListBullet"/>
      </w:pPr>
      <w:r>
        <w:t>性能：首页 3 秒内可交互；问答切换无明显卡顿；生成等待页必须有进度或状态反馈。</w:t>
      </w:r>
    </w:p>
    <w:p>
      <w:pPr>
        <w:pStyle w:val="ListBullet"/>
      </w:pPr>
      <w:r>
        <w:t>稳定性：图片生成失败可重试；关键订单链路必须有日志；失败不扣次数。</w:t>
      </w:r>
    </w:p>
    <w:p>
      <w:pPr>
        <w:pStyle w:val="ListBullet"/>
      </w:pPr>
      <w:r>
        <w:t>兼容性：MVP 优先移动端 Safari/Chrome，桌面端保持基础可用。</w:t>
      </w:r>
    </w:p>
    <w:p>
      <w:pPr>
        <w:pStyle w:val="ListBullet"/>
      </w:pPr>
      <w:r>
        <w:t>安全：图片访问使用权限校验或签名 URL；后台按角色分权；配置鉴权、限流、防刷。</w:t>
      </w:r>
    </w:p>
    <w:p>
      <w:pPr>
        <w:pStyle w:val="ListBullet"/>
      </w:pPr>
      <w:r>
        <w:t>隐私：摄像头必须由用户主动授权；上传前说明用途、保存时长、删除方式。</w:t>
      </w:r>
    </w:p>
    <w:p>
      <w:pPr>
        <w:pStyle w:val="ListBullet"/>
      </w:pPr>
      <w:r>
        <w:t>合规：水晶推荐定位为审美、情绪陪伴和饰品建议，不做医疗、投资、法律或命运结果承诺。</w:t>
      </w:r>
    </w:p>
    <w:p>
      <w:pPr>
        <w:pStyle w:val="ListBullet"/>
      </w:pPr>
      <w:r>
        <w:t>AI 说明：结果页和订单页提示“AI 预览，实物因天然晶石纹理和手工制作存在差异”。</w:t>
      </w:r>
    </w:p>
    <w:p>
      <w:pPr>
        <w:pStyle w:val="ListBullet"/>
      </w:pPr>
      <w:r>
        <w:t>可维护：商品、文案、规则、水印、次数均后台配置，不写死在前端。</w:t>
      </w:r>
    </w:p>
    <w:p>
      <w:pPr>
        <w:pStyle w:val="Heading1"/>
      </w:pPr>
      <w:r>
        <w:t>11. 验收标准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4680"/>
        <w:gridCol w:w="468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功能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问答推荐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用户完成问答后，系统能展示 3 套可购买方案；缺货/下架商品不出现。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访客生成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访客成功生成 1 张带水印图后，再次生成时提示登录。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登录次数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用户登录后可再成功生成 2 张带水印图；剩余次数显示准确。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失败不扣次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非手腕图、生成失败、接口超时均不扣生成次数。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水印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所有免费图含品牌水印和 AI 预览标识；后台可配置文案与样式。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下单履约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支付成功后生成制作单，包含材料、珠径、颗数、手围、故事卡和打印图任务。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后台商品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后台新增并上架 SKU 后，前台可展示且可进入推荐候选。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隐私删除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用户删除照片后，普通前台不可再访问；订单履约必要记录按规则保留。</w:t>
            </w:r>
          </w:p>
        </w:tc>
      </w:tr>
    </w:tbl>
    <w:p/>
    <w:p>
      <w:pPr>
        <w:pStyle w:val="Heading1"/>
      </w:pPr>
      <w:r>
        <w:t>12. 暂不纳入技术 PRD 的内容</w:t>
      </w:r>
    </w:p>
    <w:p>
      <w:pPr>
        <w:pStyle w:val="ListBullet"/>
      </w:pPr>
      <w:r>
        <w:t>大段出海市场分析、渠道判断、外部资料引用。</w:t>
      </w:r>
    </w:p>
    <w:p>
      <w:pPr>
        <w:pStyle w:val="ListBullet"/>
      </w:pPr>
      <w:r>
        <w:t>完整英文首页文案、社媒传播文案和地区化营销话术。</w:t>
      </w:r>
    </w:p>
    <w:p>
      <w:pPr>
        <w:pStyle w:val="ListBullet"/>
      </w:pPr>
      <w:r>
        <w:t>长期增长玩法：会员订阅、分享返次数、达人返佣、月度推荐。</w:t>
      </w:r>
    </w:p>
    <w:p>
      <w:pPr>
        <w:pStyle w:val="ListBullet"/>
      </w:pPr>
      <w:r>
        <w:t>复杂国际化能力：多语言全量上线、多币种自动汇率、多平台实时库存。</w:t>
      </w:r>
    </w:p>
    <w:p>
      <w:pPr>
        <w:pStyle w:val="ListBullet"/>
      </w:pPr>
      <w:r>
        <w:t>完整八字、星座、塔罗等深度玄学解释体系。</w:t>
      </w:r>
    </w:p>
    <w:p>
      <w:pPr>
        <w:pStyle w:val="Heading1"/>
      </w:pPr>
      <w:r>
        <w:t>13. 待确认问题</w:t>
      </w:r>
    </w:p>
    <w:p>
      <w:pPr>
        <w:pStyle w:val="ListNumber"/>
      </w:pPr>
      <w:r>
        <w:t>MVP 第一目标市场是中国、海外华人、欧美，还是东南亚？这会影响语言、支付、物流和合规优先级。</w:t>
      </w:r>
    </w:p>
    <w:p>
      <w:pPr>
        <w:pStyle w:val="ListNumber"/>
      </w:pPr>
      <w:r>
        <w:t>生辰八字在 MVP 中是否只作为选填增强项？建议不要作为默认必填。</w:t>
      </w:r>
    </w:p>
    <w:p>
      <w:pPr>
        <w:pStyle w:val="ListNumber"/>
      </w:pPr>
      <w:r>
        <w:t>首批 SKU、材料库、真实商品图、珠径、成本和库存是否已整理完成？</w:t>
      </w:r>
    </w:p>
    <w:p>
      <w:pPr>
        <w:pStyle w:val="ListNumber"/>
      </w:pPr>
      <w:r>
        <w:t>AI 试戴图使用第三方模型还是自建流程？是否已确认商用授权、成本和响应时间？</w:t>
      </w:r>
    </w:p>
    <w:p>
      <w:pPr>
        <w:pStyle w:val="ListNumber"/>
      </w:pPr>
      <w:r>
        <w:t>支付和履约先接现有站点能力、Shopify/独立站插件，还是需要自建订单系统？</w:t>
      </w:r>
    </w:p>
    <w:p>
      <w:pPr>
        <w:pStyle w:val="ListNumber"/>
      </w:pPr>
      <w:r>
        <w:t>购买后打印照片的尺寸、纸张、成本、包装方式和售后规则是否确定？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AI 水晶手串定制平台核心 PRD | 技术交付版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