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60"/>
      </w:pPr>
      <w:r>
        <w:t>My name is Beşir Kerem Üstüntürk. Today I will speak about planned obsolescence and its legal, rational and moral ruling.</w:t>
      </w:r>
    </w:p>
    <w:p>
      <w:pPr>
        <w:spacing w:line="360" w:lineRule="auto" w:after="160"/>
      </w:pPr>
      <w:r>
        <w:t>The method I will follow is this: I will lay the matter out with rational, experiential and realistic examples that leave no room for evasion. The talk has four parts. In Part One, I give our three evidences. In Part Two, I show the social and economic harms. In Part Three, I lay out the grounds of Islamic law that forbid the practice, sixteen grounds in all, and classify them. In Part Four, I refute, one by one, the four false claims that producers hide behind. After that I will give the conclusion.</w:t>
      </w:r>
    </w:p>
    <w:p>
      <w:pPr>
        <w:spacing w:line="360" w:lineRule="auto" w:after="160"/>
      </w:pPr>
      <w:r>
        <w:t>Trade is two people exchanging value by mutual consent. When one side knows what it receives while the other side hides what it gives, trade ends there, and theft and usurpation begin. The matter of planned obsolescence is not a complicated technology debate. The matter is this: the seller secretly steals the life of the goods he sells, and he does not take his hand off the property he has sold.</w:t>
      </w:r>
    </w:p>
    <w:p>
      <w:pPr>
        <w:spacing w:line="360" w:lineRule="auto" w:after="160"/>
      </w:pPr>
      <w:r>
        <w:t>PART ONE: OUR EVIDENCES.</w:t>
      </w:r>
    </w:p>
    <w:p>
      <w:pPr>
        <w:spacing w:line="360" w:lineRule="auto" w:after="160"/>
      </w:pPr>
      <w:r>
        <w:t>Our first evidence is the hidden defect and gain without a counter-value. This is the principle of consent. Imagine you are building a house, and you order concrete of C30 standard from a concrete plant, concrete that should last fifty years. You pay the price of C30 down to the last penny. The owner of the plant, in his laboratory, uses an additive that he alone knows and that nobody outside can detect, and he adjusts the strength of the concrete so that it crumbles from the inside in ten years. Ten years later the building cracks and cannot be lived in. What happened here? You paid for fifty years of strength, and the producer secretly delivered goods of ten years. The price of the remaining forty years stayed in the producer's till. If the buyer had known this limit, would he have paid that money? No. To put into an electronic device a solder that, with normal use, could last five years but is knowingly made to fail in two, a battery that is made to swell, or software that counts the life of the device and locks it, is the same as secretly stealing strength from the concrete of a building. Every life that is hidden is advance payment stolen from the customer. The rule is this: a sale made with deceit and with gross price deception, gabn-i fâhiş, is void. The part in which the buyer's consent is missing is unjust gain for the seller, and it is forbidden.</w:t>
      </w:r>
    </w:p>
    <w:p>
      <w:pPr>
        <w:spacing w:line="360" w:lineRule="auto" w:after="160"/>
      </w:pPr>
      <w:r>
        <w:t>Our second evidence is causing harm on purpose and then producing a second gain from that harm. This is the principle of harm. Imagine you buy a brand-new combi boiler for your home. In the critical, hottest pipeline of the boiler, copper or brass is the technical standard. The producer, however, not to raise his profit but so that the device cracks from the heat and leaks water exactly when it completes its third year, puts a weak plastic part there. Three years later that part bursts. Water floods your home, your parquet swells, and the boiler stops working. You have to call the producer. He sells you that plastic part at an inflated price, and he also says: "This model is old, its repair costs more than it is worth, come, let us give you a new one." There is no natural wear here. The producer has knowingly planted a time bomb in the customer's property. He has harmed the customer, and out of the result of that harm he has sold the customer a second product or an inflated service. He has drawn a benefit from the disaster he himself caused. The rule is: ed-dararu yüzâl, harm is removed. Nobody can obtain a lawful gain from a harm that he caused through his own intentional and unjust act.</w:t>
      </w:r>
    </w:p>
    <w:p>
      <w:pPr>
        <w:spacing w:line="360" w:lineRule="auto" w:after="160"/>
      </w:pPr>
      <w:r>
        <w:t>Our third evidence is trespass on property and taking it hostage. This is the principle of ownership. Imagine you set up a logistics company and you buy a brand-new truck for transport. You count out three million lira, and the license is registered in your name. Two years later the alternator or a simple sensor of the vehicle fails. Your experienced master at the industrial site obtains the same original part and fits it. But the engine of the truck does not start. Why? Because the producer has put a digital lock in the brain of the vehicle. He says: "If our authorized service does not come and connect its own encrypted diagnostic device, this vehicle does not run." The authorized service does not give this password and software to anyone outside. It comes, charges five times the market service fee for that two-minute operation, and keeps your vehicle waiting for days, causing you commercial loss. The usurpation here is this: the goods do not break every month, but every time the goods fail, or every time the time for routine maintenance comes, the real owner of the goods is made unable to dispose of his own property. Your right to choose your own master, to buy the part cheaply, and to operate your property as you wish is taken from your hand. The owner is removed from being the lord of his property and is turned into a hostage who waits in line at the producer's door at every repair. The rule is this: when the sale is complete, the seller's right to dispose of the goods falls entirely, and to restrict the lawful power of disposal of the owner over his property is usurpation. In the words of the rule, el-milkü bi-tamâmih, ownership is complete.</w:t>
      </w:r>
    </w:p>
    <w:p>
      <w:pPr>
        <w:spacing w:line="360" w:lineRule="auto" w:after="160"/>
      </w:pPr>
      <w:r>
        <w:t>PART TWO: THE SOCIAL AND ECONOMIC HARMS.</w:t>
      </w:r>
    </w:p>
    <w:p>
      <w:pPr>
        <w:spacing w:line="360" w:lineRule="auto" w:after="160"/>
      </w:pPr>
      <w:r>
        <w:t>Planned obsolescence does not stay a deceit between individuals. When it becomes a practice of a whole sector, it produces the following harms, and the cause-and-effect link between the practice and each of them is established.</w:t>
      </w:r>
    </w:p>
    <w:p>
      <w:pPr>
        <w:spacing w:line="360" w:lineRule="auto" w:after="160"/>
      </w:pPr>
      <w:r>
        <w:t>The first harm is waste, and the burden of waste thrown on society. The cause-and-effect link: when the functional life of a device is lowered from six years to three, the production, the consumption of raw materials and the amount of waste that appears, to meet the same need, mathematically double. This is not a forecast. It is a direct result. While the producer earns profit from every extra sale, the cost of storing the doubled waste, of cleaning the lithium and heavy metals that mix into groundwater, and of the squandered natural resources, is placed not on the producer but on the whole of society. The example: think of the water meters of a city. Instead of a mechanical meter whose normal technical life is ten years, an electronic circuit is put inside that is designed to lock on purpose in three years. That city, which would have used one meter in ten years, consumes three meters. Two usable bodies go to the garbage. Needless spending comes out of the consumer's pocket, and the public dumps fill early. The real rule is Mecelle, Article 26: "Zarar-ı âm def'içün zarar-ı hâs ihtiyar olunur." That is, for the repelling of a general harm, a particular harm is chosen. The raw-material waste and the environmental damage the public carries is a general harm, while the producer's interest in earning from sales is a particular one. To prevent the general harm, this gate of profit of the producer is closed.</w:t>
      </w:r>
    </w:p>
    <w:p>
      <w:pPr>
        <w:spacing w:line="360" w:lineRule="auto" w:after="160"/>
      </w:pPr>
      <w:r>
        <w:t>The second harm is the deliberate destruction of the repair market, and the consumer's sentence to monopoly. The cause-and-effect link: when the producer does not release spare parts to the market, seals the part to the main board with software, and hides the repair schemes, it becomes physically impossible for the independent master to repair that device. The result is beyond dispute: the independent repair sector must withdraw from this field, competition ends, and the consumer bows to the single price set by the authorized service. The example: the main board of a combi boiler. When a ten-lira capacitor or relay on the board burns, an electronics master at the industrial site can find it in half an hour and replace it for a hundred lira. But if the producer covers the board with an unremovable chemical resin and encrypts the part, the master cannot touch the board. The authorized service comes and says: "This board cannot be repaired, the whole board will be replaced for eight thousand lira." A ten-lira fault is reflected to the consumer as eight thousand lira because of the physical obstacle that the producer has put there. The real rule is Mecelle, Article 100: "Bir kimsenin sa'yi kendi cihetinden tamam olan şeyi nakzetmeye matuf olursa o sa'y merduttur." The effort of a person to undo what is completed on his own side is rejected. By the contract of sale the seller has transferred the ownership of the goods to the buyer. After selling, to keep his control over the goods by blocking the ways of repair, and to try to make ownership meaningless in practice, is void, and the law rejects it.</w:t>
      </w:r>
    </w:p>
    <w:p>
      <w:pPr>
        <w:spacing w:line="360" w:lineRule="auto" w:after="160"/>
      </w:pPr>
      <w:r>
        <w:t>The third harm is forcing a second sale before its time, which is a waste of capital. The cause-and-effect link: when the software support of a device with sound hardware is deliberately cut, or the device is made unable to work by an update, the consumer is forced to buy a new device although he has no real need. The capital that the consumer could have directed to another productive field, or to saving, is spent on replacing an instrument that is still working. The example: the barcode readers or handheld terminals that a small business uses. The case, the keys and the laser of the device work perfectly. But the main producer, with a compulsory update it sends, closes the connection to the central server for the old models. The device is left useless overnight. The owner of the business has to put the capital in his hand into a new fleet of devices, not because his existing devices broke down, but because the producer pulled the plug. The real rule is Mecelle, Article 99: "Men iste'cele şey'en kable evânihî ûkıbe bi-hırmânih." Whoever tries to obtain a thing before its time by an illegitimate means is punished by being deprived of that thing. A producer who deliberately kills the goods early and tries to obtain the second sale before its time cannot have this gain accepted as lawful.</w:t>
      </w:r>
    </w:p>
    <w:p>
      <w:pPr>
        <w:spacing w:line="360" w:lineRule="auto" w:after="160"/>
      </w:pPr>
      <w:r>
        <w:t>The fourth harm is the collapse of trust and enmity between the parties. This finding is one of the most basic grounds of prohibition in the law of contracts. One of the greatest wisdoms of the prohibition of deceit, usury and gambling in Islamic law is that they breed adâvet and bağzâ, that is, grudge, hatred and enmity, between the parties. The cause-and-effect link: when goods wear out by their nature, or break by accident, the buyer does not hold a grudge against the producer. He says: "It was fated like this, it is the nature of a human-made thing," and he accepts. But the moment the buyer learns that the failure was not natural wear, that the producer, to earn more money, deliberately put a suicide mechanism inside the device, or crippled his instrument by remote interference, the matter stops being a commercial one. In the buyer arises directly a feeling of having been betrayed, deep hatred, and a settled grudge against the seller. This grudge is not accidental. It is the inevitable reaction of the spirit that every person who is deceived shows by his nature. The bond of covenant between producer and buyer is broken, and enmity takes its place. The example: you call a water plumber to your home. The master repairs the pipe, takes his money and goes. If the pipe bursts six months later because of the lime in the water or the high pressure, you do not turn into an enemy of the master. You say: "The installation was old," and you call him again. But if you learn afterwards that the master smeared a weak adhesive that melts on the joint of the pipe, so that he would be called again after six months and earn money a second time, what awakens in your heart against that master from that moment? Fierce hatred, grudge and enmity awaken. You never let that master through your door again, and you call his name a thief. When planned obsolescence is exposed, the feeling of all consumers toward the producing company is exactly this feeling of grudge and ill will toward the plumber. The real rule of the principles of jurisprudence is: "Küllü muâmeletin tüeddî ile'n-nizâ'i ve'l-adâveti fe-hiye fâsideh." Every contract and every condition that leads to quarrel, to scheming and to enmity between the parties is corrupt and void. The main purpose of forbidding deceit in Islamic law is to prevent hypocrisy and grudge from being put between people. In Surah Al-Ma'idah, verse 91, where the reason for forbidding is explained, the words "Satan only wants to cause enmity and hatred between you" are the text for this truth.</w:t>
      </w:r>
    </w:p>
    <w:p>
      <w:pPr>
        <w:spacing w:line="360" w:lineRule="auto" w:after="160"/>
      </w:pPr>
      <w:r>
        <w:t>PART THREE: THE GROUNDS OF ISLAMIC LAW.</w:t>
      </w:r>
    </w:p>
    <w:p>
      <w:pPr>
        <w:spacing w:line="360" w:lineRule="auto" w:after="160"/>
      </w:pPr>
      <w:r>
        <w:t>Other basic grounds exist that corrupt contracts and commercial dealings and make them forbidden. In classical jurisprudence, especially in the Hanafi, Maliki and Shafi'i methods, all the prohibitions of trade rest on certain root grounds. Besides the public harm, the monopoly, the unjust gain and the enmity that we mentioned in Part Two, the other principal grounds that jurisprudence accepts in the field of dealings by agreement are these.</w:t>
      </w:r>
    </w:p>
    <w:p>
      <w:pPr>
        <w:spacing w:line="360" w:lineRule="auto" w:after="160"/>
      </w:pPr>
      <w:r>
        <w:t>The first is ekl-i emvâl bi'l-bâtıl, taking property without a counter-value or without a lawful cause. It is the highest founding principle of contracts and a ground of prohibition in jurisprudence, and it rests directly on the text of the Qur'an: "O you who believe! Do not consume your wealth among yourselves by false, unlawful ways," Surah An-Nisa, verse 29. Its meaning in jurisprudence: in an exchange contract, the price one party takes has no real counter-value, ıvaz. Its application to the matter: the buyer pays ten thousand lira for the use value of five years, and the producer, through a hidden restriction, delivers him the value of two years. The price of the remaining three years stays, for the producer, without ıvaz, without a counter-value. In jurisprudence, every penny whose counter-value is not delivered falls under the ground of eating property by false means.</w:t>
      </w:r>
    </w:p>
    <w:p>
      <w:pPr>
        <w:spacing w:line="360" w:lineRule="auto" w:after="160"/>
      </w:pPr>
      <w:r>
        <w:t>The second is el-gararü'l-fâhiş, a heavy uncertainty touching the essence of the contract. It is one of the basic grounds that the Prophet, peace be upon him, himself forbade: "The Messenger of God, peace be upon him, forbade the sale of gharar," that is, a sale that carries uncertainty and the risk of deceit. This was reported by Muslim. Its meaning in jurisprudence: the existence of the goods, their deliverability, or the basic qualities that directly determine the price, the life, the durability and the quality, are left unknown at the time of the contract. Its application: the designed life of a device is the most essential quality that determines the price of that goods. A limit on life that the producer knows and that the buyer has no possible way of knowing brings into the contract one-sided ignorance and heavy gharar. The buyer ties his money to an unknown, not knowing for how long the device will work.</w:t>
      </w:r>
    </w:p>
    <w:p>
      <w:pPr>
        <w:spacing w:line="360" w:lineRule="auto" w:after="160"/>
      </w:pPr>
      <w:r>
        <w:t>The third is eş-şartü'l-müfsid, or şartü'n-nâkız li-muktezâ'l-akd, a condition that is contrary to the essence of the contract. In jurisprudence, when a contract of sale, bey', is made, the muktezâ of the contract, its natural and legal result, is that ownership and the power of disposal pass entirely to the customer. Its meaning: during the contract, one of the parties puts a restriction that is entirely opposed to the nature of the contract and that yields a one-sided benefit. Its application: the clauses that the producer puts in the user agreements, such as "You bought this device but you cannot open it, you cannot take it to an independent repairer, you cannot fit third-party parts, the software belongs to me," are in the method of jurisprudence a şart-ı müfsid, a condition that spoils the contract. For the seller collects the full price of ownership, and does not give the buyer the right of disposal that ownership brings. A condition that negates the purpose of the contract is void in jurisprudence.</w:t>
      </w:r>
    </w:p>
    <w:p>
      <w:pPr>
        <w:spacing w:line="360" w:lineRule="auto" w:after="160"/>
      </w:pPr>
      <w:r>
        <w:t>The fourth is istismâr-ı iztırâr, or bey'u'l-mudtarr, the exploitation of distress and of monopoly. It is reported from Ali, may God be pleased with him, that the Messenger of God, peace be upon him, forbade the sale made by exploiting the situation of a person who is in distress and helpless. This is in Abu Dawud. Its meaning: creating an artificial narrowness and a state of compulsion in which the consumer, or one party, can reach no other alternative, and making him agree to inflated prices. Its application: when the producer does not sell spare parts outside and locks the repair software only to his own authorized service, the owner of the broken device is placed in the position of a mudtarr, a helpless person. He has no legal or practical way except to pay the inflated service fee that the producer dictates, so as not to throw the device away. This is the ground of exploiting a market narrowness that was created on purpose.</w:t>
      </w:r>
    </w:p>
    <w:p>
      <w:pPr>
        <w:spacing w:line="360" w:lineRule="auto" w:after="160"/>
      </w:pPr>
      <w:r>
        <w:t>The fifth is ta'lîlü'l-hürme bi-nev'i'l-ayn, that the object or the act is harmful in itself, the ground of mischief. In jurisprudence, if goods or an action by themselves harm the mind, life, descendants or property directly, their sale and production are forbidden without looking at any other condition. Wine, drugs and tools of deceit are examples. Its meaning: the subject of the contract produces not benefit but direct harm. Its application: the suicide counters that are placed inside the devices, whose only task is to deliberately break or slow the device after a certain time, the false update codes, and the rotten parts put in knowingly so that they wear out, are not, in jurisprudence, mütekavvim, that is, lawful and useful goods or deeds. To produce and sell a code or a design made only to cause harm is harm in itself. Lâ darara ve lâ dırâr: there is no harm and no answering harm with harm.</w:t>
      </w:r>
    </w:p>
    <w:p>
      <w:pPr>
        <w:spacing w:line="360" w:lineRule="auto" w:after="160"/>
      </w:pPr>
      <w:r>
        <w:t>In summary. When all the grounds of prohibition in the field of dealings in jurisprudence are gathered, this list appears. One, riba: increase without counter-value, usury. Two, gharar and ignorance: uncertainty and risk. Three, ghish and taghrir: hiding a defect, deceit. Four, gabn-i fâhiş: a deceptive price difference far beyond the market rate. Five, ekl-i emvâl bi'l-bâtıl: unjust and unlawful acquisition of property. Six, şart-ı fâsid: a restrictive contract that destroys the essence of ownership. Seven, ihtikâr and exploitation of distress: monopoly and the exploitation of helplessness. Eight, ikrâh: compulsion that destroys consent. Nine, dırâr and mefsedet: direct harm to property, life or the environment. Ten, adâvet and münâzaa: leading to enmity and dispute in society. The practice of planned obsolescence touches not only one of the items on this list. It is a compound crime that touches at least six principal grounds of jurisprudence at the same time: gharar, taghrir, the corrupting condition, eating property by false means, monopoly, and enmity.</w:t>
      </w:r>
    </w:p>
    <w:p>
      <w:pPr>
        <w:spacing w:line="360" w:lineRule="auto" w:after="160"/>
      </w:pPr>
      <w:r>
        <w:t>In this part we will not reduce the act of planned obsolescence to a single abstract offence. We will lay on the table the sixteen separate grounds that the act touches, that spoil the contract and that disturb the economic order. We will divide these grounds into two bodies. The first body is the juristic and religious grounds: ten classical grounds that arise directly from the texts, the verses and the hadiths, and from the contract theory of the principles of jurisprudence. The second body is the rational, economic and engineering grounds: six rational grounds that the reason, the technical facts and the science of economics firmly establish through the link of cause and effect, even where jurisprudence does not mention them by text. After that, we will analyze the sixteen grounds in a classification of many aspects: by whose standpoint it is, that is, by the party addressed; by the nature of the harm it produces; and by which part of the contract it touches.</w:t>
      </w:r>
    </w:p>
    <w:p>
      <w:pPr>
        <w:spacing w:line="360" w:lineRule="auto" w:after="160"/>
      </w:pPr>
      <w:r>
        <w:t>First, the sixteen grounds, separated from each other and defined without metaphor. The first body is the juristic grounds, the basis of the rulings of classical law. They are the founding elements that, in Islamic law of obligations, make a contract void or defective and make the gain forbidden.</w:t>
      </w:r>
    </w:p>
    <w:p>
      <w:pPr>
        <w:spacing w:line="360" w:lineRule="auto" w:after="160"/>
      </w:pPr>
      <w:r>
        <w:t>One. Ekl-i emvâl bi'l-bâtıl, the ground of false and counter-valueless gain. It is established by the text of An-Nisa 29. In a sale, the price taken must be the counter-value of the goods delivered. When the money for a life of five years is collected and a life of two years is knowingly delivered, the money for the three years in between remains in law without a counter-value, and this is the acquisition of unjust property by a false way.</w:t>
      </w:r>
    </w:p>
    <w:p>
      <w:pPr>
        <w:spacing w:line="360" w:lineRule="auto" w:after="160"/>
      </w:pPr>
      <w:r>
        <w:t>Two. El-gararü'l-fâhiş, the ground of heavy uncertainty. The most essential element that determines the price of the goods is the period of use. A limit that one side knows and that it is technically impossible for the other side to know brings heavy uncertainty directly into the contract.</w:t>
      </w:r>
    </w:p>
    <w:p>
      <w:pPr>
        <w:spacing w:line="360" w:lineRule="auto" w:after="160"/>
      </w:pPr>
      <w:r>
        <w:t>Three. Et-taghrîr ve'l-ghish, the ground of deliberately hiding a defect and of actual deceit. It is established by hadith: "Men gaşşenâ fe-leyse minnâ," whoever deceives us is not one of us. To put a weak part knowingly into the goods, or to place a hidden counter inside, and to hide it from the customer, is an actual deceit no different from hiding wet wheat under the sack.</w:t>
      </w:r>
    </w:p>
    <w:p>
      <w:pPr>
        <w:spacing w:line="360" w:lineRule="auto" w:after="160"/>
      </w:pPr>
      <w:r>
        <w:t>Four. El-gabn-i fâhiş, the ground of a gross gap between value and price. It is the fixing of a price for a device that will turn into garbage after two years on the market rate of a device that will work five or six years. A gross price difference that combines with deceit, taghrir, spoils the contract.</w:t>
      </w:r>
    </w:p>
    <w:p>
      <w:pPr>
        <w:spacing w:line="360" w:lineRule="auto" w:after="160"/>
      </w:pPr>
      <w:r>
        <w:t>Five. Eş-şartü'l-fâsid, the ground of the restrictive condition that is contrary to the purpose of the contract. The essence of a contract of sale, its muktezâ, is that the owner can do with his goods what he wishes. The producer's imposition "You bought the device, but you cannot open it, you cannot take it to an independent repairer," is a şart-ı fâsid that spoils the nature of the contract.</w:t>
      </w:r>
    </w:p>
    <w:p>
      <w:pPr>
        <w:spacing w:line="360" w:lineRule="auto" w:after="160"/>
      </w:pPr>
      <w:r>
        <w:t>Six. El-ihtikâr, the ground of deliberately blocking the supply of the market and becoming a monopoly. It is the producer's not releasing the spare parts and the fault-detection software to the market and holding them only in his own center, creating an artificial scarcity in a service that the people are compelled to use.</w:t>
      </w:r>
    </w:p>
    <w:p>
      <w:pPr>
        <w:spacing w:line="360" w:lineRule="auto" w:after="160"/>
      </w:pPr>
      <w:r>
        <w:t>Seven. İstismâr-ı iztırâr, or bey'u'l-mudtarr, the ground of reducing a person to helplessness and exploiting him. It is leaving the customer no other lawful channel to repair his device, and making him accept helplessly the inflated price list of the authorized service.</w:t>
      </w:r>
    </w:p>
    <w:p>
      <w:pPr>
        <w:spacing w:line="360" w:lineRule="auto" w:after="160"/>
      </w:pPr>
      <w:r>
        <w:t>Eight. Riba şüphesi, or fadl hâlî ani'l-ıvaz, the ground of increase without counter-value. The broadest definition of riba in jurisprudence is "every increase that has no counter-value." Every advance surplus collected without a counter-value in period of service or durability comes close to this ground.</w:t>
      </w:r>
    </w:p>
    <w:p>
      <w:pPr>
        <w:spacing w:line="360" w:lineRule="auto" w:after="160"/>
      </w:pPr>
      <w:r>
        <w:t>Nine. El-ikrâh-ı mülcî, the ground of actual compulsion. It is to remotely and deliberately slow down the software of a device in the consumer's hands, or to cut the server support, and so to bind him in fact to buy a new model. It is to cripple free will by indirect compulsion.</w:t>
      </w:r>
    </w:p>
    <w:p>
      <w:pPr>
        <w:spacing w:line="360" w:lineRule="auto" w:after="160"/>
      </w:pPr>
      <w:r>
        <w:t>Ten. Adâvet and münâzaa, the ground of producing enmity and ill will among people. It is the purpose of prohibition in Al-Ma'idah 91. When the hidden deceit is exposed, a natural hatred, grudge and enmity enter between buyer and seller. Every dealing that leads to dispute and hatred is against the spirit of jurisprudence.</w:t>
      </w:r>
    </w:p>
    <w:p>
      <w:pPr>
        <w:spacing w:line="360" w:lineRule="auto" w:after="160"/>
      </w:pPr>
      <w:r>
        <w:t>The second body is the rational, economic and technical grounds, the grounds that reason and the facts establish. Even if these grounds do not appear as terms in the books of jurisprudence, they are material facts that reason, experience and the science of economics necessarily bring out through the link of cause and effect.</w:t>
      </w:r>
    </w:p>
    <w:p>
      <w:pPr>
        <w:spacing w:line="360" w:lineRule="auto" w:after="160"/>
      </w:pPr>
      <w:r>
        <w:t>Eleven. Deliberately creating weakness by engineering, the ground of artificial suicide. Natural wear is born of the fatigue of materials. Here, the intelligence of engineering is spent not on strengthening but on placing a weak solder, a low-quality capacitor or a software lock that will make the device collapse exactly at the end of the warranty. The cause is directly intentional engineering.</w:t>
      </w:r>
    </w:p>
    <w:p>
      <w:pPr>
        <w:spacing w:line="360" w:lineRule="auto" w:after="160"/>
      </w:pPr>
      <w:r>
        <w:t>Twelve. Taking ownership hostage, the ground of actual guardianship. To make a thing that you have collected the full price for work or not work by a remote password or by part matching is to usurp the owner's physical power of disposal over his property. The buyer is made not the owner but the hostage of the producer.</w:t>
      </w:r>
    </w:p>
    <w:p>
      <w:pPr>
        <w:spacing w:line="360" w:lineRule="auto" w:after="160"/>
      </w:pPr>
      <w:r>
        <w:t>Thirteen. Needless mining and the destruction of resources, the ground of total ecological waste. When hardware that would be produced once in six years is produced again every three years, it means two times as much lithium, copper and gold taken from under the ground, and two times as much energy burned. To consume natural resources recklessly and by deceit is a rational murder.</w:t>
      </w:r>
    </w:p>
    <w:p>
      <w:pPr>
        <w:spacing w:line="360" w:lineRule="auto" w:after="160"/>
      </w:pPr>
      <w:r>
        <w:t>Fourteen. The paralysis of capital accumulation and of investment power, the ground of real economic blockage. The capital of households or enterprises, which would go to a new production or to welfare, is spent on buying again hardware that works, because of artificial failures. Capital is withdrawn from productive investment and imprisoned in the cycle of consumption.</w:t>
      </w:r>
    </w:p>
    <w:p>
      <w:pPr>
        <w:spacing w:line="360" w:lineRule="auto" w:after="160"/>
      </w:pPr>
      <w:r>
        <w:t>Fifteen. The liquidation of the independent repair sector and of local craft, the ground of the destruction of tradesmen. Locking the part and the scheme leaves the electrician, the lathe worker and the board repairer of the local industrial site technically useless. Service monopolies wipe local labor off the market.</w:t>
      </w:r>
    </w:p>
    <w:p>
      <w:pPr>
        <w:spacing w:line="360" w:lineRule="auto" w:after="160"/>
      </w:pPr>
      <w:r>
        <w:t>Sixteen. The collapse of market trust, the lemon market and the suicide of trust. When cheating spreads, the consumer stops trusting the statement of any brand. The honest domestic manufacturer who makes a product that lasts ten years cannot hold on against those who sell cheap devices that die early through planned obsolescence, and honest goods are driven out of the market.</w:t>
      </w:r>
    </w:p>
    <w:p>
      <w:pPr>
        <w:spacing w:line="360" w:lineRule="auto" w:after="160"/>
      </w:pPr>
      <w:r>
        <w:t>Now the classification of the sixteen grounds in many aspects. These sixteen grounds do not stand side by side at random. When seen from different standpoints, they form certain blocks. First, they divide into ten juristic or Sharia grounds, from the text and the theory of contract: ekl-i emvâl bi'l-bâtıl, heavy gharar, taghrir and ghish, gabn-i fâhiş, şart-ı fâsid, ihtikâr, exploitation of distress, the suspicion of riba, ikrâh-ı mülcî, and enmity and dispute. And into six rational or economic grounds, from the facts, the technology and the economy: the artificial suicide design, the taking of ownership hostage, total ecological waste, the paralysis of capital accumulation, the liquidation of tradesmen and craft, and the suicide of trust, the lemon market.</w:t>
      </w:r>
    </w:p>
    <w:p>
      <w:pPr>
        <w:spacing w:line="360" w:lineRule="auto" w:after="160"/>
      </w:pPr>
      <w:r>
        <w:t>Aspect one: the party addressed, that is, against whom each ground is. The first standpoint is the consumer, the buyer, the one who sits directly at the table. It holds ekl-i emvâl bi'l-bâtıl, gharar, taghrir and ghish, gabn-i fâhiş, şart-ı fâsid, ikrâh-ı mülcî, the artificial suicide and the taking of ownership hostage. Its basic manifestation: the consumer's consent is crippled by deceit, his money is taken without counter-value, the power of disposal over the goods he bought is taken from his hand, and he is forced to new spending before his time. The second standpoint is the market and the tradesman, the working of trade and of manufacture. It holds ihtikâr, exploitation of distress, the liquidation of tradesmen and the suicide of trust. Its basic manifestation: the atmosphere of competition is strangled, the independent repair tradesmen are wiped from the market, the honest producer is punished by unfair competition, and general trust in the market collapses. The third standpoint is the public, the state and nature, the third persons who are not seen. It holds enmity and dispute, ecological waste and the paralysis of capital accumulation. Its basic manifestation: grudge and enmity enter society, national wealth melts through needless import and consumption, and the cost of the doubled waste and the destruction of raw material remains on all of nature and on future generations.</w:t>
      </w:r>
    </w:p>
    <w:p>
      <w:pPr>
        <w:spacing w:line="360" w:lineRule="auto" w:after="160"/>
      </w:pPr>
      <w:r>
        <w:t>Aspect two: the nature of the harm, that is, what is injured. This classification shows which of the five basic principles that jurisprudence aims to protect, the Maqasid al-Shari'a, the matter destroys. The first is the grounds that aim at the protection of property, hıfz-ı mâl: ekl-i emvâl bi'l-bâtıl, gabn-i fâhiş, the suspicion of riba and the paralysis of capital accumulation. Their nature: here a value is siphoned unjustly, directly, out of the pocket of the buyer or of the nation. The second is the grounds that aim at the soundness of the contract and the freedom of will: heavy gharar, taghrir and ghish, şart-ı fâsid, ikrâh-ı mülcî and the taking of ownership hostage. Their nature: here, before the loss of money, the mind, will and power of disposal over property of the person are crippled. A person is shown as having consented to a game to which he did not consent. The third is the grounds that aim at social morality and the peace of law: enmity and dispute, the suicide of trust, the lemon market, and the exploitation of distress. Their nature: beyond material loss, it is the decay of the feeling of trust in the community, of faithfulness to covenants and of the morality of lawful trade. The fourth is the grounds that aim at physical existence and the ecological balance: the artificial suicide design, total ecological waste and ihtikâr. Their nature: interfering in the natural balance of creation, the mîzân, so that a corruption against the nature of things is produced and nature is destroyed.</w:t>
      </w:r>
    </w:p>
    <w:p>
      <w:pPr>
        <w:spacing w:line="360" w:lineRule="auto" w:after="160"/>
      </w:pPr>
      <w:r>
        <w:t>Aspect three: time and manifestation, that is, when the harm is born. The first is the grounds born at the moment of contract, at the time of sale: the gross difference is hidden, which is gabn, the defect is covered, which is taghrir, the life is unknown, which is gharar, and restrictive clauses are made to be approved, which is şart-ı fâsid in the contract. The second is the grounds that work during the period of use: the suicide counter inside the device is working, which is the artificial weakness, and the owner's fitting of independent parts is blocked by software, which is the taking of ownership hostage, working from the inside. The third is the grounds born at the last phase, when the failure comes and support is cut: the consumer is forced to bow to the authorized service, which is iztırar; the device is made useless by software and he is bound to a new purchase, which is ikrah; the counter-valueless money in between stays in the producer's pocket, which is ekl-i bâtıl; when the customer understands that he was deceived, enmity begins, which is adâvet; and the sound body is thrown into the garbage and nature is poisoned, which is ecological waste.</w:t>
      </w:r>
    </w:p>
    <w:p>
      <w:pPr>
        <w:spacing w:line="360" w:lineRule="auto" w:after="160"/>
      </w:pPr>
      <w:r>
        <w:t>The binding ruling of this part. As is seen, planned obsolescence is neither a simple sale of a defective good, hıyârü'l-ayb, nor a commercial maneuver acceptable in a free market. This act, from the juristic standpoint, is the compound of ten Sharia grounds that spoil at the same time the pillar of the contract, which is consent; the justice of the price, which is gabn; the quality of the goods sold, which is gharar; and the result of ownership, which is the right of disposal. From the rational and economic standpoint, it is the execution of six rational grounds: it wastes the intelligence of engineering on rotting things, takes ownership hostage, evaporates capital, strangles local tradesmen and destroys nature. For this reason, this act is both in the theory of contract an illegitimate dealing that carries the contract to nullity, and from the standpoint of public law and morality an organized violation of rights whose prevention is obligatory.</w:t>
      </w:r>
    </w:p>
    <w:p>
      <w:pPr>
        <w:spacing w:line="360" w:lineRule="auto" w:after="160"/>
      </w:pPr>
      <w:r>
        <w:t>PART FOUR: THE CLAIMS OF PRODUCERS AND THEIR REFUTATION.</w:t>
      </w:r>
    </w:p>
    <w:p>
      <w:pPr>
        <w:spacing w:line="360" w:lineRule="auto" w:after="160"/>
      </w:pPr>
      <w:r>
        <w:t>The first claim: "The customer accepted the terms of use, he has consented." The refutation, with an example: you go to a hotel, and while you fill in the registration form they put in front of you a forty-page contract like an ant's prayer. You sign out of necessity. On page thirty-two, in small print, it says: "The hotel management reserves the right, while the guest sleeps, to enter the room and switch off the air conditioner, or to throw the guest's belongings off the balcony." At midnight, when they come and switch off the air conditioner, can they say: "You signed this, you had consented"? They cannot. For the articles that are contrary to the essence and nature of a contract and to the ordinary course of life are void in law and in morality, even if they are hidden in it. People are bound to click on those software agreements in order to use the device. This is not consent, it is a necessity left without an alternative. There is no consent to what is unknown and to what is imposed. The rule: conditions that are contrary to the purpose of the contract and rest on deceit are void, and a compulsory signature does not take the place of real consent.</w:t>
      </w:r>
    </w:p>
    <w:p>
      <w:pPr>
        <w:spacing w:line="360" w:lineRule="auto" w:after="160"/>
      </w:pPr>
      <w:r>
        <w:t>The second claim: "We had no choice. To protect safety and to save the battery, we slowed down the device." The refutation, with an example: you take your car to the service for a routine check. The master, without telling you, welds an iron wedge under the gas pedal, and the car can no longer go over sixty kilometers an hour. When you take back the car and notice, you ask: "Why did you do this?" The master says: "Your brake pads are worn, if you drove fast you could have had an accident, I limited the engine for your safety." Is this good faith? No! What an honest master would do is clear. He says: "Brother, your brake pads are worn. Either change them, or drive at this speed," and leaves the choice and the decision to the owner of the goods. To slow down the device secretly from the customer and then to say "it was for your good" is not a lawful measure. It is a fraud that makes the customer believe that the device has broken down and forces him to buy a new model. If a state of necessity exists, that necessity is said openly. No work is done behind the back. The rule: necessity does not make lawful an interference in property without the knowledge and the will of its owner.</w:t>
      </w:r>
    </w:p>
    <w:p>
      <w:pPr>
        <w:spacing w:line="360" w:lineRule="auto" w:after="160"/>
      </w:pPr>
      <w:r>
        <w:t>The third claim: "We sold the device, but we did not sell the software inside it, we licensed it." The refutation, with an example: you buy the latest model car from a gallery. Two years later the producer shuts down the brain of the car by a remote signal and says: "We sold you the body and the engine block of the car, but the software that runs the engine was in our license. The license is over, the car no longer runs." Can such nonsense be accepted? Without that software, the car is nothing but a heap of iron. For whatever purpose a good was sold, the part that is necessary for that good to work is inside that sale. The software is bound to the hardware as the flesh is bound to the nail. To take the full sale price and then say "the software was rented" is the cunning of turning a sale into a lease by a play of words. The rule: in contracts, one looks not at the words but at the purpose and the meaning, and the element that follows the principal thing is in the ruling of the principal thing.</w:t>
      </w:r>
    </w:p>
    <w:p>
      <w:pPr>
        <w:spacing w:line="360" w:lineRule="auto" w:after="160"/>
      </w:pPr>
      <w:r>
        <w:t>The fourth claim: "We finance innovation. Without this, we cannot do research and development, and technology stops." The refutation, with an example: let us think of a pharmaceutical factory. It wants to develop a new cancer drug that will save the world, and this requires a very large research and development budget. To find this budget, the factory secretly cuts the active substance of the blood pressure drugs that it already sells by half. The patients are forced to buy twice the medicine, the factory earns twice the money, and with that money it researches the cancer drug. Even if the goal is to defeat cancer, can research and development be financed by secretly stealing from the pocket and the health of a patient? It cannot. However bright the next goal is, you cannot provide its financing by sentencing the customer secretly to defective goods. If your new model is really superior to the old one, you offer it to the customer openly, and the customer, by his own consent, comes and buys it. To deliberately kill the old goods is not a requirement of innovation. It is a pretext for running away from competition and from honesty. The rule: a lawful aim never makes an unlawful means lawful, and the general benefit cannot be obtained by trampling the right of a person.</w:t>
      </w:r>
    </w:p>
    <w:p>
      <w:pPr>
        <w:spacing w:line="360" w:lineRule="auto" w:after="160"/>
      </w:pPr>
      <w:r>
        <w:t>CONCLUSION.</w:t>
      </w:r>
    </w:p>
    <w:p>
      <w:pPr>
        <w:spacing w:line="360" w:lineRule="auto" w:after="160"/>
      </w:pPr>
      <w:r>
        <w:t>The matter, in all its aspects, is established, and the ruling is firmly set. One: to hide the life of goods is to give short weight on the scale. Two: to lock the repair and the part is to seize the property of another. Three: to do these under the cover of "technology," "security" or "contract" does not lighten the crime, it makes the fraud layered.</w:t>
      </w:r>
    </w:p>
    <w:p>
      <w:pPr>
        <w:spacing w:line="360" w:lineRule="auto" w:after="160"/>
      </w:pPr>
      <w:r>
        <w:t>If you are a producer, the rule is simple: if you will make cheap goods, you write their life on them and you sell them openly. You take your hand off the goods that you sold. You respect the owner's right of repair and his will. Every act that does not keep to these limits is not trade, it is organized usurpation. Thank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