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93E0" w14:textId="77777777" w:rsidR="002A6B07" w:rsidRDefault="002A6B07" w:rsidP="00C17B14">
      <w:pPr>
        <w:autoSpaceDE w:val="0"/>
        <w:autoSpaceDN w:val="0"/>
        <w:adjustRightInd w:val="0"/>
        <w:spacing w:after="0" w:line="240" w:lineRule="auto"/>
        <w:jc w:val="both"/>
        <w:rPr>
          <w:rFonts w:ascii="ArialMT" w:hAnsi="ArialMT" w:cs="ArialMT"/>
          <w:sz w:val="24"/>
          <w:szCs w:val="24"/>
        </w:rPr>
      </w:pPr>
    </w:p>
    <w:p w14:paraId="3854ACD3" w14:textId="57BD5F3B" w:rsidR="00153B22" w:rsidRPr="00165CE7" w:rsidRDefault="00153B22" w:rsidP="00845D8B">
      <w:pPr>
        <w:pStyle w:val="Paragraphedeliste"/>
        <w:numPr>
          <w:ilvl w:val="0"/>
          <w:numId w:val="11"/>
        </w:numPr>
        <w:spacing w:after="0" w:line="240" w:lineRule="auto"/>
        <w:ind w:left="567" w:hanging="567"/>
        <w:contextualSpacing w:val="0"/>
        <w:rPr>
          <w:b/>
          <w:sz w:val="36"/>
          <w:szCs w:val="36"/>
        </w:rPr>
      </w:pPr>
      <w:r w:rsidRPr="00165CE7">
        <w:rPr>
          <w:b/>
          <w:sz w:val="36"/>
          <w:szCs w:val="36"/>
        </w:rPr>
        <w:t>EVOLUTION GENERALE DES EFFECTIFS</w:t>
      </w:r>
    </w:p>
    <w:p w14:paraId="2376FA30" w14:textId="77777777" w:rsidR="00153B22" w:rsidRPr="00A77195" w:rsidRDefault="00153B22" w:rsidP="00845D8B">
      <w:pPr>
        <w:numPr>
          <w:ilvl w:val="0"/>
          <w:numId w:val="12"/>
        </w:numPr>
        <w:spacing w:after="0" w:line="240" w:lineRule="auto"/>
        <w:ind w:left="709" w:hanging="425"/>
        <w:rPr>
          <w:rFonts w:ascii="Trebuchet MS" w:hAnsi="Trebuchet MS"/>
          <w:b/>
          <w:sz w:val="32"/>
          <w:szCs w:val="32"/>
        </w:rPr>
      </w:pPr>
      <w:r w:rsidRPr="00A77195">
        <w:rPr>
          <w:rFonts w:ascii="Trebuchet MS" w:hAnsi="Trebuchet MS" w:cs="ArialMT"/>
          <w:b/>
          <w:sz w:val="32"/>
          <w:szCs w:val="32"/>
        </w:rPr>
        <w:t>MEDECINE HUMAINE</w:t>
      </w:r>
    </w:p>
    <w:p w14:paraId="03D72305" w14:textId="77777777" w:rsidR="00596D58" w:rsidRPr="00A77195" w:rsidRDefault="00596D58" w:rsidP="00596D58">
      <w:pPr>
        <w:pStyle w:val="Titre2"/>
        <w:jc w:val="both"/>
        <w:rPr>
          <w:rFonts w:ascii="Trebuchet MS" w:hAnsi="Trebuchet MS" w:cs="Calibri"/>
          <w:sz w:val="24"/>
          <w:szCs w:val="24"/>
        </w:rPr>
      </w:pPr>
      <w:r w:rsidRPr="00A77195">
        <w:rPr>
          <w:rFonts w:ascii="Trebuchet MS" w:hAnsi="Trebuchet MS" w:cs="Calibri"/>
          <w:sz w:val="24"/>
          <w:szCs w:val="24"/>
        </w:rPr>
        <w:t>1. Le métier et les exigences actuelles</w:t>
      </w:r>
    </w:p>
    <w:p w14:paraId="6F672951" w14:textId="77777777" w:rsidR="008812D1" w:rsidRPr="00A77195" w:rsidRDefault="00596D58" w:rsidP="008812D1">
      <w:pPr>
        <w:spacing w:before="120" w:after="100" w:line="240" w:lineRule="auto"/>
        <w:jc w:val="both"/>
        <w:rPr>
          <w:rFonts w:ascii="Trebuchet MS" w:hAnsi="Trebuchet MS" w:cs="ArialMT"/>
          <w:sz w:val="20"/>
          <w:szCs w:val="20"/>
        </w:rPr>
      </w:pPr>
      <w:r w:rsidRPr="00A77195">
        <w:rPr>
          <w:rFonts w:ascii="Trebuchet MS" w:hAnsi="Trebuchet MS" w:cs="ArialMT"/>
          <w:sz w:val="20"/>
          <w:szCs w:val="20"/>
        </w:rPr>
        <w:t>L’exercice de la médecine connaît une profonde transformation sous l’effet de l’allongement de l’espérance de vie, de la transition épidémiologique (double charge des maladies infectieuses et non transmissibles) ; de l’émergence de nouvelles menaces sanitaires (zoonoses, RAM, risques environnementaux). Dans ce contexte, la demande en médecins généralistes formés sur des bases scientifiques solides et dotés de compétences transversales ne cesse de croître.</w:t>
      </w:r>
    </w:p>
    <w:p w14:paraId="63A90997" w14:textId="77777777" w:rsidR="00596D58" w:rsidRPr="00A77195" w:rsidRDefault="00596D58" w:rsidP="008812D1">
      <w:pPr>
        <w:spacing w:before="120" w:after="100" w:line="240" w:lineRule="auto"/>
        <w:jc w:val="both"/>
        <w:rPr>
          <w:rFonts w:ascii="Trebuchet MS" w:hAnsi="Trebuchet MS" w:cs="ArialMT"/>
          <w:sz w:val="20"/>
          <w:szCs w:val="20"/>
        </w:rPr>
      </w:pPr>
      <w:r w:rsidRPr="00A77195">
        <w:rPr>
          <w:rFonts w:ascii="Trebuchet MS" w:hAnsi="Trebuchet MS" w:cs="ArialMT"/>
          <w:sz w:val="20"/>
          <w:szCs w:val="20"/>
        </w:rPr>
        <w:t xml:space="preserve">Le médecin généraliste formé </w:t>
      </w:r>
      <w:r w:rsidR="008812D1" w:rsidRPr="00A77195">
        <w:rPr>
          <w:rFonts w:ascii="Trebuchet MS" w:hAnsi="Trebuchet MS" w:cs="ArialMT"/>
          <w:sz w:val="20"/>
          <w:szCs w:val="20"/>
        </w:rPr>
        <w:t>e</w:t>
      </w:r>
      <w:r w:rsidRPr="00A77195">
        <w:rPr>
          <w:rFonts w:ascii="Trebuchet MS" w:hAnsi="Trebuchet MS" w:cs="ArialMT"/>
          <w:sz w:val="20"/>
          <w:szCs w:val="20"/>
        </w:rPr>
        <w:t>st un</w:t>
      </w:r>
      <w:r w:rsidR="008812D1" w:rsidRPr="00A77195">
        <w:rPr>
          <w:rFonts w:ascii="Trebuchet MS" w:hAnsi="Trebuchet MS" w:cs="ArialMT"/>
          <w:sz w:val="20"/>
          <w:szCs w:val="20"/>
        </w:rPr>
        <w:t xml:space="preserve"> praticien polyvalent, capable </w:t>
      </w:r>
      <w:r w:rsidRPr="00A77195">
        <w:rPr>
          <w:rFonts w:ascii="Trebuchet MS" w:hAnsi="Trebuchet MS" w:cs="ArialMT"/>
          <w:sz w:val="20"/>
          <w:szCs w:val="20"/>
        </w:rPr>
        <w:t>d’établir un diagnostic fiable sur un large spectre de pathologies chez l’enfant, l’adulte et la personne âgée ;</w:t>
      </w:r>
      <w:r w:rsidR="008812D1" w:rsidRPr="00A77195">
        <w:rPr>
          <w:rFonts w:ascii="Trebuchet MS" w:hAnsi="Trebuchet MS" w:cs="ArialMT"/>
          <w:sz w:val="20"/>
          <w:szCs w:val="20"/>
        </w:rPr>
        <w:t xml:space="preserve"> </w:t>
      </w:r>
      <w:r w:rsidRPr="00A77195">
        <w:rPr>
          <w:rFonts w:ascii="Trebuchet MS" w:hAnsi="Trebuchet MS" w:cs="ArialMT"/>
          <w:sz w:val="20"/>
          <w:szCs w:val="20"/>
        </w:rPr>
        <w:t>d’assurer une prise en charge holistique, préventive et curative ;</w:t>
      </w:r>
      <w:r w:rsidR="008812D1" w:rsidRPr="00A77195">
        <w:rPr>
          <w:rFonts w:ascii="Trebuchet MS" w:hAnsi="Trebuchet MS" w:cs="ArialMT"/>
          <w:sz w:val="20"/>
          <w:szCs w:val="20"/>
        </w:rPr>
        <w:t xml:space="preserve"> </w:t>
      </w:r>
      <w:r w:rsidRPr="00A77195">
        <w:rPr>
          <w:rFonts w:ascii="Trebuchet MS" w:hAnsi="Trebuchet MS" w:cs="ArialMT"/>
          <w:sz w:val="20"/>
          <w:szCs w:val="20"/>
        </w:rPr>
        <w:t xml:space="preserve">d’intégrer les dimensions communautaires, environnementales et sociales de la santé, conformément à l’approche “Une seule santé (One </w:t>
      </w:r>
      <w:proofErr w:type="spellStart"/>
      <w:r w:rsidRPr="00A77195">
        <w:rPr>
          <w:rFonts w:ascii="Trebuchet MS" w:hAnsi="Trebuchet MS" w:cs="ArialMT"/>
          <w:sz w:val="20"/>
          <w:szCs w:val="20"/>
        </w:rPr>
        <w:t>Health</w:t>
      </w:r>
      <w:proofErr w:type="spellEnd"/>
      <w:r w:rsidRPr="00A77195">
        <w:rPr>
          <w:rFonts w:ascii="Trebuchet MS" w:hAnsi="Trebuchet MS" w:cs="ArialMT"/>
          <w:sz w:val="20"/>
          <w:szCs w:val="20"/>
        </w:rPr>
        <w:t>)”.</w:t>
      </w:r>
    </w:p>
    <w:p w14:paraId="66E1DC9D" w14:textId="77777777" w:rsidR="00596D58" w:rsidRPr="00A77195" w:rsidRDefault="00596D58" w:rsidP="00596D58">
      <w:pPr>
        <w:spacing w:before="100" w:beforeAutospacing="1" w:after="100" w:afterAutospacing="1" w:line="240" w:lineRule="auto"/>
        <w:rPr>
          <w:rFonts w:ascii="Trebuchet MS" w:hAnsi="Trebuchet MS" w:cs="ArialMT"/>
          <w:sz w:val="20"/>
          <w:szCs w:val="20"/>
        </w:rPr>
      </w:pPr>
      <w:r w:rsidRPr="00A77195">
        <w:rPr>
          <w:rFonts w:ascii="Trebuchet MS" w:hAnsi="Trebuchet MS" w:cs="ArialMT"/>
          <w:sz w:val="20"/>
          <w:szCs w:val="20"/>
        </w:rPr>
        <w:t>Les qualités attendues sont la rigueur intellectuelle, la capacité d’analyse, la communication empathique, le sang-froid en situation d’urgence et la mise à jour continue des connaissances.</w:t>
      </w:r>
    </w:p>
    <w:p w14:paraId="01D96F6C" w14:textId="77777777" w:rsidR="0086444B" w:rsidRPr="00A77195" w:rsidRDefault="0086444B" w:rsidP="00DD76E7">
      <w:pPr>
        <w:pStyle w:val="Titre2"/>
        <w:jc w:val="both"/>
        <w:rPr>
          <w:rFonts w:ascii="Trebuchet MS" w:hAnsi="Trebuchet MS" w:cs="Calibri"/>
          <w:sz w:val="24"/>
          <w:szCs w:val="24"/>
        </w:rPr>
      </w:pPr>
      <w:r w:rsidRPr="00A77195">
        <w:rPr>
          <w:rFonts w:ascii="Trebuchet MS" w:hAnsi="Trebuchet MS" w:cs="Calibri"/>
          <w:sz w:val="24"/>
          <w:szCs w:val="24"/>
        </w:rPr>
        <w:t>2. Structure de la formation médicale à l’UdM (LMD)</w:t>
      </w:r>
    </w:p>
    <w:p w14:paraId="19114500" w14:textId="77777777" w:rsidR="004F396E" w:rsidRPr="00A77195" w:rsidRDefault="0086444B" w:rsidP="004F396E">
      <w:pPr>
        <w:spacing w:before="120" w:after="100" w:line="240" w:lineRule="auto"/>
        <w:jc w:val="both"/>
        <w:rPr>
          <w:rFonts w:ascii="Trebuchet MS" w:hAnsi="Trebuchet MS" w:cs="ArialMT"/>
          <w:sz w:val="20"/>
          <w:szCs w:val="20"/>
        </w:rPr>
      </w:pPr>
      <w:r w:rsidRPr="00A77195">
        <w:rPr>
          <w:rFonts w:ascii="Trebuchet MS" w:hAnsi="Trebuchet MS" w:cs="ArialMT"/>
          <w:sz w:val="20"/>
          <w:szCs w:val="20"/>
        </w:rPr>
        <w:t xml:space="preserve">La formation médicale à l’UdM s’inscrit dans le système Licence–Master–Doctorat (LMD) et s’étend sur sept années, conduisant au Doctorat en Médecine. Elle comprend </w:t>
      </w:r>
      <w:r w:rsidR="004F396E" w:rsidRPr="00A77195">
        <w:rPr>
          <w:rFonts w:ascii="Trebuchet MS" w:hAnsi="Trebuchet MS" w:cs="ArialMT"/>
          <w:sz w:val="20"/>
          <w:szCs w:val="20"/>
        </w:rPr>
        <w:t>trois années de sciences fondamentales (biologie, biochimie, physiologie, anatomie, microbiologie, immunologie, santé publique, sciences humaines et sociales) suivies de quatre années de sciences cliniques et de recherche (médecine interne, chirurgie, gynécologie-obstétrique, pédiatrie, urgences, imagerie, hématologie, infectiologie, santé communautaire, stages hospitaliers).</w:t>
      </w:r>
    </w:p>
    <w:p w14:paraId="071FF85A" w14:textId="68C34CF9" w:rsidR="0086444B" w:rsidRPr="00A77195" w:rsidRDefault="0086444B" w:rsidP="00DD76E7">
      <w:pPr>
        <w:spacing w:before="120" w:after="100" w:line="240" w:lineRule="auto"/>
        <w:jc w:val="both"/>
        <w:rPr>
          <w:rFonts w:ascii="Trebuchet MS" w:hAnsi="Trebuchet MS" w:cs="ArialMT"/>
          <w:sz w:val="20"/>
          <w:szCs w:val="20"/>
        </w:rPr>
      </w:pPr>
      <w:r w:rsidRPr="00A77195">
        <w:rPr>
          <w:rFonts w:ascii="Trebuchet MS" w:hAnsi="Trebuchet MS" w:cs="ArialMT"/>
          <w:sz w:val="20"/>
          <w:szCs w:val="20"/>
        </w:rPr>
        <w:t xml:space="preserve">Des compétences transversales sont renforcées tout au long du cursus : sémiologie avancée, médecine fondée sur les preuves, communication et éthique, leadership clinique, </w:t>
      </w:r>
      <w:r w:rsidR="004F396E" w:rsidRPr="00A77195">
        <w:rPr>
          <w:rFonts w:ascii="Trebuchet MS" w:hAnsi="Trebuchet MS" w:cs="ArialMT"/>
          <w:sz w:val="20"/>
          <w:szCs w:val="20"/>
        </w:rPr>
        <w:t xml:space="preserve">entreprenariat, </w:t>
      </w:r>
      <w:r w:rsidRPr="00A77195">
        <w:rPr>
          <w:rFonts w:ascii="Trebuchet MS" w:hAnsi="Trebuchet MS" w:cs="ArialMT"/>
          <w:sz w:val="20"/>
          <w:szCs w:val="20"/>
        </w:rPr>
        <w:t xml:space="preserve">initiation à la recherche </w:t>
      </w:r>
      <w:r w:rsidR="004F396E" w:rsidRPr="00A77195">
        <w:rPr>
          <w:rFonts w:ascii="Trebuchet MS" w:hAnsi="Trebuchet MS" w:cs="ArialMT"/>
          <w:sz w:val="20"/>
          <w:szCs w:val="20"/>
        </w:rPr>
        <w:t xml:space="preserve">médicale et </w:t>
      </w:r>
      <w:r w:rsidRPr="00A77195">
        <w:rPr>
          <w:rFonts w:ascii="Trebuchet MS" w:hAnsi="Trebuchet MS" w:cs="ArialMT"/>
          <w:sz w:val="20"/>
          <w:szCs w:val="20"/>
        </w:rPr>
        <w:t>biomédicale.</w:t>
      </w:r>
    </w:p>
    <w:p w14:paraId="38D724C3" w14:textId="44337C17" w:rsidR="00C322D3" w:rsidRPr="00A77195" w:rsidRDefault="00C322D3" w:rsidP="00C322D3">
      <w:pPr>
        <w:pStyle w:val="Titre2"/>
        <w:jc w:val="both"/>
        <w:rPr>
          <w:rFonts w:ascii="Trebuchet MS" w:hAnsi="Trebuchet MS" w:cs="Calibri"/>
          <w:sz w:val="24"/>
          <w:szCs w:val="24"/>
        </w:rPr>
      </w:pPr>
      <w:r w:rsidRPr="00A77195">
        <w:rPr>
          <w:rFonts w:ascii="Trebuchet MS" w:hAnsi="Trebuchet MS" w:cs="Calibri"/>
          <w:sz w:val="24"/>
          <w:szCs w:val="24"/>
        </w:rPr>
        <w:t>3. Admission</w:t>
      </w:r>
    </w:p>
    <w:p w14:paraId="477D9C04" w14:textId="210E779F" w:rsidR="00C322D3" w:rsidRPr="00A77195" w:rsidRDefault="00C322D3" w:rsidP="00DD76E7">
      <w:pPr>
        <w:spacing w:before="120" w:after="100" w:line="240" w:lineRule="auto"/>
        <w:jc w:val="both"/>
        <w:rPr>
          <w:rFonts w:ascii="Trebuchet MS" w:hAnsi="Trebuchet MS" w:cs="ArialMT"/>
          <w:sz w:val="20"/>
          <w:szCs w:val="20"/>
        </w:rPr>
      </w:pPr>
      <w:r w:rsidRPr="00A77195">
        <w:rPr>
          <w:rFonts w:ascii="Trebuchet MS" w:hAnsi="Trebuchet MS" w:cs="ArialMT"/>
          <w:sz w:val="20"/>
          <w:szCs w:val="20"/>
        </w:rPr>
        <w:t>L’admission en première année se fait par concours national organisé par le MINESU</w:t>
      </w:r>
      <w:r w:rsidR="00A7659F" w:rsidRPr="00A77195">
        <w:rPr>
          <w:rFonts w:ascii="Trebuchet MS" w:hAnsi="Trebuchet MS" w:cs="ArialMT"/>
          <w:sz w:val="20"/>
          <w:szCs w:val="20"/>
        </w:rPr>
        <w:t>P.</w:t>
      </w:r>
    </w:p>
    <w:p w14:paraId="70874073" w14:textId="1D8C5816" w:rsidR="0086444B" w:rsidRPr="00A77195" w:rsidRDefault="00C322D3" w:rsidP="00DD76E7">
      <w:pPr>
        <w:pStyle w:val="Titre2"/>
        <w:jc w:val="both"/>
        <w:rPr>
          <w:rFonts w:ascii="Trebuchet MS" w:hAnsi="Trebuchet MS" w:cs="Calibri"/>
          <w:sz w:val="24"/>
          <w:szCs w:val="24"/>
        </w:rPr>
      </w:pPr>
      <w:r w:rsidRPr="00A77195">
        <w:rPr>
          <w:rFonts w:ascii="Trebuchet MS" w:hAnsi="Trebuchet MS" w:cs="Calibri"/>
          <w:sz w:val="24"/>
          <w:szCs w:val="24"/>
        </w:rPr>
        <w:t>4</w:t>
      </w:r>
      <w:r w:rsidR="0086444B" w:rsidRPr="00A77195">
        <w:rPr>
          <w:rFonts w:ascii="Trebuchet MS" w:hAnsi="Trebuchet MS" w:cs="Calibri"/>
          <w:sz w:val="24"/>
          <w:szCs w:val="24"/>
        </w:rPr>
        <w:t>. Compétences attendues</w:t>
      </w:r>
    </w:p>
    <w:p w14:paraId="0FC07EFB" w14:textId="77777777" w:rsidR="0086444B" w:rsidRPr="00A77195" w:rsidRDefault="0086444B" w:rsidP="00DD76E7">
      <w:pPr>
        <w:spacing w:before="120" w:after="100" w:line="240" w:lineRule="auto"/>
        <w:jc w:val="both"/>
        <w:rPr>
          <w:rFonts w:ascii="Trebuchet MS" w:hAnsi="Trebuchet MS" w:cs="ArialMT"/>
          <w:sz w:val="20"/>
          <w:szCs w:val="20"/>
        </w:rPr>
      </w:pPr>
      <w:r w:rsidRPr="00A77195">
        <w:rPr>
          <w:rFonts w:ascii="Trebuchet MS" w:hAnsi="Trebuchet MS" w:cs="ArialMT"/>
          <w:sz w:val="20"/>
          <w:szCs w:val="20"/>
        </w:rPr>
        <w:t>À l’issue de la formation, le médecin UdM maîtrise les compétences cliniques (évaluation globale, diagnostic, prise en charge initiale, urgences), les compétences professionnelles (communication, éthique, déontologie, travail en équipe), les compétences en santé publique (prévention, surveillance épidémiologique, gestion des risques) ainsi que les compétences en recherche (analyse critique, rédaction scientifique, conduite de projets).</w:t>
      </w:r>
    </w:p>
    <w:p w14:paraId="66D418C1" w14:textId="4A362E24" w:rsidR="004A078C" w:rsidRPr="00A77195" w:rsidRDefault="00C322D3" w:rsidP="00DD76E7">
      <w:pPr>
        <w:pStyle w:val="Titre2"/>
        <w:jc w:val="both"/>
        <w:rPr>
          <w:rFonts w:ascii="Trebuchet MS" w:hAnsi="Trebuchet MS" w:cs="Calibri"/>
          <w:sz w:val="24"/>
          <w:szCs w:val="24"/>
        </w:rPr>
      </w:pPr>
      <w:r w:rsidRPr="00A77195">
        <w:rPr>
          <w:rFonts w:ascii="Trebuchet MS" w:hAnsi="Trebuchet MS" w:cs="Calibri"/>
          <w:sz w:val="24"/>
          <w:szCs w:val="24"/>
        </w:rPr>
        <w:lastRenderedPageBreak/>
        <w:t>5</w:t>
      </w:r>
      <w:r w:rsidR="004A078C" w:rsidRPr="00A77195">
        <w:rPr>
          <w:rFonts w:ascii="Trebuchet MS" w:hAnsi="Trebuchet MS" w:cs="Calibri"/>
          <w:sz w:val="24"/>
          <w:szCs w:val="24"/>
        </w:rPr>
        <w:t>. Domaines d’intervention</w:t>
      </w:r>
    </w:p>
    <w:p w14:paraId="71C69F71" w14:textId="77777777" w:rsidR="00DF6B77" w:rsidRPr="00A77195" w:rsidRDefault="00DF6B77" w:rsidP="00DD76E7">
      <w:pPr>
        <w:spacing w:before="120" w:after="100" w:line="240" w:lineRule="auto"/>
        <w:jc w:val="both"/>
        <w:rPr>
          <w:rFonts w:ascii="Trebuchet MS" w:hAnsi="Trebuchet MS" w:cs="ArialMT"/>
          <w:sz w:val="20"/>
          <w:szCs w:val="20"/>
        </w:rPr>
      </w:pPr>
      <w:r w:rsidRPr="00A77195">
        <w:rPr>
          <w:rFonts w:ascii="Trebuchet MS" w:hAnsi="Trebuchet MS" w:cs="ArialMT"/>
          <w:sz w:val="20"/>
          <w:szCs w:val="20"/>
        </w:rPr>
        <w:t xml:space="preserve">Les médecins formés à l’UdM interviennent dans les hôpitaux publics et privés, les centres de santé intégrés, les cliniques et cabinets médicaux, les ONG et organisations internationales, ainsi que dans les programmes de santé communautaire et de santé globale. </w:t>
      </w:r>
    </w:p>
    <w:p w14:paraId="6BDFB180" w14:textId="3E2E19E7" w:rsidR="004A078C" w:rsidRPr="00A77195" w:rsidRDefault="00C322D3" w:rsidP="00DD76E7">
      <w:pPr>
        <w:pStyle w:val="Titre2"/>
        <w:jc w:val="both"/>
        <w:rPr>
          <w:rFonts w:ascii="Trebuchet MS" w:hAnsi="Trebuchet MS" w:cs="Calibri"/>
          <w:sz w:val="24"/>
          <w:szCs w:val="24"/>
        </w:rPr>
      </w:pPr>
      <w:r w:rsidRPr="00A77195">
        <w:rPr>
          <w:rFonts w:ascii="Trebuchet MS" w:hAnsi="Trebuchet MS" w:cs="Calibri"/>
          <w:sz w:val="24"/>
          <w:szCs w:val="24"/>
        </w:rPr>
        <w:t>6</w:t>
      </w:r>
      <w:r w:rsidR="004A078C" w:rsidRPr="00A77195">
        <w:rPr>
          <w:rFonts w:ascii="Trebuchet MS" w:hAnsi="Trebuchet MS" w:cs="Calibri"/>
          <w:sz w:val="24"/>
          <w:szCs w:val="24"/>
        </w:rPr>
        <w:t>. Débouchés</w:t>
      </w:r>
    </w:p>
    <w:p w14:paraId="7FA97AA6" w14:textId="77777777" w:rsidR="004A078C" w:rsidRPr="00A77195" w:rsidRDefault="00DF6B77" w:rsidP="00DD76E7">
      <w:pPr>
        <w:spacing w:before="120" w:after="100" w:line="240" w:lineRule="auto"/>
        <w:jc w:val="both"/>
        <w:rPr>
          <w:rFonts w:ascii="Trebuchet MS" w:hAnsi="Trebuchet MS" w:cs="ArialMT"/>
          <w:sz w:val="20"/>
          <w:szCs w:val="20"/>
        </w:rPr>
      </w:pPr>
      <w:r w:rsidRPr="00A77195">
        <w:rPr>
          <w:rFonts w:ascii="Trebuchet MS" w:hAnsi="Trebuchet MS" w:cs="ArialMT"/>
          <w:sz w:val="20"/>
          <w:szCs w:val="20"/>
        </w:rPr>
        <w:t>Les diplômés peuvent exercer comme médecins généralistes en milieu public ou privé, responsables de programmes de santé, médecins humanitaires, chercheurs débutants en santé publique ou biomédecine, enseignants cliniciens après spécialisation, ou poursuivre une spécialisation via le résidanat ou des programmes dédiés.</w:t>
      </w:r>
      <w:r w:rsidR="004A078C" w:rsidRPr="00A77195">
        <w:rPr>
          <w:rFonts w:ascii="Trebuchet MS" w:hAnsi="Trebuchet MS" w:cs="ArialMT"/>
          <w:sz w:val="20"/>
          <w:szCs w:val="20"/>
        </w:rPr>
        <w:t xml:space="preserve"> Perspectives de développement</w:t>
      </w:r>
    </w:p>
    <w:p w14:paraId="574FBAAC" w14:textId="093CFA34" w:rsidR="00DD76E7" w:rsidRPr="00A77195" w:rsidRDefault="00C322D3" w:rsidP="00DD76E7">
      <w:pPr>
        <w:spacing w:before="100" w:beforeAutospacing="1" w:after="100" w:afterAutospacing="1" w:line="240" w:lineRule="auto"/>
        <w:outlineLvl w:val="1"/>
        <w:rPr>
          <w:rFonts w:ascii="Calibri" w:eastAsia="Times New Roman" w:hAnsi="Calibri" w:cs="Calibri"/>
          <w:b/>
          <w:bCs/>
          <w:sz w:val="24"/>
          <w:szCs w:val="24"/>
          <w:lang w:eastAsia="fr-FR"/>
        </w:rPr>
      </w:pPr>
      <w:r w:rsidRPr="00A77195">
        <w:rPr>
          <w:rFonts w:ascii="Calibri" w:eastAsia="Times New Roman" w:hAnsi="Calibri" w:cs="Calibri"/>
          <w:b/>
          <w:bCs/>
          <w:sz w:val="24"/>
          <w:szCs w:val="24"/>
          <w:lang w:eastAsia="fr-FR"/>
        </w:rPr>
        <w:t>7</w:t>
      </w:r>
      <w:r w:rsidR="00DD76E7" w:rsidRPr="00A77195">
        <w:rPr>
          <w:rFonts w:ascii="Calibri" w:eastAsia="Times New Roman" w:hAnsi="Calibri" w:cs="Calibri"/>
          <w:b/>
          <w:bCs/>
          <w:sz w:val="24"/>
          <w:szCs w:val="24"/>
          <w:lang w:eastAsia="fr-FR"/>
        </w:rPr>
        <w:t>. Recherche</w:t>
      </w:r>
    </w:p>
    <w:p w14:paraId="74919D2F" w14:textId="2E8ECAA6" w:rsidR="00DD76E7" w:rsidRPr="00A77195" w:rsidRDefault="00DD76E7" w:rsidP="00DF6B77">
      <w:pPr>
        <w:pStyle w:val="Titre1"/>
        <w:jc w:val="both"/>
        <w:rPr>
          <w:rFonts w:ascii="Trebuchet MS" w:eastAsiaTheme="minorHAnsi" w:hAnsi="Trebuchet MS" w:cs="ArialMT"/>
          <w:b w:val="0"/>
          <w:bCs w:val="0"/>
          <w:kern w:val="0"/>
          <w:sz w:val="20"/>
          <w:szCs w:val="20"/>
          <w:lang w:eastAsia="en-US"/>
        </w:rPr>
      </w:pPr>
      <w:r w:rsidRPr="00A77195">
        <w:rPr>
          <w:rFonts w:ascii="Trebuchet MS" w:eastAsiaTheme="minorHAnsi" w:hAnsi="Trebuchet MS" w:cs="ArialMT"/>
          <w:b w:val="0"/>
          <w:bCs w:val="0"/>
          <w:kern w:val="0"/>
          <w:sz w:val="20"/>
          <w:szCs w:val="20"/>
          <w:lang w:eastAsia="en-US"/>
        </w:rPr>
        <w:t>La recherche menée en Filière Médecine couvre les problématiques prioritaires de santé, allant des maladies chroniques à la santé maternelle, des maladies infectieuses aux traumatismes et thématiques spécialisées. Elle intègre aussi l’étude des comportements à risque et de la littératie en santé. Ces travaux s’appuient à la fois sur les projets institutionnels de l’Université et sur les projets de recherche obtenus par les enseignants à travers divers canaux compétitifs. L’ensemble reflète une dynamique scientifique structurée, portée par l’expertise des encadreurs et alignée sur les besoins sanitaires régionaux et nationaux.</w:t>
      </w:r>
    </w:p>
    <w:p w14:paraId="741ED3C9" w14:textId="77777777" w:rsidR="004A078C" w:rsidRPr="00A77195" w:rsidRDefault="004A078C" w:rsidP="004A078C">
      <w:pPr>
        <w:autoSpaceDE w:val="0"/>
        <w:autoSpaceDN w:val="0"/>
        <w:adjustRightInd w:val="0"/>
        <w:spacing w:after="0" w:line="240" w:lineRule="auto"/>
        <w:jc w:val="both"/>
        <w:rPr>
          <w:rFonts w:ascii="Calibri" w:eastAsiaTheme="minorEastAsia" w:hAnsi="Calibri" w:cs="Calibri"/>
          <w:bCs/>
          <w:sz w:val="24"/>
          <w:szCs w:val="24"/>
          <w:lang w:eastAsia="fr-FR"/>
        </w:rPr>
        <w:sectPr w:rsidR="004A078C" w:rsidRPr="00A77195" w:rsidSect="00465466">
          <w:pgSz w:w="16838" w:h="11906" w:orient="landscape" w:code="9"/>
          <w:pgMar w:top="1418" w:right="964" w:bottom="1276" w:left="964" w:header="227" w:footer="227" w:gutter="0"/>
          <w:cols w:space="708"/>
          <w:docGrid w:linePitch="360"/>
        </w:sectPr>
      </w:pPr>
    </w:p>
    <w:p w14:paraId="5DAFA913" w14:textId="77777777" w:rsidR="001D2BE2" w:rsidRPr="0062201C" w:rsidRDefault="001D2BE2" w:rsidP="001D2BE2">
      <w:pPr>
        <w:spacing w:after="0" w:line="240" w:lineRule="auto"/>
        <w:ind w:left="1077"/>
        <w:rPr>
          <w:b/>
        </w:rPr>
      </w:pPr>
    </w:p>
    <w:p w14:paraId="36F61CD6" w14:textId="02CF7799" w:rsidR="004B7C0C" w:rsidRPr="0062201C" w:rsidRDefault="004B7C0C" w:rsidP="00845D8B">
      <w:pPr>
        <w:numPr>
          <w:ilvl w:val="0"/>
          <w:numId w:val="8"/>
        </w:numPr>
        <w:tabs>
          <w:tab w:val="num" w:pos="1080"/>
        </w:tabs>
        <w:spacing w:after="0" w:line="240" w:lineRule="auto"/>
        <w:ind w:left="1080"/>
        <w:rPr>
          <w:b/>
          <w:i/>
        </w:rPr>
      </w:pPr>
      <w:r w:rsidRPr="0062201C">
        <w:rPr>
          <w:b/>
          <w:i/>
        </w:rPr>
        <w:t>Tableau de ré</w:t>
      </w:r>
      <w:r w:rsidR="00F97E3A" w:rsidRPr="0062201C">
        <w:rPr>
          <w:b/>
          <w:i/>
        </w:rPr>
        <w:t xml:space="preserve">partition </w:t>
      </w:r>
      <w:r w:rsidR="006A5C39" w:rsidRPr="006A5C39">
        <w:rPr>
          <w:b/>
          <w:i/>
        </w:rPr>
        <w:t>de la filière médecine</w:t>
      </w:r>
      <w:r w:rsidR="006A5C39" w:rsidRPr="003F2E43">
        <w:rPr>
          <w:b/>
        </w:rPr>
        <w:t xml:space="preserve"> </w:t>
      </w:r>
      <w:r w:rsidR="00F97E3A" w:rsidRPr="0062201C">
        <w:rPr>
          <w:b/>
          <w:i/>
        </w:rPr>
        <w:t xml:space="preserve">- </w:t>
      </w:r>
      <w:r w:rsidR="002A6394">
        <w:rPr>
          <w:b/>
          <w:i/>
        </w:rPr>
        <w:t>2000</w:t>
      </w:r>
      <w:r w:rsidR="001369BD">
        <w:rPr>
          <w:b/>
          <w:i/>
        </w:rPr>
        <w:t xml:space="preserve"> - 2025</w:t>
      </w:r>
    </w:p>
    <w:tbl>
      <w:tblPr>
        <w:tblW w:w="15012" w:type="dxa"/>
        <w:tblInd w:w="-572" w:type="dxa"/>
        <w:tblCellMar>
          <w:left w:w="70" w:type="dxa"/>
          <w:right w:w="70" w:type="dxa"/>
        </w:tblCellMar>
        <w:tblLook w:val="04A0" w:firstRow="1" w:lastRow="0" w:firstColumn="1" w:lastColumn="0" w:noHBand="0" w:noVBand="1"/>
      </w:tblPr>
      <w:tblGrid>
        <w:gridCol w:w="998"/>
        <w:gridCol w:w="539"/>
        <w:gridCol w:w="539"/>
        <w:gridCol w:w="539"/>
        <w:gridCol w:w="539"/>
        <w:gridCol w:w="539"/>
        <w:gridCol w:w="539"/>
        <w:gridCol w:w="539"/>
        <w:gridCol w:w="539"/>
        <w:gridCol w:w="539"/>
        <w:gridCol w:w="539"/>
        <w:gridCol w:w="539"/>
        <w:gridCol w:w="539"/>
        <w:gridCol w:w="539"/>
        <w:gridCol w:w="539"/>
        <w:gridCol w:w="539"/>
        <w:gridCol w:w="539"/>
        <w:gridCol w:w="539"/>
        <w:gridCol w:w="539"/>
        <w:gridCol w:w="539"/>
        <w:gridCol w:w="539"/>
        <w:gridCol w:w="539"/>
        <w:gridCol w:w="539"/>
        <w:gridCol w:w="539"/>
        <w:gridCol w:w="539"/>
        <w:gridCol w:w="539"/>
        <w:gridCol w:w="539"/>
      </w:tblGrid>
      <w:tr w:rsidR="001369BD" w:rsidRPr="002A627C" w14:paraId="23C6A665" w14:textId="77777777" w:rsidTr="001369BD">
        <w:trPr>
          <w:trHeight w:val="329"/>
        </w:trPr>
        <w:tc>
          <w:tcPr>
            <w:tcW w:w="998" w:type="dxa"/>
            <w:tcBorders>
              <w:top w:val="single" w:sz="4" w:space="0" w:color="auto"/>
              <w:left w:val="single" w:sz="4" w:space="0" w:color="auto"/>
              <w:bottom w:val="single" w:sz="4" w:space="0" w:color="auto"/>
              <w:right w:val="single" w:sz="4" w:space="0" w:color="auto"/>
            </w:tcBorders>
            <w:noWrap/>
            <w:vAlign w:val="center"/>
            <w:hideMark/>
          </w:tcPr>
          <w:p w14:paraId="1ABD1CE7" w14:textId="6B7EF067" w:rsidR="001369BD" w:rsidRPr="002A627C" w:rsidRDefault="001369BD" w:rsidP="007650D8">
            <w:pPr>
              <w:spacing w:after="120" w:line="240" w:lineRule="auto"/>
              <w:rPr>
                <w:rFonts w:cs="Arial"/>
                <w:b/>
                <w:bCs/>
                <w:sz w:val="14"/>
                <w:szCs w:val="14"/>
              </w:rPr>
            </w:pPr>
            <w:r w:rsidRPr="002A627C">
              <w:rPr>
                <w:rFonts w:cs="Arial"/>
                <w:b/>
                <w:bCs/>
                <w:sz w:val="14"/>
                <w:szCs w:val="14"/>
              </w:rPr>
              <w:t>Année</w:t>
            </w:r>
          </w:p>
        </w:tc>
        <w:tc>
          <w:tcPr>
            <w:tcW w:w="539" w:type="dxa"/>
            <w:tcBorders>
              <w:top w:val="single" w:sz="4" w:space="0" w:color="auto"/>
              <w:left w:val="nil"/>
              <w:bottom w:val="single" w:sz="4" w:space="0" w:color="auto"/>
              <w:right w:val="single" w:sz="4" w:space="0" w:color="auto"/>
            </w:tcBorders>
            <w:noWrap/>
            <w:hideMark/>
          </w:tcPr>
          <w:p w14:paraId="640A979E" w14:textId="77777777" w:rsidR="001369BD" w:rsidRPr="002A627C" w:rsidRDefault="001369BD" w:rsidP="00BE0665">
            <w:pPr>
              <w:rPr>
                <w:sz w:val="14"/>
                <w:szCs w:val="14"/>
              </w:rPr>
            </w:pPr>
            <w:r w:rsidRPr="002A627C">
              <w:rPr>
                <w:sz w:val="14"/>
                <w:szCs w:val="14"/>
              </w:rPr>
              <w:t>2000</w:t>
            </w:r>
          </w:p>
        </w:tc>
        <w:tc>
          <w:tcPr>
            <w:tcW w:w="539" w:type="dxa"/>
            <w:tcBorders>
              <w:top w:val="single" w:sz="4" w:space="0" w:color="auto"/>
              <w:left w:val="nil"/>
              <w:bottom w:val="single" w:sz="4" w:space="0" w:color="auto"/>
              <w:right w:val="single" w:sz="4" w:space="0" w:color="auto"/>
            </w:tcBorders>
            <w:noWrap/>
            <w:hideMark/>
          </w:tcPr>
          <w:p w14:paraId="0567701A" w14:textId="77777777" w:rsidR="001369BD" w:rsidRPr="002A627C" w:rsidRDefault="001369BD" w:rsidP="00BE0665">
            <w:pPr>
              <w:rPr>
                <w:sz w:val="14"/>
                <w:szCs w:val="14"/>
              </w:rPr>
            </w:pPr>
            <w:r w:rsidRPr="002A627C">
              <w:rPr>
                <w:sz w:val="14"/>
                <w:szCs w:val="14"/>
              </w:rPr>
              <w:t>2001</w:t>
            </w:r>
          </w:p>
        </w:tc>
        <w:tc>
          <w:tcPr>
            <w:tcW w:w="539" w:type="dxa"/>
            <w:tcBorders>
              <w:top w:val="single" w:sz="4" w:space="0" w:color="auto"/>
              <w:left w:val="nil"/>
              <w:bottom w:val="single" w:sz="4" w:space="0" w:color="auto"/>
              <w:right w:val="single" w:sz="4" w:space="0" w:color="auto"/>
            </w:tcBorders>
            <w:noWrap/>
            <w:hideMark/>
          </w:tcPr>
          <w:p w14:paraId="6C4457E8" w14:textId="77777777" w:rsidR="001369BD" w:rsidRPr="002A627C" w:rsidRDefault="001369BD" w:rsidP="00BE0665">
            <w:pPr>
              <w:rPr>
                <w:sz w:val="14"/>
                <w:szCs w:val="14"/>
              </w:rPr>
            </w:pPr>
            <w:r w:rsidRPr="002A627C">
              <w:rPr>
                <w:sz w:val="14"/>
                <w:szCs w:val="14"/>
              </w:rPr>
              <w:t>2002</w:t>
            </w:r>
          </w:p>
        </w:tc>
        <w:tc>
          <w:tcPr>
            <w:tcW w:w="539" w:type="dxa"/>
            <w:tcBorders>
              <w:top w:val="single" w:sz="4" w:space="0" w:color="auto"/>
              <w:left w:val="nil"/>
              <w:bottom w:val="single" w:sz="4" w:space="0" w:color="auto"/>
              <w:right w:val="single" w:sz="4" w:space="0" w:color="auto"/>
            </w:tcBorders>
            <w:noWrap/>
            <w:hideMark/>
          </w:tcPr>
          <w:p w14:paraId="14ED3D8B" w14:textId="77777777" w:rsidR="001369BD" w:rsidRPr="002A627C" w:rsidRDefault="001369BD" w:rsidP="00BE0665">
            <w:pPr>
              <w:rPr>
                <w:sz w:val="14"/>
                <w:szCs w:val="14"/>
              </w:rPr>
            </w:pPr>
            <w:r w:rsidRPr="002A627C">
              <w:rPr>
                <w:sz w:val="14"/>
                <w:szCs w:val="14"/>
              </w:rPr>
              <w:t>2003</w:t>
            </w:r>
          </w:p>
        </w:tc>
        <w:tc>
          <w:tcPr>
            <w:tcW w:w="539" w:type="dxa"/>
            <w:tcBorders>
              <w:top w:val="single" w:sz="4" w:space="0" w:color="auto"/>
              <w:left w:val="nil"/>
              <w:bottom w:val="single" w:sz="4" w:space="0" w:color="auto"/>
              <w:right w:val="single" w:sz="4" w:space="0" w:color="auto"/>
            </w:tcBorders>
            <w:noWrap/>
            <w:hideMark/>
          </w:tcPr>
          <w:p w14:paraId="6C5EC473" w14:textId="77777777" w:rsidR="001369BD" w:rsidRPr="002A627C" w:rsidRDefault="001369BD" w:rsidP="00BE0665">
            <w:pPr>
              <w:rPr>
                <w:sz w:val="14"/>
                <w:szCs w:val="14"/>
              </w:rPr>
            </w:pPr>
            <w:r w:rsidRPr="002A627C">
              <w:rPr>
                <w:sz w:val="14"/>
                <w:szCs w:val="14"/>
              </w:rPr>
              <w:t>2004</w:t>
            </w:r>
          </w:p>
        </w:tc>
        <w:tc>
          <w:tcPr>
            <w:tcW w:w="539" w:type="dxa"/>
            <w:tcBorders>
              <w:top w:val="single" w:sz="4" w:space="0" w:color="auto"/>
              <w:left w:val="nil"/>
              <w:bottom w:val="single" w:sz="4" w:space="0" w:color="auto"/>
              <w:right w:val="single" w:sz="4" w:space="0" w:color="auto"/>
            </w:tcBorders>
            <w:noWrap/>
            <w:hideMark/>
          </w:tcPr>
          <w:p w14:paraId="0AA37082" w14:textId="77777777" w:rsidR="001369BD" w:rsidRPr="002A627C" w:rsidRDefault="001369BD" w:rsidP="00BE0665">
            <w:pPr>
              <w:rPr>
                <w:sz w:val="14"/>
                <w:szCs w:val="14"/>
              </w:rPr>
            </w:pPr>
            <w:r w:rsidRPr="002A627C">
              <w:rPr>
                <w:sz w:val="14"/>
                <w:szCs w:val="14"/>
              </w:rPr>
              <w:t>2005</w:t>
            </w:r>
          </w:p>
        </w:tc>
        <w:tc>
          <w:tcPr>
            <w:tcW w:w="539" w:type="dxa"/>
            <w:tcBorders>
              <w:top w:val="single" w:sz="4" w:space="0" w:color="auto"/>
              <w:left w:val="nil"/>
              <w:bottom w:val="single" w:sz="4" w:space="0" w:color="auto"/>
              <w:right w:val="single" w:sz="4" w:space="0" w:color="auto"/>
            </w:tcBorders>
            <w:noWrap/>
            <w:hideMark/>
          </w:tcPr>
          <w:p w14:paraId="3B1FE11A" w14:textId="77777777" w:rsidR="001369BD" w:rsidRPr="002A627C" w:rsidRDefault="001369BD" w:rsidP="00BE0665">
            <w:pPr>
              <w:rPr>
                <w:sz w:val="14"/>
                <w:szCs w:val="14"/>
              </w:rPr>
            </w:pPr>
            <w:r w:rsidRPr="002A627C">
              <w:rPr>
                <w:sz w:val="14"/>
                <w:szCs w:val="14"/>
              </w:rPr>
              <w:t>2006</w:t>
            </w:r>
          </w:p>
        </w:tc>
        <w:tc>
          <w:tcPr>
            <w:tcW w:w="539" w:type="dxa"/>
            <w:tcBorders>
              <w:top w:val="single" w:sz="4" w:space="0" w:color="auto"/>
              <w:left w:val="nil"/>
              <w:bottom w:val="single" w:sz="4" w:space="0" w:color="auto"/>
              <w:right w:val="single" w:sz="4" w:space="0" w:color="auto"/>
            </w:tcBorders>
            <w:noWrap/>
            <w:hideMark/>
          </w:tcPr>
          <w:p w14:paraId="510B6CEC" w14:textId="77777777" w:rsidR="001369BD" w:rsidRPr="002A627C" w:rsidRDefault="001369BD" w:rsidP="00BE0665">
            <w:pPr>
              <w:rPr>
                <w:sz w:val="14"/>
                <w:szCs w:val="14"/>
              </w:rPr>
            </w:pPr>
            <w:r w:rsidRPr="002A627C">
              <w:rPr>
                <w:sz w:val="14"/>
                <w:szCs w:val="14"/>
              </w:rPr>
              <w:t>2007</w:t>
            </w:r>
          </w:p>
        </w:tc>
        <w:tc>
          <w:tcPr>
            <w:tcW w:w="539" w:type="dxa"/>
            <w:tcBorders>
              <w:top w:val="single" w:sz="4" w:space="0" w:color="auto"/>
              <w:left w:val="nil"/>
              <w:bottom w:val="single" w:sz="4" w:space="0" w:color="auto"/>
              <w:right w:val="single" w:sz="4" w:space="0" w:color="auto"/>
            </w:tcBorders>
          </w:tcPr>
          <w:p w14:paraId="3E5E88B4" w14:textId="77777777" w:rsidR="001369BD" w:rsidRPr="002A627C" w:rsidRDefault="001369BD" w:rsidP="00BE0665">
            <w:pPr>
              <w:rPr>
                <w:sz w:val="14"/>
                <w:szCs w:val="14"/>
              </w:rPr>
            </w:pPr>
            <w:r w:rsidRPr="002A627C">
              <w:rPr>
                <w:sz w:val="14"/>
                <w:szCs w:val="14"/>
              </w:rPr>
              <w:t>2008</w:t>
            </w:r>
          </w:p>
        </w:tc>
        <w:tc>
          <w:tcPr>
            <w:tcW w:w="539" w:type="dxa"/>
            <w:tcBorders>
              <w:top w:val="single" w:sz="4" w:space="0" w:color="auto"/>
              <w:left w:val="single" w:sz="4" w:space="0" w:color="auto"/>
              <w:bottom w:val="single" w:sz="4" w:space="0" w:color="auto"/>
              <w:right w:val="single" w:sz="4" w:space="0" w:color="auto"/>
            </w:tcBorders>
            <w:noWrap/>
            <w:hideMark/>
          </w:tcPr>
          <w:p w14:paraId="4BAF3B9B" w14:textId="77777777" w:rsidR="001369BD" w:rsidRPr="002A627C" w:rsidRDefault="001369BD" w:rsidP="00BE0665">
            <w:pPr>
              <w:rPr>
                <w:sz w:val="14"/>
                <w:szCs w:val="14"/>
              </w:rPr>
            </w:pPr>
            <w:r w:rsidRPr="002A627C">
              <w:rPr>
                <w:sz w:val="14"/>
                <w:szCs w:val="14"/>
              </w:rPr>
              <w:t>2009</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C8E7776" w14:textId="77777777" w:rsidR="001369BD" w:rsidRPr="002A627C" w:rsidRDefault="001369BD" w:rsidP="00BE0665">
            <w:pPr>
              <w:rPr>
                <w:sz w:val="14"/>
                <w:szCs w:val="14"/>
              </w:rPr>
            </w:pPr>
            <w:r w:rsidRPr="002A627C">
              <w:rPr>
                <w:sz w:val="14"/>
                <w:szCs w:val="14"/>
              </w:rPr>
              <w:t>2010</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089AEA7" w14:textId="77777777" w:rsidR="001369BD" w:rsidRPr="002A627C" w:rsidRDefault="001369BD" w:rsidP="00BE0665">
            <w:pPr>
              <w:rPr>
                <w:sz w:val="14"/>
                <w:szCs w:val="14"/>
              </w:rPr>
            </w:pPr>
            <w:r w:rsidRPr="002A627C">
              <w:rPr>
                <w:sz w:val="14"/>
                <w:szCs w:val="14"/>
              </w:rPr>
              <w:t>2011</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CFE0CC4" w14:textId="77777777" w:rsidR="001369BD" w:rsidRPr="002A627C" w:rsidRDefault="001369BD" w:rsidP="00BE0665">
            <w:pPr>
              <w:rPr>
                <w:sz w:val="14"/>
                <w:szCs w:val="14"/>
              </w:rPr>
            </w:pPr>
            <w:r w:rsidRPr="002A627C">
              <w:rPr>
                <w:sz w:val="14"/>
                <w:szCs w:val="14"/>
              </w:rPr>
              <w:t>2012</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93C9BB7" w14:textId="77777777" w:rsidR="001369BD" w:rsidRPr="002A627C" w:rsidRDefault="001369BD" w:rsidP="00BE0665">
            <w:pPr>
              <w:rPr>
                <w:sz w:val="14"/>
                <w:szCs w:val="14"/>
              </w:rPr>
            </w:pPr>
            <w:r w:rsidRPr="002A627C">
              <w:rPr>
                <w:sz w:val="14"/>
                <w:szCs w:val="14"/>
              </w:rPr>
              <w:t>2013</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52E6D28" w14:textId="77777777" w:rsidR="001369BD" w:rsidRPr="002A627C" w:rsidRDefault="001369BD" w:rsidP="00BE0665">
            <w:pPr>
              <w:rPr>
                <w:sz w:val="14"/>
                <w:szCs w:val="14"/>
              </w:rPr>
            </w:pPr>
            <w:r w:rsidRPr="002A627C">
              <w:rPr>
                <w:sz w:val="14"/>
                <w:szCs w:val="14"/>
              </w:rPr>
              <w:t>2014</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11E81C8" w14:textId="77777777" w:rsidR="001369BD" w:rsidRPr="002A627C" w:rsidRDefault="001369BD" w:rsidP="00BE0665">
            <w:pPr>
              <w:rPr>
                <w:sz w:val="14"/>
                <w:szCs w:val="14"/>
              </w:rPr>
            </w:pPr>
            <w:r w:rsidRPr="002A627C">
              <w:rPr>
                <w:sz w:val="14"/>
                <w:szCs w:val="14"/>
              </w:rPr>
              <w:t>2015</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A659EDD" w14:textId="77777777" w:rsidR="001369BD" w:rsidRPr="002A627C" w:rsidRDefault="001369BD" w:rsidP="00BE0665">
            <w:pPr>
              <w:rPr>
                <w:sz w:val="14"/>
                <w:szCs w:val="14"/>
              </w:rPr>
            </w:pPr>
            <w:r w:rsidRPr="002A627C">
              <w:rPr>
                <w:sz w:val="14"/>
                <w:szCs w:val="14"/>
              </w:rPr>
              <w:t>2016</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78C4986" w14:textId="77777777" w:rsidR="001369BD" w:rsidRPr="002A627C" w:rsidRDefault="001369BD" w:rsidP="00BE0665">
            <w:pPr>
              <w:rPr>
                <w:sz w:val="14"/>
                <w:szCs w:val="14"/>
              </w:rPr>
            </w:pPr>
            <w:r w:rsidRPr="002A627C">
              <w:rPr>
                <w:sz w:val="14"/>
                <w:szCs w:val="14"/>
              </w:rPr>
              <w:t>2017</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BED46DC" w14:textId="77777777" w:rsidR="001369BD" w:rsidRPr="002A627C" w:rsidRDefault="001369BD" w:rsidP="00BE0665">
            <w:pPr>
              <w:rPr>
                <w:sz w:val="14"/>
                <w:szCs w:val="14"/>
              </w:rPr>
            </w:pPr>
            <w:r w:rsidRPr="002A627C">
              <w:rPr>
                <w:sz w:val="14"/>
                <w:szCs w:val="14"/>
              </w:rPr>
              <w:t>2018</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8C45411" w14:textId="77777777" w:rsidR="001369BD" w:rsidRPr="002A627C" w:rsidRDefault="001369BD" w:rsidP="00BE0665">
            <w:pPr>
              <w:rPr>
                <w:sz w:val="14"/>
                <w:szCs w:val="14"/>
              </w:rPr>
            </w:pPr>
            <w:r w:rsidRPr="002A627C">
              <w:rPr>
                <w:sz w:val="14"/>
                <w:szCs w:val="14"/>
              </w:rPr>
              <w:t>2019</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ED9EA9C" w14:textId="77777777" w:rsidR="001369BD" w:rsidRPr="002A627C" w:rsidRDefault="001369BD" w:rsidP="00BE0665">
            <w:pPr>
              <w:rPr>
                <w:sz w:val="14"/>
                <w:szCs w:val="14"/>
              </w:rPr>
            </w:pPr>
            <w:r>
              <w:rPr>
                <w:sz w:val="14"/>
                <w:szCs w:val="14"/>
              </w:rPr>
              <w:t>2020</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90A6C18" w14:textId="77777777" w:rsidR="001369BD" w:rsidRDefault="001369BD" w:rsidP="00BE0665">
            <w:pPr>
              <w:rPr>
                <w:sz w:val="14"/>
                <w:szCs w:val="14"/>
              </w:rPr>
            </w:pPr>
            <w:r>
              <w:rPr>
                <w:sz w:val="14"/>
                <w:szCs w:val="14"/>
              </w:rPr>
              <w:t>2021</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FE18D49" w14:textId="77777777" w:rsidR="001369BD" w:rsidRDefault="001369BD" w:rsidP="00BE0665">
            <w:pPr>
              <w:rPr>
                <w:sz w:val="14"/>
                <w:szCs w:val="14"/>
              </w:rPr>
            </w:pPr>
            <w:r>
              <w:rPr>
                <w:sz w:val="14"/>
                <w:szCs w:val="14"/>
              </w:rPr>
              <w:t>2022</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AF62F0B" w14:textId="77777777" w:rsidR="001369BD" w:rsidRDefault="001369BD" w:rsidP="00BE0665">
            <w:pPr>
              <w:rPr>
                <w:sz w:val="14"/>
                <w:szCs w:val="14"/>
              </w:rPr>
            </w:pPr>
            <w:r>
              <w:rPr>
                <w:sz w:val="14"/>
                <w:szCs w:val="14"/>
              </w:rPr>
              <w:t>2023</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17786DA" w14:textId="77777777" w:rsidR="001369BD" w:rsidRDefault="001369BD" w:rsidP="00BE0665">
            <w:pPr>
              <w:rPr>
                <w:sz w:val="14"/>
                <w:szCs w:val="14"/>
              </w:rPr>
            </w:pPr>
            <w:r>
              <w:rPr>
                <w:sz w:val="14"/>
                <w:szCs w:val="14"/>
              </w:rPr>
              <w:t>2024</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17D021B" w14:textId="77777777" w:rsidR="001369BD" w:rsidRDefault="001369BD" w:rsidP="00BE0665">
            <w:pPr>
              <w:rPr>
                <w:sz w:val="14"/>
                <w:szCs w:val="14"/>
              </w:rPr>
            </w:pPr>
            <w:r>
              <w:rPr>
                <w:sz w:val="14"/>
                <w:szCs w:val="14"/>
              </w:rPr>
              <w:t>2025</w:t>
            </w:r>
          </w:p>
        </w:tc>
      </w:tr>
      <w:tr w:rsidR="00EB5D34" w:rsidRPr="002A627C" w14:paraId="54F39798" w14:textId="77777777" w:rsidTr="00F03D8D">
        <w:trPr>
          <w:trHeight w:val="329"/>
        </w:trPr>
        <w:tc>
          <w:tcPr>
            <w:tcW w:w="998" w:type="dxa"/>
            <w:tcBorders>
              <w:top w:val="nil"/>
              <w:left w:val="single" w:sz="4" w:space="0" w:color="auto"/>
              <w:bottom w:val="single" w:sz="4" w:space="0" w:color="auto"/>
              <w:right w:val="single" w:sz="4" w:space="0" w:color="auto"/>
            </w:tcBorders>
            <w:noWrap/>
            <w:vAlign w:val="center"/>
            <w:hideMark/>
          </w:tcPr>
          <w:p w14:paraId="16EA2957" w14:textId="77777777" w:rsidR="00EB5D34" w:rsidRPr="002A627C" w:rsidRDefault="00EB5D34" w:rsidP="00EB5D34">
            <w:pPr>
              <w:spacing w:after="120" w:line="240" w:lineRule="auto"/>
              <w:rPr>
                <w:rFonts w:cs="Arial"/>
                <w:b/>
                <w:bCs/>
                <w:sz w:val="14"/>
                <w:szCs w:val="14"/>
              </w:rPr>
            </w:pPr>
            <w:r w:rsidRPr="002A627C">
              <w:rPr>
                <w:rFonts w:cs="Arial"/>
                <w:b/>
                <w:bCs/>
                <w:sz w:val="14"/>
                <w:szCs w:val="14"/>
              </w:rPr>
              <w:t>Filles</w:t>
            </w:r>
          </w:p>
        </w:tc>
        <w:tc>
          <w:tcPr>
            <w:tcW w:w="539" w:type="dxa"/>
            <w:tcBorders>
              <w:top w:val="nil"/>
              <w:left w:val="nil"/>
              <w:bottom w:val="single" w:sz="4" w:space="0" w:color="auto"/>
              <w:right w:val="single" w:sz="4" w:space="0" w:color="auto"/>
            </w:tcBorders>
            <w:noWrap/>
            <w:vAlign w:val="center"/>
            <w:hideMark/>
          </w:tcPr>
          <w:p w14:paraId="3040AE5F"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28</w:t>
            </w:r>
          </w:p>
        </w:tc>
        <w:tc>
          <w:tcPr>
            <w:tcW w:w="539" w:type="dxa"/>
            <w:tcBorders>
              <w:top w:val="nil"/>
              <w:left w:val="nil"/>
              <w:bottom w:val="single" w:sz="4" w:space="0" w:color="auto"/>
              <w:right w:val="single" w:sz="4" w:space="0" w:color="auto"/>
            </w:tcBorders>
            <w:noWrap/>
            <w:vAlign w:val="center"/>
            <w:hideMark/>
          </w:tcPr>
          <w:p w14:paraId="3C6E3C18"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91</w:t>
            </w:r>
          </w:p>
        </w:tc>
        <w:tc>
          <w:tcPr>
            <w:tcW w:w="539" w:type="dxa"/>
            <w:tcBorders>
              <w:top w:val="nil"/>
              <w:left w:val="nil"/>
              <w:bottom w:val="single" w:sz="4" w:space="0" w:color="auto"/>
              <w:right w:val="single" w:sz="4" w:space="0" w:color="auto"/>
            </w:tcBorders>
            <w:noWrap/>
            <w:vAlign w:val="center"/>
            <w:hideMark/>
          </w:tcPr>
          <w:p w14:paraId="6C04266E"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127</w:t>
            </w:r>
          </w:p>
        </w:tc>
        <w:tc>
          <w:tcPr>
            <w:tcW w:w="539" w:type="dxa"/>
            <w:tcBorders>
              <w:top w:val="nil"/>
              <w:left w:val="nil"/>
              <w:bottom w:val="single" w:sz="4" w:space="0" w:color="auto"/>
              <w:right w:val="single" w:sz="4" w:space="0" w:color="auto"/>
            </w:tcBorders>
            <w:noWrap/>
            <w:vAlign w:val="center"/>
            <w:hideMark/>
          </w:tcPr>
          <w:p w14:paraId="76432F43"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156</w:t>
            </w:r>
          </w:p>
        </w:tc>
        <w:tc>
          <w:tcPr>
            <w:tcW w:w="539" w:type="dxa"/>
            <w:tcBorders>
              <w:top w:val="nil"/>
              <w:left w:val="nil"/>
              <w:bottom w:val="single" w:sz="4" w:space="0" w:color="auto"/>
              <w:right w:val="single" w:sz="4" w:space="0" w:color="auto"/>
            </w:tcBorders>
            <w:noWrap/>
            <w:vAlign w:val="center"/>
            <w:hideMark/>
          </w:tcPr>
          <w:p w14:paraId="0A790D5C"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189</w:t>
            </w:r>
          </w:p>
        </w:tc>
        <w:tc>
          <w:tcPr>
            <w:tcW w:w="539" w:type="dxa"/>
            <w:tcBorders>
              <w:top w:val="nil"/>
              <w:left w:val="nil"/>
              <w:bottom w:val="single" w:sz="4" w:space="0" w:color="auto"/>
              <w:right w:val="single" w:sz="4" w:space="0" w:color="auto"/>
            </w:tcBorders>
            <w:noWrap/>
            <w:vAlign w:val="center"/>
            <w:hideMark/>
          </w:tcPr>
          <w:p w14:paraId="61024B2D"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231</w:t>
            </w:r>
          </w:p>
        </w:tc>
        <w:tc>
          <w:tcPr>
            <w:tcW w:w="539" w:type="dxa"/>
            <w:tcBorders>
              <w:top w:val="nil"/>
              <w:left w:val="nil"/>
              <w:bottom w:val="single" w:sz="4" w:space="0" w:color="auto"/>
              <w:right w:val="single" w:sz="4" w:space="0" w:color="auto"/>
            </w:tcBorders>
            <w:noWrap/>
            <w:vAlign w:val="center"/>
            <w:hideMark/>
          </w:tcPr>
          <w:p w14:paraId="300AE580"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261</w:t>
            </w:r>
          </w:p>
        </w:tc>
        <w:tc>
          <w:tcPr>
            <w:tcW w:w="539" w:type="dxa"/>
            <w:tcBorders>
              <w:top w:val="nil"/>
              <w:left w:val="nil"/>
              <w:bottom w:val="single" w:sz="4" w:space="0" w:color="auto"/>
              <w:right w:val="single" w:sz="4" w:space="0" w:color="auto"/>
            </w:tcBorders>
            <w:noWrap/>
            <w:vAlign w:val="center"/>
            <w:hideMark/>
          </w:tcPr>
          <w:p w14:paraId="2D132569"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312</w:t>
            </w:r>
          </w:p>
        </w:tc>
        <w:tc>
          <w:tcPr>
            <w:tcW w:w="539" w:type="dxa"/>
            <w:tcBorders>
              <w:top w:val="single" w:sz="4" w:space="0" w:color="auto"/>
              <w:left w:val="nil"/>
              <w:bottom w:val="single" w:sz="4" w:space="0" w:color="auto"/>
              <w:right w:val="single" w:sz="4" w:space="0" w:color="auto"/>
            </w:tcBorders>
            <w:vAlign w:val="center"/>
          </w:tcPr>
          <w:p w14:paraId="528EF2AD"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351</w:t>
            </w:r>
          </w:p>
        </w:tc>
        <w:tc>
          <w:tcPr>
            <w:tcW w:w="539" w:type="dxa"/>
            <w:tcBorders>
              <w:top w:val="single" w:sz="4" w:space="0" w:color="auto"/>
              <w:left w:val="single" w:sz="4" w:space="0" w:color="auto"/>
              <w:bottom w:val="single" w:sz="4" w:space="0" w:color="auto"/>
              <w:right w:val="single" w:sz="4" w:space="0" w:color="auto"/>
            </w:tcBorders>
            <w:noWrap/>
            <w:vAlign w:val="center"/>
            <w:hideMark/>
          </w:tcPr>
          <w:p w14:paraId="5100C644"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370</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5C2FC5E"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406</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4585793"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420</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C246970"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441</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BEDA8A7"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466</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76C0D00"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426</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73B7612"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436</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F2D4571"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418</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6CDBCAA"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407</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DCBC3F0"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370</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D28A389"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332</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B166DFA" w14:textId="4614EC97" w:rsidR="00EB5D34" w:rsidRPr="002A627C" w:rsidRDefault="00EB5D34" w:rsidP="00F03D8D">
            <w:pPr>
              <w:spacing w:after="120" w:line="240" w:lineRule="auto"/>
              <w:jc w:val="center"/>
              <w:rPr>
                <w:rFonts w:cs="Arial"/>
                <w:b/>
                <w:sz w:val="14"/>
                <w:szCs w:val="14"/>
              </w:rPr>
            </w:pPr>
            <w:r>
              <w:rPr>
                <w:rFonts w:cs="Arial"/>
                <w:b/>
                <w:sz w:val="14"/>
                <w:szCs w:val="14"/>
              </w:rPr>
              <w:t>325</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685D3EE" w14:textId="1CE4A200" w:rsidR="00EB5D34" w:rsidRPr="002A627C" w:rsidRDefault="00F03D8D" w:rsidP="00EB5D34">
            <w:pPr>
              <w:spacing w:after="120" w:line="240" w:lineRule="auto"/>
              <w:jc w:val="center"/>
              <w:rPr>
                <w:rFonts w:cs="Arial"/>
                <w:b/>
                <w:sz w:val="14"/>
                <w:szCs w:val="14"/>
              </w:rPr>
            </w:pPr>
            <w:r>
              <w:rPr>
                <w:rFonts w:cs="Arial"/>
                <w:b/>
                <w:sz w:val="14"/>
                <w:szCs w:val="14"/>
              </w:rPr>
              <w:t>333</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7202F92" w14:textId="5AD03486" w:rsidR="00EB5D34" w:rsidRPr="002A627C" w:rsidRDefault="00EB5D34" w:rsidP="00EB5D34">
            <w:pPr>
              <w:spacing w:after="120" w:line="240" w:lineRule="auto"/>
              <w:jc w:val="center"/>
              <w:rPr>
                <w:rFonts w:cs="Arial"/>
                <w:b/>
                <w:sz w:val="14"/>
                <w:szCs w:val="14"/>
              </w:rPr>
            </w:pPr>
            <w:r>
              <w:rPr>
                <w:rFonts w:cs="Arial"/>
                <w:b/>
                <w:sz w:val="14"/>
                <w:szCs w:val="14"/>
              </w:rPr>
              <w:t>345</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8CDD345" w14:textId="64745EE3" w:rsidR="00EB5D34" w:rsidRPr="002A627C" w:rsidRDefault="00EB5D34" w:rsidP="00EB5D34">
            <w:pPr>
              <w:spacing w:after="120" w:line="240" w:lineRule="auto"/>
              <w:jc w:val="center"/>
              <w:rPr>
                <w:rFonts w:cs="Arial"/>
                <w:b/>
                <w:sz w:val="14"/>
                <w:szCs w:val="14"/>
              </w:rPr>
            </w:pPr>
            <w:r>
              <w:rPr>
                <w:rFonts w:cs="Arial"/>
                <w:b/>
                <w:sz w:val="14"/>
                <w:szCs w:val="14"/>
              </w:rPr>
              <w:t>352</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B2EF919" w14:textId="79389FDE" w:rsidR="00EB5D34" w:rsidRPr="002A627C" w:rsidRDefault="00EB5D34" w:rsidP="00EB5D34">
            <w:pPr>
              <w:spacing w:after="120" w:line="240" w:lineRule="auto"/>
              <w:jc w:val="center"/>
              <w:rPr>
                <w:rFonts w:cs="Arial"/>
                <w:b/>
                <w:sz w:val="14"/>
                <w:szCs w:val="14"/>
              </w:rPr>
            </w:pPr>
            <w:r>
              <w:rPr>
                <w:rFonts w:cs="Arial"/>
                <w:b/>
                <w:sz w:val="14"/>
                <w:szCs w:val="14"/>
              </w:rPr>
              <w:t>356</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41717AA" w14:textId="5FFA262F" w:rsidR="00EB5D34" w:rsidRPr="002A627C" w:rsidRDefault="00AB1C1B" w:rsidP="00EB5D34">
            <w:pPr>
              <w:spacing w:after="120" w:line="240" w:lineRule="auto"/>
              <w:jc w:val="center"/>
              <w:rPr>
                <w:rFonts w:cs="Arial"/>
                <w:b/>
                <w:sz w:val="14"/>
                <w:szCs w:val="14"/>
              </w:rPr>
            </w:pPr>
            <w:r>
              <w:rPr>
                <w:rFonts w:cs="Arial"/>
                <w:b/>
                <w:sz w:val="14"/>
                <w:szCs w:val="14"/>
              </w:rPr>
              <w:t>401</w:t>
            </w:r>
          </w:p>
        </w:tc>
      </w:tr>
      <w:tr w:rsidR="00EB5D34" w:rsidRPr="002A627C" w14:paraId="0BA2224A" w14:textId="77777777" w:rsidTr="00F03D8D">
        <w:trPr>
          <w:trHeight w:val="329"/>
        </w:trPr>
        <w:tc>
          <w:tcPr>
            <w:tcW w:w="998" w:type="dxa"/>
            <w:tcBorders>
              <w:top w:val="nil"/>
              <w:left w:val="single" w:sz="4" w:space="0" w:color="auto"/>
              <w:bottom w:val="single" w:sz="4" w:space="0" w:color="auto"/>
              <w:right w:val="single" w:sz="4" w:space="0" w:color="auto"/>
            </w:tcBorders>
            <w:noWrap/>
            <w:vAlign w:val="center"/>
            <w:hideMark/>
          </w:tcPr>
          <w:p w14:paraId="200B7CF6" w14:textId="77777777" w:rsidR="00EB5D34" w:rsidRPr="002A627C" w:rsidRDefault="00EB5D34" w:rsidP="00EB5D34">
            <w:pPr>
              <w:spacing w:after="120" w:line="240" w:lineRule="auto"/>
              <w:rPr>
                <w:rFonts w:cs="Arial"/>
                <w:b/>
                <w:bCs/>
                <w:sz w:val="14"/>
                <w:szCs w:val="14"/>
              </w:rPr>
            </w:pPr>
            <w:r w:rsidRPr="002A627C">
              <w:rPr>
                <w:rFonts w:cs="Arial"/>
                <w:b/>
                <w:bCs/>
                <w:sz w:val="14"/>
                <w:szCs w:val="14"/>
              </w:rPr>
              <w:t>Garçons</w:t>
            </w:r>
          </w:p>
        </w:tc>
        <w:tc>
          <w:tcPr>
            <w:tcW w:w="539" w:type="dxa"/>
            <w:tcBorders>
              <w:top w:val="nil"/>
              <w:left w:val="nil"/>
              <w:bottom w:val="single" w:sz="4" w:space="0" w:color="auto"/>
              <w:right w:val="single" w:sz="4" w:space="0" w:color="auto"/>
            </w:tcBorders>
            <w:noWrap/>
            <w:vAlign w:val="center"/>
            <w:hideMark/>
          </w:tcPr>
          <w:p w14:paraId="73C59B91"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12</w:t>
            </w:r>
          </w:p>
        </w:tc>
        <w:tc>
          <w:tcPr>
            <w:tcW w:w="539" w:type="dxa"/>
            <w:tcBorders>
              <w:top w:val="nil"/>
              <w:left w:val="nil"/>
              <w:bottom w:val="single" w:sz="4" w:space="0" w:color="auto"/>
              <w:right w:val="single" w:sz="4" w:space="0" w:color="auto"/>
            </w:tcBorders>
            <w:noWrap/>
            <w:vAlign w:val="center"/>
            <w:hideMark/>
          </w:tcPr>
          <w:p w14:paraId="7EEDFE56"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41</w:t>
            </w:r>
          </w:p>
        </w:tc>
        <w:tc>
          <w:tcPr>
            <w:tcW w:w="539" w:type="dxa"/>
            <w:tcBorders>
              <w:top w:val="nil"/>
              <w:left w:val="nil"/>
              <w:bottom w:val="single" w:sz="4" w:space="0" w:color="auto"/>
              <w:right w:val="single" w:sz="4" w:space="0" w:color="auto"/>
            </w:tcBorders>
            <w:noWrap/>
            <w:vAlign w:val="center"/>
            <w:hideMark/>
          </w:tcPr>
          <w:p w14:paraId="0B432268"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64</w:t>
            </w:r>
          </w:p>
        </w:tc>
        <w:tc>
          <w:tcPr>
            <w:tcW w:w="539" w:type="dxa"/>
            <w:tcBorders>
              <w:top w:val="nil"/>
              <w:left w:val="nil"/>
              <w:bottom w:val="single" w:sz="4" w:space="0" w:color="auto"/>
              <w:right w:val="single" w:sz="4" w:space="0" w:color="auto"/>
            </w:tcBorders>
            <w:noWrap/>
            <w:vAlign w:val="center"/>
            <w:hideMark/>
          </w:tcPr>
          <w:p w14:paraId="298B9852"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74</w:t>
            </w:r>
          </w:p>
        </w:tc>
        <w:tc>
          <w:tcPr>
            <w:tcW w:w="539" w:type="dxa"/>
            <w:tcBorders>
              <w:top w:val="nil"/>
              <w:left w:val="nil"/>
              <w:bottom w:val="single" w:sz="4" w:space="0" w:color="auto"/>
              <w:right w:val="single" w:sz="4" w:space="0" w:color="auto"/>
            </w:tcBorders>
            <w:noWrap/>
            <w:vAlign w:val="center"/>
            <w:hideMark/>
          </w:tcPr>
          <w:p w14:paraId="6B5F3F87"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81</w:t>
            </w:r>
          </w:p>
        </w:tc>
        <w:tc>
          <w:tcPr>
            <w:tcW w:w="539" w:type="dxa"/>
            <w:tcBorders>
              <w:top w:val="nil"/>
              <w:left w:val="nil"/>
              <w:bottom w:val="single" w:sz="4" w:space="0" w:color="auto"/>
              <w:right w:val="single" w:sz="4" w:space="0" w:color="auto"/>
            </w:tcBorders>
            <w:noWrap/>
            <w:vAlign w:val="center"/>
            <w:hideMark/>
          </w:tcPr>
          <w:p w14:paraId="401511A8"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121</w:t>
            </w:r>
          </w:p>
        </w:tc>
        <w:tc>
          <w:tcPr>
            <w:tcW w:w="539" w:type="dxa"/>
            <w:tcBorders>
              <w:top w:val="nil"/>
              <w:left w:val="nil"/>
              <w:bottom w:val="single" w:sz="4" w:space="0" w:color="auto"/>
              <w:right w:val="single" w:sz="4" w:space="0" w:color="auto"/>
            </w:tcBorders>
            <w:noWrap/>
            <w:vAlign w:val="center"/>
            <w:hideMark/>
          </w:tcPr>
          <w:p w14:paraId="03533E5D"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156</w:t>
            </w:r>
          </w:p>
        </w:tc>
        <w:tc>
          <w:tcPr>
            <w:tcW w:w="539" w:type="dxa"/>
            <w:tcBorders>
              <w:top w:val="nil"/>
              <w:left w:val="nil"/>
              <w:bottom w:val="single" w:sz="4" w:space="0" w:color="auto"/>
              <w:right w:val="single" w:sz="4" w:space="0" w:color="auto"/>
            </w:tcBorders>
            <w:noWrap/>
            <w:vAlign w:val="center"/>
            <w:hideMark/>
          </w:tcPr>
          <w:p w14:paraId="2B8C3194"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196</w:t>
            </w:r>
          </w:p>
        </w:tc>
        <w:tc>
          <w:tcPr>
            <w:tcW w:w="539" w:type="dxa"/>
            <w:tcBorders>
              <w:top w:val="single" w:sz="4" w:space="0" w:color="auto"/>
              <w:left w:val="nil"/>
              <w:bottom w:val="single" w:sz="4" w:space="0" w:color="auto"/>
              <w:right w:val="single" w:sz="4" w:space="0" w:color="auto"/>
            </w:tcBorders>
            <w:vAlign w:val="center"/>
          </w:tcPr>
          <w:p w14:paraId="3C56D2A9"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249</w:t>
            </w:r>
          </w:p>
        </w:tc>
        <w:tc>
          <w:tcPr>
            <w:tcW w:w="539" w:type="dxa"/>
            <w:tcBorders>
              <w:top w:val="single" w:sz="4" w:space="0" w:color="auto"/>
              <w:left w:val="single" w:sz="4" w:space="0" w:color="auto"/>
              <w:bottom w:val="single" w:sz="4" w:space="0" w:color="auto"/>
              <w:right w:val="single" w:sz="4" w:space="0" w:color="auto"/>
            </w:tcBorders>
            <w:noWrap/>
            <w:vAlign w:val="center"/>
            <w:hideMark/>
          </w:tcPr>
          <w:p w14:paraId="69DC6A58"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280</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7E8A0B6"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310</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26A51CA"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331</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3D08CE6"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334</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2BA1736"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346</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81973A4"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374</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37652B0"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318</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D4F0A4B"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328</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C4ACFB7"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292</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D0F6B9C"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261</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3A00820"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239</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D64A644" w14:textId="0BDCFFE3" w:rsidR="00EB5D34" w:rsidRPr="002A627C" w:rsidRDefault="00EB5D34" w:rsidP="00F03D8D">
            <w:pPr>
              <w:spacing w:after="120" w:line="240" w:lineRule="auto"/>
              <w:jc w:val="center"/>
              <w:rPr>
                <w:rFonts w:cs="Arial"/>
                <w:b/>
                <w:sz w:val="14"/>
                <w:szCs w:val="14"/>
              </w:rPr>
            </w:pPr>
            <w:r>
              <w:rPr>
                <w:rFonts w:cs="Arial"/>
                <w:b/>
                <w:sz w:val="14"/>
                <w:szCs w:val="14"/>
              </w:rPr>
              <w:t>232</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94B553E" w14:textId="3ADB2766" w:rsidR="00EB5D34" w:rsidRPr="002A627C" w:rsidRDefault="00F03D8D" w:rsidP="00EB5D34">
            <w:pPr>
              <w:spacing w:after="120" w:line="240" w:lineRule="auto"/>
              <w:jc w:val="center"/>
              <w:rPr>
                <w:rFonts w:cs="Arial"/>
                <w:b/>
                <w:sz w:val="14"/>
                <w:szCs w:val="14"/>
              </w:rPr>
            </w:pPr>
            <w:r>
              <w:rPr>
                <w:rFonts w:cs="Arial"/>
                <w:b/>
                <w:sz w:val="14"/>
                <w:szCs w:val="14"/>
              </w:rPr>
              <w:t>247</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A1223DB" w14:textId="007BEEC5" w:rsidR="00EB5D34" w:rsidRPr="002A627C" w:rsidRDefault="00EB5D34" w:rsidP="00EB5D34">
            <w:pPr>
              <w:spacing w:after="120" w:line="240" w:lineRule="auto"/>
              <w:jc w:val="center"/>
              <w:rPr>
                <w:rFonts w:cs="Arial"/>
                <w:b/>
                <w:sz w:val="14"/>
                <w:szCs w:val="14"/>
              </w:rPr>
            </w:pPr>
            <w:r>
              <w:rPr>
                <w:rFonts w:cs="Arial"/>
                <w:b/>
                <w:sz w:val="14"/>
                <w:szCs w:val="14"/>
              </w:rPr>
              <w:t>245</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4F67DFA" w14:textId="5F6912D7" w:rsidR="00EB5D34" w:rsidRPr="002A627C" w:rsidRDefault="00EB5D34" w:rsidP="00EB5D34">
            <w:pPr>
              <w:spacing w:after="120" w:line="240" w:lineRule="auto"/>
              <w:jc w:val="center"/>
              <w:rPr>
                <w:rFonts w:cs="Arial"/>
                <w:b/>
                <w:sz w:val="14"/>
                <w:szCs w:val="14"/>
              </w:rPr>
            </w:pPr>
            <w:r>
              <w:rPr>
                <w:rFonts w:cs="Arial"/>
                <w:b/>
                <w:sz w:val="14"/>
                <w:szCs w:val="14"/>
              </w:rPr>
              <w:t>252</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F4B8522" w14:textId="0C59F4E6" w:rsidR="00EB5D34" w:rsidRPr="002A627C" w:rsidRDefault="00EB5D34" w:rsidP="00EB5D34">
            <w:pPr>
              <w:spacing w:after="120" w:line="240" w:lineRule="auto"/>
              <w:jc w:val="center"/>
              <w:rPr>
                <w:rFonts w:cs="Arial"/>
                <w:b/>
                <w:sz w:val="14"/>
                <w:szCs w:val="14"/>
              </w:rPr>
            </w:pPr>
            <w:r>
              <w:rPr>
                <w:rFonts w:cs="Arial"/>
                <w:b/>
                <w:sz w:val="14"/>
                <w:szCs w:val="14"/>
              </w:rPr>
              <w:t>206</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F3F54BA" w14:textId="5948A7C1" w:rsidR="00EB5D34" w:rsidRPr="002A627C" w:rsidRDefault="00AB1C1B" w:rsidP="00EB5D34">
            <w:pPr>
              <w:spacing w:after="120" w:line="240" w:lineRule="auto"/>
              <w:jc w:val="center"/>
              <w:rPr>
                <w:rFonts w:cs="Arial"/>
                <w:b/>
                <w:sz w:val="14"/>
                <w:szCs w:val="14"/>
              </w:rPr>
            </w:pPr>
            <w:r>
              <w:rPr>
                <w:rFonts w:cs="Arial"/>
                <w:b/>
                <w:sz w:val="14"/>
                <w:szCs w:val="14"/>
              </w:rPr>
              <w:t>231</w:t>
            </w:r>
          </w:p>
        </w:tc>
      </w:tr>
      <w:tr w:rsidR="00EB5D34" w:rsidRPr="002A627C" w14:paraId="2CDD5F8E" w14:textId="77777777" w:rsidTr="00F03D8D">
        <w:trPr>
          <w:trHeight w:val="329"/>
        </w:trPr>
        <w:tc>
          <w:tcPr>
            <w:tcW w:w="998" w:type="dxa"/>
            <w:tcBorders>
              <w:top w:val="nil"/>
              <w:left w:val="single" w:sz="4" w:space="0" w:color="auto"/>
              <w:bottom w:val="single" w:sz="4" w:space="0" w:color="auto"/>
              <w:right w:val="single" w:sz="4" w:space="0" w:color="auto"/>
            </w:tcBorders>
            <w:noWrap/>
            <w:vAlign w:val="center"/>
            <w:hideMark/>
          </w:tcPr>
          <w:p w14:paraId="660A25A1" w14:textId="77777777" w:rsidR="00EB5D34" w:rsidRPr="002A627C" w:rsidRDefault="00EB5D34" w:rsidP="00EB5D34">
            <w:pPr>
              <w:spacing w:after="120" w:line="240" w:lineRule="auto"/>
              <w:rPr>
                <w:rFonts w:cs="Arial"/>
                <w:b/>
                <w:bCs/>
                <w:sz w:val="14"/>
                <w:szCs w:val="14"/>
              </w:rPr>
            </w:pPr>
            <w:r w:rsidRPr="002A627C">
              <w:rPr>
                <w:rFonts w:cs="Arial"/>
                <w:b/>
                <w:bCs/>
                <w:sz w:val="14"/>
                <w:szCs w:val="14"/>
              </w:rPr>
              <w:t>Effectif total</w:t>
            </w:r>
          </w:p>
        </w:tc>
        <w:tc>
          <w:tcPr>
            <w:tcW w:w="539" w:type="dxa"/>
            <w:tcBorders>
              <w:top w:val="nil"/>
              <w:left w:val="nil"/>
              <w:bottom w:val="single" w:sz="4" w:space="0" w:color="auto"/>
              <w:right w:val="single" w:sz="4" w:space="0" w:color="auto"/>
            </w:tcBorders>
            <w:noWrap/>
            <w:vAlign w:val="center"/>
            <w:hideMark/>
          </w:tcPr>
          <w:p w14:paraId="2E528CE6"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40</w:t>
            </w:r>
          </w:p>
        </w:tc>
        <w:tc>
          <w:tcPr>
            <w:tcW w:w="539" w:type="dxa"/>
            <w:tcBorders>
              <w:top w:val="nil"/>
              <w:left w:val="nil"/>
              <w:bottom w:val="single" w:sz="4" w:space="0" w:color="auto"/>
              <w:right w:val="single" w:sz="4" w:space="0" w:color="auto"/>
            </w:tcBorders>
            <w:noWrap/>
            <w:vAlign w:val="center"/>
            <w:hideMark/>
          </w:tcPr>
          <w:p w14:paraId="2FF40D40"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132</w:t>
            </w:r>
          </w:p>
        </w:tc>
        <w:tc>
          <w:tcPr>
            <w:tcW w:w="539" w:type="dxa"/>
            <w:tcBorders>
              <w:top w:val="nil"/>
              <w:left w:val="nil"/>
              <w:bottom w:val="single" w:sz="4" w:space="0" w:color="auto"/>
              <w:right w:val="single" w:sz="4" w:space="0" w:color="auto"/>
            </w:tcBorders>
            <w:noWrap/>
            <w:vAlign w:val="center"/>
            <w:hideMark/>
          </w:tcPr>
          <w:p w14:paraId="40AD24D8"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191</w:t>
            </w:r>
          </w:p>
        </w:tc>
        <w:tc>
          <w:tcPr>
            <w:tcW w:w="539" w:type="dxa"/>
            <w:tcBorders>
              <w:top w:val="nil"/>
              <w:left w:val="nil"/>
              <w:bottom w:val="single" w:sz="4" w:space="0" w:color="auto"/>
              <w:right w:val="single" w:sz="4" w:space="0" w:color="auto"/>
            </w:tcBorders>
            <w:noWrap/>
            <w:vAlign w:val="center"/>
            <w:hideMark/>
          </w:tcPr>
          <w:p w14:paraId="4D6B4F14"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230</w:t>
            </w:r>
          </w:p>
        </w:tc>
        <w:tc>
          <w:tcPr>
            <w:tcW w:w="539" w:type="dxa"/>
            <w:tcBorders>
              <w:top w:val="nil"/>
              <w:left w:val="nil"/>
              <w:bottom w:val="single" w:sz="4" w:space="0" w:color="auto"/>
              <w:right w:val="single" w:sz="4" w:space="0" w:color="auto"/>
            </w:tcBorders>
            <w:noWrap/>
            <w:vAlign w:val="center"/>
            <w:hideMark/>
          </w:tcPr>
          <w:p w14:paraId="28C59F96"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270</w:t>
            </w:r>
          </w:p>
        </w:tc>
        <w:tc>
          <w:tcPr>
            <w:tcW w:w="539" w:type="dxa"/>
            <w:tcBorders>
              <w:top w:val="nil"/>
              <w:left w:val="nil"/>
              <w:bottom w:val="single" w:sz="4" w:space="0" w:color="auto"/>
              <w:right w:val="single" w:sz="4" w:space="0" w:color="auto"/>
            </w:tcBorders>
            <w:noWrap/>
            <w:vAlign w:val="center"/>
            <w:hideMark/>
          </w:tcPr>
          <w:p w14:paraId="408817DB"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352</w:t>
            </w:r>
          </w:p>
        </w:tc>
        <w:tc>
          <w:tcPr>
            <w:tcW w:w="539" w:type="dxa"/>
            <w:tcBorders>
              <w:top w:val="nil"/>
              <w:left w:val="nil"/>
              <w:bottom w:val="single" w:sz="4" w:space="0" w:color="auto"/>
              <w:right w:val="single" w:sz="4" w:space="0" w:color="auto"/>
            </w:tcBorders>
            <w:noWrap/>
            <w:vAlign w:val="center"/>
            <w:hideMark/>
          </w:tcPr>
          <w:p w14:paraId="400808A5"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417</w:t>
            </w:r>
          </w:p>
        </w:tc>
        <w:tc>
          <w:tcPr>
            <w:tcW w:w="539" w:type="dxa"/>
            <w:tcBorders>
              <w:top w:val="nil"/>
              <w:left w:val="nil"/>
              <w:bottom w:val="single" w:sz="4" w:space="0" w:color="auto"/>
              <w:right w:val="single" w:sz="4" w:space="0" w:color="auto"/>
            </w:tcBorders>
            <w:noWrap/>
            <w:vAlign w:val="center"/>
            <w:hideMark/>
          </w:tcPr>
          <w:p w14:paraId="0F4084DA"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508</w:t>
            </w:r>
          </w:p>
        </w:tc>
        <w:tc>
          <w:tcPr>
            <w:tcW w:w="539" w:type="dxa"/>
            <w:tcBorders>
              <w:top w:val="single" w:sz="4" w:space="0" w:color="auto"/>
              <w:left w:val="nil"/>
              <w:bottom w:val="single" w:sz="4" w:space="0" w:color="auto"/>
              <w:right w:val="single" w:sz="4" w:space="0" w:color="auto"/>
            </w:tcBorders>
            <w:vAlign w:val="center"/>
          </w:tcPr>
          <w:p w14:paraId="393549AE"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600</w:t>
            </w:r>
          </w:p>
        </w:tc>
        <w:tc>
          <w:tcPr>
            <w:tcW w:w="539" w:type="dxa"/>
            <w:tcBorders>
              <w:top w:val="single" w:sz="4" w:space="0" w:color="auto"/>
              <w:left w:val="single" w:sz="4" w:space="0" w:color="auto"/>
              <w:bottom w:val="single" w:sz="4" w:space="0" w:color="auto"/>
              <w:right w:val="single" w:sz="4" w:space="0" w:color="auto"/>
            </w:tcBorders>
            <w:noWrap/>
            <w:vAlign w:val="center"/>
            <w:hideMark/>
          </w:tcPr>
          <w:p w14:paraId="4C5871AD"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650</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80DCF0A"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716</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4CCA0A1"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751</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93B0CD6"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775</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9687177"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812</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6D5C8A8"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800</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27FBA7C"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754</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921FEA3"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746</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8329A04"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699</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84B6D63"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631</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0B031F3" w14:textId="77777777" w:rsidR="00EB5D34" w:rsidRPr="002A627C" w:rsidRDefault="00EB5D34" w:rsidP="00EB5D34">
            <w:pPr>
              <w:spacing w:after="120" w:line="240" w:lineRule="auto"/>
              <w:jc w:val="center"/>
              <w:rPr>
                <w:rFonts w:cs="Arial"/>
                <w:b/>
                <w:sz w:val="14"/>
                <w:szCs w:val="14"/>
              </w:rPr>
            </w:pPr>
            <w:r w:rsidRPr="002A627C">
              <w:rPr>
                <w:rFonts w:cs="Arial"/>
                <w:b/>
                <w:sz w:val="14"/>
                <w:szCs w:val="14"/>
              </w:rPr>
              <w:t>571</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2791FF4" w14:textId="360B384F" w:rsidR="00EB5D34" w:rsidRPr="002A627C" w:rsidRDefault="00EB5D34" w:rsidP="00F03D8D">
            <w:pPr>
              <w:spacing w:after="120" w:line="240" w:lineRule="auto"/>
              <w:jc w:val="center"/>
              <w:rPr>
                <w:rFonts w:cs="Arial"/>
                <w:b/>
                <w:sz w:val="14"/>
                <w:szCs w:val="14"/>
              </w:rPr>
            </w:pPr>
            <w:r>
              <w:rPr>
                <w:rFonts w:cs="Arial"/>
                <w:b/>
                <w:sz w:val="14"/>
                <w:szCs w:val="14"/>
              </w:rPr>
              <w:t>557</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BCBA409" w14:textId="747ECC2F" w:rsidR="00EB5D34" w:rsidRPr="002A627C" w:rsidRDefault="00F03D8D" w:rsidP="00EB5D34">
            <w:pPr>
              <w:spacing w:after="120" w:line="240" w:lineRule="auto"/>
              <w:jc w:val="center"/>
              <w:rPr>
                <w:rFonts w:cs="Arial"/>
                <w:b/>
                <w:sz w:val="14"/>
                <w:szCs w:val="14"/>
              </w:rPr>
            </w:pPr>
            <w:r>
              <w:rPr>
                <w:rFonts w:cs="Arial"/>
                <w:b/>
                <w:sz w:val="14"/>
                <w:szCs w:val="14"/>
              </w:rPr>
              <w:t>580</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E60E9A6" w14:textId="2D83B93C" w:rsidR="00EB5D34" w:rsidRPr="002A627C" w:rsidRDefault="00EB5D34" w:rsidP="00EB5D34">
            <w:pPr>
              <w:spacing w:after="120" w:line="240" w:lineRule="auto"/>
              <w:jc w:val="center"/>
              <w:rPr>
                <w:rFonts w:cs="Arial"/>
                <w:b/>
                <w:sz w:val="14"/>
                <w:szCs w:val="14"/>
              </w:rPr>
            </w:pPr>
            <w:r>
              <w:rPr>
                <w:rFonts w:cs="Arial"/>
                <w:b/>
                <w:sz w:val="14"/>
                <w:szCs w:val="14"/>
              </w:rPr>
              <w:t>590</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6F07339" w14:textId="5D049CEB" w:rsidR="00EB5D34" w:rsidRPr="002A627C" w:rsidRDefault="00EB5D34" w:rsidP="00EB5D34">
            <w:pPr>
              <w:spacing w:after="120" w:line="240" w:lineRule="auto"/>
              <w:jc w:val="center"/>
              <w:rPr>
                <w:rFonts w:cs="Arial"/>
                <w:b/>
                <w:sz w:val="14"/>
                <w:szCs w:val="14"/>
              </w:rPr>
            </w:pPr>
            <w:r>
              <w:rPr>
                <w:rFonts w:cs="Arial"/>
                <w:b/>
                <w:sz w:val="14"/>
                <w:szCs w:val="14"/>
              </w:rPr>
              <w:t>604</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1813D88" w14:textId="7214C8BC" w:rsidR="00EB5D34" w:rsidRPr="002A627C" w:rsidRDefault="00EB5D34" w:rsidP="00EB5D34">
            <w:pPr>
              <w:spacing w:after="120" w:line="240" w:lineRule="auto"/>
              <w:jc w:val="center"/>
              <w:rPr>
                <w:rFonts w:cs="Arial"/>
                <w:b/>
                <w:sz w:val="14"/>
                <w:szCs w:val="14"/>
              </w:rPr>
            </w:pPr>
            <w:r>
              <w:rPr>
                <w:rFonts w:cs="Arial"/>
                <w:b/>
                <w:sz w:val="14"/>
                <w:szCs w:val="14"/>
              </w:rPr>
              <w:t>562</w:t>
            </w:r>
          </w:p>
        </w:tc>
        <w:tc>
          <w:tcPr>
            <w:tcW w:w="53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6224C7E" w14:textId="298D7DDC" w:rsidR="00EB5D34" w:rsidRPr="002A627C" w:rsidRDefault="00EB5D34" w:rsidP="00EB5D34">
            <w:pPr>
              <w:spacing w:after="120" w:line="240" w:lineRule="auto"/>
              <w:jc w:val="center"/>
              <w:rPr>
                <w:rFonts w:cs="Arial"/>
                <w:b/>
                <w:sz w:val="14"/>
                <w:szCs w:val="14"/>
              </w:rPr>
            </w:pPr>
            <w:r>
              <w:rPr>
                <w:rFonts w:cs="Arial"/>
                <w:b/>
                <w:sz w:val="14"/>
                <w:szCs w:val="14"/>
              </w:rPr>
              <w:t>63</w:t>
            </w:r>
            <w:r w:rsidR="00F03D8D">
              <w:rPr>
                <w:rFonts w:cs="Arial"/>
                <w:b/>
                <w:sz w:val="14"/>
                <w:szCs w:val="14"/>
              </w:rPr>
              <w:t>2</w:t>
            </w:r>
          </w:p>
        </w:tc>
      </w:tr>
    </w:tbl>
    <w:p w14:paraId="43A7A600" w14:textId="77777777" w:rsidR="006A5C39" w:rsidRDefault="006A5C39" w:rsidP="006A5C39">
      <w:pPr>
        <w:tabs>
          <w:tab w:val="num" w:pos="1080"/>
        </w:tabs>
        <w:spacing w:after="0" w:line="240" w:lineRule="auto"/>
        <w:ind w:left="1077"/>
        <w:rPr>
          <w:b/>
          <w:i/>
        </w:rPr>
      </w:pPr>
    </w:p>
    <w:p w14:paraId="1198188F" w14:textId="77777777" w:rsidR="004B7C0C" w:rsidRPr="0062201C" w:rsidRDefault="004B7C0C" w:rsidP="00845D8B">
      <w:pPr>
        <w:numPr>
          <w:ilvl w:val="0"/>
          <w:numId w:val="8"/>
        </w:numPr>
        <w:tabs>
          <w:tab w:val="num" w:pos="1080"/>
        </w:tabs>
        <w:spacing w:after="0" w:line="240" w:lineRule="auto"/>
        <w:ind w:left="1077" w:hanging="357"/>
        <w:rPr>
          <w:b/>
          <w:i/>
        </w:rPr>
      </w:pPr>
      <w:r w:rsidRPr="0062201C">
        <w:rPr>
          <w:b/>
          <w:i/>
        </w:rPr>
        <w:t xml:space="preserve">Graphe </w:t>
      </w:r>
      <w:r w:rsidR="007650D8" w:rsidRPr="0062201C">
        <w:rPr>
          <w:b/>
          <w:i/>
        </w:rPr>
        <w:t xml:space="preserve">de répartition </w:t>
      </w:r>
      <w:r w:rsidR="007650D8" w:rsidRPr="006A5C39">
        <w:rPr>
          <w:b/>
          <w:i/>
        </w:rPr>
        <w:t>de la filière médecine</w:t>
      </w:r>
      <w:r w:rsidR="007650D8" w:rsidRPr="003F2E43">
        <w:rPr>
          <w:b/>
        </w:rPr>
        <w:t xml:space="preserve"> </w:t>
      </w:r>
      <w:r w:rsidR="00C90486">
        <w:rPr>
          <w:b/>
          <w:i/>
        </w:rPr>
        <w:t>2000 - 2025</w:t>
      </w:r>
    </w:p>
    <w:p w14:paraId="12F2CF2A" w14:textId="7FB9DCDA" w:rsidR="004B7C0C" w:rsidRPr="0062201C" w:rsidRDefault="004B7C0C" w:rsidP="004B7C0C">
      <w:pPr>
        <w:spacing w:after="100" w:line="312" w:lineRule="auto"/>
        <w:rPr>
          <w:b/>
          <w:i/>
        </w:rPr>
      </w:pPr>
    </w:p>
    <w:p w14:paraId="08022DFE" w14:textId="77777777" w:rsidR="004B7C0C" w:rsidRDefault="004B7C0C" w:rsidP="00F14079">
      <w:pPr>
        <w:tabs>
          <w:tab w:val="num" w:pos="1080"/>
        </w:tabs>
        <w:spacing w:after="100" w:line="240" w:lineRule="auto"/>
        <w:ind w:left="142"/>
        <w:rPr>
          <w:b/>
          <w:i/>
        </w:rPr>
      </w:pPr>
    </w:p>
    <w:p w14:paraId="56AB116F" w14:textId="5AC7077D" w:rsidR="007650D8" w:rsidRPr="0062201C" w:rsidRDefault="00F03D8D" w:rsidP="00F14079">
      <w:pPr>
        <w:tabs>
          <w:tab w:val="num" w:pos="1080"/>
        </w:tabs>
        <w:spacing w:after="100" w:line="240" w:lineRule="auto"/>
        <w:ind w:left="142"/>
        <w:rPr>
          <w:b/>
          <w:i/>
        </w:rPr>
      </w:pPr>
      <w:r>
        <w:rPr>
          <w:noProof/>
        </w:rPr>
        <w:drawing>
          <wp:inline distT="0" distB="0" distL="0" distR="0" wp14:anchorId="2077384E" wp14:editId="5754A7CC">
            <wp:extent cx="8143875" cy="3724275"/>
            <wp:effectExtent l="0" t="0" r="9525" b="9525"/>
            <wp:docPr id="1468608775" name="Graphique 1">
              <a:extLst xmlns:a="http://schemas.openxmlformats.org/drawingml/2006/main">
                <a:ext uri="{FF2B5EF4-FFF2-40B4-BE49-F238E27FC236}">
                  <a16:creationId xmlns:a16="http://schemas.microsoft.com/office/drawing/2014/main" id="{F85259B3-CE19-FE9B-1D5D-332AD084DD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BC8B6F2" w14:textId="77777777" w:rsidR="004B7C0C" w:rsidRPr="0062201C" w:rsidRDefault="004B7C0C" w:rsidP="004B7C0C">
      <w:pPr>
        <w:spacing w:after="100" w:line="312" w:lineRule="auto"/>
        <w:rPr>
          <w:b/>
          <w:i/>
          <w:sz w:val="2"/>
          <w:szCs w:val="2"/>
        </w:rPr>
      </w:pPr>
    </w:p>
    <w:p w14:paraId="5E1F6A22" w14:textId="190232C4" w:rsidR="006A5C39" w:rsidRDefault="006A5C39">
      <w:pPr>
        <w:spacing w:after="160" w:line="259" w:lineRule="auto"/>
        <w:rPr>
          <w:b/>
        </w:rPr>
      </w:pPr>
    </w:p>
    <w:sectPr w:rsidR="006A5C39" w:rsidSect="00A77195">
      <w:pgSz w:w="16838" w:h="11906" w:orient="landscape" w:code="9"/>
      <w:pgMar w:top="567" w:right="1134" w:bottom="1134" w:left="794"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FCC1B" w14:textId="77777777" w:rsidR="000C60B7" w:rsidRDefault="000C60B7" w:rsidP="00A83B8F">
      <w:pPr>
        <w:spacing w:after="0" w:line="240" w:lineRule="auto"/>
      </w:pPr>
      <w:r>
        <w:separator/>
      </w:r>
    </w:p>
  </w:endnote>
  <w:endnote w:type="continuationSeparator" w:id="0">
    <w:p w14:paraId="3B34AA82" w14:textId="77777777" w:rsidR="000C60B7" w:rsidRDefault="000C60B7" w:rsidP="00A83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0000000000000000000"/>
    <w:charset w:val="00"/>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56F76" w14:textId="77777777" w:rsidR="000C60B7" w:rsidRDefault="000C60B7" w:rsidP="00A83B8F">
      <w:pPr>
        <w:spacing w:after="0" w:line="240" w:lineRule="auto"/>
      </w:pPr>
      <w:r>
        <w:separator/>
      </w:r>
    </w:p>
  </w:footnote>
  <w:footnote w:type="continuationSeparator" w:id="0">
    <w:p w14:paraId="4EF9C1B8" w14:textId="77777777" w:rsidR="000C60B7" w:rsidRDefault="000C60B7" w:rsidP="00A83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0E79"/>
    <w:multiLevelType w:val="hybridMultilevel"/>
    <w:tmpl w:val="E36C3B94"/>
    <w:lvl w:ilvl="0" w:tplc="40C4080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342467A"/>
    <w:multiLevelType w:val="hybridMultilevel"/>
    <w:tmpl w:val="E36C3B94"/>
    <w:lvl w:ilvl="0" w:tplc="40C4080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19E3A22"/>
    <w:multiLevelType w:val="multilevel"/>
    <w:tmpl w:val="B2E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62A9F"/>
    <w:multiLevelType w:val="hybridMultilevel"/>
    <w:tmpl w:val="8BD266FE"/>
    <w:lvl w:ilvl="0" w:tplc="040C000B">
      <w:start w:val="1"/>
      <w:numFmt w:val="bullet"/>
      <w:lvlText w:val=""/>
      <w:lvlJc w:val="left"/>
      <w:pPr>
        <w:tabs>
          <w:tab w:val="num" w:pos="928"/>
        </w:tabs>
        <w:ind w:left="928"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5787919"/>
    <w:multiLevelType w:val="hybridMultilevel"/>
    <w:tmpl w:val="27009778"/>
    <w:lvl w:ilvl="0" w:tplc="74240B2E">
      <w:start w:val="2"/>
      <w:numFmt w:val="bullet"/>
      <w:lvlText w:val=""/>
      <w:lvlJc w:val="left"/>
      <w:pPr>
        <w:ind w:left="792" w:hanging="360"/>
      </w:pPr>
      <w:rPr>
        <w:rFonts w:ascii="Symbol" w:eastAsia="Times New Roman" w:hAnsi="Symbol" w:cs="Times New Roman"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5" w15:restartNumberingAfterBreak="0">
    <w:nsid w:val="3A6A40F3"/>
    <w:multiLevelType w:val="multilevel"/>
    <w:tmpl w:val="F4AAAE9A"/>
    <w:lvl w:ilvl="0">
      <w:start w:val="1"/>
      <w:numFmt w:val="decimal"/>
      <w:pStyle w:val="Style2"/>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40D01CCD"/>
    <w:multiLevelType w:val="hybridMultilevel"/>
    <w:tmpl w:val="2364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E183F65"/>
    <w:multiLevelType w:val="hybridMultilevel"/>
    <w:tmpl w:val="B874C8EE"/>
    <w:lvl w:ilvl="0" w:tplc="05AE2F6C">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8" w15:restartNumberingAfterBreak="0">
    <w:nsid w:val="4FB2259B"/>
    <w:multiLevelType w:val="hybridMultilevel"/>
    <w:tmpl w:val="13422076"/>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53BC0CBF"/>
    <w:multiLevelType w:val="hybridMultilevel"/>
    <w:tmpl w:val="5A3AE716"/>
    <w:lvl w:ilvl="0" w:tplc="A11C58B4">
      <w:start w:val="1"/>
      <w:numFmt w:val="upperRoman"/>
      <w:lvlText w:val="%1-"/>
      <w:lvlJc w:val="left"/>
      <w:pPr>
        <w:ind w:left="1260" w:hanging="720"/>
      </w:pPr>
      <w:rPr>
        <w:rFonts w:hint="default"/>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0" w15:restartNumberingAfterBreak="0">
    <w:nsid w:val="5BCC6F0B"/>
    <w:multiLevelType w:val="multilevel"/>
    <w:tmpl w:val="6E924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CF6316"/>
    <w:multiLevelType w:val="hybridMultilevel"/>
    <w:tmpl w:val="B874C8EE"/>
    <w:lvl w:ilvl="0" w:tplc="05AE2F6C">
      <w:start w:val="1"/>
      <w:numFmt w:val="decimal"/>
      <w:lvlText w:val="%1-"/>
      <w:lvlJc w:val="left"/>
      <w:pPr>
        <w:ind w:left="927" w:hanging="360"/>
      </w:pPr>
      <w:rPr>
        <w:rFonts w:hint="default"/>
      </w:r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2" w15:restartNumberingAfterBreak="0">
    <w:nsid w:val="678B0A1F"/>
    <w:multiLevelType w:val="hybridMultilevel"/>
    <w:tmpl w:val="2364F4E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0647919"/>
    <w:multiLevelType w:val="hybridMultilevel"/>
    <w:tmpl w:val="B874C8EE"/>
    <w:lvl w:ilvl="0" w:tplc="05AE2F6C">
      <w:start w:val="1"/>
      <w:numFmt w:val="decimal"/>
      <w:lvlText w:val="%1-"/>
      <w:lvlJc w:val="left"/>
      <w:pPr>
        <w:ind w:left="927" w:hanging="360"/>
      </w:pPr>
      <w:rPr>
        <w:rFonts w:hint="default"/>
      </w:r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4" w15:restartNumberingAfterBreak="0">
    <w:nsid w:val="7119103F"/>
    <w:multiLevelType w:val="hybridMultilevel"/>
    <w:tmpl w:val="B874C8EE"/>
    <w:lvl w:ilvl="0" w:tplc="05AE2F6C">
      <w:start w:val="1"/>
      <w:numFmt w:val="decimal"/>
      <w:lvlText w:val="%1-"/>
      <w:lvlJc w:val="left"/>
      <w:pPr>
        <w:ind w:left="927" w:hanging="360"/>
      </w:pPr>
      <w:rPr>
        <w:rFonts w:hint="default"/>
      </w:r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5" w15:restartNumberingAfterBreak="0">
    <w:nsid w:val="73595CDB"/>
    <w:multiLevelType w:val="hybridMultilevel"/>
    <w:tmpl w:val="2364F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53A7B8F"/>
    <w:multiLevelType w:val="hybridMultilevel"/>
    <w:tmpl w:val="5A3AE716"/>
    <w:lvl w:ilvl="0" w:tplc="A11C58B4">
      <w:start w:val="1"/>
      <w:numFmt w:val="upperRoman"/>
      <w:lvlText w:val="%1-"/>
      <w:lvlJc w:val="left"/>
      <w:pPr>
        <w:ind w:left="1260" w:hanging="720"/>
      </w:pPr>
      <w:rPr>
        <w:rFonts w:hint="default"/>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7" w15:restartNumberingAfterBreak="0">
    <w:nsid w:val="7DD35266"/>
    <w:multiLevelType w:val="hybridMultilevel"/>
    <w:tmpl w:val="5B44D3F6"/>
    <w:lvl w:ilvl="0" w:tplc="7C706570">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16cid:durableId="1484277077">
    <w:abstractNumId w:val="8"/>
  </w:num>
  <w:num w:numId="2" w16cid:durableId="116678164">
    <w:abstractNumId w:val="7"/>
  </w:num>
  <w:num w:numId="3" w16cid:durableId="1042097439">
    <w:abstractNumId w:val="11"/>
  </w:num>
  <w:num w:numId="4" w16cid:durableId="256258804">
    <w:abstractNumId w:val="13"/>
  </w:num>
  <w:num w:numId="5" w16cid:durableId="1265964912">
    <w:abstractNumId w:val="14"/>
  </w:num>
  <w:num w:numId="6" w16cid:durableId="740638922">
    <w:abstractNumId w:val="12"/>
  </w:num>
  <w:num w:numId="7" w16cid:durableId="588807801">
    <w:abstractNumId w:val="17"/>
  </w:num>
  <w:num w:numId="8" w16cid:durableId="1300266373">
    <w:abstractNumId w:val="3"/>
  </w:num>
  <w:num w:numId="9" w16cid:durableId="897590319">
    <w:abstractNumId w:val="16"/>
  </w:num>
  <w:num w:numId="10" w16cid:durableId="1417508759">
    <w:abstractNumId w:val="5"/>
  </w:num>
  <w:num w:numId="11" w16cid:durableId="1046442467">
    <w:abstractNumId w:val="9"/>
  </w:num>
  <w:num w:numId="12" w16cid:durableId="935985702">
    <w:abstractNumId w:val="1"/>
  </w:num>
  <w:num w:numId="13" w16cid:durableId="650984530">
    <w:abstractNumId w:val="0"/>
  </w:num>
  <w:num w:numId="14" w16cid:durableId="768936262">
    <w:abstractNumId w:val="4"/>
  </w:num>
  <w:num w:numId="15" w16cid:durableId="10877297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7973185">
    <w:abstractNumId w:val="15"/>
  </w:num>
  <w:num w:numId="17" w16cid:durableId="1748763133">
    <w:abstractNumId w:val="6"/>
  </w:num>
  <w:num w:numId="18" w16cid:durableId="1303267431">
    <w:abstractNumId w:val="10"/>
  </w:num>
  <w:num w:numId="19" w16cid:durableId="730739300">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25A"/>
    <w:rsid w:val="0000357A"/>
    <w:rsid w:val="00003C8F"/>
    <w:rsid w:val="00004DD4"/>
    <w:rsid w:val="00004EC7"/>
    <w:rsid w:val="00006F6F"/>
    <w:rsid w:val="0001139C"/>
    <w:rsid w:val="00011516"/>
    <w:rsid w:val="00011D6E"/>
    <w:rsid w:val="00017C57"/>
    <w:rsid w:val="000219BD"/>
    <w:rsid w:val="00022A86"/>
    <w:rsid w:val="00025DF8"/>
    <w:rsid w:val="00026F94"/>
    <w:rsid w:val="000300EB"/>
    <w:rsid w:val="00032762"/>
    <w:rsid w:val="00034220"/>
    <w:rsid w:val="00034321"/>
    <w:rsid w:val="00035612"/>
    <w:rsid w:val="00037D40"/>
    <w:rsid w:val="000445F6"/>
    <w:rsid w:val="0004793C"/>
    <w:rsid w:val="000529A6"/>
    <w:rsid w:val="0005603A"/>
    <w:rsid w:val="000614C6"/>
    <w:rsid w:val="0006310E"/>
    <w:rsid w:val="00065AE1"/>
    <w:rsid w:val="0006664F"/>
    <w:rsid w:val="0007132D"/>
    <w:rsid w:val="000720B3"/>
    <w:rsid w:val="000728C8"/>
    <w:rsid w:val="000742D9"/>
    <w:rsid w:val="000755B5"/>
    <w:rsid w:val="00075EAB"/>
    <w:rsid w:val="00075FDA"/>
    <w:rsid w:val="00082564"/>
    <w:rsid w:val="00082F3A"/>
    <w:rsid w:val="00083038"/>
    <w:rsid w:val="00083799"/>
    <w:rsid w:val="00084604"/>
    <w:rsid w:val="00084CB6"/>
    <w:rsid w:val="00085035"/>
    <w:rsid w:val="000878F3"/>
    <w:rsid w:val="0009166F"/>
    <w:rsid w:val="00091EDF"/>
    <w:rsid w:val="000A5DAD"/>
    <w:rsid w:val="000A6571"/>
    <w:rsid w:val="000B1F39"/>
    <w:rsid w:val="000B215A"/>
    <w:rsid w:val="000B517E"/>
    <w:rsid w:val="000B6CF1"/>
    <w:rsid w:val="000B6E96"/>
    <w:rsid w:val="000C20A1"/>
    <w:rsid w:val="000C60B7"/>
    <w:rsid w:val="000D041E"/>
    <w:rsid w:val="000D17E3"/>
    <w:rsid w:val="000D2BED"/>
    <w:rsid w:val="000D2E03"/>
    <w:rsid w:val="000E0883"/>
    <w:rsid w:val="000E22F4"/>
    <w:rsid w:val="000E3E9C"/>
    <w:rsid w:val="000E5D36"/>
    <w:rsid w:val="000E68E3"/>
    <w:rsid w:val="000F0406"/>
    <w:rsid w:val="000F143B"/>
    <w:rsid w:val="000F64DC"/>
    <w:rsid w:val="001002E8"/>
    <w:rsid w:val="00103F9D"/>
    <w:rsid w:val="00106E13"/>
    <w:rsid w:val="00107A0A"/>
    <w:rsid w:val="00112600"/>
    <w:rsid w:val="00113268"/>
    <w:rsid w:val="00113423"/>
    <w:rsid w:val="00124567"/>
    <w:rsid w:val="00126B82"/>
    <w:rsid w:val="00131F98"/>
    <w:rsid w:val="001369BD"/>
    <w:rsid w:val="00141A05"/>
    <w:rsid w:val="00144526"/>
    <w:rsid w:val="00146E5B"/>
    <w:rsid w:val="001477BC"/>
    <w:rsid w:val="00147C5A"/>
    <w:rsid w:val="00153ACD"/>
    <w:rsid w:val="00153B22"/>
    <w:rsid w:val="0015468C"/>
    <w:rsid w:val="00160DBF"/>
    <w:rsid w:val="00165CE7"/>
    <w:rsid w:val="00166241"/>
    <w:rsid w:val="00166EB2"/>
    <w:rsid w:val="00180453"/>
    <w:rsid w:val="001827B2"/>
    <w:rsid w:val="001839D0"/>
    <w:rsid w:val="00185A41"/>
    <w:rsid w:val="0019041F"/>
    <w:rsid w:val="00195747"/>
    <w:rsid w:val="00197DDF"/>
    <w:rsid w:val="001A05C5"/>
    <w:rsid w:val="001A25DA"/>
    <w:rsid w:val="001A4E8A"/>
    <w:rsid w:val="001A62A0"/>
    <w:rsid w:val="001A6749"/>
    <w:rsid w:val="001A724D"/>
    <w:rsid w:val="001B0D5C"/>
    <w:rsid w:val="001B67B7"/>
    <w:rsid w:val="001B7E09"/>
    <w:rsid w:val="001C0331"/>
    <w:rsid w:val="001C09CD"/>
    <w:rsid w:val="001C1AFE"/>
    <w:rsid w:val="001C1FC9"/>
    <w:rsid w:val="001C68C4"/>
    <w:rsid w:val="001D2BE2"/>
    <w:rsid w:val="001D2F71"/>
    <w:rsid w:val="001D37E2"/>
    <w:rsid w:val="001D4B8A"/>
    <w:rsid w:val="001E37AE"/>
    <w:rsid w:val="001E3C6A"/>
    <w:rsid w:val="001E5636"/>
    <w:rsid w:val="001E7326"/>
    <w:rsid w:val="001F4535"/>
    <w:rsid w:val="001F49C9"/>
    <w:rsid w:val="001F7B80"/>
    <w:rsid w:val="00202821"/>
    <w:rsid w:val="00203FAC"/>
    <w:rsid w:val="0020710C"/>
    <w:rsid w:val="002078A5"/>
    <w:rsid w:val="00210ECA"/>
    <w:rsid w:val="002131F0"/>
    <w:rsid w:val="00213A97"/>
    <w:rsid w:val="0021576E"/>
    <w:rsid w:val="00220DF4"/>
    <w:rsid w:val="00220F82"/>
    <w:rsid w:val="0022438E"/>
    <w:rsid w:val="00224DAA"/>
    <w:rsid w:val="00225F8E"/>
    <w:rsid w:val="00227293"/>
    <w:rsid w:val="002277A0"/>
    <w:rsid w:val="00227CCC"/>
    <w:rsid w:val="00227FA2"/>
    <w:rsid w:val="00230E84"/>
    <w:rsid w:val="002341AF"/>
    <w:rsid w:val="00235BB5"/>
    <w:rsid w:val="002434D8"/>
    <w:rsid w:val="00244626"/>
    <w:rsid w:val="00244DFF"/>
    <w:rsid w:val="00246DDC"/>
    <w:rsid w:val="0025048F"/>
    <w:rsid w:val="00255D05"/>
    <w:rsid w:val="00261348"/>
    <w:rsid w:val="00263068"/>
    <w:rsid w:val="00263274"/>
    <w:rsid w:val="002710B6"/>
    <w:rsid w:val="00271DCC"/>
    <w:rsid w:val="00273E0D"/>
    <w:rsid w:val="0028105A"/>
    <w:rsid w:val="0028354E"/>
    <w:rsid w:val="002856C2"/>
    <w:rsid w:val="00285A12"/>
    <w:rsid w:val="00291527"/>
    <w:rsid w:val="00293CFE"/>
    <w:rsid w:val="00296F80"/>
    <w:rsid w:val="002A0E29"/>
    <w:rsid w:val="002A627C"/>
    <w:rsid w:val="002A6394"/>
    <w:rsid w:val="002A6B07"/>
    <w:rsid w:val="002A72DF"/>
    <w:rsid w:val="002A788C"/>
    <w:rsid w:val="002B1E73"/>
    <w:rsid w:val="002B6830"/>
    <w:rsid w:val="002B69BC"/>
    <w:rsid w:val="002C22E2"/>
    <w:rsid w:val="002C4484"/>
    <w:rsid w:val="002C489B"/>
    <w:rsid w:val="002D174F"/>
    <w:rsid w:val="002D2455"/>
    <w:rsid w:val="002D3984"/>
    <w:rsid w:val="002D6C26"/>
    <w:rsid w:val="002E29A5"/>
    <w:rsid w:val="002E64B0"/>
    <w:rsid w:val="002F125A"/>
    <w:rsid w:val="002F51D2"/>
    <w:rsid w:val="002F67E9"/>
    <w:rsid w:val="002F7327"/>
    <w:rsid w:val="00305EA6"/>
    <w:rsid w:val="003078B1"/>
    <w:rsid w:val="0031359E"/>
    <w:rsid w:val="00320FC2"/>
    <w:rsid w:val="00325A40"/>
    <w:rsid w:val="003277BB"/>
    <w:rsid w:val="003305E0"/>
    <w:rsid w:val="00331212"/>
    <w:rsid w:val="00333A13"/>
    <w:rsid w:val="0033680A"/>
    <w:rsid w:val="003413C0"/>
    <w:rsid w:val="00343E30"/>
    <w:rsid w:val="003443B5"/>
    <w:rsid w:val="003457B0"/>
    <w:rsid w:val="0035590C"/>
    <w:rsid w:val="003570F3"/>
    <w:rsid w:val="00362473"/>
    <w:rsid w:val="003719FC"/>
    <w:rsid w:val="003817C2"/>
    <w:rsid w:val="00382CAD"/>
    <w:rsid w:val="00384B35"/>
    <w:rsid w:val="00386558"/>
    <w:rsid w:val="0039180A"/>
    <w:rsid w:val="00393EDF"/>
    <w:rsid w:val="00394588"/>
    <w:rsid w:val="003A048F"/>
    <w:rsid w:val="003A12B1"/>
    <w:rsid w:val="003A3530"/>
    <w:rsid w:val="003B2C32"/>
    <w:rsid w:val="003B465D"/>
    <w:rsid w:val="003B7D68"/>
    <w:rsid w:val="003C545E"/>
    <w:rsid w:val="003C5801"/>
    <w:rsid w:val="003C5894"/>
    <w:rsid w:val="003C5AE6"/>
    <w:rsid w:val="003C5C45"/>
    <w:rsid w:val="003D2870"/>
    <w:rsid w:val="003D2A7C"/>
    <w:rsid w:val="003D7C7F"/>
    <w:rsid w:val="003E27FF"/>
    <w:rsid w:val="003E2918"/>
    <w:rsid w:val="003E2C08"/>
    <w:rsid w:val="003E4F3A"/>
    <w:rsid w:val="003E68C6"/>
    <w:rsid w:val="003E6EFD"/>
    <w:rsid w:val="003F028D"/>
    <w:rsid w:val="003F02D0"/>
    <w:rsid w:val="003F76AE"/>
    <w:rsid w:val="00402D73"/>
    <w:rsid w:val="00403077"/>
    <w:rsid w:val="00404D69"/>
    <w:rsid w:val="004067B1"/>
    <w:rsid w:val="00411175"/>
    <w:rsid w:val="004112D5"/>
    <w:rsid w:val="00411CED"/>
    <w:rsid w:val="00412003"/>
    <w:rsid w:val="00413378"/>
    <w:rsid w:val="004171B5"/>
    <w:rsid w:val="0042353B"/>
    <w:rsid w:val="00425715"/>
    <w:rsid w:val="00431774"/>
    <w:rsid w:val="00433C96"/>
    <w:rsid w:val="00436632"/>
    <w:rsid w:val="00446684"/>
    <w:rsid w:val="00446AD7"/>
    <w:rsid w:val="00451201"/>
    <w:rsid w:val="004531E6"/>
    <w:rsid w:val="00453448"/>
    <w:rsid w:val="00454C7D"/>
    <w:rsid w:val="00456EB4"/>
    <w:rsid w:val="004608D9"/>
    <w:rsid w:val="00464771"/>
    <w:rsid w:val="00465466"/>
    <w:rsid w:val="004658FD"/>
    <w:rsid w:val="00466A7B"/>
    <w:rsid w:val="00467EF8"/>
    <w:rsid w:val="00470CE3"/>
    <w:rsid w:val="0047316F"/>
    <w:rsid w:val="00473FEF"/>
    <w:rsid w:val="004768B8"/>
    <w:rsid w:val="00481DB2"/>
    <w:rsid w:val="004834E5"/>
    <w:rsid w:val="004836E7"/>
    <w:rsid w:val="004857CB"/>
    <w:rsid w:val="00487334"/>
    <w:rsid w:val="00491589"/>
    <w:rsid w:val="00492189"/>
    <w:rsid w:val="00493F7B"/>
    <w:rsid w:val="004A078C"/>
    <w:rsid w:val="004A1C41"/>
    <w:rsid w:val="004A240A"/>
    <w:rsid w:val="004A3968"/>
    <w:rsid w:val="004B26D8"/>
    <w:rsid w:val="004B3690"/>
    <w:rsid w:val="004B5FDF"/>
    <w:rsid w:val="004B7C0C"/>
    <w:rsid w:val="004C0474"/>
    <w:rsid w:val="004C11B8"/>
    <w:rsid w:val="004D21E4"/>
    <w:rsid w:val="004D703B"/>
    <w:rsid w:val="004D7A11"/>
    <w:rsid w:val="004E1C5B"/>
    <w:rsid w:val="004E2E92"/>
    <w:rsid w:val="004E3F40"/>
    <w:rsid w:val="004F2B39"/>
    <w:rsid w:val="004F396E"/>
    <w:rsid w:val="004F61AC"/>
    <w:rsid w:val="00503765"/>
    <w:rsid w:val="00504753"/>
    <w:rsid w:val="00504CAA"/>
    <w:rsid w:val="005055A4"/>
    <w:rsid w:val="00506D8B"/>
    <w:rsid w:val="0050777D"/>
    <w:rsid w:val="00511228"/>
    <w:rsid w:val="00514096"/>
    <w:rsid w:val="00520B59"/>
    <w:rsid w:val="005219A8"/>
    <w:rsid w:val="005220DA"/>
    <w:rsid w:val="0052330A"/>
    <w:rsid w:val="005244D3"/>
    <w:rsid w:val="0052721D"/>
    <w:rsid w:val="005367B2"/>
    <w:rsid w:val="0053735B"/>
    <w:rsid w:val="00537A1C"/>
    <w:rsid w:val="0054102F"/>
    <w:rsid w:val="005421F1"/>
    <w:rsid w:val="00542805"/>
    <w:rsid w:val="00543DD2"/>
    <w:rsid w:val="00546334"/>
    <w:rsid w:val="0054645B"/>
    <w:rsid w:val="00550487"/>
    <w:rsid w:val="005504CB"/>
    <w:rsid w:val="00552925"/>
    <w:rsid w:val="00552F71"/>
    <w:rsid w:val="00555181"/>
    <w:rsid w:val="00556598"/>
    <w:rsid w:val="00556707"/>
    <w:rsid w:val="00557822"/>
    <w:rsid w:val="00561FCD"/>
    <w:rsid w:val="00562D17"/>
    <w:rsid w:val="005655C7"/>
    <w:rsid w:val="005703E9"/>
    <w:rsid w:val="005710C1"/>
    <w:rsid w:val="0057148B"/>
    <w:rsid w:val="005764D4"/>
    <w:rsid w:val="00577CBC"/>
    <w:rsid w:val="005836FD"/>
    <w:rsid w:val="005854E7"/>
    <w:rsid w:val="0058786D"/>
    <w:rsid w:val="0059017B"/>
    <w:rsid w:val="005907FE"/>
    <w:rsid w:val="00590CAB"/>
    <w:rsid w:val="0059384D"/>
    <w:rsid w:val="00596A87"/>
    <w:rsid w:val="00596D58"/>
    <w:rsid w:val="00597263"/>
    <w:rsid w:val="00597F49"/>
    <w:rsid w:val="005A3078"/>
    <w:rsid w:val="005A4575"/>
    <w:rsid w:val="005B2D76"/>
    <w:rsid w:val="005B7081"/>
    <w:rsid w:val="005B737C"/>
    <w:rsid w:val="005C098D"/>
    <w:rsid w:val="005C18C3"/>
    <w:rsid w:val="005C378C"/>
    <w:rsid w:val="005C3AF4"/>
    <w:rsid w:val="005C3DE0"/>
    <w:rsid w:val="005C5966"/>
    <w:rsid w:val="005C7690"/>
    <w:rsid w:val="005D6AE0"/>
    <w:rsid w:val="005D76E6"/>
    <w:rsid w:val="005D7B6E"/>
    <w:rsid w:val="005E250D"/>
    <w:rsid w:val="005E3C00"/>
    <w:rsid w:val="005F41C8"/>
    <w:rsid w:val="005F6FDE"/>
    <w:rsid w:val="005F7D2E"/>
    <w:rsid w:val="00603FE6"/>
    <w:rsid w:val="006061EB"/>
    <w:rsid w:val="0060753A"/>
    <w:rsid w:val="00610881"/>
    <w:rsid w:val="00614C13"/>
    <w:rsid w:val="006213AC"/>
    <w:rsid w:val="0062201C"/>
    <w:rsid w:val="00622D93"/>
    <w:rsid w:val="00625547"/>
    <w:rsid w:val="00641CCA"/>
    <w:rsid w:val="00642114"/>
    <w:rsid w:val="00642788"/>
    <w:rsid w:val="00645439"/>
    <w:rsid w:val="00650258"/>
    <w:rsid w:val="00652ABC"/>
    <w:rsid w:val="006568AE"/>
    <w:rsid w:val="006568EA"/>
    <w:rsid w:val="00656A7E"/>
    <w:rsid w:val="00657152"/>
    <w:rsid w:val="006571BD"/>
    <w:rsid w:val="00661908"/>
    <w:rsid w:val="00662006"/>
    <w:rsid w:val="006623BB"/>
    <w:rsid w:val="006627B0"/>
    <w:rsid w:val="00662BC8"/>
    <w:rsid w:val="006631B3"/>
    <w:rsid w:val="006636DF"/>
    <w:rsid w:val="00664944"/>
    <w:rsid w:val="006668E3"/>
    <w:rsid w:val="00671FA5"/>
    <w:rsid w:val="00673EE6"/>
    <w:rsid w:val="00675105"/>
    <w:rsid w:val="00683AD9"/>
    <w:rsid w:val="00685591"/>
    <w:rsid w:val="00685663"/>
    <w:rsid w:val="00687215"/>
    <w:rsid w:val="00690B28"/>
    <w:rsid w:val="00691836"/>
    <w:rsid w:val="00691EBA"/>
    <w:rsid w:val="006922C1"/>
    <w:rsid w:val="00692F17"/>
    <w:rsid w:val="00694034"/>
    <w:rsid w:val="00697F6E"/>
    <w:rsid w:val="006A1E0D"/>
    <w:rsid w:val="006A49B7"/>
    <w:rsid w:val="006A57C5"/>
    <w:rsid w:val="006A5A49"/>
    <w:rsid w:val="006A5C39"/>
    <w:rsid w:val="006A7E81"/>
    <w:rsid w:val="006B7AF9"/>
    <w:rsid w:val="006C0392"/>
    <w:rsid w:val="006C594D"/>
    <w:rsid w:val="006D1AFD"/>
    <w:rsid w:val="006D3157"/>
    <w:rsid w:val="006D3FB6"/>
    <w:rsid w:val="006D4EBA"/>
    <w:rsid w:val="006F0572"/>
    <w:rsid w:val="006F7C45"/>
    <w:rsid w:val="00701040"/>
    <w:rsid w:val="00705558"/>
    <w:rsid w:val="007124DD"/>
    <w:rsid w:val="0071599D"/>
    <w:rsid w:val="00720674"/>
    <w:rsid w:val="00732ADD"/>
    <w:rsid w:val="007337AF"/>
    <w:rsid w:val="00734F00"/>
    <w:rsid w:val="00740312"/>
    <w:rsid w:val="0074216F"/>
    <w:rsid w:val="0074476F"/>
    <w:rsid w:val="007461F8"/>
    <w:rsid w:val="00746357"/>
    <w:rsid w:val="00750E9B"/>
    <w:rsid w:val="00750EF9"/>
    <w:rsid w:val="00751314"/>
    <w:rsid w:val="00755E93"/>
    <w:rsid w:val="007562EB"/>
    <w:rsid w:val="007566C4"/>
    <w:rsid w:val="007637FE"/>
    <w:rsid w:val="007650D8"/>
    <w:rsid w:val="007739DB"/>
    <w:rsid w:val="007744A2"/>
    <w:rsid w:val="00774B2C"/>
    <w:rsid w:val="00776C87"/>
    <w:rsid w:val="00780413"/>
    <w:rsid w:val="00780D19"/>
    <w:rsid w:val="00783075"/>
    <w:rsid w:val="007857F6"/>
    <w:rsid w:val="00785947"/>
    <w:rsid w:val="007865D2"/>
    <w:rsid w:val="00791142"/>
    <w:rsid w:val="007930FE"/>
    <w:rsid w:val="0079338A"/>
    <w:rsid w:val="0079456E"/>
    <w:rsid w:val="007A0E8E"/>
    <w:rsid w:val="007A37E7"/>
    <w:rsid w:val="007A4BA3"/>
    <w:rsid w:val="007A7518"/>
    <w:rsid w:val="007B03EB"/>
    <w:rsid w:val="007B5E9D"/>
    <w:rsid w:val="007B6971"/>
    <w:rsid w:val="007C32FE"/>
    <w:rsid w:val="007C6C63"/>
    <w:rsid w:val="007E2D67"/>
    <w:rsid w:val="007E668E"/>
    <w:rsid w:val="007F7986"/>
    <w:rsid w:val="0080481F"/>
    <w:rsid w:val="008048F7"/>
    <w:rsid w:val="00807718"/>
    <w:rsid w:val="00810A63"/>
    <w:rsid w:val="008142D1"/>
    <w:rsid w:val="0081493C"/>
    <w:rsid w:val="00815791"/>
    <w:rsid w:val="00821699"/>
    <w:rsid w:val="008230D5"/>
    <w:rsid w:val="008238F7"/>
    <w:rsid w:val="008247BE"/>
    <w:rsid w:val="00832FB9"/>
    <w:rsid w:val="00841765"/>
    <w:rsid w:val="00845D8B"/>
    <w:rsid w:val="00857253"/>
    <w:rsid w:val="00864430"/>
    <w:rsid w:val="0086444B"/>
    <w:rsid w:val="00864C86"/>
    <w:rsid w:val="00864ED3"/>
    <w:rsid w:val="00867A16"/>
    <w:rsid w:val="008750A1"/>
    <w:rsid w:val="00877AB7"/>
    <w:rsid w:val="008812D1"/>
    <w:rsid w:val="00883579"/>
    <w:rsid w:val="0088639F"/>
    <w:rsid w:val="00886DF5"/>
    <w:rsid w:val="008873AA"/>
    <w:rsid w:val="00890185"/>
    <w:rsid w:val="008A1AAC"/>
    <w:rsid w:val="008A327F"/>
    <w:rsid w:val="008A5C6B"/>
    <w:rsid w:val="008A61B9"/>
    <w:rsid w:val="008A6A5B"/>
    <w:rsid w:val="008A75BC"/>
    <w:rsid w:val="008B30C1"/>
    <w:rsid w:val="008B4ED6"/>
    <w:rsid w:val="008B6BE4"/>
    <w:rsid w:val="008C1E0A"/>
    <w:rsid w:val="008C2A93"/>
    <w:rsid w:val="008C3150"/>
    <w:rsid w:val="008C3828"/>
    <w:rsid w:val="008C6560"/>
    <w:rsid w:val="008D2230"/>
    <w:rsid w:val="008D4631"/>
    <w:rsid w:val="008D6979"/>
    <w:rsid w:val="008D7EB5"/>
    <w:rsid w:val="008E3D2A"/>
    <w:rsid w:val="008E471C"/>
    <w:rsid w:val="008E5543"/>
    <w:rsid w:val="008F2D72"/>
    <w:rsid w:val="008F4AFA"/>
    <w:rsid w:val="008F6591"/>
    <w:rsid w:val="008F7A7E"/>
    <w:rsid w:val="009017A1"/>
    <w:rsid w:val="00903474"/>
    <w:rsid w:val="00903845"/>
    <w:rsid w:val="00904A0E"/>
    <w:rsid w:val="009059B2"/>
    <w:rsid w:val="00905D2B"/>
    <w:rsid w:val="00906FAB"/>
    <w:rsid w:val="00910163"/>
    <w:rsid w:val="00913639"/>
    <w:rsid w:val="00914E7C"/>
    <w:rsid w:val="00917363"/>
    <w:rsid w:val="0092159A"/>
    <w:rsid w:val="009216D2"/>
    <w:rsid w:val="0092547E"/>
    <w:rsid w:val="00927D84"/>
    <w:rsid w:val="00931157"/>
    <w:rsid w:val="009325DE"/>
    <w:rsid w:val="00932CA1"/>
    <w:rsid w:val="0093573A"/>
    <w:rsid w:val="009357DC"/>
    <w:rsid w:val="00941A99"/>
    <w:rsid w:val="0094202B"/>
    <w:rsid w:val="00943C0F"/>
    <w:rsid w:val="009440F4"/>
    <w:rsid w:val="0094707E"/>
    <w:rsid w:val="0095434A"/>
    <w:rsid w:val="00955CFD"/>
    <w:rsid w:val="00955F3B"/>
    <w:rsid w:val="00956E94"/>
    <w:rsid w:val="00960688"/>
    <w:rsid w:val="00960750"/>
    <w:rsid w:val="00961908"/>
    <w:rsid w:val="009631E8"/>
    <w:rsid w:val="00970FE5"/>
    <w:rsid w:val="00972F9F"/>
    <w:rsid w:val="00974BB9"/>
    <w:rsid w:val="009752C6"/>
    <w:rsid w:val="00975652"/>
    <w:rsid w:val="00980607"/>
    <w:rsid w:val="00982DA7"/>
    <w:rsid w:val="00985652"/>
    <w:rsid w:val="00985A41"/>
    <w:rsid w:val="00991353"/>
    <w:rsid w:val="0099565B"/>
    <w:rsid w:val="00996A4F"/>
    <w:rsid w:val="00997E5F"/>
    <w:rsid w:val="009A0C0F"/>
    <w:rsid w:val="009B087A"/>
    <w:rsid w:val="009B0F39"/>
    <w:rsid w:val="009B5414"/>
    <w:rsid w:val="009C5255"/>
    <w:rsid w:val="009D3050"/>
    <w:rsid w:val="009D6DAA"/>
    <w:rsid w:val="009E1F70"/>
    <w:rsid w:val="009E43FA"/>
    <w:rsid w:val="009E6EEA"/>
    <w:rsid w:val="009F0778"/>
    <w:rsid w:val="009F0F6C"/>
    <w:rsid w:val="009F1BBD"/>
    <w:rsid w:val="009F5E68"/>
    <w:rsid w:val="009F6A27"/>
    <w:rsid w:val="00A000EF"/>
    <w:rsid w:val="00A04C9D"/>
    <w:rsid w:val="00A06A21"/>
    <w:rsid w:val="00A13BBA"/>
    <w:rsid w:val="00A1636E"/>
    <w:rsid w:val="00A217AF"/>
    <w:rsid w:val="00A23A54"/>
    <w:rsid w:val="00A25B4E"/>
    <w:rsid w:val="00A2771F"/>
    <w:rsid w:val="00A34A01"/>
    <w:rsid w:val="00A34D93"/>
    <w:rsid w:val="00A36528"/>
    <w:rsid w:val="00A40DD8"/>
    <w:rsid w:val="00A503DF"/>
    <w:rsid w:val="00A557AB"/>
    <w:rsid w:val="00A5679C"/>
    <w:rsid w:val="00A639DD"/>
    <w:rsid w:val="00A64F38"/>
    <w:rsid w:val="00A656C1"/>
    <w:rsid w:val="00A704E1"/>
    <w:rsid w:val="00A7659F"/>
    <w:rsid w:val="00A77195"/>
    <w:rsid w:val="00A77691"/>
    <w:rsid w:val="00A819BA"/>
    <w:rsid w:val="00A835B7"/>
    <w:rsid w:val="00A83B8F"/>
    <w:rsid w:val="00A84F33"/>
    <w:rsid w:val="00A96E5E"/>
    <w:rsid w:val="00A9762E"/>
    <w:rsid w:val="00AA712E"/>
    <w:rsid w:val="00AB0D88"/>
    <w:rsid w:val="00AB109E"/>
    <w:rsid w:val="00AB1C1B"/>
    <w:rsid w:val="00AB4682"/>
    <w:rsid w:val="00AC0B59"/>
    <w:rsid w:val="00AC0BF1"/>
    <w:rsid w:val="00AC5112"/>
    <w:rsid w:val="00AD405B"/>
    <w:rsid w:val="00AE0496"/>
    <w:rsid w:val="00AE1EC2"/>
    <w:rsid w:val="00AF159E"/>
    <w:rsid w:val="00AF2994"/>
    <w:rsid w:val="00AF66A5"/>
    <w:rsid w:val="00AF6820"/>
    <w:rsid w:val="00AF71F2"/>
    <w:rsid w:val="00B049CF"/>
    <w:rsid w:val="00B04AFC"/>
    <w:rsid w:val="00B07BC3"/>
    <w:rsid w:val="00B11FA1"/>
    <w:rsid w:val="00B159FB"/>
    <w:rsid w:val="00B21D85"/>
    <w:rsid w:val="00B2448F"/>
    <w:rsid w:val="00B245F2"/>
    <w:rsid w:val="00B26CF7"/>
    <w:rsid w:val="00B27C64"/>
    <w:rsid w:val="00B31860"/>
    <w:rsid w:val="00B339E2"/>
    <w:rsid w:val="00B33F71"/>
    <w:rsid w:val="00B34947"/>
    <w:rsid w:val="00B46C72"/>
    <w:rsid w:val="00B572BB"/>
    <w:rsid w:val="00B57CEA"/>
    <w:rsid w:val="00B60741"/>
    <w:rsid w:val="00B70E4C"/>
    <w:rsid w:val="00B70F79"/>
    <w:rsid w:val="00B7391B"/>
    <w:rsid w:val="00B76F3B"/>
    <w:rsid w:val="00B801BA"/>
    <w:rsid w:val="00B816A4"/>
    <w:rsid w:val="00B82A2C"/>
    <w:rsid w:val="00B8396D"/>
    <w:rsid w:val="00B903AF"/>
    <w:rsid w:val="00B91F99"/>
    <w:rsid w:val="00B922DE"/>
    <w:rsid w:val="00B92529"/>
    <w:rsid w:val="00B9318D"/>
    <w:rsid w:val="00B95420"/>
    <w:rsid w:val="00BA3540"/>
    <w:rsid w:val="00BA3965"/>
    <w:rsid w:val="00BA3C9A"/>
    <w:rsid w:val="00BA421D"/>
    <w:rsid w:val="00BB25C2"/>
    <w:rsid w:val="00BB5738"/>
    <w:rsid w:val="00BB6222"/>
    <w:rsid w:val="00BC0871"/>
    <w:rsid w:val="00BC403C"/>
    <w:rsid w:val="00BC4F2E"/>
    <w:rsid w:val="00BD0A81"/>
    <w:rsid w:val="00BD139F"/>
    <w:rsid w:val="00BD3900"/>
    <w:rsid w:val="00BD5878"/>
    <w:rsid w:val="00BD661D"/>
    <w:rsid w:val="00BD68B7"/>
    <w:rsid w:val="00BE0665"/>
    <w:rsid w:val="00BE16FD"/>
    <w:rsid w:val="00BE3449"/>
    <w:rsid w:val="00BE53E0"/>
    <w:rsid w:val="00BE56F0"/>
    <w:rsid w:val="00BE78C0"/>
    <w:rsid w:val="00BF0DB9"/>
    <w:rsid w:val="00BF289C"/>
    <w:rsid w:val="00BF4208"/>
    <w:rsid w:val="00BF581E"/>
    <w:rsid w:val="00C01CBD"/>
    <w:rsid w:val="00C024E8"/>
    <w:rsid w:val="00C0655F"/>
    <w:rsid w:val="00C07A7C"/>
    <w:rsid w:val="00C11517"/>
    <w:rsid w:val="00C123C4"/>
    <w:rsid w:val="00C142AC"/>
    <w:rsid w:val="00C1794F"/>
    <w:rsid w:val="00C17B14"/>
    <w:rsid w:val="00C2269D"/>
    <w:rsid w:val="00C22CD9"/>
    <w:rsid w:val="00C24187"/>
    <w:rsid w:val="00C26ED8"/>
    <w:rsid w:val="00C26FB9"/>
    <w:rsid w:val="00C322D3"/>
    <w:rsid w:val="00C333F7"/>
    <w:rsid w:val="00C342E6"/>
    <w:rsid w:val="00C34347"/>
    <w:rsid w:val="00C3465A"/>
    <w:rsid w:val="00C3493E"/>
    <w:rsid w:val="00C35D73"/>
    <w:rsid w:val="00C36947"/>
    <w:rsid w:val="00C430DC"/>
    <w:rsid w:val="00C4643B"/>
    <w:rsid w:val="00C50D66"/>
    <w:rsid w:val="00C54939"/>
    <w:rsid w:val="00C60615"/>
    <w:rsid w:val="00C65C88"/>
    <w:rsid w:val="00C66210"/>
    <w:rsid w:val="00C66681"/>
    <w:rsid w:val="00C66D07"/>
    <w:rsid w:val="00C72244"/>
    <w:rsid w:val="00C73917"/>
    <w:rsid w:val="00C73E48"/>
    <w:rsid w:val="00C74387"/>
    <w:rsid w:val="00C74AE5"/>
    <w:rsid w:val="00C76DB4"/>
    <w:rsid w:val="00C80494"/>
    <w:rsid w:val="00C832D4"/>
    <w:rsid w:val="00C83CC9"/>
    <w:rsid w:val="00C90486"/>
    <w:rsid w:val="00C9129E"/>
    <w:rsid w:val="00CA0732"/>
    <w:rsid w:val="00CA0D5C"/>
    <w:rsid w:val="00CA29BA"/>
    <w:rsid w:val="00CA4C43"/>
    <w:rsid w:val="00CB0BBF"/>
    <w:rsid w:val="00CB13E9"/>
    <w:rsid w:val="00CB2700"/>
    <w:rsid w:val="00CB6535"/>
    <w:rsid w:val="00CC48AB"/>
    <w:rsid w:val="00CD0056"/>
    <w:rsid w:val="00CD100A"/>
    <w:rsid w:val="00CD272A"/>
    <w:rsid w:val="00CD429D"/>
    <w:rsid w:val="00CE1E1E"/>
    <w:rsid w:val="00CE2494"/>
    <w:rsid w:val="00CE28DA"/>
    <w:rsid w:val="00CE2ADB"/>
    <w:rsid w:val="00CE3684"/>
    <w:rsid w:val="00CE5C4E"/>
    <w:rsid w:val="00CF00BB"/>
    <w:rsid w:val="00CF218A"/>
    <w:rsid w:val="00CF5B22"/>
    <w:rsid w:val="00D0158F"/>
    <w:rsid w:val="00D11227"/>
    <w:rsid w:val="00D12131"/>
    <w:rsid w:val="00D145BC"/>
    <w:rsid w:val="00D14926"/>
    <w:rsid w:val="00D2251C"/>
    <w:rsid w:val="00D26B72"/>
    <w:rsid w:val="00D341E2"/>
    <w:rsid w:val="00D34DDB"/>
    <w:rsid w:val="00D37721"/>
    <w:rsid w:val="00D46DF8"/>
    <w:rsid w:val="00D47308"/>
    <w:rsid w:val="00D4791E"/>
    <w:rsid w:val="00D5269C"/>
    <w:rsid w:val="00D554EA"/>
    <w:rsid w:val="00D561BC"/>
    <w:rsid w:val="00D56304"/>
    <w:rsid w:val="00D60AC9"/>
    <w:rsid w:val="00D625AB"/>
    <w:rsid w:val="00D6279F"/>
    <w:rsid w:val="00D63458"/>
    <w:rsid w:val="00D63530"/>
    <w:rsid w:val="00D6688B"/>
    <w:rsid w:val="00D66DDA"/>
    <w:rsid w:val="00D71058"/>
    <w:rsid w:val="00D71469"/>
    <w:rsid w:val="00D71B86"/>
    <w:rsid w:val="00D7508C"/>
    <w:rsid w:val="00D75102"/>
    <w:rsid w:val="00D752C8"/>
    <w:rsid w:val="00D75A5B"/>
    <w:rsid w:val="00D8146F"/>
    <w:rsid w:val="00D81C1C"/>
    <w:rsid w:val="00D81FDF"/>
    <w:rsid w:val="00D829AD"/>
    <w:rsid w:val="00D84EFC"/>
    <w:rsid w:val="00D86B18"/>
    <w:rsid w:val="00D9193A"/>
    <w:rsid w:val="00D91C74"/>
    <w:rsid w:val="00D96342"/>
    <w:rsid w:val="00DA03AB"/>
    <w:rsid w:val="00DA2D8F"/>
    <w:rsid w:val="00DA35EB"/>
    <w:rsid w:val="00DA5DB0"/>
    <w:rsid w:val="00DA62C3"/>
    <w:rsid w:val="00DA768B"/>
    <w:rsid w:val="00DB1791"/>
    <w:rsid w:val="00DB6D60"/>
    <w:rsid w:val="00DB6E35"/>
    <w:rsid w:val="00DB72DE"/>
    <w:rsid w:val="00DC6A8C"/>
    <w:rsid w:val="00DD535E"/>
    <w:rsid w:val="00DD735C"/>
    <w:rsid w:val="00DD76E7"/>
    <w:rsid w:val="00DD7748"/>
    <w:rsid w:val="00DE1422"/>
    <w:rsid w:val="00DE2913"/>
    <w:rsid w:val="00DE31C8"/>
    <w:rsid w:val="00DE3B0E"/>
    <w:rsid w:val="00DE6290"/>
    <w:rsid w:val="00DF0602"/>
    <w:rsid w:val="00DF0794"/>
    <w:rsid w:val="00DF6B77"/>
    <w:rsid w:val="00E03A98"/>
    <w:rsid w:val="00E11D37"/>
    <w:rsid w:val="00E130B5"/>
    <w:rsid w:val="00E17C3B"/>
    <w:rsid w:val="00E37054"/>
    <w:rsid w:val="00E3716B"/>
    <w:rsid w:val="00E37BA3"/>
    <w:rsid w:val="00E41AB0"/>
    <w:rsid w:val="00E41B90"/>
    <w:rsid w:val="00E43DA3"/>
    <w:rsid w:val="00E440BF"/>
    <w:rsid w:val="00E472D4"/>
    <w:rsid w:val="00E5254C"/>
    <w:rsid w:val="00E525D3"/>
    <w:rsid w:val="00E54365"/>
    <w:rsid w:val="00E54CCE"/>
    <w:rsid w:val="00E5603F"/>
    <w:rsid w:val="00E616FD"/>
    <w:rsid w:val="00E67A4D"/>
    <w:rsid w:val="00E70D83"/>
    <w:rsid w:val="00E713F8"/>
    <w:rsid w:val="00E75894"/>
    <w:rsid w:val="00E80466"/>
    <w:rsid w:val="00E83D79"/>
    <w:rsid w:val="00E86AF5"/>
    <w:rsid w:val="00E9049F"/>
    <w:rsid w:val="00E91514"/>
    <w:rsid w:val="00E93023"/>
    <w:rsid w:val="00EA38F8"/>
    <w:rsid w:val="00EA40B6"/>
    <w:rsid w:val="00EA75D0"/>
    <w:rsid w:val="00EB2DAD"/>
    <w:rsid w:val="00EB5D11"/>
    <w:rsid w:val="00EB5D34"/>
    <w:rsid w:val="00EC601C"/>
    <w:rsid w:val="00EC759E"/>
    <w:rsid w:val="00ED1181"/>
    <w:rsid w:val="00ED1ABD"/>
    <w:rsid w:val="00ED3249"/>
    <w:rsid w:val="00ED734A"/>
    <w:rsid w:val="00EE24ED"/>
    <w:rsid w:val="00EE6E6A"/>
    <w:rsid w:val="00EE7927"/>
    <w:rsid w:val="00EF56EF"/>
    <w:rsid w:val="00F03D8D"/>
    <w:rsid w:val="00F040F3"/>
    <w:rsid w:val="00F048CF"/>
    <w:rsid w:val="00F1038B"/>
    <w:rsid w:val="00F12B38"/>
    <w:rsid w:val="00F13CF6"/>
    <w:rsid w:val="00F14079"/>
    <w:rsid w:val="00F143C4"/>
    <w:rsid w:val="00F14770"/>
    <w:rsid w:val="00F17E5E"/>
    <w:rsid w:val="00F23251"/>
    <w:rsid w:val="00F24975"/>
    <w:rsid w:val="00F26D84"/>
    <w:rsid w:val="00F343AB"/>
    <w:rsid w:val="00F34FC7"/>
    <w:rsid w:val="00F35015"/>
    <w:rsid w:val="00F35BEF"/>
    <w:rsid w:val="00F36E97"/>
    <w:rsid w:val="00F37EF9"/>
    <w:rsid w:val="00F43404"/>
    <w:rsid w:val="00F43408"/>
    <w:rsid w:val="00F45275"/>
    <w:rsid w:val="00F4795A"/>
    <w:rsid w:val="00F479FC"/>
    <w:rsid w:val="00F47AE1"/>
    <w:rsid w:val="00F54F33"/>
    <w:rsid w:val="00F56F31"/>
    <w:rsid w:val="00F57FF3"/>
    <w:rsid w:val="00F616A9"/>
    <w:rsid w:val="00F641BC"/>
    <w:rsid w:val="00F64DC3"/>
    <w:rsid w:val="00F64EC3"/>
    <w:rsid w:val="00F658B4"/>
    <w:rsid w:val="00F6632C"/>
    <w:rsid w:val="00F725E1"/>
    <w:rsid w:val="00F75215"/>
    <w:rsid w:val="00F8165C"/>
    <w:rsid w:val="00F84453"/>
    <w:rsid w:val="00F90207"/>
    <w:rsid w:val="00F975EA"/>
    <w:rsid w:val="00F97E3A"/>
    <w:rsid w:val="00FA1CCE"/>
    <w:rsid w:val="00FA28BE"/>
    <w:rsid w:val="00FA2CA6"/>
    <w:rsid w:val="00FA61FC"/>
    <w:rsid w:val="00FA761C"/>
    <w:rsid w:val="00FB05FB"/>
    <w:rsid w:val="00FB37D6"/>
    <w:rsid w:val="00FB3E86"/>
    <w:rsid w:val="00FB4FD1"/>
    <w:rsid w:val="00FB7146"/>
    <w:rsid w:val="00FC024A"/>
    <w:rsid w:val="00FC4D6A"/>
    <w:rsid w:val="00FC616A"/>
    <w:rsid w:val="00FC7BED"/>
    <w:rsid w:val="00FD0750"/>
    <w:rsid w:val="00FD151A"/>
    <w:rsid w:val="00FD2759"/>
    <w:rsid w:val="00FD34CE"/>
    <w:rsid w:val="00FD386D"/>
    <w:rsid w:val="00FD4786"/>
    <w:rsid w:val="00FD6DDF"/>
    <w:rsid w:val="00FD6E77"/>
    <w:rsid w:val="00FE390D"/>
    <w:rsid w:val="00FE56D9"/>
    <w:rsid w:val="00FE602D"/>
    <w:rsid w:val="00FE7B76"/>
    <w:rsid w:val="00FF1C01"/>
    <w:rsid w:val="00FF1D08"/>
    <w:rsid w:val="00FF28D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B61C3"/>
  <w15:docId w15:val="{F4DB8D4C-9A81-4323-911D-A32C3D14B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25A"/>
    <w:pPr>
      <w:spacing w:after="200" w:line="276" w:lineRule="auto"/>
    </w:pPr>
  </w:style>
  <w:style w:type="paragraph" w:styleId="Titre1">
    <w:name w:val="heading 1"/>
    <w:basedOn w:val="Normal"/>
    <w:link w:val="Titre1Car"/>
    <w:uiPriority w:val="9"/>
    <w:qFormat/>
    <w:rsid w:val="004A07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A078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596D5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3404"/>
    <w:pPr>
      <w:ind w:left="720"/>
      <w:contextualSpacing/>
    </w:pPr>
    <w:rPr>
      <w:rFonts w:eastAsiaTheme="minorEastAsia"/>
      <w:lang w:eastAsia="fr-FR"/>
    </w:rPr>
  </w:style>
  <w:style w:type="table" w:styleId="Grilledutableau">
    <w:name w:val="Table Grid"/>
    <w:basedOn w:val="TableauNormal"/>
    <w:uiPriority w:val="59"/>
    <w:rsid w:val="00EA3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216D2"/>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Default">
    <w:name w:val="Default"/>
    <w:rsid w:val="00F3501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exteducorps2">
    <w:name w:val="Texte du corps (2)_"/>
    <w:basedOn w:val="Policepardfaut"/>
    <w:link w:val="Texteducorps20"/>
    <w:rsid w:val="001B7E09"/>
    <w:rPr>
      <w:rFonts w:ascii="Calibri" w:eastAsia="Calibri" w:hAnsi="Calibri" w:cs="Calibri"/>
      <w:b/>
      <w:bCs/>
      <w:sz w:val="28"/>
      <w:szCs w:val="28"/>
      <w:shd w:val="clear" w:color="auto" w:fill="FFFFFF"/>
    </w:rPr>
  </w:style>
  <w:style w:type="paragraph" w:customStyle="1" w:styleId="Texteducorps20">
    <w:name w:val="Texte du corps (2)"/>
    <w:basedOn w:val="Normal"/>
    <w:link w:val="Texteducorps2"/>
    <w:rsid w:val="001B7E09"/>
    <w:pPr>
      <w:widowControl w:val="0"/>
      <w:shd w:val="clear" w:color="auto" w:fill="FFFFFF"/>
      <w:spacing w:after="220" w:line="240" w:lineRule="auto"/>
      <w:jc w:val="both"/>
    </w:pPr>
    <w:rPr>
      <w:rFonts w:ascii="Calibri" w:eastAsia="Calibri" w:hAnsi="Calibri" w:cs="Calibri"/>
      <w:b/>
      <w:bCs/>
      <w:sz w:val="28"/>
      <w:szCs w:val="28"/>
    </w:rPr>
  </w:style>
  <w:style w:type="paragraph" w:styleId="Textebrut">
    <w:name w:val="Plain Text"/>
    <w:basedOn w:val="Normal"/>
    <w:link w:val="TextebrutCar"/>
    <w:uiPriority w:val="99"/>
    <w:unhideWhenUsed/>
    <w:rsid w:val="005219A8"/>
    <w:pPr>
      <w:spacing w:after="0" w:line="240" w:lineRule="auto"/>
    </w:pPr>
    <w:rPr>
      <w:rFonts w:ascii="Consolas" w:hAnsi="Consolas" w:cs="Consolas"/>
      <w:sz w:val="21"/>
      <w:szCs w:val="21"/>
      <w:lang w:eastAsia="fr-FR"/>
    </w:rPr>
  </w:style>
  <w:style w:type="character" w:customStyle="1" w:styleId="TextebrutCar">
    <w:name w:val="Texte brut Car"/>
    <w:basedOn w:val="Policepardfaut"/>
    <w:link w:val="Textebrut"/>
    <w:uiPriority w:val="99"/>
    <w:rsid w:val="005219A8"/>
    <w:rPr>
      <w:rFonts w:ascii="Consolas" w:hAnsi="Consolas" w:cs="Consolas"/>
      <w:sz w:val="21"/>
      <w:szCs w:val="21"/>
      <w:lang w:eastAsia="fr-FR"/>
    </w:rPr>
  </w:style>
  <w:style w:type="character" w:styleId="Lienhypertexte">
    <w:name w:val="Hyperlink"/>
    <w:basedOn w:val="Policepardfaut"/>
    <w:uiPriority w:val="99"/>
    <w:unhideWhenUsed/>
    <w:rsid w:val="00DE1422"/>
    <w:rPr>
      <w:color w:val="0563C1" w:themeColor="hyperlink"/>
      <w:u w:val="single"/>
    </w:rPr>
  </w:style>
  <w:style w:type="paragraph" w:customStyle="1" w:styleId="Style2">
    <w:name w:val="Style2"/>
    <w:basedOn w:val="Normal"/>
    <w:rsid w:val="00B9318D"/>
    <w:pPr>
      <w:numPr>
        <w:numId w:val="10"/>
      </w:numPr>
      <w:spacing w:after="0"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A83B8F"/>
    <w:pPr>
      <w:tabs>
        <w:tab w:val="center" w:pos="4536"/>
        <w:tab w:val="right" w:pos="9072"/>
      </w:tabs>
      <w:spacing w:after="0" w:line="240" w:lineRule="auto"/>
    </w:pPr>
  </w:style>
  <w:style w:type="character" w:customStyle="1" w:styleId="En-tteCar">
    <w:name w:val="En-tête Car"/>
    <w:basedOn w:val="Policepardfaut"/>
    <w:link w:val="En-tte"/>
    <w:uiPriority w:val="99"/>
    <w:rsid w:val="00A83B8F"/>
  </w:style>
  <w:style w:type="paragraph" w:styleId="Pieddepage">
    <w:name w:val="footer"/>
    <w:basedOn w:val="Normal"/>
    <w:link w:val="PieddepageCar"/>
    <w:uiPriority w:val="99"/>
    <w:unhideWhenUsed/>
    <w:rsid w:val="00A83B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83B8F"/>
  </w:style>
  <w:style w:type="character" w:styleId="Numrodeligne">
    <w:name w:val="line number"/>
    <w:basedOn w:val="Policepardfaut"/>
    <w:uiPriority w:val="99"/>
    <w:semiHidden/>
    <w:unhideWhenUsed/>
    <w:rsid w:val="00E37054"/>
  </w:style>
  <w:style w:type="paragraph" w:styleId="Textedebulles">
    <w:name w:val="Balloon Text"/>
    <w:basedOn w:val="Normal"/>
    <w:link w:val="TextedebullesCar"/>
    <w:uiPriority w:val="99"/>
    <w:semiHidden/>
    <w:unhideWhenUsed/>
    <w:rsid w:val="00D2251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251C"/>
    <w:rPr>
      <w:rFonts w:ascii="Tahoma" w:hAnsi="Tahoma" w:cs="Tahoma"/>
      <w:sz w:val="16"/>
      <w:szCs w:val="16"/>
    </w:rPr>
  </w:style>
  <w:style w:type="character" w:customStyle="1" w:styleId="Titre1Car">
    <w:name w:val="Titre 1 Car"/>
    <w:basedOn w:val="Policepardfaut"/>
    <w:link w:val="Titre1"/>
    <w:uiPriority w:val="9"/>
    <w:rsid w:val="004A078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A078C"/>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4A078C"/>
    <w:rPr>
      <w:b/>
      <w:bCs/>
    </w:rPr>
  </w:style>
  <w:style w:type="character" w:customStyle="1" w:styleId="Titre3Car">
    <w:name w:val="Titre 3 Car"/>
    <w:basedOn w:val="Policepardfaut"/>
    <w:link w:val="Titre3"/>
    <w:uiPriority w:val="9"/>
    <w:semiHidden/>
    <w:rsid w:val="00596D5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18887">
      <w:bodyDiv w:val="1"/>
      <w:marLeft w:val="0"/>
      <w:marRight w:val="0"/>
      <w:marTop w:val="0"/>
      <w:marBottom w:val="0"/>
      <w:divBdr>
        <w:top w:val="none" w:sz="0" w:space="0" w:color="auto"/>
        <w:left w:val="none" w:sz="0" w:space="0" w:color="auto"/>
        <w:bottom w:val="none" w:sz="0" w:space="0" w:color="auto"/>
        <w:right w:val="none" w:sz="0" w:space="0" w:color="auto"/>
      </w:divBdr>
    </w:div>
    <w:div w:id="60560630">
      <w:bodyDiv w:val="1"/>
      <w:marLeft w:val="0"/>
      <w:marRight w:val="0"/>
      <w:marTop w:val="0"/>
      <w:marBottom w:val="0"/>
      <w:divBdr>
        <w:top w:val="none" w:sz="0" w:space="0" w:color="auto"/>
        <w:left w:val="none" w:sz="0" w:space="0" w:color="auto"/>
        <w:bottom w:val="none" w:sz="0" w:space="0" w:color="auto"/>
        <w:right w:val="none" w:sz="0" w:space="0" w:color="auto"/>
      </w:divBdr>
    </w:div>
    <w:div w:id="60831865">
      <w:bodyDiv w:val="1"/>
      <w:marLeft w:val="0"/>
      <w:marRight w:val="0"/>
      <w:marTop w:val="0"/>
      <w:marBottom w:val="0"/>
      <w:divBdr>
        <w:top w:val="none" w:sz="0" w:space="0" w:color="auto"/>
        <w:left w:val="none" w:sz="0" w:space="0" w:color="auto"/>
        <w:bottom w:val="none" w:sz="0" w:space="0" w:color="auto"/>
        <w:right w:val="none" w:sz="0" w:space="0" w:color="auto"/>
      </w:divBdr>
    </w:div>
    <w:div w:id="109204603">
      <w:bodyDiv w:val="1"/>
      <w:marLeft w:val="0"/>
      <w:marRight w:val="0"/>
      <w:marTop w:val="0"/>
      <w:marBottom w:val="0"/>
      <w:divBdr>
        <w:top w:val="none" w:sz="0" w:space="0" w:color="auto"/>
        <w:left w:val="none" w:sz="0" w:space="0" w:color="auto"/>
        <w:bottom w:val="none" w:sz="0" w:space="0" w:color="auto"/>
        <w:right w:val="none" w:sz="0" w:space="0" w:color="auto"/>
      </w:divBdr>
    </w:div>
    <w:div w:id="149912229">
      <w:bodyDiv w:val="1"/>
      <w:marLeft w:val="0"/>
      <w:marRight w:val="0"/>
      <w:marTop w:val="0"/>
      <w:marBottom w:val="0"/>
      <w:divBdr>
        <w:top w:val="none" w:sz="0" w:space="0" w:color="auto"/>
        <w:left w:val="none" w:sz="0" w:space="0" w:color="auto"/>
        <w:bottom w:val="none" w:sz="0" w:space="0" w:color="auto"/>
        <w:right w:val="none" w:sz="0" w:space="0" w:color="auto"/>
      </w:divBdr>
    </w:div>
    <w:div w:id="214895608">
      <w:bodyDiv w:val="1"/>
      <w:marLeft w:val="0"/>
      <w:marRight w:val="0"/>
      <w:marTop w:val="0"/>
      <w:marBottom w:val="0"/>
      <w:divBdr>
        <w:top w:val="none" w:sz="0" w:space="0" w:color="auto"/>
        <w:left w:val="none" w:sz="0" w:space="0" w:color="auto"/>
        <w:bottom w:val="none" w:sz="0" w:space="0" w:color="auto"/>
        <w:right w:val="none" w:sz="0" w:space="0" w:color="auto"/>
      </w:divBdr>
    </w:div>
    <w:div w:id="278681088">
      <w:bodyDiv w:val="1"/>
      <w:marLeft w:val="0"/>
      <w:marRight w:val="0"/>
      <w:marTop w:val="0"/>
      <w:marBottom w:val="0"/>
      <w:divBdr>
        <w:top w:val="none" w:sz="0" w:space="0" w:color="auto"/>
        <w:left w:val="none" w:sz="0" w:space="0" w:color="auto"/>
        <w:bottom w:val="none" w:sz="0" w:space="0" w:color="auto"/>
        <w:right w:val="none" w:sz="0" w:space="0" w:color="auto"/>
      </w:divBdr>
    </w:div>
    <w:div w:id="282885264">
      <w:bodyDiv w:val="1"/>
      <w:marLeft w:val="0"/>
      <w:marRight w:val="0"/>
      <w:marTop w:val="0"/>
      <w:marBottom w:val="0"/>
      <w:divBdr>
        <w:top w:val="none" w:sz="0" w:space="0" w:color="auto"/>
        <w:left w:val="none" w:sz="0" w:space="0" w:color="auto"/>
        <w:bottom w:val="none" w:sz="0" w:space="0" w:color="auto"/>
        <w:right w:val="none" w:sz="0" w:space="0" w:color="auto"/>
      </w:divBdr>
    </w:div>
    <w:div w:id="331445590">
      <w:bodyDiv w:val="1"/>
      <w:marLeft w:val="0"/>
      <w:marRight w:val="0"/>
      <w:marTop w:val="0"/>
      <w:marBottom w:val="0"/>
      <w:divBdr>
        <w:top w:val="none" w:sz="0" w:space="0" w:color="auto"/>
        <w:left w:val="none" w:sz="0" w:space="0" w:color="auto"/>
        <w:bottom w:val="none" w:sz="0" w:space="0" w:color="auto"/>
        <w:right w:val="none" w:sz="0" w:space="0" w:color="auto"/>
      </w:divBdr>
    </w:div>
    <w:div w:id="369762532">
      <w:bodyDiv w:val="1"/>
      <w:marLeft w:val="0"/>
      <w:marRight w:val="0"/>
      <w:marTop w:val="0"/>
      <w:marBottom w:val="0"/>
      <w:divBdr>
        <w:top w:val="none" w:sz="0" w:space="0" w:color="auto"/>
        <w:left w:val="none" w:sz="0" w:space="0" w:color="auto"/>
        <w:bottom w:val="none" w:sz="0" w:space="0" w:color="auto"/>
        <w:right w:val="none" w:sz="0" w:space="0" w:color="auto"/>
      </w:divBdr>
      <w:divsChild>
        <w:div w:id="652180512">
          <w:marLeft w:val="1440"/>
          <w:marRight w:val="0"/>
          <w:marTop w:val="0"/>
          <w:marBottom w:val="0"/>
          <w:divBdr>
            <w:top w:val="none" w:sz="0" w:space="0" w:color="auto"/>
            <w:left w:val="none" w:sz="0" w:space="0" w:color="auto"/>
            <w:bottom w:val="none" w:sz="0" w:space="0" w:color="auto"/>
            <w:right w:val="none" w:sz="0" w:space="0" w:color="auto"/>
          </w:divBdr>
        </w:div>
      </w:divsChild>
    </w:div>
    <w:div w:id="395588885">
      <w:bodyDiv w:val="1"/>
      <w:marLeft w:val="0"/>
      <w:marRight w:val="0"/>
      <w:marTop w:val="0"/>
      <w:marBottom w:val="0"/>
      <w:divBdr>
        <w:top w:val="none" w:sz="0" w:space="0" w:color="auto"/>
        <w:left w:val="none" w:sz="0" w:space="0" w:color="auto"/>
        <w:bottom w:val="none" w:sz="0" w:space="0" w:color="auto"/>
        <w:right w:val="none" w:sz="0" w:space="0" w:color="auto"/>
      </w:divBdr>
    </w:div>
    <w:div w:id="451637200">
      <w:bodyDiv w:val="1"/>
      <w:marLeft w:val="0"/>
      <w:marRight w:val="0"/>
      <w:marTop w:val="0"/>
      <w:marBottom w:val="0"/>
      <w:divBdr>
        <w:top w:val="none" w:sz="0" w:space="0" w:color="auto"/>
        <w:left w:val="none" w:sz="0" w:space="0" w:color="auto"/>
        <w:bottom w:val="none" w:sz="0" w:space="0" w:color="auto"/>
        <w:right w:val="none" w:sz="0" w:space="0" w:color="auto"/>
      </w:divBdr>
    </w:div>
    <w:div w:id="516772113">
      <w:bodyDiv w:val="1"/>
      <w:marLeft w:val="0"/>
      <w:marRight w:val="0"/>
      <w:marTop w:val="0"/>
      <w:marBottom w:val="0"/>
      <w:divBdr>
        <w:top w:val="none" w:sz="0" w:space="0" w:color="auto"/>
        <w:left w:val="none" w:sz="0" w:space="0" w:color="auto"/>
        <w:bottom w:val="none" w:sz="0" w:space="0" w:color="auto"/>
        <w:right w:val="none" w:sz="0" w:space="0" w:color="auto"/>
      </w:divBdr>
    </w:div>
    <w:div w:id="576013306">
      <w:bodyDiv w:val="1"/>
      <w:marLeft w:val="0"/>
      <w:marRight w:val="0"/>
      <w:marTop w:val="0"/>
      <w:marBottom w:val="0"/>
      <w:divBdr>
        <w:top w:val="none" w:sz="0" w:space="0" w:color="auto"/>
        <w:left w:val="none" w:sz="0" w:space="0" w:color="auto"/>
        <w:bottom w:val="none" w:sz="0" w:space="0" w:color="auto"/>
        <w:right w:val="none" w:sz="0" w:space="0" w:color="auto"/>
      </w:divBdr>
    </w:div>
    <w:div w:id="634141180">
      <w:bodyDiv w:val="1"/>
      <w:marLeft w:val="0"/>
      <w:marRight w:val="0"/>
      <w:marTop w:val="0"/>
      <w:marBottom w:val="0"/>
      <w:divBdr>
        <w:top w:val="none" w:sz="0" w:space="0" w:color="auto"/>
        <w:left w:val="none" w:sz="0" w:space="0" w:color="auto"/>
        <w:bottom w:val="none" w:sz="0" w:space="0" w:color="auto"/>
        <w:right w:val="none" w:sz="0" w:space="0" w:color="auto"/>
      </w:divBdr>
    </w:div>
    <w:div w:id="649747022">
      <w:bodyDiv w:val="1"/>
      <w:marLeft w:val="0"/>
      <w:marRight w:val="0"/>
      <w:marTop w:val="0"/>
      <w:marBottom w:val="0"/>
      <w:divBdr>
        <w:top w:val="none" w:sz="0" w:space="0" w:color="auto"/>
        <w:left w:val="none" w:sz="0" w:space="0" w:color="auto"/>
        <w:bottom w:val="none" w:sz="0" w:space="0" w:color="auto"/>
        <w:right w:val="none" w:sz="0" w:space="0" w:color="auto"/>
      </w:divBdr>
    </w:div>
    <w:div w:id="689844450">
      <w:bodyDiv w:val="1"/>
      <w:marLeft w:val="0"/>
      <w:marRight w:val="0"/>
      <w:marTop w:val="0"/>
      <w:marBottom w:val="0"/>
      <w:divBdr>
        <w:top w:val="none" w:sz="0" w:space="0" w:color="auto"/>
        <w:left w:val="none" w:sz="0" w:space="0" w:color="auto"/>
        <w:bottom w:val="none" w:sz="0" w:space="0" w:color="auto"/>
        <w:right w:val="none" w:sz="0" w:space="0" w:color="auto"/>
      </w:divBdr>
    </w:div>
    <w:div w:id="722143832">
      <w:bodyDiv w:val="1"/>
      <w:marLeft w:val="0"/>
      <w:marRight w:val="0"/>
      <w:marTop w:val="0"/>
      <w:marBottom w:val="0"/>
      <w:divBdr>
        <w:top w:val="none" w:sz="0" w:space="0" w:color="auto"/>
        <w:left w:val="none" w:sz="0" w:space="0" w:color="auto"/>
        <w:bottom w:val="none" w:sz="0" w:space="0" w:color="auto"/>
        <w:right w:val="none" w:sz="0" w:space="0" w:color="auto"/>
      </w:divBdr>
    </w:div>
    <w:div w:id="847797168">
      <w:bodyDiv w:val="1"/>
      <w:marLeft w:val="0"/>
      <w:marRight w:val="0"/>
      <w:marTop w:val="0"/>
      <w:marBottom w:val="0"/>
      <w:divBdr>
        <w:top w:val="none" w:sz="0" w:space="0" w:color="auto"/>
        <w:left w:val="none" w:sz="0" w:space="0" w:color="auto"/>
        <w:bottom w:val="none" w:sz="0" w:space="0" w:color="auto"/>
        <w:right w:val="none" w:sz="0" w:space="0" w:color="auto"/>
      </w:divBdr>
    </w:div>
    <w:div w:id="863205658">
      <w:bodyDiv w:val="1"/>
      <w:marLeft w:val="0"/>
      <w:marRight w:val="0"/>
      <w:marTop w:val="0"/>
      <w:marBottom w:val="0"/>
      <w:divBdr>
        <w:top w:val="none" w:sz="0" w:space="0" w:color="auto"/>
        <w:left w:val="none" w:sz="0" w:space="0" w:color="auto"/>
        <w:bottom w:val="none" w:sz="0" w:space="0" w:color="auto"/>
        <w:right w:val="none" w:sz="0" w:space="0" w:color="auto"/>
      </w:divBdr>
    </w:div>
    <w:div w:id="916331566">
      <w:bodyDiv w:val="1"/>
      <w:marLeft w:val="0"/>
      <w:marRight w:val="0"/>
      <w:marTop w:val="0"/>
      <w:marBottom w:val="0"/>
      <w:divBdr>
        <w:top w:val="none" w:sz="0" w:space="0" w:color="auto"/>
        <w:left w:val="none" w:sz="0" w:space="0" w:color="auto"/>
        <w:bottom w:val="none" w:sz="0" w:space="0" w:color="auto"/>
        <w:right w:val="none" w:sz="0" w:space="0" w:color="auto"/>
      </w:divBdr>
    </w:div>
    <w:div w:id="999893012">
      <w:bodyDiv w:val="1"/>
      <w:marLeft w:val="0"/>
      <w:marRight w:val="0"/>
      <w:marTop w:val="0"/>
      <w:marBottom w:val="0"/>
      <w:divBdr>
        <w:top w:val="none" w:sz="0" w:space="0" w:color="auto"/>
        <w:left w:val="none" w:sz="0" w:space="0" w:color="auto"/>
        <w:bottom w:val="none" w:sz="0" w:space="0" w:color="auto"/>
        <w:right w:val="none" w:sz="0" w:space="0" w:color="auto"/>
      </w:divBdr>
    </w:div>
    <w:div w:id="1081682649">
      <w:bodyDiv w:val="1"/>
      <w:marLeft w:val="0"/>
      <w:marRight w:val="0"/>
      <w:marTop w:val="0"/>
      <w:marBottom w:val="0"/>
      <w:divBdr>
        <w:top w:val="none" w:sz="0" w:space="0" w:color="auto"/>
        <w:left w:val="none" w:sz="0" w:space="0" w:color="auto"/>
        <w:bottom w:val="none" w:sz="0" w:space="0" w:color="auto"/>
        <w:right w:val="none" w:sz="0" w:space="0" w:color="auto"/>
      </w:divBdr>
    </w:div>
    <w:div w:id="1124277092">
      <w:bodyDiv w:val="1"/>
      <w:marLeft w:val="0"/>
      <w:marRight w:val="0"/>
      <w:marTop w:val="0"/>
      <w:marBottom w:val="0"/>
      <w:divBdr>
        <w:top w:val="none" w:sz="0" w:space="0" w:color="auto"/>
        <w:left w:val="none" w:sz="0" w:space="0" w:color="auto"/>
        <w:bottom w:val="none" w:sz="0" w:space="0" w:color="auto"/>
        <w:right w:val="none" w:sz="0" w:space="0" w:color="auto"/>
      </w:divBdr>
    </w:div>
    <w:div w:id="1169446175">
      <w:bodyDiv w:val="1"/>
      <w:marLeft w:val="0"/>
      <w:marRight w:val="0"/>
      <w:marTop w:val="0"/>
      <w:marBottom w:val="0"/>
      <w:divBdr>
        <w:top w:val="none" w:sz="0" w:space="0" w:color="auto"/>
        <w:left w:val="none" w:sz="0" w:space="0" w:color="auto"/>
        <w:bottom w:val="none" w:sz="0" w:space="0" w:color="auto"/>
        <w:right w:val="none" w:sz="0" w:space="0" w:color="auto"/>
      </w:divBdr>
    </w:div>
    <w:div w:id="1210999397">
      <w:bodyDiv w:val="1"/>
      <w:marLeft w:val="0"/>
      <w:marRight w:val="0"/>
      <w:marTop w:val="0"/>
      <w:marBottom w:val="0"/>
      <w:divBdr>
        <w:top w:val="none" w:sz="0" w:space="0" w:color="auto"/>
        <w:left w:val="none" w:sz="0" w:space="0" w:color="auto"/>
        <w:bottom w:val="none" w:sz="0" w:space="0" w:color="auto"/>
        <w:right w:val="none" w:sz="0" w:space="0" w:color="auto"/>
      </w:divBdr>
    </w:div>
    <w:div w:id="1212309812">
      <w:bodyDiv w:val="1"/>
      <w:marLeft w:val="0"/>
      <w:marRight w:val="0"/>
      <w:marTop w:val="0"/>
      <w:marBottom w:val="0"/>
      <w:divBdr>
        <w:top w:val="none" w:sz="0" w:space="0" w:color="auto"/>
        <w:left w:val="none" w:sz="0" w:space="0" w:color="auto"/>
        <w:bottom w:val="none" w:sz="0" w:space="0" w:color="auto"/>
        <w:right w:val="none" w:sz="0" w:space="0" w:color="auto"/>
      </w:divBdr>
    </w:div>
    <w:div w:id="1222013547">
      <w:bodyDiv w:val="1"/>
      <w:marLeft w:val="0"/>
      <w:marRight w:val="0"/>
      <w:marTop w:val="0"/>
      <w:marBottom w:val="0"/>
      <w:divBdr>
        <w:top w:val="none" w:sz="0" w:space="0" w:color="auto"/>
        <w:left w:val="none" w:sz="0" w:space="0" w:color="auto"/>
        <w:bottom w:val="none" w:sz="0" w:space="0" w:color="auto"/>
        <w:right w:val="none" w:sz="0" w:space="0" w:color="auto"/>
      </w:divBdr>
      <w:divsChild>
        <w:div w:id="446587852">
          <w:marLeft w:val="547"/>
          <w:marRight w:val="0"/>
          <w:marTop w:val="72"/>
          <w:marBottom w:val="0"/>
          <w:divBdr>
            <w:top w:val="none" w:sz="0" w:space="0" w:color="auto"/>
            <w:left w:val="none" w:sz="0" w:space="0" w:color="auto"/>
            <w:bottom w:val="none" w:sz="0" w:space="0" w:color="auto"/>
            <w:right w:val="none" w:sz="0" w:space="0" w:color="auto"/>
          </w:divBdr>
        </w:div>
        <w:div w:id="848522433">
          <w:marLeft w:val="547"/>
          <w:marRight w:val="0"/>
          <w:marTop w:val="72"/>
          <w:marBottom w:val="0"/>
          <w:divBdr>
            <w:top w:val="none" w:sz="0" w:space="0" w:color="auto"/>
            <w:left w:val="none" w:sz="0" w:space="0" w:color="auto"/>
            <w:bottom w:val="none" w:sz="0" w:space="0" w:color="auto"/>
            <w:right w:val="none" w:sz="0" w:space="0" w:color="auto"/>
          </w:divBdr>
        </w:div>
      </w:divsChild>
    </w:div>
    <w:div w:id="1241134241">
      <w:bodyDiv w:val="1"/>
      <w:marLeft w:val="0"/>
      <w:marRight w:val="0"/>
      <w:marTop w:val="0"/>
      <w:marBottom w:val="0"/>
      <w:divBdr>
        <w:top w:val="none" w:sz="0" w:space="0" w:color="auto"/>
        <w:left w:val="none" w:sz="0" w:space="0" w:color="auto"/>
        <w:bottom w:val="none" w:sz="0" w:space="0" w:color="auto"/>
        <w:right w:val="none" w:sz="0" w:space="0" w:color="auto"/>
      </w:divBdr>
    </w:div>
    <w:div w:id="1274047324">
      <w:bodyDiv w:val="1"/>
      <w:marLeft w:val="0"/>
      <w:marRight w:val="0"/>
      <w:marTop w:val="0"/>
      <w:marBottom w:val="0"/>
      <w:divBdr>
        <w:top w:val="none" w:sz="0" w:space="0" w:color="auto"/>
        <w:left w:val="none" w:sz="0" w:space="0" w:color="auto"/>
        <w:bottom w:val="none" w:sz="0" w:space="0" w:color="auto"/>
        <w:right w:val="none" w:sz="0" w:space="0" w:color="auto"/>
      </w:divBdr>
    </w:div>
    <w:div w:id="1294604501">
      <w:bodyDiv w:val="1"/>
      <w:marLeft w:val="0"/>
      <w:marRight w:val="0"/>
      <w:marTop w:val="0"/>
      <w:marBottom w:val="0"/>
      <w:divBdr>
        <w:top w:val="none" w:sz="0" w:space="0" w:color="auto"/>
        <w:left w:val="none" w:sz="0" w:space="0" w:color="auto"/>
        <w:bottom w:val="none" w:sz="0" w:space="0" w:color="auto"/>
        <w:right w:val="none" w:sz="0" w:space="0" w:color="auto"/>
      </w:divBdr>
    </w:div>
    <w:div w:id="1309358885">
      <w:bodyDiv w:val="1"/>
      <w:marLeft w:val="0"/>
      <w:marRight w:val="0"/>
      <w:marTop w:val="0"/>
      <w:marBottom w:val="0"/>
      <w:divBdr>
        <w:top w:val="none" w:sz="0" w:space="0" w:color="auto"/>
        <w:left w:val="none" w:sz="0" w:space="0" w:color="auto"/>
        <w:bottom w:val="none" w:sz="0" w:space="0" w:color="auto"/>
        <w:right w:val="none" w:sz="0" w:space="0" w:color="auto"/>
      </w:divBdr>
    </w:div>
    <w:div w:id="1356153023">
      <w:bodyDiv w:val="1"/>
      <w:marLeft w:val="0"/>
      <w:marRight w:val="0"/>
      <w:marTop w:val="0"/>
      <w:marBottom w:val="0"/>
      <w:divBdr>
        <w:top w:val="none" w:sz="0" w:space="0" w:color="auto"/>
        <w:left w:val="none" w:sz="0" w:space="0" w:color="auto"/>
        <w:bottom w:val="none" w:sz="0" w:space="0" w:color="auto"/>
        <w:right w:val="none" w:sz="0" w:space="0" w:color="auto"/>
      </w:divBdr>
    </w:div>
    <w:div w:id="1441028606">
      <w:bodyDiv w:val="1"/>
      <w:marLeft w:val="0"/>
      <w:marRight w:val="0"/>
      <w:marTop w:val="0"/>
      <w:marBottom w:val="0"/>
      <w:divBdr>
        <w:top w:val="none" w:sz="0" w:space="0" w:color="auto"/>
        <w:left w:val="none" w:sz="0" w:space="0" w:color="auto"/>
        <w:bottom w:val="none" w:sz="0" w:space="0" w:color="auto"/>
        <w:right w:val="none" w:sz="0" w:space="0" w:color="auto"/>
      </w:divBdr>
    </w:div>
    <w:div w:id="1569076596">
      <w:bodyDiv w:val="1"/>
      <w:marLeft w:val="0"/>
      <w:marRight w:val="0"/>
      <w:marTop w:val="0"/>
      <w:marBottom w:val="0"/>
      <w:divBdr>
        <w:top w:val="none" w:sz="0" w:space="0" w:color="auto"/>
        <w:left w:val="none" w:sz="0" w:space="0" w:color="auto"/>
        <w:bottom w:val="none" w:sz="0" w:space="0" w:color="auto"/>
        <w:right w:val="none" w:sz="0" w:space="0" w:color="auto"/>
      </w:divBdr>
    </w:div>
    <w:div w:id="1575122404">
      <w:bodyDiv w:val="1"/>
      <w:marLeft w:val="0"/>
      <w:marRight w:val="0"/>
      <w:marTop w:val="0"/>
      <w:marBottom w:val="0"/>
      <w:divBdr>
        <w:top w:val="none" w:sz="0" w:space="0" w:color="auto"/>
        <w:left w:val="none" w:sz="0" w:space="0" w:color="auto"/>
        <w:bottom w:val="none" w:sz="0" w:space="0" w:color="auto"/>
        <w:right w:val="none" w:sz="0" w:space="0" w:color="auto"/>
      </w:divBdr>
      <w:divsChild>
        <w:div w:id="760565491">
          <w:marLeft w:val="1440"/>
          <w:marRight w:val="0"/>
          <w:marTop w:val="0"/>
          <w:marBottom w:val="0"/>
          <w:divBdr>
            <w:top w:val="none" w:sz="0" w:space="0" w:color="auto"/>
            <w:left w:val="none" w:sz="0" w:space="0" w:color="auto"/>
            <w:bottom w:val="none" w:sz="0" w:space="0" w:color="auto"/>
            <w:right w:val="none" w:sz="0" w:space="0" w:color="auto"/>
          </w:divBdr>
        </w:div>
      </w:divsChild>
    </w:div>
    <w:div w:id="1584221579">
      <w:bodyDiv w:val="1"/>
      <w:marLeft w:val="0"/>
      <w:marRight w:val="0"/>
      <w:marTop w:val="0"/>
      <w:marBottom w:val="0"/>
      <w:divBdr>
        <w:top w:val="none" w:sz="0" w:space="0" w:color="auto"/>
        <w:left w:val="none" w:sz="0" w:space="0" w:color="auto"/>
        <w:bottom w:val="none" w:sz="0" w:space="0" w:color="auto"/>
        <w:right w:val="none" w:sz="0" w:space="0" w:color="auto"/>
      </w:divBdr>
    </w:div>
    <w:div w:id="1690176132">
      <w:bodyDiv w:val="1"/>
      <w:marLeft w:val="0"/>
      <w:marRight w:val="0"/>
      <w:marTop w:val="0"/>
      <w:marBottom w:val="0"/>
      <w:divBdr>
        <w:top w:val="none" w:sz="0" w:space="0" w:color="auto"/>
        <w:left w:val="none" w:sz="0" w:space="0" w:color="auto"/>
        <w:bottom w:val="none" w:sz="0" w:space="0" w:color="auto"/>
        <w:right w:val="none" w:sz="0" w:space="0" w:color="auto"/>
      </w:divBdr>
    </w:div>
    <w:div w:id="1710908546">
      <w:bodyDiv w:val="1"/>
      <w:marLeft w:val="0"/>
      <w:marRight w:val="0"/>
      <w:marTop w:val="0"/>
      <w:marBottom w:val="0"/>
      <w:divBdr>
        <w:top w:val="none" w:sz="0" w:space="0" w:color="auto"/>
        <w:left w:val="none" w:sz="0" w:space="0" w:color="auto"/>
        <w:bottom w:val="none" w:sz="0" w:space="0" w:color="auto"/>
        <w:right w:val="none" w:sz="0" w:space="0" w:color="auto"/>
      </w:divBdr>
      <w:divsChild>
        <w:div w:id="692539276">
          <w:marLeft w:val="1440"/>
          <w:marRight w:val="0"/>
          <w:marTop w:val="0"/>
          <w:marBottom w:val="0"/>
          <w:divBdr>
            <w:top w:val="none" w:sz="0" w:space="0" w:color="auto"/>
            <w:left w:val="none" w:sz="0" w:space="0" w:color="auto"/>
            <w:bottom w:val="none" w:sz="0" w:space="0" w:color="auto"/>
            <w:right w:val="none" w:sz="0" w:space="0" w:color="auto"/>
          </w:divBdr>
        </w:div>
        <w:div w:id="1093016527">
          <w:marLeft w:val="1440"/>
          <w:marRight w:val="0"/>
          <w:marTop w:val="0"/>
          <w:marBottom w:val="0"/>
          <w:divBdr>
            <w:top w:val="none" w:sz="0" w:space="0" w:color="auto"/>
            <w:left w:val="none" w:sz="0" w:space="0" w:color="auto"/>
            <w:bottom w:val="none" w:sz="0" w:space="0" w:color="auto"/>
            <w:right w:val="none" w:sz="0" w:space="0" w:color="auto"/>
          </w:divBdr>
        </w:div>
        <w:div w:id="1218859399">
          <w:marLeft w:val="1440"/>
          <w:marRight w:val="0"/>
          <w:marTop w:val="0"/>
          <w:marBottom w:val="0"/>
          <w:divBdr>
            <w:top w:val="none" w:sz="0" w:space="0" w:color="auto"/>
            <w:left w:val="none" w:sz="0" w:space="0" w:color="auto"/>
            <w:bottom w:val="none" w:sz="0" w:space="0" w:color="auto"/>
            <w:right w:val="none" w:sz="0" w:space="0" w:color="auto"/>
          </w:divBdr>
        </w:div>
      </w:divsChild>
    </w:div>
    <w:div w:id="1717116625">
      <w:bodyDiv w:val="1"/>
      <w:marLeft w:val="0"/>
      <w:marRight w:val="0"/>
      <w:marTop w:val="0"/>
      <w:marBottom w:val="0"/>
      <w:divBdr>
        <w:top w:val="none" w:sz="0" w:space="0" w:color="auto"/>
        <w:left w:val="none" w:sz="0" w:space="0" w:color="auto"/>
        <w:bottom w:val="none" w:sz="0" w:space="0" w:color="auto"/>
        <w:right w:val="none" w:sz="0" w:space="0" w:color="auto"/>
      </w:divBdr>
    </w:div>
    <w:div w:id="1735852443">
      <w:bodyDiv w:val="1"/>
      <w:marLeft w:val="0"/>
      <w:marRight w:val="0"/>
      <w:marTop w:val="0"/>
      <w:marBottom w:val="0"/>
      <w:divBdr>
        <w:top w:val="none" w:sz="0" w:space="0" w:color="auto"/>
        <w:left w:val="none" w:sz="0" w:space="0" w:color="auto"/>
        <w:bottom w:val="none" w:sz="0" w:space="0" w:color="auto"/>
        <w:right w:val="none" w:sz="0" w:space="0" w:color="auto"/>
      </w:divBdr>
    </w:div>
    <w:div w:id="1768768773">
      <w:bodyDiv w:val="1"/>
      <w:marLeft w:val="0"/>
      <w:marRight w:val="0"/>
      <w:marTop w:val="0"/>
      <w:marBottom w:val="0"/>
      <w:divBdr>
        <w:top w:val="none" w:sz="0" w:space="0" w:color="auto"/>
        <w:left w:val="none" w:sz="0" w:space="0" w:color="auto"/>
        <w:bottom w:val="none" w:sz="0" w:space="0" w:color="auto"/>
        <w:right w:val="none" w:sz="0" w:space="0" w:color="auto"/>
      </w:divBdr>
    </w:div>
    <w:div w:id="1790271515">
      <w:bodyDiv w:val="1"/>
      <w:marLeft w:val="0"/>
      <w:marRight w:val="0"/>
      <w:marTop w:val="0"/>
      <w:marBottom w:val="0"/>
      <w:divBdr>
        <w:top w:val="none" w:sz="0" w:space="0" w:color="auto"/>
        <w:left w:val="none" w:sz="0" w:space="0" w:color="auto"/>
        <w:bottom w:val="none" w:sz="0" w:space="0" w:color="auto"/>
        <w:right w:val="none" w:sz="0" w:space="0" w:color="auto"/>
      </w:divBdr>
    </w:div>
    <w:div w:id="1839423089">
      <w:bodyDiv w:val="1"/>
      <w:marLeft w:val="0"/>
      <w:marRight w:val="0"/>
      <w:marTop w:val="0"/>
      <w:marBottom w:val="0"/>
      <w:divBdr>
        <w:top w:val="none" w:sz="0" w:space="0" w:color="auto"/>
        <w:left w:val="none" w:sz="0" w:space="0" w:color="auto"/>
        <w:bottom w:val="none" w:sz="0" w:space="0" w:color="auto"/>
        <w:right w:val="none" w:sz="0" w:space="0" w:color="auto"/>
      </w:divBdr>
    </w:div>
    <w:div w:id="1869948211">
      <w:bodyDiv w:val="1"/>
      <w:marLeft w:val="0"/>
      <w:marRight w:val="0"/>
      <w:marTop w:val="0"/>
      <w:marBottom w:val="0"/>
      <w:divBdr>
        <w:top w:val="none" w:sz="0" w:space="0" w:color="auto"/>
        <w:left w:val="none" w:sz="0" w:space="0" w:color="auto"/>
        <w:bottom w:val="none" w:sz="0" w:space="0" w:color="auto"/>
        <w:right w:val="none" w:sz="0" w:space="0" w:color="auto"/>
      </w:divBdr>
    </w:div>
    <w:div w:id="1916159960">
      <w:bodyDiv w:val="1"/>
      <w:marLeft w:val="0"/>
      <w:marRight w:val="0"/>
      <w:marTop w:val="0"/>
      <w:marBottom w:val="0"/>
      <w:divBdr>
        <w:top w:val="none" w:sz="0" w:space="0" w:color="auto"/>
        <w:left w:val="none" w:sz="0" w:space="0" w:color="auto"/>
        <w:bottom w:val="none" w:sz="0" w:space="0" w:color="auto"/>
        <w:right w:val="none" w:sz="0" w:space="0" w:color="auto"/>
      </w:divBdr>
    </w:div>
    <w:div w:id="1946376780">
      <w:bodyDiv w:val="1"/>
      <w:marLeft w:val="0"/>
      <w:marRight w:val="0"/>
      <w:marTop w:val="0"/>
      <w:marBottom w:val="0"/>
      <w:divBdr>
        <w:top w:val="none" w:sz="0" w:space="0" w:color="auto"/>
        <w:left w:val="none" w:sz="0" w:space="0" w:color="auto"/>
        <w:bottom w:val="none" w:sz="0" w:space="0" w:color="auto"/>
        <w:right w:val="none" w:sz="0" w:space="0" w:color="auto"/>
      </w:divBdr>
    </w:div>
    <w:div w:id="1974291726">
      <w:bodyDiv w:val="1"/>
      <w:marLeft w:val="0"/>
      <w:marRight w:val="0"/>
      <w:marTop w:val="0"/>
      <w:marBottom w:val="0"/>
      <w:divBdr>
        <w:top w:val="none" w:sz="0" w:space="0" w:color="auto"/>
        <w:left w:val="none" w:sz="0" w:space="0" w:color="auto"/>
        <w:bottom w:val="none" w:sz="0" w:space="0" w:color="auto"/>
        <w:right w:val="none" w:sz="0" w:space="0" w:color="auto"/>
      </w:divBdr>
    </w:div>
    <w:div w:id="1994679691">
      <w:bodyDiv w:val="1"/>
      <w:marLeft w:val="0"/>
      <w:marRight w:val="0"/>
      <w:marTop w:val="0"/>
      <w:marBottom w:val="0"/>
      <w:divBdr>
        <w:top w:val="none" w:sz="0" w:space="0" w:color="auto"/>
        <w:left w:val="none" w:sz="0" w:space="0" w:color="auto"/>
        <w:bottom w:val="none" w:sz="0" w:space="0" w:color="auto"/>
        <w:right w:val="none" w:sz="0" w:space="0" w:color="auto"/>
      </w:divBdr>
    </w:div>
    <w:div w:id="2047364073">
      <w:bodyDiv w:val="1"/>
      <w:marLeft w:val="0"/>
      <w:marRight w:val="0"/>
      <w:marTop w:val="0"/>
      <w:marBottom w:val="0"/>
      <w:divBdr>
        <w:top w:val="none" w:sz="0" w:space="0" w:color="auto"/>
        <w:left w:val="none" w:sz="0" w:space="0" w:color="auto"/>
        <w:bottom w:val="none" w:sz="0" w:space="0" w:color="auto"/>
        <w:right w:val="none" w:sz="0" w:space="0" w:color="auto"/>
      </w:divBdr>
    </w:div>
    <w:div w:id="2053919572">
      <w:bodyDiv w:val="1"/>
      <w:marLeft w:val="0"/>
      <w:marRight w:val="0"/>
      <w:marTop w:val="0"/>
      <w:marBottom w:val="0"/>
      <w:divBdr>
        <w:top w:val="none" w:sz="0" w:space="0" w:color="auto"/>
        <w:left w:val="none" w:sz="0" w:space="0" w:color="auto"/>
        <w:bottom w:val="none" w:sz="0" w:space="0" w:color="auto"/>
        <w:right w:val="none" w:sz="0" w:space="0" w:color="auto"/>
      </w:divBdr>
    </w:div>
    <w:div w:id="2080714942">
      <w:bodyDiv w:val="1"/>
      <w:marLeft w:val="0"/>
      <w:marRight w:val="0"/>
      <w:marTop w:val="0"/>
      <w:marBottom w:val="0"/>
      <w:divBdr>
        <w:top w:val="none" w:sz="0" w:space="0" w:color="auto"/>
        <w:left w:val="none" w:sz="0" w:space="0" w:color="auto"/>
        <w:bottom w:val="none" w:sz="0" w:space="0" w:color="auto"/>
        <w:right w:val="none" w:sz="0" w:space="0" w:color="auto"/>
      </w:divBdr>
    </w:div>
    <w:div w:id="2112890056">
      <w:bodyDiv w:val="1"/>
      <w:marLeft w:val="0"/>
      <w:marRight w:val="0"/>
      <w:marTop w:val="0"/>
      <w:marBottom w:val="0"/>
      <w:divBdr>
        <w:top w:val="none" w:sz="0" w:space="0" w:color="auto"/>
        <w:left w:val="none" w:sz="0" w:space="0" w:color="auto"/>
        <w:bottom w:val="none" w:sz="0" w:space="0" w:color="auto"/>
        <w:right w:val="none" w:sz="0" w:space="0" w:color="auto"/>
      </w:divBdr>
    </w:div>
    <w:div w:id="211366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Feuil1!$A$2</c:f>
              <c:strCache>
                <c:ptCount val="1"/>
                <c:pt idx="0">
                  <c:v>Filles</c:v>
                </c:pt>
              </c:strCache>
            </c:strRef>
          </c:tx>
          <c:spPr>
            <a:solidFill>
              <a:schemeClr val="accent1"/>
            </a:solidFill>
            <a:ln>
              <a:noFill/>
            </a:ln>
            <a:effectLst/>
          </c:spPr>
          <c:invertIfNegative val="0"/>
          <c:cat>
            <c:numRef>
              <c:f>Feuil1!$B$1:$AA$1</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Feuil1!$B$2:$AA$2</c:f>
              <c:numCache>
                <c:formatCode>General</c:formatCode>
                <c:ptCount val="26"/>
                <c:pt idx="0">
                  <c:v>28</c:v>
                </c:pt>
                <c:pt idx="1">
                  <c:v>91</c:v>
                </c:pt>
                <c:pt idx="2">
                  <c:v>127</c:v>
                </c:pt>
                <c:pt idx="3">
                  <c:v>156</c:v>
                </c:pt>
                <c:pt idx="4">
                  <c:v>189</c:v>
                </c:pt>
                <c:pt idx="5">
                  <c:v>231</c:v>
                </c:pt>
                <c:pt idx="6">
                  <c:v>261</c:v>
                </c:pt>
                <c:pt idx="7">
                  <c:v>312</c:v>
                </c:pt>
                <c:pt idx="8">
                  <c:v>351</c:v>
                </c:pt>
                <c:pt idx="9">
                  <c:v>370</c:v>
                </c:pt>
                <c:pt idx="10">
                  <c:v>406</c:v>
                </c:pt>
                <c:pt idx="11">
                  <c:v>420</c:v>
                </c:pt>
                <c:pt idx="12">
                  <c:v>441</c:v>
                </c:pt>
                <c:pt idx="13">
                  <c:v>466</c:v>
                </c:pt>
                <c:pt idx="14">
                  <c:v>426</c:v>
                </c:pt>
                <c:pt idx="15">
                  <c:v>436</c:v>
                </c:pt>
                <c:pt idx="16">
                  <c:v>418</c:v>
                </c:pt>
                <c:pt idx="17">
                  <c:v>407</c:v>
                </c:pt>
                <c:pt idx="18">
                  <c:v>370</c:v>
                </c:pt>
                <c:pt idx="19">
                  <c:v>332</c:v>
                </c:pt>
                <c:pt idx="20">
                  <c:v>325</c:v>
                </c:pt>
                <c:pt idx="21">
                  <c:v>333</c:v>
                </c:pt>
                <c:pt idx="22">
                  <c:v>345</c:v>
                </c:pt>
                <c:pt idx="23">
                  <c:v>352</c:v>
                </c:pt>
                <c:pt idx="24">
                  <c:v>356</c:v>
                </c:pt>
                <c:pt idx="25">
                  <c:v>401</c:v>
                </c:pt>
              </c:numCache>
            </c:numRef>
          </c:val>
          <c:extLst>
            <c:ext xmlns:c16="http://schemas.microsoft.com/office/drawing/2014/chart" uri="{C3380CC4-5D6E-409C-BE32-E72D297353CC}">
              <c16:uniqueId val="{00000000-0B00-40C2-9AA1-76F7202D8CEE}"/>
            </c:ext>
          </c:extLst>
        </c:ser>
        <c:ser>
          <c:idx val="1"/>
          <c:order val="1"/>
          <c:tx>
            <c:strRef>
              <c:f>Feuil1!$A$3</c:f>
              <c:strCache>
                <c:ptCount val="1"/>
                <c:pt idx="0">
                  <c:v>Garçons</c:v>
                </c:pt>
              </c:strCache>
            </c:strRef>
          </c:tx>
          <c:spPr>
            <a:solidFill>
              <a:schemeClr val="accent2"/>
            </a:solidFill>
            <a:ln>
              <a:noFill/>
            </a:ln>
            <a:effectLst/>
          </c:spPr>
          <c:invertIfNegative val="0"/>
          <c:cat>
            <c:numRef>
              <c:f>Feuil1!$B$1:$AA$1</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Feuil1!$B$3:$AA$3</c:f>
              <c:numCache>
                <c:formatCode>General</c:formatCode>
                <c:ptCount val="26"/>
                <c:pt idx="0">
                  <c:v>12</c:v>
                </c:pt>
                <c:pt idx="1">
                  <c:v>41</c:v>
                </c:pt>
                <c:pt idx="2">
                  <c:v>64</c:v>
                </c:pt>
                <c:pt idx="3">
                  <c:v>74</c:v>
                </c:pt>
                <c:pt idx="4">
                  <c:v>81</c:v>
                </c:pt>
                <c:pt idx="5">
                  <c:v>121</c:v>
                </c:pt>
                <c:pt idx="6">
                  <c:v>156</c:v>
                </c:pt>
                <c:pt idx="7">
                  <c:v>196</c:v>
                </c:pt>
                <c:pt idx="8">
                  <c:v>249</c:v>
                </c:pt>
                <c:pt idx="9">
                  <c:v>280</c:v>
                </c:pt>
                <c:pt idx="10">
                  <c:v>310</c:v>
                </c:pt>
                <c:pt idx="11">
                  <c:v>331</c:v>
                </c:pt>
                <c:pt idx="12">
                  <c:v>334</c:v>
                </c:pt>
                <c:pt idx="13">
                  <c:v>346</c:v>
                </c:pt>
                <c:pt idx="14">
                  <c:v>374</c:v>
                </c:pt>
                <c:pt idx="15">
                  <c:v>318</c:v>
                </c:pt>
                <c:pt idx="16">
                  <c:v>328</c:v>
                </c:pt>
                <c:pt idx="17">
                  <c:v>292</c:v>
                </c:pt>
                <c:pt idx="18">
                  <c:v>261</c:v>
                </c:pt>
                <c:pt idx="19">
                  <c:v>239</c:v>
                </c:pt>
                <c:pt idx="20">
                  <c:v>232</c:v>
                </c:pt>
                <c:pt idx="21">
                  <c:v>247</c:v>
                </c:pt>
                <c:pt idx="22">
                  <c:v>245</c:v>
                </c:pt>
                <c:pt idx="23">
                  <c:v>252</c:v>
                </c:pt>
                <c:pt idx="24">
                  <c:v>206</c:v>
                </c:pt>
                <c:pt idx="25">
                  <c:v>231</c:v>
                </c:pt>
              </c:numCache>
            </c:numRef>
          </c:val>
          <c:extLst>
            <c:ext xmlns:c16="http://schemas.microsoft.com/office/drawing/2014/chart" uri="{C3380CC4-5D6E-409C-BE32-E72D297353CC}">
              <c16:uniqueId val="{00000001-0B00-40C2-9AA1-76F7202D8CEE}"/>
            </c:ext>
          </c:extLst>
        </c:ser>
        <c:ser>
          <c:idx val="2"/>
          <c:order val="2"/>
          <c:tx>
            <c:strRef>
              <c:f>Feuil1!$A$4</c:f>
              <c:strCache>
                <c:ptCount val="1"/>
                <c:pt idx="0">
                  <c:v>Effectif total</c:v>
                </c:pt>
              </c:strCache>
            </c:strRef>
          </c:tx>
          <c:spPr>
            <a:solidFill>
              <a:schemeClr val="accent3"/>
            </a:solidFill>
            <a:ln>
              <a:noFill/>
            </a:ln>
            <a:effectLst/>
          </c:spPr>
          <c:invertIfNegative val="0"/>
          <c:cat>
            <c:numRef>
              <c:f>Feuil1!$B$1:$AA$1</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Feuil1!$B$4:$AA$4</c:f>
              <c:numCache>
                <c:formatCode>General</c:formatCode>
                <c:ptCount val="26"/>
                <c:pt idx="0">
                  <c:v>40</c:v>
                </c:pt>
                <c:pt idx="1">
                  <c:v>132</c:v>
                </c:pt>
                <c:pt idx="2">
                  <c:v>191</c:v>
                </c:pt>
                <c:pt idx="3">
                  <c:v>230</c:v>
                </c:pt>
                <c:pt idx="4">
                  <c:v>270</c:v>
                </c:pt>
                <c:pt idx="5">
                  <c:v>352</c:v>
                </c:pt>
                <c:pt idx="6">
                  <c:v>417</c:v>
                </c:pt>
                <c:pt idx="7">
                  <c:v>508</c:v>
                </c:pt>
                <c:pt idx="8">
                  <c:v>600</c:v>
                </c:pt>
                <c:pt idx="9">
                  <c:v>650</c:v>
                </c:pt>
                <c:pt idx="10">
                  <c:v>716</c:v>
                </c:pt>
                <c:pt idx="11">
                  <c:v>751</c:v>
                </c:pt>
                <c:pt idx="12">
                  <c:v>775</c:v>
                </c:pt>
                <c:pt idx="13">
                  <c:v>812</c:v>
                </c:pt>
                <c:pt idx="14">
                  <c:v>800</c:v>
                </c:pt>
                <c:pt idx="15">
                  <c:v>754</c:v>
                </c:pt>
                <c:pt idx="16">
                  <c:v>746</c:v>
                </c:pt>
                <c:pt idx="17">
                  <c:v>699</c:v>
                </c:pt>
                <c:pt idx="18">
                  <c:v>631</c:v>
                </c:pt>
                <c:pt idx="19">
                  <c:v>571</c:v>
                </c:pt>
                <c:pt idx="20">
                  <c:v>557</c:v>
                </c:pt>
                <c:pt idx="21">
                  <c:v>580</c:v>
                </c:pt>
                <c:pt idx="22">
                  <c:v>590</c:v>
                </c:pt>
                <c:pt idx="23">
                  <c:v>604</c:v>
                </c:pt>
                <c:pt idx="24">
                  <c:v>562</c:v>
                </c:pt>
                <c:pt idx="25">
                  <c:v>632</c:v>
                </c:pt>
              </c:numCache>
            </c:numRef>
          </c:val>
          <c:extLst>
            <c:ext xmlns:c16="http://schemas.microsoft.com/office/drawing/2014/chart" uri="{C3380CC4-5D6E-409C-BE32-E72D297353CC}">
              <c16:uniqueId val="{00000002-0B00-40C2-9AA1-76F7202D8CEE}"/>
            </c:ext>
          </c:extLst>
        </c:ser>
        <c:dLbls>
          <c:showLegendKey val="0"/>
          <c:showVal val="0"/>
          <c:showCatName val="0"/>
          <c:showSerName val="0"/>
          <c:showPercent val="0"/>
          <c:showBubbleSize val="0"/>
        </c:dLbls>
        <c:gapWidth val="219"/>
        <c:overlap val="-27"/>
        <c:axId val="419703864"/>
        <c:axId val="540059552"/>
      </c:barChart>
      <c:catAx>
        <c:axId val="419703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M"/>
          </a:p>
        </c:txPr>
        <c:crossAx val="540059552"/>
        <c:crosses val="autoZero"/>
        <c:auto val="1"/>
        <c:lblAlgn val="ctr"/>
        <c:lblOffset val="100"/>
        <c:noMultiLvlLbl val="0"/>
      </c:catAx>
      <c:valAx>
        <c:axId val="540059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M"/>
          </a:p>
        </c:txPr>
        <c:crossAx val="419703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M"/>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CM"/>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0.16405</cdr:x>
      <cdr:y>0.00818</cdr:y>
    </cdr:from>
    <cdr:to>
      <cdr:x>0.90643</cdr:x>
      <cdr:y>0.0844</cdr:y>
    </cdr:to>
    <cdr:sp macro="" textlink="">
      <cdr:nvSpPr>
        <cdr:cNvPr id="2" name="Zone de texte 16397"/>
        <cdr:cNvSpPr txBox="1"/>
      </cdr:nvSpPr>
      <cdr:spPr>
        <a:xfrm xmlns:a="http://schemas.openxmlformats.org/drawingml/2006/main">
          <a:off x="1336039" y="30479"/>
          <a:ext cx="6045835" cy="283845"/>
        </a:xfrm>
        <a:prstGeom xmlns:a="http://schemas.openxmlformats.org/drawingml/2006/main" prst="rect">
          <a:avLst/>
        </a:prstGeom>
        <a:solidFill xmlns:a="http://schemas.openxmlformats.org/drawingml/2006/main">
          <a:schemeClr val="lt1"/>
        </a:solidFill>
        <a:ln xmlns:a="http://schemas.openxmlformats.org/drawingml/2006/main" w="6350">
          <a:solidFill>
            <a:prstClr val="black"/>
          </a:solidFill>
        </a:ln>
        <a:effectLst xmlns:a="http://schemas.openxmlformats.org/drawingml/2006/main"/>
      </cdr:spPr>
      <cdr:style>
        <a:lnRef xmlns:a="http://schemas.openxmlformats.org/drawingml/2006/main" idx="0">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p xmlns:a="http://schemas.openxmlformats.org/drawingml/2006/main">
          <a:pPr marL="90170" algn="ctr">
            <a:lnSpc>
              <a:spcPct val="115000"/>
            </a:lnSpc>
            <a:spcAft>
              <a:spcPts val="1000"/>
            </a:spcAft>
            <a:buNone/>
          </a:pPr>
          <a:r>
            <a:rPr lang="fr-FR" sz="1100" b="1">
              <a:effectLst/>
              <a:ea typeface="Calibri" panose="020F0502020204030204" pitchFamily="34" charset="0"/>
              <a:cs typeface="Times New Roman" panose="02020603050405020304" pitchFamily="18" charset="0"/>
            </a:rPr>
            <a:t>Evolution des effectifs de la filière médecine par année et par sexe </a:t>
          </a:r>
          <a:r>
            <a:rPr lang="fr-FR" sz="1100" b="1" i="1">
              <a:effectLst/>
              <a:ea typeface="Calibri" panose="020F0502020204030204" pitchFamily="34" charset="0"/>
              <a:cs typeface="Times New Roman" panose="02020603050405020304" pitchFamily="18" charset="0"/>
            </a:rPr>
            <a:t>-  2000 - 2025</a:t>
          </a:r>
          <a:endParaRPr lang="en-CM" sz="1100">
            <a:effectLst/>
            <a:ea typeface="Calibri" panose="020F0502020204030204" pitchFamily="34" charset="0"/>
            <a:cs typeface="Times New Roman" panose="02020603050405020304" pitchFamily="18" charset="0"/>
          </a:endParaRPr>
        </a:p>
      </cdr:txBody>
    </cdr:sp>
  </cdr:relSizeAnchor>
</c:userShap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948B6-12B5-4991-BA1D-E1DC499A5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680</Words>
  <Characters>3746</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Hugues Ntomani</dc:creator>
  <cp:keywords/>
  <dc:description/>
  <cp:lastModifiedBy>Sylvie TAMI</cp:lastModifiedBy>
  <cp:revision>2</cp:revision>
  <dcterms:created xsi:type="dcterms:W3CDTF">2025-11-18T10:17:00Z</dcterms:created>
  <dcterms:modified xsi:type="dcterms:W3CDTF">2025-11-18T10:17:00Z</dcterms:modified>
</cp:coreProperties>
</file>