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F4FA" w14:textId="22A8380F" w:rsidR="00590257" w:rsidRDefault="00590257" w:rsidP="00002C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FILIERE PHARMACIE</w:t>
      </w:r>
    </w:p>
    <w:p w14:paraId="2170DC73" w14:textId="6B39071E" w:rsidR="00640F21" w:rsidRPr="00640F21" w:rsidRDefault="00640F21" w:rsidP="00002C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F21">
        <w:rPr>
          <w:rFonts w:ascii="Times New Roman" w:hAnsi="Times New Roman" w:cs="Times New Roman"/>
          <w:b/>
          <w:bCs/>
          <w:sz w:val="28"/>
          <w:szCs w:val="28"/>
        </w:rPr>
        <w:t>Filière Pharmacie (UdM) – Parcours, contenus, compétences et débouchés</w:t>
      </w:r>
    </w:p>
    <w:p w14:paraId="01C5DB68" w14:textId="77777777" w:rsidR="00640F21" w:rsidRPr="00640F21" w:rsidRDefault="00640F21" w:rsidP="00640F2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40F21">
        <w:rPr>
          <w:rFonts w:ascii="Times New Roman" w:hAnsi="Times New Roman" w:cs="Times New Roman"/>
          <w:b/>
          <w:bCs/>
        </w:rPr>
        <w:t>Le métier</w:t>
      </w:r>
    </w:p>
    <w:p w14:paraId="1E7EDE07" w14:textId="3C98284D" w:rsidR="00640F21" w:rsidRPr="00002C3E" w:rsidRDefault="00002C3E" w:rsidP="00002C3E">
      <w:pPr>
        <w:pStyle w:val="Paragraphedeliste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Finalité :</w:t>
      </w:r>
      <w:r w:rsidR="00640F21" w:rsidRPr="00002C3E">
        <w:rPr>
          <w:rFonts w:ascii="Times New Roman" w:hAnsi="Times New Roman" w:cs="Times New Roman"/>
        </w:rPr>
        <w:t xml:space="preserve"> concevoir, produire, contrôler, dispenser et assurer le bon usage du médicament et des produits de </w:t>
      </w:r>
      <w:proofErr w:type="gramStart"/>
      <w:r w:rsidR="00640F21" w:rsidRPr="00002C3E">
        <w:rPr>
          <w:rFonts w:ascii="Times New Roman" w:hAnsi="Times New Roman" w:cs="Times New Roman"/>
        </w:rPr>
        <w:t>santé;</w:t>
      </w:r>
      <w:proofErr w:type="gramEnd"/>
      <w:r w:rsidR="00640F21" w:rsidRPr="00002C3E">
        <w:rPr>
          <w:rFonts w:ascii="Times New Roman" w:hAnsi="Times New Roman" w:cs="Times New Roman"/>
        </w:rPr>
        <w:t xml:space="preserve"> contribuer à la santé publique, à la recherche et à l’innovation.</w:t>
      </w:r>
    </w:p>
    <w:p w14:paraId="041883B2" w14:textId="0D41A3FF" w:rsidR="00640F21" w:rsidRPr="00002C3E" w:rsidRDefault="00640F21" w:rsidP="00002C3E">
      <w:pPr>
        <w:pStyle w:val="Paragraphedeliste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 xml:space="preserve">Secteurs </w:t>
      </w:r>
      <w:r w:rsidR="00002C3E" w:rsidRPr="00002C3E">
        <w:rPr>
          <w:rFonts w:ascii="Times New Roman" w:hAnsi="Times New Roman" w:cs="Times New Roman"/>
        </w:rPr>
        <w:t>clés :</w:t>
      </w:r>
    </w:p>
    <w:p w14:paraId="3B810347" w14:textId="2F2A7682" w:rsidR="00640F21" w:rsidRPr="00640F21" w:rsidRDefault="00002C3E" w:rsidP="00002C3E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Recherche :</w:t>
      </w:r>
      <w:r w:rsidR="00640F21" w:rsidRPr="00640F21">
        <w:rPr>
          <w:rFonts w:ascii="Times New Roman" w:hAnsi="Times New Roman" w:cs="Times New Roman"/>
        </w:rPr>
        <w:t xml:space="preserve"> découverte de molécules, galénique, essais précliniques/clinique, </w:t>
      </w:r>
      <w:proofErr w:type="spellStart"/>
      <w:r w:rsidR="00640F21" w:rsidRPr="00640F21">
        <w:rPr>
          <w:rFonts w:ascii="Times New Roman" w:hAnsi="Times New Roman" w:cs="Times New Roman"/>
        </w:rPr>
        <w:t>pharmaco-épidémiologie</w:t>
      </w:r>
      <w:proofErr w:type="spellEnd"/>
      <w:r w:rsidR="00640F21" w:rsidRPr="00640F21">
        <w:rPr>
          <w:rFonts w:ascii="Times New Roman" w:hAnsi="Times New Roman" w:cs="Times New Roman"/>
        </w:rPr>
        <w:t>, pharmacovigilance.</w:t>
      </w:r>
    </w:p>
    <w:p w14:paraId="5F679CCC" w14:textId="2447C16B" w:rsidR="00640F21" w:rsidRPr="00640F21" w:rsidRDefault="00002C3E" w:rsidP="00002C3E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Fabrication :</w:t>
      </w:r>
      <w:r w:rsidR="00640F21" w:rsidRPr="00640F21">
        <w:rPr>
          <w:rFonts w:ascii="Times New Roman" w:hAnsi="Times New Roman" w:cs="Times New Roman"/>
        </w:rPr>
        <w:t xml:space="preserve"> production industrielle, assurance qualité (QA), contrôle qualité (QC), validation, </w:t>
      </w:r>
      <w:proofErr w:type="spellStart"/>
      <w:r w:rsidR="00640F21" w:rsidRPr="00640F21">
        <w:rPr>
          <w:rFonts w:ascii="Times New Roman" w:hAnsi="Times New Roman" w:cs="Times New Roman"/>
        </w:rPr>
        <w:t>supply</w:t>
      </w:r>
      <w:proofErr w:type="spellEnd"/>
      <w:r w:rsidR="00640F21" w:rsidRPr="00640F21">
        <w:rPr>
          <w:rFonts w:ascii="Times New Roman" w:hAnsi="Times New Roman" w:cs="Times New Roman"/>
        </w:rPr>
        <w:t xml:space="preserve"> </w:t>
      </w:r>
      <w:proofErr w:type="spellStart"/>
      <w:r w:rsidR="00640F21" w:rsidRPr="00640F21">
        <w:rPr>
          <w:rFonts w:ascii="Times New Roman" w:hAnsi="Times New Roman" w:cs="Times New Roman"/>
        </w:rPr>
        <w:t>chain</w:t>
      </w:r>
      <w:proofErr w:type="spellEnd"/>
      <w:r w:rsidR="00640F21" w:rsidRPr="00640F21">
        <w:rPr>
          <w:rFonts w:ascii="Times New Roman" w:hAnsi="Times New Roman" w:cs="Times New Roman"/>
        </w:rPr>
        <w:t>, maîtrise des risques.</w:t>
      </w:r>
    </w:p>
    <w:p w14:paraId="24F72E6E" w14:textId="41AEEFB9" w:rsidR="00640F21" w:rsidRPr="00640F21" w:rsidRDefault="00002C3E" w:rsidP="00002C3E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Commercialisation :</w:t>
      </w:r>
      <w:r w:rsidR="00640F21" w:rsidRPr="00640F21">
        <w:rPr>
          <w:rFonts w:ascii="Times New Roman" w:hAnsi="Times New Roman" w:cs="Times New Roman"/>
        </w:rPr>
        <w:t xml:space="preserve"> affaires réglementaires, </w:t>
      </w:r>
      <w:proofErr w:type="spellStart"/>
      <w:r w:rsidR="00640F21" w:rsidRPr="00640F21">
        <w:rPr>
          <w:rFonts w:ascii="Times New Roman" w:hAnsi="Times New Roman" w:cs="Times New Roman"/>
        </w:rPr>
        <w:t>market</w:t>
      </w:r>
      <w:proofErr w:type="spellEnd"/>
      <w:r w:rsidR="00640F21" w:rsidRPr="00640F21">
        <w:rPr>
          <w:rFonts w:ascii="Times New Roman" w:hAnsi="Times New Roman" w:cs="Times New Roman"/>
        </w:rPr>
        <w:t xml:space="preserve"> </w:t>
      </w:r>
      <w:proofErr w:type="spellStart"/>
      <w:r w:rsidR="00640F21" w:rsidRPr="00640F21">
        <w:rPr>
          <w:rFonts w:ascii="Times New Roman" w:hAnsi="Times New Roman" w:cs="Times New Roman"/>
        </w:rPr>
        <w:t>access</w:t>
      </w:r>
      <w:proofErr w:type="spellEnd"/>
      <w:r w:rsidR="00640F21" w:rsidRPr="00640F21">
        <w:rPr>
          <w:rFonts w:ascii="Times New Roman" w:hAnsi="Times New Roman" w:cs="Times New Roman"/>
        </w:rPr>
        <w:t>, information médicale, promotion éthique, pharmacovigilance post-AMM.</w:t>
      </w:r>
    </w:p>
    <w:p w14:paraId="39BCF027" w14:textId="4AE9A0F8" w:rsidR="00640F21" w:rsidRPr="00640F21" w:rsidRDefault="00002C3E" w:rsidP="00002C3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640F21" w:rsidRPr="00640F21">
        <w:rPr>
          <w:rFonts w:ascii="Times New Roman" w:hAnsi="Times New Roman" w:cs="Times New Roman"/>
        </w:rPr>
        <w:t>Qualités attendues</w:t>
      </w:r>
    </w:p>
    <w:p w14:paraId="2055D8DE" w14:textId="1E215D76" w:rsidR="00640F21" w:rsidRPr="00640F21" w:rsidRDefault="00014C2F" w:rsidP="00002C3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Relationnelles :</w:t>
      </w:r>
      <w:r w:rsidR="00640F21" w:rsidRPr="00640F21">
        <w:rPr>
          <w:rFonts w:ascii="Times New Roman" w:hAnsi="Times New Roman" w:cs="Times New Roman"/>
        </w:rPr>
        <w:t xml:space="preserve"> accueil, écoute, empathie, pédagogie.</w:t>
      </w:r>
    </w:p>
    <w:p w14:paraId="186D882E" w14:textId="69CFCB79" w:rsidR="00640F21" w:rsidRPr="00640F21" w:rsidRDefault="00014C2F" w:rsidP="00002C3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Professionnelles :</w:t>
      </w:r>
      <w:r w:rsidR="00640F21" w:rsidRPr="00640F21">
        <w:rPr>
          <w:rFonts w:ascii="Times New Roman" w:hAnsi="Times New Roman" w:cs="Times New Roman"/>
        </w:rPr>
        <w:t xml:space="preserve"> rigueur, sens de l’éthique et de la confidentialité, traçabilité, organisation.</w:t>
      </w:r>
    </w:p>
    <w:p w14:paraId="3D0E03C9" w14:textId="6CCC30F6" w:rsidR="00640F21" w:rsidRPr="00640F21" w:rsidRDefault="00014C2F" w:rsidP="00002C3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Techniques :</w:t>
      </w:r>
      <w:r w:rsidR="00640F21" w:rsidRPr="00640F21">
        <w:rPr>
          <w:rFonts w:ascii="Times New Roman" w:hAnsi="Times New Roman" w:cs="Times New Roman"/>
        </w:rPr>
        <w:t xml:space="preserve"> raisonnement scientifique, maîtrise réglementaire, culture qualité, gestion du risque iatrogène.</w:t>
      </w:r>
    </w:p>
    <w:p w14:paraId="5DB3FCE6" w14:textId="77777777" w:rsidR="00640F21" w:rsidRPr="00640F21" w:rsidRDefault="00640F21" w:rsidP="00002C3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640F21">
        <w:rPr>
          <w:rFonts w:ascii="Times New Roman" w:hAnsi="Times New Roman" w:cs="Times New Roman"/>
          <w:b/>
          <w:bCs/>
        </w:rPr>
        <w:t>Structure de la formation (UdM)</w:t>
      </w:r>
    </w:p>
    <w:p w14:paraId="5CF9FD50" w14:textId="7CDCDD1A" w:rsidR="00640F21" w:rsidRPr="00590257" w:rsidRDefault="00590257" w:rsidP="00590257">
      <w:pPr>
        <w:spacing w:after="0"/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640F21" w:rsidRPr="00590257">
        <w:rPr>
          <w:rFonts w:ascii="Times New Roman" w:hAnsi="Times New Roman" w:cs="Times New Roman"/>
          <w:b/>
          <w:bCs/>
        </w:rPr>
        <w:t>Organisation en 2 cycles, adossée à une thèse d’État en Pharmacie.</w:t>
      </w:r>
    </w:p>
    <w:p w14:paraId="7D77C644" w14:textId="38D704A2" w:rsidR="00640F21" w:rsidRPr="00590257" w:rsidRDefault="00640F21" w:rsidP="00590257">
      <w:pPr>
        <w:pStyle w:val="Paragraphedeliste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90257">
        <w:rPr>
          <w:rFonts w:ascii="Times New Roman" w:hAnsi="Times New Roman" w:cs="Times New Roman"/>
        </w:rPr>
        <w:t>1er cycle (3 ans</w:t>
      </w:r>
      <w:proofErr w:type="gramStart"/>
      <w:r w:rsidRPr="00590257">
        <w:rPr>
          <w:rFonts w:ascii="Times New Roman" w:hAnsi="Times New Roman" w:cs="Times New Roman"/>
        </w:rPr>
        <w:t>):</w:t>
      </w:r>
      <w:proofErr w:type="gramEnd"/>
      <w:r w:rsidRPr="00590257">
        <w:rPr>
          <w:rFonts w:ascii="Times New Roman" w:hAnsi="Times New Roman" w:cs="Times New Roman"/>
        </w:rPr>
        <w:t xml:space="preserve"> bases scientifiques.</w:t>
      </w:r>
    </w:p>
    <w:p w14:paraId="76FE2798" w14:textId="192E0F76" w:rsidR="00640F21" w:rsidRPr="00640F21" w:rsidRDefault="00640F21" w:rsidP="00640F21">
      <w:pPr>
        <w:numPr>
          <w:ilvl w:val="2"/>
          <w:numId w:val="5"/>
        </w:numPr>
        <w:tabs>
          <w:tab w:val="num" w:pos="2160"/>
        </w:tabs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 xml:space="preserve">Tronc </w:t>
      </w:r>
      <w:r w:rsidR="00590257" w:rsidRPr="00640F21">
        <w:rPr>
          <w:rFonts w:ascii="Times New Roman" w:hAnsi="Times New Roman" w:cs="Times New Roman"/>
        </w:rPr>
        <w:t>commun :</w:t>
      </w:r>
      <w:r w:rsidRPr="00640F21">
        <w:rPr>
          <w:rFonts w:ascii="Times New Roman" w:hAnsi="Times New Roman" w:cs="Times New Roman"/>
        </w:rPr>
        <w:t xml:space="preserve"> chimie générale/organique/analytique, biochimie, biologie cellulaire et moléculaire, microbiologie, physiologie, anatomie, pharmacognosie, math/</w:t>
      </w:r>
      <w:proofErr w:type="spellStart"/>
      <w:r w:rsidRPr="00640F21">
        <w:rPr>
          <w:rFonts w:ascii="Times New Roman" w:hAnsi="Times New Roman" w:cs="Times New Roman"/>
        </w:rPr>
        <w:t>biostat</w:t>
      </w:r>
      <w:proofErr w:type="spellEnd"/>
      <w:r w:rsidRPr="00640F21">
        <w:rPr>
          <w:rFonts w:ascii="Times New Roman" w:hAnsi="Times New Roman" w:cs="Times New Roman"/>
        </w:rPr>
        <w:t>, informatique scientifique, langues/communication.</w:t>
      </w:r>
    </w:p>
    <w:p w14:paraId="0F41ED08" w14:textId="7AFF39EB" w:rsidR="00640F21" w:rsidRPr="00640F21" w:rsidRDefault="00992A88" w:rsidP="00640F21">
      <w:pPr>
        <w:numPr>
          <w:ilvl w:val="2"/>
          <w:numId w:val="5"/>
        </w:numPr>
        <w:tabs>
          <w:tab w:val="num" w:pos="2160"/>
        </w:tabs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Compétences :</w:t>
      </w:r>
      <w:r w:rsidR="00640F21" w:rsidRPr="00640F21">
        <w:rPr>
          <w:rFonts w:ascii="Times New Roman" w:hAnsi="Times New Roman" w:cs="Times New Roman"/>
        </w:rPr>
        <w:t xml:space="preserve"> compréhension des mécanismes biologiques et physico-chimiques, méthodes d’analyse, démarche scientifique.</w:t>
      </w:r>
    </w:p>
    <w:p w14:paraId="6F2EF44A" w14:textId="46C785CE" w:rsidR="00640F21" w:rsidRPr="00590257" w:rsidRDefault="00640F21" w:rsidP="00590257">
      <w:pPr>
        <w:pStyle w:val="Paragraphedeliste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590257">
        <w:rPr>
          <w:rFonts w:ascii="Times New Roman" w:hAnsi="Times New Roman" w:cs="Times New Roman"/>
        </w:rPr>
        <w:t>2e cycle (4 ans</w:t>
      </w:r>
      <w:r w:rsidR="00992A88" w:rsidRPr="00590257">
        <w:rPr>
          <w:rFonts w:ascii="Times New Roman" w:hAnsi="Times New Roman" w:cs="Times New Roman"/>
        </w:rPr>
        <w:t>) :</w:t>
      </w:r>
      <w:r w:rsidRPr="00590257">
        <w:rPr>
          <w:rFonts w:ascii="Times New Roman" w:hAnsi="Times New Roman" w:cs="Times New Roman"/>
        </w:rPr>
        <w:t xml:space="preserve"> professionnalisation biopharmaceutique + thèse.</w:t>
      </w:r>
    </w:p>
    <w:p w14:paraId="775EB769" w14:textId="77777777" w:rsidR="00640F21" w:rsidRPr="00640F21" w:rsidRDefault="00640F21" w:rsidP="00640F21">
      <w:pPr>
        <w:numPr>
          <w:ilvl w:val="2"/>
          <w:numId w:val="5"/>
        </w:numPr>
        <w:tabs>
          <w:tab w:val="num" w:pos="2160"/>
        </w:tabs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 xml:space="preserve">Enseignements: pharmacologie et thérapeutique, pharmaceutique/galénique, biopharmacie, technologie des formes, contrôle qualité, assurance qualité, réglementation du médicament, dispositifs médicaux, stérilisation, hygiène hospitalière, économie de la santé et pharmacoéconomie, management/gestion d’officine, pharmacie clinique, biologie médicale (hémato-biochimie, </w:t>
      </w:r>
      <w:proofErr w:type="spellStart"/>
      <w:r w:rsidRPr="00640F21">
        <w:rPr>
          <w:rFonts w:ascii="Times New Roman" w:hAnsi="Times New Roman" w:cs="Times New Roman"/>
        </w:rPr>
        <w:t>immuno</w:t>
      </w:r>
      <w:proofErr w:type="spellEnd"/>
      <w:r w:rsidRPr="00640F21">
        <w:rPr>
          <w:rFonts w:ascii="Times New Roman" w:hAnsi="Times New Roman" w:cs="Times New Roman"/>
        </w:rPr>
        <w:t xml:space="preserve">, </w:t>
      </w:r>
      <w:r w:rsidRPr="00640F21">
        <w:rPr>
          <w:rFonts w:ascii="Times New Roman" w:hAnsi="Times New Roman" w:cs="Times New Roman"/>
        </w:rPr>
        <w:lastRenderedPageBreak/>
        <w:t xml:space="preserve">microbio), santé publique et pharmacie sociale, pharmacovigilance/matériovigilance, toxicologie, radiopharmacie (intro), </w:t>
      </w:r>
      <w:proofErr w:type="spellStart"/>
      <w:r w:rsidRPr="00640F21">
        <w:rPr>
          <w:rFonts w:ascii="Times New Roman" w:hAnsi="Times New Roman" w:cs="Times New Roman"/>
        </w:rPr>
        <w:t>supply</w:t>
      </w:r>
      <w:proofErr w:type="spellEnd"/>
      <w:r w:rsidRPr="00640F21">
        <w:rPr>
          <w:rFonts w:ascii="Times New Roman" w:hAnsi="Times New Roman" w:cs="Times New Roman"/>
        </w:rPr>
        <w:t xml:space="preserve"> </w:t>
      </w:r>
      <w:proofErr w:type="spellStart"/>
      <w:r w:rsidRPr="00640F21">
        <w:rPr>
          <w:rFonts w:ascii="Times New Roman" w:hAnsi="Times New Roman" w:cs="Times New Roman"/>
        </w:rPr>
        <w:t>chain</w:t>
      </w:r>
      <w:proofErr w:type="spellEnd"/>
      <w:r w:rsidRPr="00640F21">
        <w:rPr>
          <w:rFonts w:ascii="Times New Roman" w:hAnsi="Times New Roman" w:cs="Times New Roman"/>
        </w:rPr>
        <w:t xml:space="preserve"> pharmaceutique.</w:t>
      </w:r>
    </w:p>
    <w:p w14:paraId="07AF3328" w14:textId="77777777" w:rsidR="00640F21" w:rsidRPr="00640F21" w:rsidRDefault="00640F21" w:rsidP="00002C3E">
      <w:pPr>
        <w:numPr>
          <w:ilvl w:val="2"/>
          <w:numId w:val="5"/>
        </w:numPr>
        <w:tabs>
          <w:tab w:val="num" w:pos="2160"/>
        </w:tabs>
        <w:spacing w:after="0"/>
        <w:jc w:val="both"/>
        <w:rPr>
          <w:rFonts w:ascii="Times New Roman" w:hAnsi="Times New Roman" w:cs="Times New Roman"/>
        </w:rPr>
      </w:pPr>
      <w:proofErr w:type="gramStart"/>
      <w:r w:rsidRPr="00640F21">
        <w:rPr>
          <w:rFonts w:ascii="Times New Roman" w:hAnsi="Times New Roman" w:cs="Times New Roman"/>
        </w:rPr>
        <w:t>Méthodes:</w:t>
      </w:r>
      <w:proofErr w:type="gramEnd"/>
      <w:r w:rsidRPr="00640F21">
        <w:rPr>
          <w:rFonts w:ascii="Times New Roman" w:hAnsi="Times New Roman" w:cs="Times New Roman"/>
        </w:rPr>
        <w:t xml:space="preserve"> TP/TD, études de cas, simulation officinale/hospitalière, mini-projets R&amp;D, séminaires d’éthique et réglementation.</w:t>
      </w:r>
    </w:p>
    <w:p w14:paraId="674A2A52" w14:textId="77777777" w:rsidR="00640F21" w:rsidRPr="00640F21" w:rsidRDefault="00640F21" w:rsidP="00002C3E">
      <w:pPr>
        <w:numPr>
          <w:ilvl w:val="2"/>
          <w:numId w:val="5"/>
        </w:numPr>
        <w:tabs>
          <w:tab w:val="num" w:pos="2160"/>
        </w:tabs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Stages obligatoires (4</w:t>
      </w:r>
      <w:proofErr w:type="gramStart"/>
      <w:r w:rsidRPr="00640F21">
        <w:rPr>
          <w:rFonts w:ascii="Times New Roman" w:hAnsi="Times New Roman" w:cs="Times New Roman"/>
        </w:rPr>
        <w:t>):</w:t>
      </w:r>
      <w:proofErr w:type="gramEnd"/>
    </w:p>
    <w:p w14:paraId="23466CC0" w14:textId="77777777" w:rsidR="00640F21" w:rsidRPr="00640F21" w:rsidRDefault="00640F21" w:rsidP="00002C3E">
      <w:pPr>
        <w:numPr>
          <w:ilvl w:val="3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Officine (dispensation, conseil, dispensation sécurisée).</w:t>
      </w:r>
    </w:p>
    <w:p w14:paraId="5FC6B6DF" w14:textId="77777777" w:rsidR="00640F21" w:rsidRPr="00640F21" w:rsidRDefault="00640F21" w:rsidP="00002C3E">
      <w:pPr>
        <w:numPr>
          <w:ilvl w:val="3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Hôpital (pharmacie hospitalière, PUI, stérilisation, circuit du médicament).</w:t>
      </w:r>
    </w:p>
    <w:p w14:paraId="656280E5" w14:textId="77777777" w:rsidR="00640F21" w:rsidRPr="00640F21" w:rsidRDefault="00640F21" w:rsidP="00002C3E">
      <w:pPr>
        <w:numPr>
          <w:ilvl w:val="3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Industrie (production/QC/QA/AR/</w:t>
      </w:r>
      <w:proofErr w:type="spellStart"/>
      <w:r w:rsidRPr="00640F21">
        <w:rPr>
          <w:rFonts w:ascii="Times New Roman" w:hAnsi="Times New Roman" w:cs="Times New Roman"/>
        </w:rPr>
        <w:t>supply</w:t>
      </w:r>
      <w:proofErr w:type="spellEnd"/>
      <w:r w:rsidRPr="00640F21">
        <w:rPr>
          <w:rFonts w:ascii="Times New Roman" w:hAnsi="Times New Roman" w:cs="Times New Roman"/>
        </w:rPr>
        <w:t>).</w:t>
      </w:r>
    </w:p>
    <w:p w14:paraId="0EF7C303" w14:textId="77777777" w:rsidR="00640F21" w:rsidRPr="00640F21" w:rsidRDefault="00640F21" w:rsidP="00002C3E">
      <w:pPr>
        <w:numPr>
          <w:ilvl w:val="3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Biologie médicale (analyses, qualité, interprétation).</w:t>
      </w:r>
    </w:p>
    <w:p w14:paraId="5200FA31" w14:textId="77777777" w:rsidR="00640F21" w:rsidRPr="00640F21" w:rsidRDefault="00640F21" w:rsidP="00002C3E">
      <w:pPr>
        <w:numPr>
          <w:ilvl w:val="2"/>
          <w:numId w:val="5"/>
        </w:numPr>
        <w:tabs>
          <w:tab w:val="num" w:pos="2160"/>
        </w:tabs>
        <w:spacing w:after="0"/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 xml:space="preserve">Thèse de Doctorat </w:t>
      </w:r>
      <w:proofErr w:type="gramStart"/>
      <w:r w:rsidRPr="00640F21">
        <w:rPr>
          <w:rFonts w:ascii="Times New Roman" w:hAnsi="Times New Roman" w:cs="Times New Roman"/>
        </w:rPr>
        <w:t>d’État:</w:t>
      </w:r>
      <w:proofErr w:type="gramEnd"/>
      <w:r w:rsidRPr="00640F21">
        <w:rPr>
          <w:rFonts w:ascii="Times New Roman" w:hAnsi="Times New Roman" w:cs="Times New Roman"/>
        </w:rPr>
        <w:t xml:space="preserve"> travail de recherche appliquée/clinique/industrielle avec soutenance publique.</w:t>
      </w:r>
    </w:p>
    <w:p w14:paraId="0A8B1B2C" w14:textId="7844367E" w:rsidR="00640F21" w:rsidRPr="00640F21" w:rsidRDefault="00590257" w:rsidP="00640F2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640F21" w:rsidRPr="00640F21">
        <w:rPr>
          <w:rFonts w:ascii="Times New Roman" w:hAnsi="Times New Roman" w:cs="Times New Roman"/>
          <w:b/>
          <w:bCs/>
        </w:rPr>
        <w:t>Voies d’admission</w:t>
      </w:r>
    </w:p>
    <w:p w14:paraId="159E13A5" w14:textId="77777777" w:rsidR="00640F21" w:rsidRPr="00640F21" w:rsidRDefault="00640F21" w:rsidP="00640F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Concours national 1re année (MINESUP).</w:t>
      </w:r>
    </w:p>
    <w:p w14:paraId="6C645E4E" w14:textId="77777777" w:rsidR="00640F21" w:rsidRPr="00640F21" w:rsidRDefault="00640F21" w:rsidP="00640F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Passerelles Master sciences de la santé/biologiques (selon réglementation en vigueur), diplômes équivalents après étude de dossier.</w:t>
      </w:r>
    </w:p>
    <w:p w14:paraId="6182CD78" w14:textId="77777777" w:rsidR="00640F21" w:rsidRPr="00640F21" w:rsidRDefault="00640F21" w:rsidP="00640F21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640F21">
        <w:rPr>
          <w:rFonts w:ascii="Times New Roman" w:hAnsi="Times New Roman" w:cs="Times New Roman"/>
          <w:b/>
          <w:bCs/>
        </w:rPr>
        <w:t>Domaines d’intervention</w:t>
      </w:r>
    </w:p>
    <w:p w14:paraId="72116D9A" w14:textId="731DBD67" w:rsidR="00640F21" w:rsidRPr="00992A88" w:rsidRDefault="00640F21" w:rsidP="00992A88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Formation de base des pharmaciens.</w:t>
      </w:r>
    </w:p>
    <w:p w14:paraId="21A69433" w14:textId="17A95457" w:rsidR="00640F21" w:rsidRPr="00992A88" w:rsidRDefault="00640F21" w:rsidP="00992A88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Santé publique et pharmacie sociale (vaccination, prévention, éducation thérapeutique, lutte contre résistances).</w:t>
      </w:r>
    </w:p>
    <w:p w14:paraId="0E9027B2" w14:textId="4D476BF6" w:rsidR="00640F21" w:rsidRPr="00992A88" w:rsidRDefault="00640F21" w:rsidP="00992A88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Sciences du médicament et valorisation des substances naturelles (pharmacognosie, extraits, standardisation, qualité).</w:t>
      </w:r>
    </w:p>
    <w:p w14:paraId="4B4F8FDC" w14:textId="5BD5FF51" w:rsidR="00640F21" w:rsidRPr="00992A88" w:rsidRDefault="00640F21" w:rsidP="00992A88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Biologie clinique (pré-analytique, analytique, post-analytique, assurance qualité).</w:t>
      </w:r>
    </w:p>
    <w:p w14:paraId="464ECD9A" w14:textId="48F0C90B" w:rsidR="00640F21" w:rsidRPr="00992A88" w:rsidRDefault="00640F21" w:rsidP="00992A88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Pharmacie hospitalière (circuit du médicament, stérilisation, chimiothérapie, nutrition clinique, dispositifs).</w:t>
      </w:r>
    </w:p>
    <w:p w14:paraId="58326F40" w14:textId="1F0B78A1" w:rsidR="00640F21" w:rsidRPr="00992A88" w:rsidRDefault="00640F21" w:rsidP="00992A88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Industrie du médicament, cosmétique et agro-alimentaire (R&amp;D, production, QA/QC, AR).</w:t>
      </w:r>
    </w:p>
    <w:p w14:paraId="21E2D014" w14:textId="4C6B92FA" w:rsidR="00640F21" w:rsidRPr="00992A88" w:rsidRDefault="00640F21" w:rsidP="00992A88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Réglementation et vigilance sanitaires (pharmaco-, </w:t>
      </w:r>
      <w:proofErr w:type="spellStart"/>
      <w:r w:rsidRPr="00992A88">
        <w:rPr>
          <w:rFonts w:ascii="Times New Roman" w:hAnsi="Times New Roman" w:cs="Times New Roman"/>
        </w:rPr>
        <w:t>matério</w:t>
      </w:r>
      <w:proofErr w:type="spellEnd"/>
      <w:r w:rsidRPr="00992A88">
        <w:rPr>
          <w:rFonts w:ascii="Times New Roman" w:hAnsi="Times New Roman" w:cs="Times New Roman"/>
        </w:rPr>
        <w:t xml:space="preserve">-, </w:t>
      </w:r>
      <w:proofErr w:type="spellStart"/>
      <w:r w:rsidRPr="00992A88">
        <w:rPr>
          <w:rFonts w:ascii="Times New Roman" w:hAnsi="Times New Roman" w:cs="Times New Roman"/>
        </w:rPr>
        <w:t>nutrivigilance</w:t>
      </w:r>
      <w:proofErr w:type="spellEnd"/>
      <w:r w:rsidRPr="00992A88">
        <w:rPr>
          <w:rFonts w:ascii="Times New Roman" w:hAnsi="Times New Roman" w:cs="Times New Roman"/>
        </w:rPr>
        <w:t>).</w:t>
      </w:r>
    </w:p>
    <w:p w14:paraId="76D4ED8A" w14:textId="3F24EB0B" w:rsidR="00590257" w:rsidRPr="00590257" w:rsidRDefault="00640F21" w:rsidP="00590257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90257">
        <w:rPr>
          <w:rFonts w:ascii="Times New Roman" w:hAnsi="Times New Roman" w:cs="Times New Roman"/>
        </w:rPr>
        <w:t xml:space="preserve">Logistique pharmaceutique et </w:t>
      </w:r>
      <w:proofErr w:type="spellStart"/>
      <w:r w:rsidRPr="00590257">
        <w:rPr>
          <w:rFonts w:ascii="Times New Roman" w:hAnsi="Times New Roman" w:cs="Times New Roman"/>
        </w:rPr>
        <w:t>supply</w:t>
      </w:r>
      <w:proofErr w:type="spellEnd"/>
      <w:r w:rsidRPr="00590257">
        <w:rPr>
          <w:rFonts w:ascii="Times New Roman" w:hAnsi="Times New Roman" w:cs="Times New Roman"/>
        </w:rPr>
        <w:t xml:space="preserve"> </w:t>
      </w:r>
      <w:proofErr w:type="spellStart"/>
      <w:r w:rsidRPr="00590257">
        <w:rPr>
          <w:rFonts w:ascii="Times New Roman" w:hAnsi="Times New Roman" w:cs="Times New Roman"/>
        </w:rPr>
        <w:t>chain</w:t>
      </w:r>
      <w:proofErr w:type="spellEnd"/>
      <w:r w:rsidRPr="00590257">
        <w:rPr>
          <w:rFonts w:ascii="Times New Roman" w:hAnsi="Times New Roman" w:cs="Times New Roman"/>
        </w:rPr>
        <w:t xml:space="preserve"> (achats, stockage, distribution, lutte contre la contrefaçon).</w:t>
      </w:r>
    </w:p>
    <w:p w14:paraId="07D0AC71" w14:textId="68337B2C" w:rsidR="00640F21" w:rsidRPr="00590257" w:rsidRDefault="00640F21" w:rsidP="00590257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0257">
        <w:rPr>
          <w:rFonts w:ascii="Times New Roman" w:hAnsi="Times New Roman" w:cs="Times New Roman"/>
          <w:b/>
          <w:bCs/>
        </w:rPr>
        <w:t>Compétences à l’issue du cursus</w:t>
      </w:r>
    </w:p>
    <w:p w14:paraId="6B74287D" w14:textId="5244D154" w:rsidR="00640F21" w:rsidRPr="00992A88" w:rsidRDefault="00640F21" w:rsidP="00590257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Responsabilités scientifiques et </w:t>
      </w:r>
      <w:r w:rsidR="00590257" w:rsidRPr="00992A88">
        <w:rPr>
          <w:rFonts w:ascii="Times New Roman" w:hAnsi="Times New Roman" w:cs="Times New Roman"/>
        </w:rPr>
        <w:t>managériales :</w:t>
      </w:r>
      <w:r w:rsidRPr="00992A88">
        <w:rPr>
          <w:rFonts w:ascii="Times New Roman" w:hAnsi="Times New Roman" w:cs="Times New Roman"/>
        </w:rPr>
        <w:t xml:space="preserve"> unités de recherche, production, contrôle qualité, assurance qualité, affaires réglementaires, vigilance, inspection.</w:t>
      </w:r>
    </w:p>
    <w:p w14:paraId="62424183" w14:textId="4E50BD73" w:rsidR="00640F21" w:rsidRPr="00992A88" w:rsidRDefault="00640F21" w:rsidP="00590257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Expertise clinique et de </w:t>
      </w:r>
      <w:r w:rsidR="00992A88" w:rsidRPr="00992A88">
        <w:rPr>
          <w:rFonts w:ascii="Times New Roman" w:hAnsi="Times New Roman" w:cs="Times New Roman"/>
        </w:rPr>
        <w:t>laboratoire :</w:t>
      </w:r>
      <w:r w:rsidRPr="00992A88">
        <w:rPr>
          <w:rFonts w:ascii="Times New Roman" w:hAnsi="Times New Roman" w:cs="Times New Roman"/>
        </w:rPr>
        <w:t xml:space="preserve"> pharmacie clinique, conciliation médicamenteuse, éducation thérapeutique, laboratoire d’analyses biomédicales.</w:t>
      </w:r>
    </w:p>
    <w:p w14:paraId="22D83368" w14:textId="6401414F" w:rsidR="00640F21" w:rsidRPr="00992A88" w:rsidRDefault="00640F21" w:rsidP="00590257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Santé </w:t>
      </w:r>
      <w:r w:rsidR="00992A88" w:rsidRPr="00992A88">
        <w:rPr>
          <w:rFonts w:ascii="Times New Roman" w:hAnsi="Times New Roman" w:cs="Times New Roman"/>
        </w:rPr>
        <w:t>publique :</w:t>
      </w:r>
      <w:r w:rsidRPr="00992A88">
        <w:rPr>
          <w:rFonts w:ascii="Times New Roman" w:hAnsi="Times New Roman" w:cs="Times New Roman"/>
        </w:rPr>
        <w:t xml:space="preserve"> programmes/ONG, campagnes, </w:t>
      </w:r>
      <w:proofErr w:type="spellStart"/>
      <w:r w:rsidRPr="00992A88">
        <w:rPr>
          <w:rFonts w:ascii="Times New Roman" w:hAnsi="Times New Roman" w:cs="Times New Roman"/>
        </w:rPr>
        <w:t>pharmacosurveillance</w:t>
      </w:r>
      <w:proofErr w:type="spellEnd"/>
      <w:r w:rsidRPr="00992A88">
        <w:rPr>
          <w:rFonts w:ascii="Times New Roman" w:hAnsi="Times New Roman" w:cs="Times New Roman"/>
        </w:rPr>
        <w:t>, gestion de stocks essentiels, audit qualité.</w:t>
      </w:r>
    </w:p>
    <w:p w14:paraId="16A8D33C" w14:textId="77777777" w:rsidR="001B220A" w:rsidRDefault="00640F21" w:rsidP="001B220A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Enseignement et </w:t>
      </w:r>
      <w:r w:rsidR="00002C3E" w:rsidRPr="00992A88">
        <w:rPr>
          <w:rFonts w:ascii="Times New Roman" w:hAnsi="Times New Roman" w:cs="Times New Roman"/>
        </w:rPr>
        <w:t>recherche :</w:t>
      </w:r>
      <w:r w:rsidRPr="00992A88">
        <w:rPr>
          <w:rFonts w:ascii="Times New Roman" w:hAnsi="Times New Roman" w:cs="Times New Roman"/>
        </w:rPr>
        <w:t xml:space="preserve"> </w:t>
      </w:r>
      <w:r w:rsidR="00002C3E">
        <w:rPr>
          <w:rFonts w:ascii="Times New Roman" w:hAnsi="Times New Roman" w:cs="Times New Roman"/>
        </w:rPr>
        <w:t>(</w:t>
      </w:r>
      <w:r w:rsidRPr="00992A88">
        <w:rPr>
          <w:rFonts w:ascii="Times New Roman" w:hAnsi="Times New Roman" w:cs="Times New Roman"/>
        </w:rPr>
        <w:t>universités, centres de recherche, encadrement.</w:t>
      </w:r>
    </w:p>
    <w:p w14:paraId="3B39CF8D" w14:textId="77777777" w:rsidR="001B220A" w:rsidRDefault="00992A88" w:rsidP="001B220A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1B220A">
        <w:rPr>
          <w:rFonts w:ascii="Times New Roman" w:hAnsi="Times New Roman" w:cs="Times New Roman"/>
        </w:rPr>
        <w:t>Entrepreneuriat :</w:t>
      </w:r>
      <w:r w:rsidR="00640F21" w:rsidRPr="001B220A">
        <w:rPr>
          <w:rFonts w:ascii="Times New Roman" w:hAnsi="Times New Roman" w:cs="Times New Roman"/>
        </w:rPr>
        <w:t xml:space="preserve"> création/gestion d’officine, laboratoire, startup </w:t>
      </w:r>
      <w:proofErr w:type="spellStart"/>
      <w:r w:rsidR="00640F21" w:rsidRPr="001B220A">
        <w:rPr>
          <w:rFonts w:ascii="Times New Roman" w:hAnsi="Times New Roman" w:cs="Times New Roman"/>
        </w:rPr>
        <w:t>medtech</w:t>
      </w:r>
      <w:proofErr w:type="spellEnd"/>
      <w:r w:rsidR="00640F21" w:rsidRPr="001B220A">
        <w:rPr>
          <w:rFonts w:ascii="Times New Roman" w:hAnsi="Times New Roman" w:cs="Times New Roman"/>
        </w:rPr>
        <w:t>/nutraceutique.</w:t>
      </w:r>
    </w:p>
    <w:p w14:paraId="7F0B68C9" w14:textId="7319AE1F" w:rsidR="00590257" w:rsidRPr="001B220A" w:rsidRDefault="00640F21" w:rsidP="001B220A">
      <w:pPr>
        <w:pStyle w:val="Paragraphedeliste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1B220A">
        <w:rPr>
          <w:rFonts w:ascii="Times New Roman" w:hAnsi="Times New Roman" w:cs="Times New Roman"/>
        </w:rPr>
        <w:t xml:space="preserve">Médecines traditionnelles </w:t>
      </w:r>
      <w:r w:rsidR="00992A88" w:rsidRPr="001B220A">
        <w:rPr>
          <w:rFonts w:ascii="Times New Roman" w:hAnsi="Times New Roman" w:cs="Times New Roman"/>
        </w:rPr>
        <w:t>améliorées :</w:t>
      </w:r>
      <w:r w:rsidRPr="001B220A">
        <w:rPr>
          <w:rFonts w:ascii="Times New Roman" w:hAnsi="Times New Roman" w:cs="Times New Roman"/>
        </w:rPr>
        <w:t xml:space="preserve"> préparation, standardisation, galénique, herboristerie, conformité réglementaire.</w:t>
      </w:r>
    </w:p>
    <w:p w14:paraId="6B835F57" w14:textId="7657982D" w:rsidR="00640F21" w:rsidRPr="001B220A" w:rsidRDefault="00640F21" w:rsidP="001B220A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1B220A">
        <w:rPr>
          <w:rFonts w:ascii="Times New Roman" w:hAnsi="Times New Roman" w:cs="Times New Roman"/>
          <w:b/>
          <w:bCs/>
        </w:rPr>
        <w:t>Débouchés</w:t>
      </w:r>
    </w:p>
    <w:p w14:paraId="29ED7129" w14:textId="48EC732A" w:rsidR="00640F21" w:rsidRPr="00992A88" w:rsidRDefault="00640F21" w:rsidP="00992A88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Secteur </w:t>
      </w:r>
      <w:r w:rsidR="00002C3E" w:rsidRPr="00992A88">
        <w:rPr>
          <w:rFonts w:ascii="Times New Roman" w:hAnsi="Times New Roman" w:cs="Times New Roman"/>
        </w:rPr>
        <w:t>soins :</w:t>
      </w:r>
      <w:r w:rsidRPr="00992A88">
        <w:rPr>
          <w:rFonts w:ascii="Times New Roman" w:hAnsi="Times New Roman" w:cs="Times New Roman"/>
        </w:rPr>
        <w:t xml:space="preserve"> pharmacien </w:t>
      </w:r>
      <w:r w:rsidR="00992A88" w:rsidRPr="00992A88">
        <w:rPr>
          <w:rFonts w:ascii="Times New Roman" w:hAnsi="Times New Roman" w:cs="Times New Roman"/>
        </w:rPr>
        <w:t>d’officine ;</w:t>
      </w:r>
      <w:r w:rsidRPr="00992A88">
        <w:rPr>
          <w:rFonts w:ascii="Times New Roman" w:hAnsi="Times New Roman" w:cs="Times New Roman"/>
        </w:rPr>
        <w:t xml:space="preserve"> pharmacien hospitalier (PUI, stérilisation, chimiothérapie, nutrition parentérale/entérale).</w:t>
      </w:r>
    </w:p>
    <w:p w14:paraId="151B02BF" w14:textId="3CB6D502" w:rsidR="00640F21" w:rsidRPr="00992A88" w:rsidRDefault="00992A88" w:rsidP="00992A88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Administrations :</w:t>
      </w:r>
      <w:r w:rsidR="00640F21" w:rsidRPr="00992A88">
        <w:rPr>
          <w:rFonts w:ascii="Times New Roman" w:hAnsi="Times New Roman" w:cs="Times New Roman"/>
        </w:rPr>
        <w:t xml:space="preserve"> ministère de la Santé, agences de régulation, inspection, laboratoires nationaux de contrôle.</w:t>
      </w:r>
    </w:p>
    <w:p w14:paraId="48450C7D" w14:textId="2A734027" w:rsidR="00640F21" w:rsidRPr="00992A88" w:rsidRDefault="00002C3E" w:rsidP="00992A88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Industrie :</w:t>
      </w:r>
      <w:r w:rsidR="00640F21" w:rsidRPr="00992A88">
        <w:rPr>
          <w:rFonts w:ascii="Times New Roman" w:hAnsi="Times New Roman" w:cs="Times New Roman"/>
        </w:rPr>
        <w:t xml:space="preserve"> pharmaceutique, dispositifs médicaux, vaccins, biotechnologies, cosmétique, agro-alimentaire (QA/QC, production, R&amp;D, AR, </w:t>
      </w:r>
      <w:proofErr w:type="spellStart"/>
      <w:r w:rsidR="00640F21" w:rsidRPr="00992A88">
        <w:rPr>
          <w:rFonts w:ascii="Times New Roman" w:hAnsi="Times New Roman" w:cs="Times New Roman"/>
        </w:rPr>
        <w:t>supply</w:t>
      </w:r>
      <w:proofErr w:type="spellEnd"/>
      <w:r w:rsidR="00640F21" w:rsidRPr="00992A88">
        <w:rPr>
          <w:rFonts w:ascii="Times New Roman" w:hAnsi="Times New Roman" w:cs="Times New Roman"/>
        </w:rPr>
        <w:t xml:space="preserve">, </w:t>
      </w:r>
      <w:proofErr w:type="spellStart"/>
      <w:r w:rsidR="00640F21" w:rsidRPr="00992A88">
        <w:rPr>
          <w:rFonts w:ascii="Times New Roman" w:hAnsi="Times New Roman" w:cs="Times New Roman"/>
        </w:rPr>
        <w:t>market</w:t>
      </w:r>
      <w:proofErr w:type="spellEnd"/>
      <w:r w:rsidR="00640F21" w:rsidRPr="00992A88">
        <w:rPr>
          <w:rFonts w:ascii="Times New Roman" w:hAnsi="Times New Roman" w:cs="Times New Roman"/>
        </w:rPr>
        <w:t xml:space="preserve"> </w:t>
      </w:r>
      <w:proofErr w:type="spellStart"/>
      <w:r w:rsidR="00640F21" w:rsidRPr="00992A88">
        <w:rPr>
          <w:rFonts w:ascii="Times New Roman" w:hAnsi="Times New Roman" w:cs="Times New Roman"/>
        </w:rPr>
        <w:t>access</w:t>
      </w:r>
      <w:proofErr w:type="spellEnd"/>
      <w:r w:rsidR="00640F21" w:rsidRPr="00992A88">
        <w:rPr>
          <w:rFonts w:ascii="Times New Roman" w:hAnsi="Times New Roman" w:cs="Times New Roman"/>
        </w:rPr>
        <w:t>).</w:t>
      </w:r>
    </w:p>
    <w:p w14:paraId="1BFCEC9B" w14:textId="5EDF0702" w:rsidR="00640F21" w:rsidRPr="00992A88" w:rsidRDefault="00640F21" w:rsidP="00992A88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Réseaux </w:t>
      </w:r>
      <w:r w:rsidR="00992A88" w:rsidRPr="00992A88">
        <w:rPr>
          <w:rFonts w:ascii="Times New Roman" w:hAnsi="Times New Roman" w:cs="Times New Roman"/>
        </w:rPr>
        <w:t>d’approvisionnement :</w:t>
      </w:r>
      <w:r w:rsidRPr="00992A88">
        <w:rPr>
          <w:rFonts w:ascii="Times New Roman" w:hAnsi="Times New Roman" w:cs="Times New Roman"/>
        </w:rPr>
        <w:t xml:space="preserve"> centrales d’achats, grossistes-répartiteurs, programmes verticaux et horizontaux.</w:t>
      </w:r>
    </w:p>
    <w:p w14:paraId="510DBDF0" w14:textId="3053DE40" w:rsidR="00640F21" w:rsidRPr="00992A88" w:rsidRDefault="00640F21" w:rsidP="00992A88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ONG et organisations </w:t>
      </w:r>
      <w:r w:rsidR="00992A88" w:rsidRPr="00992A88">
        <w:rPr>
          <w:rFonts w:ascii="Times New Roman" w:hAnsi="Times New Roman" w:cs="Times New Roman"/>
        </w:rPr>
        <w:t>internationales :</w:t>
      </w:r>
      <w:r w:rsidRPr="00992A88">
        <w:rPr>
          <w:rFonts w:ascii="Times New Roman" w:hAnsi="Times New Roman" w:cs="Times New Roman"/>
        </w:rPr>
        <w:t xml:space="preserve"> MSF, CICR, OMS, UNICEF, Fonds mondial, GAVI, ONUSIDA, etc.</w:t>
      </w:r>
    </w:p>
    <w:p w14:paraId="173C92E8" w14:textId="33847375" w:rsidR="00640F21" w:rsidRPr="00992A88" w:rsidRDefault="00640F21" w:rsidP="00992A88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 xml:space="preserve">Académique et </w:t>
      </w:r>
      <w:r w:rsidR="00992A88" w:rsidRPr="00992A88">
        <w:rPr>
          <w:rFonts w:ascii="Times New Roman" w:hAnsi="Times New Roman" w:cs="Times New Roman"/>
        </w:rPr>
        <w:t>recherche :</w:t>
      </w:r>
      <w:r w:rsidRPr="00992A88">
        <w:rPr>
          <w:rFonts w:ascii="Times New Roman" w:hAnsi="Times New Roman" w:cs="Times New Roman"/>
        </w:rPr>
        <w:t xml:space="preserve"> universités, instituts.</w:t>
      </w:r>
    </w:p>
    <w:p w14:paraId="09DC8548" w14:textId="111862A6" w:rsidR="00640F21" w:rsidRPr="00992A88" w:rsidRDefault="00992A88" w:rsidP="00992A88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Conseil :</w:t>
      </w:r>
      <w:r w:rsidR="00640F21" w:rsidRPr="00992A88">
        <w:rPr>
          <w:rFonts w:ascii="Times New Roman" w:hAnsi="Times New Roman" w:cs="Times New Roman"/>
        </w:rPr>
        <w:t xml:space="preserve"> consulting réglementaire, qualité, pharmacovigilance.</w:t>
      </w:r>
    </w:p>
    <w:p w14:paraId="6BF1DB11" w14:textId="462781A1" w:rsidR="00640F21" w:rsidRPr="00992A88" w:rsidRDefault="00992A88" w:rsidP="00992A88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992A88">
        <w:rPr>
          <w:rFonts w:ascii="Times New Roman" w:hAnsi="Times New Roman" w:cs="Times New Roman"/>
        </w:rPr>
        <w:t>Autres :</w:t>
      </w:r>
      <w:r w:rsidR="00640F21" w:rsidRPr="00992A88">
        <w:rPr>
          <w:rFonts w:ascii="Times New Roman" w:hAnsi="Times New Roman" w:cs="Times New Roman"/>
        </w:rPr>
        <w:t xml:space="preserve"> santé numérique, data </w:t>
      </w:r>
      <w:proofErr w:type="spellStart"/>
      <w:r w:rsidR="00640F21" w:rsidRPr="00992A88">
        <w:rPr>
          <w:rFonts w:ascii="Times New Roman" w:hAnsi="Times New Roman" w:cs="Times New Roman"/>
        </w:rPr>
        <w:t>pharmaco-épidémiologie</w:t>
      </w:r>
      <w:proofErr w:type="spellEnd"/>
      <w:r w:rsidR="00640F21" w:rsidRPr="00992A88">
        <w:rPr>
          <w:rFonts w:ascii="Times New Roman" w:hAnsi="Times New Roman" w:cs="Times New Roman"/>
        </w:rPr>
        <w:t>.</w:t>
      </w:r>
    </w:p>
    <w:p w14:paraId="386E190E" w14:textId="77777777" w:rsidR="00640F21" w:rsidRPr="00640F21" w:rsidRDefault="00640F21" w:rsidP="00640F2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Spécialisations et options possibles</w:t>
      </w:r>
    </w:p>
    <w:p w14:paraId="72C40DEB" w14:textId="6CA1341A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Industries pharmaceutiques/biotech, dispositifs médicaux.</w:t>
      </w:r>
    </w:p>
    <w:p w14:paraId="6656D66C" w14:textId="47C14F8F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Cosmétique et dermopharmacie.</w:t>
      </w:r>
    </w:p>
    <w:p w14:paraId="2C6CD65C" w14:textId="5C19D404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Agro-alimentaire et nutraceutiques.</w:t>
      </w:r>
    </w:p>
    <w:p w14:paraId="66685B31" w14:textId="4A675B6D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Biologie médicale (avec internat/équivalences selon réglementation).</w:t>
      </w:r>
    </w:p>
    <w:p w14:paraId="4C7F437D" w14:textId="6C751FCA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Pharmacie hospitalière et clinique.</w:t>
      </w:r>
    </w:p>
    <w:p w14:paraId="494CE056" w14:textId="009A5D18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Affaires réglementaires et vigilance sanitaires.</w:t>
      </w:r>
    </w:p>
    <w:p w14:paraId="2547197D" w14:textId="31F4E365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Santé publique et pharmacoéconomie/</w:t>
      </w:r>
      <w:proofErr w:type="spellStart"/>
      <w:r w:rsidRPr="00002C3E">
        <w:rPr>
          <w:rFonts w:ascii="Times New Roman" w:hAnsi="Times New Roman" w:cs="Times New Roman"/>
        </w:rPr>
        <w:t>market</w:t>
      </w:r>
      <w:proofErr w:type="spellEnd"/>
      <w:r w:rsidRPr="00002C3E">
        <w:rPr>
          <w:rFonts w:ascii="Times New Roman" w:hAnsi="Times New Roman" w:cs="Times New Roman"/>
        </w:rPr>
        <w:t xml:space="preserve"> </w:t>
      </w:r>
      <w:proofErr w:type="spellStart"/>
      <w:r w:rsidRPr="00002C3E">
        <w:rPr>
          <w:rFonts w:ascii="Times New Roman" w:hAnsi="Times New Roman" w:cs="Times New Roman"/>
        </w:rPr>
        <w:t>access</w:t>
      </w:r>
      <w:proofErr w:type="spellEnd"/>
      <w:r w:rsidRPr="00002C3E">
        <w:rPr>
          <w:rFonts w:ascii="Times New Roman" w:hAnsi="Times New Roman" w:cs="Times New Roman"/>
        </w:rPr>
        <w:t>.</w:t>
      </w:r>
    </w:p>
    <w:p w14:paraId="33A98682" w14:textId="4A942374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Pharmacognosie et valorisation des substances naturelles.</w:t>
      </w:r>
    </w:p>
    <w:p w14:paraId="099A089D" w14:textId="2D90B5BD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Radiopharmacie (selon offre).</w:t>
      </w:r>
    </w:p>
    <w:p w14:paraId="75492B46" w14:textId="4EC2AFFA" w:rsidR="00640F21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Enseignement et recherche.</w:t>
      </w:r>
    </w:p>
    <w:p w14:paraId="09D3EC83" w14:textId="77777777" w:rsidR="001B220A" w:rsidRPr="001B220A" w:rsidRDefault="001B220A" w:rsidP="001B220A">
      <w:pPr>
        <w:jc w:val="both"/>
        <w:rPr>
          <w:rFonts w:ascii="Times New Roman" w:hAnsi="Times New Roman" w:cs="Times New Roman"/>
        </w:rPr>
      </w:pPr>
    </w:p>
    <w:p w14:paraId="130E1E22" w14:textId="77777777" w:rsidR="00640F21" w:rsidRPr="00640F21" w:rsidRDefault="00640F21" w:rsidP="00640F2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Compétences techniques ciblées par la formation</w:t>
      </w:r>
    </w:p>
    <w:p w14:paraId="1FA6C204" w14:textId="7DE15CFA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 xml:space="preserve">Galénique et technologie </w:t>
      </w:r>
      <w:r w:rsidR="00002C3E" w:rsidRPr="00002C3E">
        <w:rPr>
          <w:rFonts w:ascii="Times New Roman" w:hAnsi="Times New Roman" w:cs="Times New Roman"/>
        </w:rPr>
        <w:t>pharmaceutique :</w:t>
      </w:r>
      <w:r w:rsidRPr="00002C3E">
        <w:rPr>
          <w:rFonts w:ascii="Times New Roman" w:hAnsi="Times New Roman" w:cs="Times New Roman"/>
        </w:rPr>
        <w:t xml:space="preserve"> conception des formes, validation de procédés, BPF/GMP.</w:t>
      </w:r>
    </w:p>
    <w:p w14:paraId="5B6DC7C0" w14:textId="5FF2CCC0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 xml:space="preserve">Contrôle/Assurance </w:t>
      </w:r>
      <w:r w:rsidR="00002C3E" w:rsidRPr="00002C3E">
        <w:rPr>
          <w:rFonts w:ascii="Times New Roman" w:hAnsi="Times New Roman" w:cs="Times New Roman"/>
        </w:rPr>
        <w:t>qualité :</w:t>
      </w:r>
      <w:r w:rsidRPr="00002C3E">
        <w:rPr>
          <w:rFonts w:ascii="Times New Roman" w:hAnsi="Times New Roman" w:cs="Times New Roman"/>
        </w:rPr>
        <w:t xml:space="preserve"> méthodes analytiques (HPLC, GC, </w:t>
      </w:r>
      <w:proofErr w:type="spellStart"/>
      <w:r w:rsidRPr="00002C3E">
        <w:rPr>
          <w:rFonts w:ascii="Times New Roman" w:hAnsi="Times New Roman" w:cs="Times New Roman"/>
        </w:rPr>
        <w:t>spectro</w:t>
      </w:r>
      <w:proofErr w:type="spellEnd"/>
      <w:r w:rsidRPr="00002C3E">
        <w:rPr>
          <w:rFonts w:ascii="Times New Roman" w:hAnsi="Times New Roman" w:cs="Times New Roman"/>
        </w:rPr>
        <w:t>), validation, gestion des déviations, CAPA, BPL/GLP.</w:t>
      </w:r>
    </w:p>
    <w:p w14:paraId="1D9508B6" w14:textId="4BE2B10C" w:rsidR="00640F21" w:rsidRPr="00002C3E" w:rsidRDefault="00002C3E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Réglementation :</w:t>
      </w:r>
      <w:r w:rsidR="00640F21" w:rsidRPr="00002C3E">
        <w:rPr>
          <w:rFonts w:ascii="Times New Roman" w:hAnsi="Times New Roman" w:cs="Times New Roman"/>
        </w:rPr>
        <w:t xml:space="preserve"> enregistrement, dossiers CTD, pharmacovigilance, matériovigilance, traçabilité, lutte contrefaçon.</w:t>
      </w:r>
    </w:p>
    <w:p w14:paraId="797C0089" w14:textId="07AB5B69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 xml:space="preserve">Biostatistiques et essais </w:t>
      </w:r>
      <w:r w:rsidR="00002C3E" w:rsidRPr="00002C3E">
        <w:rPr>
          <w:rFonts w:ascii="Times New Roman" w:hAnsi="Times New Roman" w:cs="Times New Roman"/>
        </w:rPr>
        <w:t>cliniques :</w:t>
      </w:r>
      <w:r w:rsidRPr="00002C3E">
        <w:rPr>
          <w:rFonts w:ascii="Times New Roman" w:hAnsi="Times New Roman" w:cs="Times New Roman"/>
        </w:rPr>
        <w:t xml:space="preserve"> GCP/ICH, design, monitoring, éthique.</w:t>
      </w:r>
    </w:p>
    <w:p w14:paraId="252D807B" w14:textId="3FDB1F62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 xml:space="preserve">Pharmacie </w:t>
      </w:r>
      <w:r w:rsidR="00002C3E" w:rsidRPr="00002C3E">
        <w:rPr>
          <w:rFonts w:ascii="Times New Roman" w:hAnsi="Times New Roman" w:cs="Times New Roman"/>
        </w:rPr>
        <w:t>clinique :</w:t>
      </w:r>
      <w:r w:rsidRPr="00002C3E">
        <w:rPr>
          <w:rFonts w:ascii="Times New Roman" w:hAnsi="Times New Roman" w:cs="Times New Roman"/>
        </w:rPr>
        <w:t xml:space="preserve"> analyse d’ordonnances, interactions, iatrogénie, conciliation, éducation thérapeutique.</w:t>
      </w:r>
    </w:p>
    <w:p w14:paraId="5DA6BA23" w14:textId="55880CFE" w:rsidR="00640F21" w:rsidRPr="00002C3E" w:rsidRDefault="00002C3E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Gestion :</w:t>
      </w:r>
      <w:r w:rsidR="00640F21" w:rsidRPr="00002C3E">
        <w:rPr>
          <w:rFonts w:ascii="Times New Roman" w:hAnsi="Times New Roman" w:cs="Times New Roman"/>
        </w:rPr>
        <w:t xml:space="preserve"> management d’équipe, logistique, ERP/</w:t>
      </w:r>
      <w:proofErr w:type="spellStart"/>
      <w:r w:rsidR="00640F21" w:rsidRPr="00002C3E">
        <w:rPr>
          <w:rFonts w:ascii="Times New Roman" w:hAnsi="Times New Roman" w:cs="Times New Roman"/>
        </w:rPr>
        <w:t>supply</w:t>
      </w:r>
      <w:proofErr w:type="spellEnd"/>
      <w:r w:rsidR="00640F21" w:rsidRPr="00002C3E">
        <w:rPr>
          <w:rFonts w:ascii="Times New Roman" w:hAnsi="Times New Roman" w:cs="Times New Roman"/>
        </w:rPr>
        <w:t>, économie de la santé.</w:t>
      </w:r>
    </w:p>
    <w:p w14:paraId="603FA72E" w14:textId="160800EA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 xml:space="preserve">Compétences </w:t>
      </w:r>
      <w:r w:rsidR="00002C3E" w:rsidRPr="00002C3E">
        <w:rPr>
          <w:rFonts w:ascii="Times New Roman" w:hAnsi="Times New Roman" w:cs="Times New Roman"/>
        </w:rPr>
        <w:t>transversales :</w:t>
      </w:r>
      <w:r w:rsidRPr="00002C3E">
        <w:rPr>
          <w:rFonts w:ascii="Times New Roman" w:hAnsi="Times New Roman" w:cs="Times New Roman"/>
        </w:rPr>
        <w:t xml:space="preserve"> communication patient-professionnels, documentation, audit, anglais scientifique, informatique.</w:t>
      </w:r>
    </w:p>
    <w:p w14:paraId="04FD8115" w14:textId="77777777" w:rsidR="00640F21" w:rsidRPr="00640F21" w:rsidRDefault="00640F21" w:rsidP="00640F21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Conditions d’exercice et éthique</w:t>
      </w:r>
    </w:p>
    <w:p w14:paraId="0C4DAF4A" w14:textId="44D09CF5" w:rsidR="00640F21" w:rsidRPr="00014C2F" w:rsidRDefault="00640F21" w:rsidP="00014C2F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14C2F">
        <w:rPr>
          <w:rFonts w:ascii="Times New Roman" w:hAnsi="Times New Roman" w:cs="Times New Roman"/>
        </w:rPr>
        <w:t>Conformité aux BPF/GMP, BPL/GLP, BPC/GCP, BPD/BPDG.</w:t>
      </w:r>
    </w:p>
    <w:p w14:paraId="1B4A6740" w14:textId="7CD83811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>Éthique, confidentialité, traçabilité, transparence des liens d’intérêts.</w:t>
      </w:r>
    </w:p>
    <w:p w14:paraId="1067D307" w14:textId="4CC9614A" w:rsidR="00640F21" w:rsidRPr="00002C3E" w:rsidRDefault="00640F21" w:rsidP="00002C3E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02C3E">
        <w:rPr>
          <w:rFonts w:ascii="Times New Roman" w:hAnsi="Times New Roman" w:cs="Times New Roman"/>
        </w:rPr>
        <w:t xml:space="preserve">Sécurité des </w:t>
      </w:r>
      <w:proofErr w:type="gramStart"/>
      <w:r w:rsidRPr="00002C3E">
        <w:rPr>
          <w:rFonts w:ascii="Times New Roman" w:hAnsi="Times New Roman" w:cs="Times New Roman"/>
        </w:rPr>
        <w:t>patients:</w:t>
      </w:r>
      <w:proofErr w:type="gramEnd"/>
      <w:r w:rsidRPr="00002C3E">
        <w:rPr>
          <w:rFonts w:ascii="Times New Roman" w:hAnsi="Times New Roman" w:cs="Times New Roman"/>
        </w:rPr>
        <w:t xml:space="preserve"> bon usage du médicament, prévention des erreurs médicamenteuses.</w:t>
      </w:r>
    </w:p>
    <w:p w14:paraId="7A175FAC" w14:textId="77777777" w:rsidR="00640F21" w:rsidRPr="00640F21" w:rsidRDefault="00640F21" w:rsidP="00640F21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40F21">
        <w:rPr>
          <w:rFonts w:ascii="Times New Roman" w:hAnsi="Times New Roman" w:cs="Times New Roman"/>
        </w:rPr>
        <w:t>Perspectives et tendances</w:t>
      </w:r>
    </w:p>
    <w:p w14:paraId="6DBE4929" w14:textId="6268E43B" w:rsidR="00640F21" w:rsidRPr="00014C2F" w:rsidRDefault="00640F21" w:rsidP="00014C2F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14C2F">
        <w:rPr>
          <w:rFonts w:ascii="Times New Roman" w:hAnsi="Times New Roman" w:cs="Times New Roman"/>
        </w:rPr>
        <w:t>Biotech et biomédicaments, thérapies innovantes.</w:t>
      </w:r>
    </w:p>
    <w:p w14:paraId="38099784" w14:textId="4C6CB3A9" w:rsidR="00640F21" w:rsidRPr="00014C2F" w:rsidRDefault="00640F21" w:rsidP="00014C2F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gramStart"/>
      <w:r w:rsidRPr="00014C2F">
        <w:rPr>
          <w:rFonts w:ascii="Times New Roman" w:hAnsi="Times New Roman" w:cs="Times New Roman"/>
        </w:rPr>
        <w:t>Digitalisation:</w:t>
      </w:r>
      <w:proofErr w:type="gramEnd"/>
      <w:r w:rsidRPr="00014C2F">
        <w:rPr>
          <w:rFonts w:ascii="Times New Roman" w:hAnsi="Times New Roman" w:cs="Times New Roman"/>
        </w:rPr>
        <w:t xml:space="preserve"> e-pharmacie encadrée, dossier pharmaceutique, sérialisation.</w:t>
      </w:r>
    </w:p>
    <w:p w14:paraId="630672E6" w14:textId="1D042542" w:rsidR="00640F21" w:rsidRPr="00014C2F" w:rsidRDefault="00640F21" w:rsidP="00014C2F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14C2F">
        <w:rPr>
          <w:rFonts w:ascii="Times New Roman" w:hAnsi="Times New Roman" w:cs="Times New Roman"/>
        </w:rPr>
        <w:t>Pharmaciens cliniciens, vaccination et dépistages en officine.</w:t>
      </w:r>
    </w:p>
    <w:p w14:paraId="0972DA7E" w14:textId="118EF341" w:rsidR="00640F21" w:rsidRPr="00014C2F" w:rsidRDefault="00640F21" w:rsidP="00014C2F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14C2F">
        <w:rPr>
          <w:rFonts w:ascii="Times New Roman" w:hAnsi="Times New Roman" w:cs="Times New Roman"/>
        </w:rPr>
        <w:t>Émergence des nutraceutiques et médecine traditionnelle améliorée, avec exigences qualité accrues.</w:t>
      </w:r>
    </w:p>
    <w:p w14:paraId="1634CDB2" w14:textId="4D3FBD1F" w:rsidR="00640F21" w:rsidRPr="00014C2F" w:rsidRDefault="00640F21" w:rsidP="00014C2F">
      <w:pPr>
        <w:pStyle w:val="Paragraphedeliste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14C2F">
        <w:rPr>
          <w:rFonts w:ascii="Times New Roman" w:hAnsi="Times New Roman" w:cs="Times New Roman"/>
        </w:rPr>
        <w:t>Chaînes d’approvisionnement résilientes et lutte anti-contrefaçon.</w:t>
      </w:r>
    </w:p>
    <w:p w14:paraId="4BB7B86D" w14:textId="46F56962" w:rsidR="00A415BF" w:rsidRPr="001B220A" w:rsidRDefault="001B220A" w:rsidP="00640F21">
      <w:pPr>
        <w:jc w:val="both"/>
        <w:rPr>
          <w:rFonts w:ascii="Times New Roman" w:hAnsi="Times New Roman" w:cs="Times New Roman"/>
          <w:b/>
          <w:bCs/>
        </w:rPr>
      </w:pPr>
      <w:r w:rsidRPr="001B220A">
        <w:rPr>
          <w:rFonts w:ascii="Times New Roman" w:hAnsi="Times New Roman" w:cs="Times New Roman"/>
          <w:b/>
          <w:bCs/>
        </w:rPr>
        <w:t>Définition des sigles :</w:t>
      </w:r>
    </w:p>
    <w:p w14:paraId="403AC0B9" w14:textId="77777777" w:rsidR="001B220A" w:rsidRPr="001B220A" w:rsidRDefault="001B220A" w:rsidP="001B220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B220A">
        <w:rPr>
          <w:rFonts w:ascii="Times New Roman" w:hAnsi="Times New Roman" w:cs="Times New Roman"/>
          <w:sz w:val="20"/>
          <w:szCs w:val="20"/>
        </w:rPr>
        <w:t>MSF : Médecins Sans Frontières</w:t>
      </w:r>
    </w:p>
    <w:p w14:paraId="2900543F" w14:textId="77777777" w:rsidR="001B220A" w:rsidRPr="001B220A" w:rsidRDefault="001B220A" w:rsidP="001B220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B220A">
        <w:rPr>
          <w:rFonts w:ascii="Times New Roman" w:hAnsi="Times New Roman" w:cs="Times New Roman"/>
          <w:sz w:val="20"/>
          <w:szCs w:val="20"/>
        </w:rPr>
        <w:t>CICR : Comité international de la Croix-Rouge</w:t>
      </w:r>
    </w:p>
    <w:p w14:paraId="0CACC2F7" w14:textId="77777777" w:rsidR="001B220A" w:rsidRPr="001B220A" w:rsidRDefault="001B220A" w:rsidP="001B220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B220A">
        <w:rPr>
          <w:rFonts w:ascii="Times New Roman" w:hAnsi="Times New Roman" w:cs="Times New Roman"/>
          <w:sz w:val="20"/>
          <w:szCs w:val="20"/>
        </w:rPr>
        <w:t>OMS : Organisation mondiale de la Santé</w:t>
      </w:r>
    </w:p>
    <w:p w14:paraId="5AC03B8C" w14:textId="77777777" w:rsidR="001B220A" w:rsidRPr="001B220A" w:rsidRDefault="001B220A" w:rsidP="001B220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B220A">
        <w:rPr>
          <w:rFonts w:ascii="Times New Roman" w:hAnsi="Times New Roman" w:cs="Times New Roman"/>
          <w:sz w:val="20"/>
          <w:szCs w:val="20"/>
        </w:rPr>
        <w:t xml:space="preserve">UNICEF : Fonds des Nations unies pour l’enfance (United Nations International </w:t>
      </w:r>
      <w:proofErr w:type="spellStart"/>
      <w:r w:rsidRPr="001B220A">
        <w:rPr>
          <w:rFonts w:ascii="Times New Roman" w:hAnsi="Times New Roman" w:cs="Times New Roman"/>
          <w:sz w:val="20"/>
          <w:szCs w:val="20"/>
        </w:rPr>
        <w:t>Children’s</w:t>
      </w:r>
      <w:proofErr w:type="spellEnd"/>
      <w:r w:rsidRPr="001B220A">
        <w:rPr>
          <w:rFonts w:ascii="Times New Roman" w:hAnsi="Times New Roman" w:cs="Times New Roman"/>
          <w:sz w:val="20"/>
          <w:szCs w:val="20"/>
        </w:rPr>
        <w:t xml:space="preserve"> Emergency </w:t>
      </w:r>
      <w:proofErr w:type="spellStart"/>
      <w:r w:rsidRPr="001B220A">
        <w:rPr>
          <w:rFonts w:ascii="Times New Roman" w:hAnsi="Times New Roman" w:cs="Times New Roman"/>
          <w:sz w:val="20"/>
          <w:szCs w:val="20"/>
        </w:rPr>
        <w:t>Fund</w:t>
      </w:r>
      <w:proofErr w:type="spellEnd"/>
      <w:r w:rsidRPr="001B220A">
        <w:rPr>
          <w:rFonts w:ascii="Times New Roman" w:hAnsi="Times New Roman" w:cs="Times New Roman"/>
          <w:sz w:val="20"/>
          <w:szCs w:val="20"/>
        </w:rPr>
        <w:t>)</w:t>
      </w:r>
    </w:p>
    <w:p w14:paraId="1BB93E15" w14:textId="77777777" w:rsidR="001B220A" w:rsidRPr="001B220A" w:rsidRDefault="001B220A" w:rsidP="001B220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B220A">
        <w:rPr>
          <w:rFonts w:ascii="Times New Roman" w:hAnsi="Times New Roman" w:cs="Times New Roman"/>
          <w:sz w:val="20"/>
          <w:szCs w:val="20"/>
        </w:rPr>
        <w:t>Fonds mondial : Fonds mondial de lutte contre le sida, la tuberculose et le paludisme</w:t>
      </w:r>
    </w:p>
    <w:p w14:paraId="2C8F6566" w14:textId="77777777" w:rsidR="001B220A" w:rsidRPr="001B220A" w:rsidRDefault="001B220A" w:rsidP="001B220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B220A">
        <w:rPr>
          <w:rFonts w:ascii="Times New Roman" w:hAnsi="Times New Roman" w:cs="Times New Roman"/>
          <w:sz w:val="20"/>
          <w:szCs w:val="20"/>
        </w:rPr>
        <w:t>GAVI : Alliance mondiale pour les vaccins et la vaccination (</w:t>
      </w:r>
      <w:proofErr w:type="spellStart"/>
      <w:r w:rsidRPr="001B220A">
        <w:rPr>
          <w:rFonts w:ascii="Times New Roman" w:hAnsi="Times New Roman" w:cs="Times New Roman"/>
          <w:sz w:val="20"/>
          <w:szCs w:val="20"/>
        </w:rPr>
        <w:t>Gavi</w:t>
      </w:r>
      <w:proofErr w:type="spellEnd"/>
      <w:r w:rsidRPr="001B220A">
        <w:rPr>
          <w:rFonts w:ascii="Times New Roman" w:hAnsi="Times New Roman" w:cs="Times New Roman"/>
          <w:sz w:val="20"/>
          <w:szCs w:val="20"/>
        </w:rPr>
        <w:t>, the Vaccine Alliance)</w:t>
      </w:r>
    </w:p>
    <w:p w14:paraId="6CACC1B2" w14:textId="31158DDE" w:rsidR="001B220A" w:rsidRPr="007C5887" w:rsidRDefault="001B220A" w:rsidP="007C5887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B220A">
        <w:rPr>
          <w:rFonts w:ascii="Times New Roman" w:hAnsi="Times New Roman" w:cs="Times New Roman"/>
          <w:sz w:val="20"/>
          <w:szCs w:val="20"/>
        </w:rPr>
        <w:t>ONUSIDA : Programme commun des Nations unies sur le VIH/sida (UNAIDS)</w:t>
      </w:r>
    </w:p>
    <w:p w14:paraId="76D47F5D" w14:textId="77777777" w:rsidR="00014C2F" w:rsidRPr="00147C5A" w:rsidRDefault="00014C2F" w:rsidP="00014C2F">
      <w:p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Trebuchet MS" w:hAnsi="Trebuchet MS" w:cs="ArialMT"/>
          <w:color w:val="000000"/>
          <w:sz w:val="20"/>
          <w:szCs w:val="20"/>
        </w:rPr>
      </w:pPr>
      <w:r>
        <w:rPr>
          <w:rFonts w:ascii="Times New Roman" w:hAnsi="Times New Roman" w:cs="Times New Roman"/>
        </w:rPr>
        <w:tab/>
      </w:r>
    </w:p>
    <w:p w14:paraId="1DFA6CAE" w14:textId="1CC50393" w:rsidR="008D472B" w:rsidRPr="008D472B" w:rsidRDefault="00014C2F" w:rsidP="008D472B">
      <w:pPr>
        <w:numPr>
          <w:ilvl w:val="0"/>
          <w:numId w:val="21"/>
        </w:numPr>
        <w:tabs>
          <w:tab w:val="num" w:pos="1080"/>
        </w:tabs>
        <w:spacing w:after="100" w:line="240" w:lineRule="auto"/>
        <w:ind w:left="1077" w:hanging="357"/>
        <w:rPr>
          <w:b/>
          <w:i/>
        </w:rPr>
      </w:pPr>
      <w:r w:rsidRPr="0062201C">
        <w:rPr>
          <w:b/>
          <w:i/>
        </w:rPr>
        <w:t>Tableau de répartition</w:t>
      </w:r>
      <w:r w:rsidRPr="00552925">
        <w:rPr>
          <w:b/>
          <w:i/>
        </w:rPr>
        <w:t xml:space="preserve"> de la filière pharmacie</w:t>
      </w:r>
      <w:r>
        <w:rPr>
          <w:b/>
          <w:i/>
        </w:rPr>
        <w:t xml:space="preserve"> -</w:t>
      </w:r>
      <w:r w:rsidRPr="0062201C">
        <w:rPr>
          <w:b/>
          <w:i/>
        </w:rPr>
        <w:t xml:space="preserve"> </w:t>
      </w:r>
      <w:r>
        <w:rPr>
          <w:b/>
          <w:i/>
        </w:rPr>
        <w:t xml:space="preserve">2000 </w:t>
      </w:r>
      <w:r w:rsidR="008D472B">
        <w:rPr>
          <w:b/>
          <w:i/>
        </w:rPr>
        <w:t>–</w:t>
      </w:r>
      <w:r>
        <w:rPr>
          <w:b/>
          <w:i/>
        </w:rPr>
        <w:t xml:space="preserve"> 2025</w:t>
      </w:r>
    </w:p>
    <w:p w14:paraId="78F7C450" w14:textId="77777777" w:rsidR="008D472B" w:rsidRDefault="008D472B" w:rsidP="008D472B">
      <w:pPr>
        <w:tabs>
          <w:tab w:val="num" w:pos="1080"/>
        </w:tabs>
        <w:spacing w:after="100" w:line="240" w:lineRule="auto"/>
        <w:rPr>
          <w:b/>
          <w:i/>
        </w:rPr>
      </w:pPr>
    </w:p>
    <w:p w14:paraId="744BBF4C" w14:textId="37C4E6DF" w:rsidR="008D472B" w:rsidRPr="008F61D8" w:rsidRDefault="008F61D8" w:rsidP="008D472B">
      <w:pPr>
        <w:tabs>
          <w:tab w:val="num" w:pos="1080"/>
        </w:tabs>
        <w:spacing w:after="100" w:line="240" w:lineRule="auto"/>
        <w:rPr>
          <w:bCs/>
          <w:iCs/>
        </w:rPr>
      </w:pPr>
      <w:r>
        <w:rPr>
          <w:bCs/>
          <w:iCs/>
        </w:rPr>
        <w:tab/>
        <w:t>Le tableau ci-dessous représente le nombre de fille et de garçons par années.</w:t>
      </w:r>
    </w:p>
    <w:tbl>
      <w:tblPr>
        <w:tblStyle w:val="Grilledutableau"/>
        <w:tblpPr w:leftFromText="141" w:rightFromText="141" w:vertAnchor="page" w:horzAnchor="page" w:tblpX="2421" w:tblpY="4701"/>
        <w:tblW w:w="9209" w:type="dxa"/>
        <w:tblLook w:val="04A0" w:firstRow="1" w:lastRow="0" w:firstColumn="1" w:lastColumn="0" w:noHBand="0" w:noVBand="1"/>
      </w:tblPr>
      <w:tblGrid>
        <w:gridCol w:w="2449"/>
        <w:gridCol w:w="717"/>
        <w:gridCol w:w="717"/>
        <w:gridCol w:w="717"/>
        <w:gridCol w:w="717"/>
        <w:gridCol w:w="676"/>
        <w:gridCol w:w="676"/>
        <w:gridCol w:w="628"/>
        <w:gridCol w:w="628"/>
        <w:gridCol w:w="568"/>
        <w:gridCol w:w="74"/>
        <w:gridCol w:w="642"/>
      </w:tblGrid>
      <w:tr w:rsidR="007C5887" w:rsidRPr="00E87FC7" w14:paraId="1D367DBE" w14:textId="77777777" w:rsidTr="007C5887">
        <w:trPr>
          <w:trHeight w:val="270"/>
        </w:trPr>
        <w:tc>
          <w:tcPr>
            <w:tcW w:w="2449" w:type="dxa"/>
            <w:vAlign w:val="center"/>
          </w:tcPr>
          <w:p w14:paraId="7CE3C55C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0" w:type="dxa"/>
            <w:gridSpan w:val="11"/>
          </w:tcPr>
          <w:p w14:paraId="4917481E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7FC7">
              <w:rPr>
                <w:rFonts w:ascii="Times New Roman" w:hAnsi="Times New Roman" w:cs="Times New Roman"/>
                <w:b/>
                <w:sz w:val="28"/>
                <w:szCs w:val="24"/>
              </w:rPr>
              <w:t>Année académique</w:t>
            </w:r>
          </w:p>
        </w:tc>
      </w:tr>
      <w:tr w:rsidR="007C5887" w:rsidRPr="00E87FC7" w14:paraId="687674E0" w14:textId="77777777" w:rsidTr="007C5887">
        <w:trPr>
          <w:trHeight w:val="270"/>
        </w:trPr>
        <w:tc>
          <w:tcPr>
            <w:tcW w:w="2449" w:type="dxa"/>
            <w:vMerge w:val="restart"/>
            <w:vAlign w:val="center"/>
          </w:tcPr>
          <w:p w14:paraId="4E82A981" w14:textId="77777777" w:rsidR="007C5887" w:rsidRPr="00B25F11" w:rsidRDefault="007C5887" w:rsidP="007C58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F11">
              <w:rPr>
                <w:rFonts w:ascii="Times New Roman" w:hAnsi="Times New Roman" w:cs="Times New Roman"/>
                <w:b/>
                <w:sz w:val="24"/>
                <w:szCs w:val="24"/>
              </w:rPr>
              <w:t>Classes</w:t>
            </w:r>
          </w:p>
        </w:tc>
        <w:tc>
          <w:tcPr>
            <w:tcW w:w="1434" w:type="dxa"/>
            <w:gridSpan w:val="2"/>
          </w:tcPr>
          <w:p w14:paraId="05AD9EA5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7FC7">
              <w:rPr>
                <w:rFonts w:ascii="Times New Roman" w:hAnsi="Times New Roman" w:cs="Times New Roman"/>
                <w:sz w:val="24"/>
                <w:szCs w:val="24"/>
              </w:rPr>
              <w:t>2020-2021</w:t>
            </w:r>
          </w:p>
        </w:tc>
        <w:tc>
          <w:tcPr>
            <w:tcW w:w="1434" w:type="dxa"/>
            <w:gridSpan w:val="2"/>
          </w:tcPr>
          <w:p w14:paraId="70ABDF2E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7FC7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-2022</w:t>
            </w:r>
          </w:p>
        </w:tc>
        <w:tc>
          <w:tcPr>
            <w:tcW w:w="1352" w:type="dxa"/>
            <w:gridSpan w:val="2"/>
          </w:tcPr>
          <w:p w14:paraId="0C9DCD3E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2022-2023</w:t>
            </w:r>
          </w:p>
        </w:tc>
        <w:tc>
          <w:tcPr>
            <w:tcW w:w="1256" w:type="dxa"/>
            <w:gridSpan w:val="2"/>
          </w:tcPr>
          <w:p w14:paraId="1CD77BCC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2023-2024</w:t>
            </w:r>
          </w:p>
        </w:tc>
        <w:tc>
          <w:tcPr>
            <w:tcW w:w="1284" w:type="dxa"/>
            <w:gridSpan w:val="3"/>
          </w:tcPr>
          <w:p w14:paraId="11B5046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2024-2025</w:t>
            </w:r>
          </w:p>
        </w:tc>
      </w:tr>
      <w:tr w:rsidR="007C5887" w:rsidRPr="00E87FC7" w14:paraId="0B96178F" w14:textId="77777777" w:rsidTr="007C5887">
        <w:trPr>
          <w:trHeight w:val="270"/>
        </w:trPr>
        <w:tc>
          <w:tcPr>
            <w:tcW w:w="2449" w:type="dxa"/>
            <w:vMerge/>
            <w:vAlign w:val="bottom"/>
          </w:tcPr>
          <w:p w14:paraId="236E9B94" w14:textId="77777777" w:rsidR="007C5887" w:rsidRPr="00E87FC7" w:rsidRDefault="007C5887" w:rsidP="007C58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  <w:vAlign w:val="center"/>
          </w:tcPr>
          <w:p w14:paraId="65534D50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7" w:type="dxa"/>
            <w:vAlign w:val="center"/>
          </w:tcPr>
          <w:p w14:paraId="47C9DA04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717" w:type="dxa"/>
            <w:vAlign w:val="center"/>
          </w:tcPr>
          <w:p w14:paraId="25BDB122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7" w:type="dxa"/>
            <w:vAlign w:val="center"/>
          </w:tcPr>
          <w:p w14:paraId="79412B7B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676" w:type="dxa"/>
            <w:vAlign w:val="center"/>
          </w:tcPr>
          <w:p w14:paraId="542E0E7C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676" w:type="dxa"/>
            <w:vAlign w:val="center"/>
          </w:tcPr>
          <w:p w14:paraId="05EE8E2E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628" w:type="dxa"/>
            <w:vAlign w:val="center"/>
          </w:tcPr>
          <w:p w14:paraId="2BD13A1A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628" w:type="dxa"/>
            <w:vAlign w:val="center"/>
          </w:tcPr>
          <w:p w14:paraId="14AEC48D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568" w:type="dxa"/>
            <w:vAlign w:val="center"/>
          </w:tcPr>
          <w:p w14:paraId="0FB7052E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6" w:type="dxa"/>
            <w:gridSpan w:val="2"/>
            <w:vAlign w:val="center"/>
          </w:tcPr>
          <w:p w14:paraId="7B4E72C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7C5887" w:rsidRPr="00E87FC7" w14:paraId="715AB5B8" w14:textId="77777777" w:rsidTr="007C5887">
        <w:tc>
          <w:tcPr>
            <w:tcW w:w="2449" w:type="dxa"/>
          </w:tcPr>
          <w:p w14:paraId="181285B8" w14:textId="77777777" w:rsidR="007C5887" w:rsidRPr="00E87FC7" w:rsidRDefault="007C5887" w:rsidP="007C58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7FC7">
              <w:rPr>
                <w:rFonts w:ascii="Times New Roman" w:hAnsi="Times New Roman" w:cs="Times New Roman"/>
                <w:sz w:val="24"/>
                <w:szCs w:val="24"/>
              </w:rPr>
              <w:t>Pha</w:t>
            </w:r>
            <w:proofErr w:type="spellEnd"/>
            <w:r w:rsidRPr="00E87FC7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717" w:type="dxa"/>
            <w:vAlign w:val="center"/>
          </w:tcPr>
          <w:p w14:paraId="19A0A33C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17" w:type="dxa"/>
            <w:vAlign w:val="center"/>
          </w:tcPr>
          <w:p w14:paraId="42A301E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17" w:type="dxa"/>
            <w:vAlign w:val="center"/>
          </w:tcPr>
          <w:p w14:paraId="028CAAE0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717" w:type="dxa"/>
            <w:vAlign w:val="center"/>
          </w:tcPr>
          <w:p w14:paraId="69841070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76" w:type="dxa"/>
            <w:vAlign w:val="center"/>
          </w:tcPr>
          <w:p w14:paraId="0A779A52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676" w:type="dxa"/>
            <w:vAlign w:val="center"/>
          </w:tcPr>
          <w:p w14:paraId="2967E90C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8" w:type="dxa"/>
            <w:vAlign w:val="center"/>
          </w:tcPr>
          <w:p w14:paraId="1264401D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28" w:type="dxa"/>
            <w:vAlign w:val="center"/>
          </w:tcPr>
          <w:p w14:paraId="2AFC4857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2" w:type="dxa"/>
            <w:gridSpan w:val="2"/>
            <w:vAlign w:val="center"/>
          </w:tcPr>
          <w:p w14:paraId="2B70071A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42" w:type="dxa"/>
            <w:vAlign w:val="center"/>
          </w:tcPr>
          <w:p w14:paraId="03CD2D97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C5887" w:rsidRPr="00E87FC7" w14:paraId="16F9BC90" w14:textId="77777777" w:rsidTr="007C5887">
        <w:tc>
          <w:tcPr>
            <w:tcW w:w="2449" w:type="dxa"/>
          </w:tcPr>
          <w:p w14:paraId="3FFA5911" w14:textId="77777777" w:rsidR="007C5887" w:rsidRDefault="007C5887" w:rsidP="007C5887">
            <w:proofErr w:type="spellStart"/>
            <w:r w:rsidRPr="000C0721">
              <w:rPr>
                <w:rFonts w:ascii="Times New Roman" w:hAnsi="Times New Roman" w:cs="Times New Roman"/>
                <w:sz w:val="24"/>
                <w:szCs w:val="24"/>
              </w:rPr>
              <w:t>Pha</w:t>
            </w:r>
            <w:proofErr w:type="spellEnd"/>
            <w:r w:rsidRPr="000C07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7" w:type="dxa"/>
            <w:vAlign w:val="center"/>
          </w:tcPr>
          <w:p w14:paraId="0237B985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17" w:type="dxa"/>
            <w:vAlign w:val="center"/>
          </w:tcPr>
          <w:p w14:paraId="2ED4DCB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17" w:type="dxa"/>
            <w:vAlign w:val="center"/>
          </w:tcPr>
          <w:p w14:paraId="37241134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17" w:type="dxa"/>
            <w:vAlign w:val="center"/>
          </w:tcPr>
          <w:p w14:paraId="7DB4D59F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76" w:type="dxa"/>
            <w:vAlign w:val="center"/>
          </w:tcPr>
          <w:p w14:paraId="1D743DE2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76" w:type="dxa"/>
            <w:vAlign w:val="center"/>
          </w:tcPr>
          <w:p w14:paraId="0F76CA2A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28" w:type="dxa"/>
            <w:vAlign w:val="center"/>
          </w:tcPr>
          <w:p w14:paraId="5B367689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28" w:type="dxa"/>
            <w:vAlign w:val="center"/>
          </w:tcPr>
          <w:p w14:paraId="536E585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2" w:type="dxa"/>
            <w:gridSpan w:val="2"/>
            <w:vAlign w:val="center"/>
          </w:tcPr>
          <w:p w14:paraId="4B3FAAAA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42" w:type="dxa"/>
            <w:vAlign w:val="center"/>
          </w:tcPr>
          <w:p w14:paraId="64832A4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7C5887" w:rsidRPr="00E87FC7" w14:paraId="6AD09C82" w14:textId="77777777" w:rsidTr="007C5887">
        <w:tc>
          <w:tcPr>
            <w:tcW w:w="2449" w:type="dxa"/>
          </w:tcPr>
          <w:p w14:paraId="05C3A0D4" w14:textId="77777777" w:rsidR="007C5887" w:rsidRDefault="007C5887" w:rsidP="007C5887">
            <w:proofErr w:type="spellStart"/>
            <w:r w:rsidRPr="000C0721">
              <w:rPr>
                <w:rFonts w:ascii="Times New Roman" w:hAnsi="Times New Roman" w:cs="Times New Roman"/>
                <w:sz w:val="24"/>
                <w:szCs w:val="24"/>
              </w:rPr>
              <w:t>Pha</w:t>
            </w:r>
            <w:proofErr w:type="spellEnd"/>
            <w:r w:rsidRPr="000C07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7" w:type="dxa"/>
            <w:vAlign w:val="center"/>
          </w:tcPr>
          <w:p w14:paraId="3CFDA78D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17" w:type="dxa"/>
            <w:vAlign w:val="center"/>
          </w:tcPr>
          <w:p w14:paraId="6A11B173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17" w:type="dxa"/>
            <w:vAlign w:val="center"/>
          </w:tcPr>
          <w:p w14:paraId="43D171D4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17" w:type="dxa"/>
            <w:vAlign w:val="center"/>
          </w:tcPr>
          <w:p w14:paraId="55089ED1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76" w:type="dxa"/>
            <w:vAlign w:val="center"/>
          </w:tcPr>
          <w:p w14:paraId="46C198BC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76" w:type="dxa"/>
            <w:vAlign w:val="center"/>
          </w:tcPr>
          <w:p w14:paraId="0C0D31DA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28" w:type="dxa"/>
            <w:vAlign w:val="center"/>
          </w:tcPr>
          <w:p w14:paraId="713E2B98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28" w:type="dxa"/>
            <w:vAlign w:val="center"/>
          </w:tcPr>
          <w:p w14:paraId="791B5748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2" w:type="dxa"/>
            <w:gridSpan w:val="2"/>
            <w:vAlign w:val="center"/>
          </w:tcPr>
          <w:p w14:paraId="28F0691B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42" w:type="dxa"/>
            <w:vAlign w:val="center"/>
          </w:tcPr>
          <w:p w14:paraId="29FD05B4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C5887" w:rsidRPr="00E87FC7" w14:paraId="4CC0F839" w14:textId="77777777" w:rsidTr="007C5887">
        <w:tc>
          <w:tcPr>
            <w:tcW w:w="2449" w:type="dxa"/>
          </w:tcPr>
          <w:p w14:paraId="60112A6D" w14:textId="77777777" w:rsidR="007C5887" w:rsidRDefault="007C5887" w:rsidP="007C5887">
            <w:proofErr w:type="spellStart"/>
            <w:r w:rsidRPr="000C0721">
              <w:rPr>
                <w:rFonts w:ascii="Times New Roman" w:hAnsi="Times New Roman" w:cs="Times New Roman"/>
                <w:sz w:val="24"/>
                <w:szCs w:val="24"/>
              </w:rPr>
              <w:t>Pha</w:t>
            </w:r>
            <w:proofErr w:type="spellEnd"/>
            <w:r w:rsidRPr="000C07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17" w:type="dxa"/>
            <w:vAlign w:val="center"/>
          </w:tcPr>
          <w:p w14:paraId="0D95738A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17" w:type="dxa"/>
            <w:vAlign w:val="center"/>
          </w:tcPr>
          <w:p w14:paraId="397E23BD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17" w:type="dxa"/>
            <w:vAlign w:val="center"/>
          </w:tcPr>
          <w:p w14:paraId="372DE2C0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17" w:type="dxa"/>
            <w:vAlign w:val="center"/>
          </w:tcPr>
          <w:p w14:paraId="7660B87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76" w:type="dxa"/>
            <w:vAlign w:val="center"/>
          </w:tcPr>
          <w:p w14:paraId="77918977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76" w:type="dxa"/>
            <w:vAlign w:val="center"/>
          </w:tcPr>
          <w:p w14:paraId="25538B2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28" w:type="dxa"/>
            <w:vAlign w:val="center"/>
          </w:tcPr>
          <w:p w14:paraId="110E0075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28" w:type="dxa"/>
            <w:vAlign w:val="center"/>
          </w:tcPr>
          <w:p w14:paraId="61343F33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2" w:type="dxa"/>
            <w:gridSpan w:val="2"/>
            <w:vAlign w:val="center"/>
          </w:tcPr>
          <w:p w14:paraId="2C69784C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42" w:type="dxa"/>
            <w:vAlign w:val="center"/>
          </w:tcPr>
          <w:p w14:paraId="6538BD3F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7C5887" w:rsidRPr="00E87FC7" w14:paraId="2BFFB022" w14:textId="77777777" w:rsidTr="007C5887">
        <w:tc>
          <w:tcPr>
            <w:tcW w:w="2449" w:type="dxa"/>
          </w:tcPr>
          <w:p w14:paraId="21FF707C" w14:textId="77777777" w:rsidR="007C5887" w:rsidRPr="00B25F11" w:rsidRDefault="007C5887" w:rsidP="007C58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721">
              <w:rPr>
                <w:rFonts w:ascii="Times New Roman" w:hAnsi="Times New Roman" w:cs="Times New Roman"/>
                <w:sz w:val="24"/>
                <w:szCs w:val="24"/>
              </w:rPr>
              <w:t>Pha</w:t>
            </w:r>
            <w:proofErr w:type="spellEnd"/>
            <w:r w:rsidRPr="000C07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7" w:type="dxa"/>
            <w:vAlign w:val="center"/>
          </w:tcPr>
          <w:p w14:paraId="5F8B0D5A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7" w:type="dxa"/>
            <w:vAlign w:val="center"/>
          </w:tcPr>
          <w:p w14:paraId="748C1A65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17" w:type="dxa"/>
            <w:vAlign w:val="center"/>
          </w:tcPr>
          <w:p w14:paraId="3DDD99B1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17" w:type="dxa"/>
            <w:vAlign w:val="center"/>
          </w:tcPr>
          <w:p w14:paraId="795DDEA8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76" w:type="dxa"/>
            <w:vAlign w:val="center"/>
          </w:tcPr>
          <w:p w14:paraId="2133DE8D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76" w:type="dxa"/>
            <w:vAlign w:val="center"/>
          </w:tcPr>
          <w:p w14:paraId="5DED8317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28" w:type="dxa"/>
            <w:vAlign w:val="center"/>
          </w:tcPr>
          <w:p w14:paraId="7BCAE836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28" w:type="dxa"/>
            <w:vAlign w:val="center"/>
          </w:tcPr>
          <w:p w14:paraId="323B5E2C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2" w:type="dxa"/>
            <w:gridSpan w:val="2"/>
            <w:vAlign w:val="center"/>
          </w:tcPr>
          <w:p w14:paraId="2A988FE2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42" w:type="dxa"/>
            <w:vAlign w:val="center"/>
          </w:tcPr>
          <w:p w14:paraId="39D49909" w14:textId="77777777" w:rsidR="007C5887" w:rsidRPr="00E87FC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C5887" w:rsidRPr="00E87FC7" w14:paraId="3F09B754" w14:textId="77777777" w:rsidTr="007C5887">
        <w:tc>
          <w:tcPr>
            <w:tcW w:w="2449" w:type="dxa"/>
          </w:tcPr>
          <w:p w14:paraId="0B14D53B" w14:textId="77777777" w:rsidR="007C5887" w:rsidRPr="000C0721" w:rsidRDefault="007C5887" w:rsidP="007C58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717" w:type="dxa"/>
            <w:vAlign w:val="center"/>
          </w:tcPr>
          <w:p w14:paraId="3944F9D9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17" w:type="dxa"/>
            <w:vAlign w:val="center"/>
          </w:tcPr>
          <w:p w14:paraId="2631C343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17" w:type="dxa"/>
            <w:vAlign w:val="center"/>
          </w:tcPr>
          <w:p w14:paraId="5E1CBB7A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17" w:type="dxa"/>
            <w:vAlign w:val="center"/>
          </w:tcPr>
          <w:p w14:paraId="0F5124DE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676" w:type="dxa"/>
            <w:vAlign w:val="center"/>
          </w:tcPr>
          <w:p w14:paraId="3700218E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76" w:type="dxa"/>
            <w:vAlign w:val="center"/>
          </w:tcPr>
          <w:p w14:paraId="1B141450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28" w:type="dxa"/>
            <w:vAlign w:val="center"/>
          </w:tcPr>
          <w:p w14:paraId="6C5BFEBA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28" w:type="dxa"/>
            <w:vAlign w:val="center"/>
          </w:tcPr>
          <w:p w14:paraId="20481238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2" w:type="dxa"/>
            <w:gridSpan w:val="2"/>
            <w:vAlign w:val="center"/>
          </w:tcPr>
          <w:p w14:paraId="07EFB082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42" w:type="dxa"/>
            <w:vAlign w:val="center"/>
          </w:tcPr>
          <w:p w14:paraId="11532D9E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7C5887" w:rsidRPr="00E87FC7" w14:paraId="35E35190" w14:textId="77777777" w:rsidTr="007C5887">
        <w:tc>
          <w:tcPr>
            <w:tcW w:w="2449" w:type="dxa"/>
          </w:tcPr>
          <w:p w14:paraId="72CADC71" w14:textId="77777777" w:rsidR="007C5887" w:rsidRPr="00632E32" w:rsidRDefault="007C5887" w:rsidP="007C58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Pha7</w:t>
            </w:r>
          </w:p>
        </w:tc>
        <w:tc>
          <w:tcPr>
            <w:tcW w:w="717" w:type="dxa"/>
            <w:vAlign w:val="center"/>
          </w:tcPr>
          <w:p w14:paraId="6B77CD77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17" w:type="dxa"/>
            <w:vAlign w:val="center"/>
          </w:tcPr>
          <w:p w14:paraId="6E123627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17" w:type="dxa"/>
            <w:vAlign w:val="center"/>
          </w:tcPr>
          <w:p w14:paraId="4BB473F9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17" w:type="dxa"/>
            <w:vAlign w:val="center"/>
          </w:tcPr>
          <w:p w14:paraId="64D1F065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76" w:type="dxa"/>
            <w:vAlign w:val="center"/>
          </w:tcPr>
          <w:p w14:paraId="650043D5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676" w:type="dxa"/>
            <w:vAlign w:val="center"/>
          </w:tcPr>
          <w:p w14:paraId="563726DB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628" w:type="dxa"/>
            <w:vAlign w:val="center"/>
          </w:tcPr>
          <w:p w14:paraId="1CDA8FA7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28" w:type="dxa"/>
            <w:vAlign w:val="center"/>
          </w:tcPr>
          <w:p w14:paraId="07C5C952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42" w:type="dxa"/>
            <w:gridSpan w:val="2"/>
            <w:vAlign w:val="center"/>
          </w:tcPr>
          <w:p w14:paraId="49C9057D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42" w:type="dxa"/>
            <w:vAlign w:val="center"/>
          </w:tcPr>
          <w:p w14:paraId="3FE456D0" w14:textId="77777777" w:rsidR="007C5887" w:rsidRDefault="007C5887" w:rsidP="007C5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C5887" w:rsidRPr="00632E32" w14:paraId="641B9CF9" w14:textId="77777777" w:rsidTr="007C5887">
        <w:tc>
          <w:tcPr>
            <w:tcW w:w="2449" w:type="dxa"/>
          </w:tcPr>
          <w:p w14:paraId="6CBCDFA5" w14:textId="77777777" w:rsidR="007C5887" w:rsidRPr="00632E32" w:rsidRDefault="007C5887" w:rsidP="007C5887">
            <w:pPr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Sous total</w:t>
            </w:r>
          </w:p>
        </w:tc>
        <w:tc>
          <w:tcPr>
            <w:tcW w:w="717" w:type="dxa"/>
            <w:vAlign w:val="center"/>
          </w:tcPr>
          <w:p w14:paraId="24DCB115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156</w:t>
            </w:r>
          </w:p>
        </w:tc>
        <w:tc>
          <w:tcPr>
            <w:tcW w:w="717" w:type="dxa"/>
            <w:vAlign w:val="center"/>
          </w:tcPr>
          <w:p w14:paraId="41823B16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119</w:t>
            </w:r>
          </w:p>
        </w:tc>
        <w:tc>
          <w:tcPr>
            <w:tcW w:w="717" w:type="dxa"/>
            <w:vAlign w:val="center"/>
          </w:tcPr>
          <w:p w14:paraId="3C218745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156</w:t>
            </w:r>
          </w:p>
        </w:tc>
        <w:tc>
          <w:tcPr>
            <w:tcW w:w="717" w:type="dxa"/>
            <w:vAlign w:val="center"/>
          </w:tcPr>
          <w:p w14:paraId="6D4F3875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102</w:t>
            </w:r>
          </w:p>
        </w:tc>
        <w:tc>
          <w:tcPr>
            <w:tcW w:w="676" w:type="dxa"/>
            <w:vAlign w:val="center"/>
          </w:tcPr>
          <w:p w14:paraId="1335CAE8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176</w:t>
            </w:r>
          </w:p>
        </w:tc>
        <w:tc>
          <w:tcPr>
            <w:tcW w:w="676" w:type="dxa"/>
            <w:vAlign w:val="center"/>
          </w:tcPr>
          <w:p w14:paraId="11B5D710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99</w:t>
            </w:r>
          </w:p>
        </w:tc>
        <w:tc>
          <w:tcPr>
            <w:tcW w:w="628" w:type="dxa"/>
            <w:vAlign w:val="center"/>
          </w:tcPr>
          <w:p w14:paraId="08083DCF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183</w:t>
            </w:r>
          </w:p>
        </w:tc>
        <w:tc>
          <w:tcPr>
            <w:tcW w:w="628" w:type="dxa"/>
            <w:vAlign w:val="center"/>
          </w:tcPr>
          <w:p w14:paraId="3F37DC21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103</w:t>
            </w:r>
          </w:p>
        </w:tc>
        <w:tc>
          <w:tcPr>
            <w:tcW w:w="642" w:type="dxa"/>
            <w:gridSpan w:val="2"/>
            <w:vAlign w:val="center"/>
          </w:tcPr>
          <w:p w14:paraId="5D04C517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188</w:t>
            </w:r>
          </w:p>
        </w:tc>
        <w:tc>
          <w:tcPr>
            <w:tcW w:w="642" w:type="dxa"/>
            <w:vAlign w:val="center"/>
          </w:tcPr>
          <w:p w14:paraId="1B09DACD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2E32">
              <w:rPr>
                <w:rFonts w:ascii="Times New Roman" w:hAnsi="Times New Roman" w:cs="Times New Roman"/>
                <w:b/>
                <w:bCs/>
              </w:rPr>
              <w:t>103</w:t>
            </w:r>
          </w:p>
        </w:tc>
      </w:tr>
      <w:tr w:rsidR="007C5887" w:rsidRPr="00E87FC7" w14:paraId="2AA65757" w14:textId="77777777" w:rsidTr="007C5887">
        <w:tc>
          <w:tcPr>
            <w:tcW w:w="2449" w:type="dxa"/>
          </w:tcPr>
          <w:p w14:paraId="1261E6A2" w14:textId="77777777" w:rsidR="007C5887" w:rsidRPr="00B25F11" w:rsidRDefault="007C5887" w:rsidP="007C588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5F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34" w:type="dxa"/>
            <w:gridSpan w:val="2"/>
          </w:tcPr>
          <w:p w14:paraId="50D99716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274</w:t>
            </w:r>
          </w:p>
        </w:tc>
        <w:tc>
          <w:tcPr>
            <w:tcW w:w="1434" w:type="dxa"/>
            <w:gridSpan w:val="2"/>
          </w:tcPr>
          <w:p w14:paraId="468616B6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258</w:t>
            </w:r>
          </w:p>
        </w:tc>
        <w:tc>
          <w:tcPr>
            <w:tcW w:w="1352" w:type="dxa"/>
            <w:gridSpan w:val="2"/>
          </w:tcPr>
          <w:p w14:paraId="2122174A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275</w:t>
            </w:r>
          </w:p>
        </w:tc>
        <w:tc>
          <w:tcPr>
            <w:tcW w:w="1256" w:type="dxa"/>
            <w:gridSpan w:val="2"/>
          </w:tcPr>
          <w:p w14:paraId="33E43D30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286</w:t>
            </w:r>
          </w:p>
        </w:tc>
        <w:tc>
          <w:tcPr>
            <w:tcW w:w="1284" w:type="dxa"/>
            <w:gridSpan w:val="3"/>
          </w:tcPr>
          <w:p w14:paraId="560C22F8" w14:textId="77777777" w:rsidR="007C5887" w:rsidRPr="00632E32" w:rsidRDefault="007C5887" w:rsidP="007C58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2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291</w:t>
            </w:r>
          </w:p>
        </w:tc>
      </w:tr>
    </w:tbl>
    <w:p w14:paraId="4DF6AE27" w14:textId="77777777" w:rsidR="008D472B" w:rsidRDefault="008D472B" w:rsidP="007C5887">
      <w:pPr>
        <w:tabs>
          <w:tab w:val="num" w:pos="1080"/>
        </w:tabs>
        <w:spacing w:after="0" w:line="240" w:lineRule="auto"/>
        <w:rPr>
          <w:b/>
          <w:i/>
        </w:rPr>
      </w:pPr>
    </w:p>
    <w:p w14:paraId="66DDAE46" w14:textId="77777777" w:rsidR="004B105C" w:rsidRPr="004B105C" w:rsidRDefault="004B105C" w:rsidP="004B105C"/>
    <w:p w14:paraId="2A9A6F3F" w14:textId="77777777" w:rsidR="004B105C" w:rsidRPr="004B105C" w:rsidRDefault="004B105C" w:rsidP="004B105C"/>
    <w:p w14:paraId="074CB2F2" w14:textId="77777777" w:rsidR="004B105C" w:rsidRPr="004B105C" w:rsidRDefault="004B105C" w:rsidP="004B105C"/>
    <w:p w14:paraId="6C19E07F" w14:textId="77777777" w:rsidR="004B105C" w:rsidRPr="004B105C" w:rsidRDefault="004B105C" w:rsidP="004B105C"/>
    <w:p w14:paraId="4EED324A" w14:textId="77777777" w:rsidR="004B105C" w:rsidRPr="004B105C" w:rsidRDefault="004B105C" w:rsidP="004B105C"/>
    <w:p w14:paraId="638469AE" w14:textId="77777777" w:rsidR="004B105C" w:rsidRPr="004B105C" w:rsidRDefault="004B105C" w:rsidP="004B105C"/>
    <w:p w14:paraId="7E742502" w14:textId="77777777" w:rsidR="004B105C" w:rsidRPr="004B105C" w:rsidRDefault="004B105C" w:rsidP="004B105C"/>
    <w:p w14:paraId="1F7DFF95" w14:textId="77777777" w:rsidR="007C5887" w:rsidRDefault="007C5887" w:rsidP="007C5887">
      <w:pPr>
        <w:tabs>
          <w:tab w:val="left" w:pos="1410"/>
        </w:tabs>
        <w:rPr>
          <w:b/>
          <w:i/>
        </w:rPr>
      </w:pPr>
    </w:p>
    <w:p w14:paraId="2E9DDDE4" w14:textId="77777777" w:rsidR="007C5887" w:rsidRDefault="007C5887" w:rsidP="007C5887">
      <w:pPr>
        <w:tabs>
          <w:tab w:val="left" w:pos="1410"/>
        </w:tabs>
        <w:rPr>
          <w:b/>
          <w:i/>
        </w:rPr>
      </w:pPr>
    </w:p>
    <w:p w14:paraId="7A84BD9D" w14:textId="77777777" w:rsidR="007C5887" w:rsidRDefault="007C5887" w:rsidP="007C5887">
      <w:pPr>
        <w:tabs>
          <w:tab w:val="left" w:pos="1410"/>
        </w:tabs>
        <w:rPr>
          <w:b/>
          <w:i/>
        </w:rPr>
      </w:pPr>
    </w:p>
    <w:p w14:paraId="19571833" w14:textId="77777777" w:rsidR="007C5887" w:rsidRDefault="007C5887" w:rsidP="007C5887">
      <w:pPr>
        <w:tabs>
          <w:tab w:val="left" w:pos="1410"/>
        </w:tabs>
        <w:rPr>
          <w:b/>
          <w:i/>
        </w:rPr>
      </w:pPr>
    </w:p>
    <w:p w14:paraId="151B742E" w14:textId="77777777" w:rsidR="007C5887" w:rsidRDefault="007C5887" w:rsidP="007C5887">
      <w:pPr>
        <w:tabs>
          <w:tab w:val="left" w:pos="1410"/>
        </w:tabs>
        <w:rPr>
          <w:b/>
          <w:i/>
        </w:rPr>
      </w:pPr>
    </w:p>
    <w:p w14:paraId="556C505D" w14:textId="3D482E0D" w:rsidR="008F61D8" w:rsidRPr="007C5887" w:rsidRDefault="007C5887" w:rsidP="007C5887">
      <w:pPr>
        <w:tabs>
          <w:tab w:val="left" w:pos="1410"/>
        </w:tabs>
        <w:rPr>
          <w:rFonts w:ascii="Times New Roman" w:hAnsi="Times New Roman" w:cs="Times New Roman"/>
        </w:rPr>
      </w:pPr>
      <w:r w:rsidRPr="007C5887">
        <w:rPr>
          <w:rFonts w:ascii="Times New Roman" w:hAnsi="Times New Roman" w:cs="Times New Roman"/>
          <w:b/>
          <w:i/>
        </w:rPr>
        <w:tab/>
      </w:r>
      <w:r w:rsidR="004B105C" w:rsidRPr="007C5887">
        <w:rPr>
          <w:rFonts w:ascii="Times New Roman" w:hAnsi="Times New Roman" w:cs="Times New Roman"/>
        </w:rPr>
        <w:t>Ce dessous les différentes représentations</w:t>
      </w:r>
    </w:p>
    <w:p w14:paraId="3EDE45E2" w14:textId="77777777" w:rsidR="008F61D8" w:rsidRPr="007C5887" w:rsidRDefault="008F61D8" w:rsidP="008F61D8">
      <w:pPr>
        <w:numPr>
          <w:ilvl w:val="0"/>
          <w:numId w:val="21"/>
        </w:numPr>
        <w:tabs>
          <w:tab w:val="num" w:pos="1080"/>
        </w:tabs>
        <w:spacing w:after="100" w:line="240" w:lineRule="auto"/>
        <w:ind w:left="1077" w:hanging="357"/>
        <w:rPr>
          <w:rFonts w:ascii="Times New Roman" w:hAnsi="Times New Roman" w:cs="Times New Roman"/>
          <w:b/>
          <w:i/>
        </w:rPr>
      </w:pPr>
      <w:r w:rsidRPr="007C5887">
        <w:rPr>
          <w:rFonts w:ascii="Times New Roman" w:hAnsi="Times New Roman" w:cs="Times New Roman"/>
        </w:rPr>
        <w:tab/>
      </w:r>
      <w:r w:rsidRPr="007C5887">
        <w:rPr>
          <w:rFonts w:ascii="Times New Roman" w:hAnsi="Times New Roman" w:cs="Times New Roman"/>
          <w:b/>
          <w:i/>
        </w:rPr>
        <w:t>Graphe</w:t>
      </w:r>
      <w:r w:rsidRPr="007C5887">
        <w:rPr>
          <w:rFonts w:ascii="Times New Roman" w:hAnsi="Times New Roman" w:cs="Times New Roman"/>
          <w:b/>
          <w:i/>
          <w:color w:val="FF0000"/>
        </w:rPr>
        <w:t xml:space="preserve"> </w:t>
      </w:r>
      <w:r w:rsidRPr="007C5887">
        <w:rPr>
          <w:rFonts w:ascii="Times New Roman" w:hAnsi="Times New Roman" w:cs="Times New Roman"/>
          <w:b/>
          <w:i/>
        </w:rPr>
        <w:t>de répartition de la filière pharmacie - 2000 - 2025</w:t>
      </w:r>
    </w:p>
    <w:p w14:paraId="702BD407" w14:textId="080D31BE" w:rsidR="008F61D8" w:rsidRPr="007C5887" w:rsidRDefault="008F61D8" w:rsidP="008F61D8">
      <w:pPr>
        <w:spacing w:after="100" w:line="312" w:lineRule="auto"/>
        <w:ind w:left="142"/>
        <w:rPr>
          <w:rFonts w:ascii="Times New Roman" w:hAnsi="Times New Roman" w:cs="Times New Roman"/>
          <w:b/>
          <w:i/>
        </w:rPr>
      </w:pPr>
      <w:r w:rsidRPr="007C5887">
        <w:rPr>
          <w:rFonts w:ascii="Times New Roman" w:hAnsi="Times New Roman" w:cs="Times New Roman"/>
          <w:b/>
          <w:i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137711" wp14:editId="7D39FD18">
                <wp:simplePos x="0" y="0"/>
                <wp:positionH relativeFrom="margin">
                  <wp:posOffset>139719</wp:posOffset>
                </wp:positionH>
                <wp:positionV relativeFrom="paragraph">
                  <wp:posOffset>5089</wp:posOffset>
                </wp:positionV>
                <wp:extent cx="6155140" cy="286603"/>
                <wp:effectExtent l="0" t="0" r="17145" b="1841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514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7C570" w14:textId="77777777" w:rsidR="008F61D8" w:rsidRPr="00A2771F" w:rsidRDefault="008F61D8" w:rsidP="008F61D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A2771F">
                              <w:rPr>
                                <w:b/>
                              </w:rPr>
                              <w:t xml:space="preserve">Evolution des effectifs de la filière pharmacie par année et par sexe </w:t>
                            </w:r>
                            <w:r>
                              <w:rPr>
                                <w:b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i/>
                              </w:rPr>
                              <w:t>2000 - 2025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37711"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6" type="#_x0000_t202" style="position:absolute;left:0;text-align:left;margin-left:11pt;margin-top:.4pt;width:484.65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" fillcolor="white [3201]" strokeweight=".5pt">
                <v:textbox>
                  <w:txbxContent>
                    <w:p w14:paraId="6577C570" w14:textId="77777777" w:rsidR="008F61D8" w:rsidRPr="00A2771F" w:rsidRDefault="008F61D8" w:rsidP="008F61D8">
                      <w:pPr>
                        <w:jc w:val="center"/>
                        <w:rPr>
                          <w:b/>
                        </w:rPr>
                      </w:pPr>
                      <w:r w:rsidRPr="00A2771F">
                        <w:rPr>
                          <w:b/>
                        </w:rPr>
                        <w:t xml:space="preserve">Evolution des effectifs de la filière pharmacie par année et par sexe </w:t>
                      </w:r>
                      <w:r>
                        <w:rPr>
                          <w:b/>
                        </w:rPr>
                        <w:t xml:space="preserve">de </w:t>
                      </w:r>
                      <w:r>
                        <w:rPr>
                          <w:b/>
                          <w:i/>
                        </w:rPr>
                        <w:t>2000 - 2025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FA0950" w14:textId="7967D214" w:rsidR="00644E72" w:rsidRDefault="007C5887" w:rsidP="004B105C">
      <w:pPr>
        <w:tabs>
          <w:tab w:val="left" w:pos="2330"/>
        </w:tabs>
        <w:spacing w:after="100" w:line="240" w:lineRule="auto"/>
        <w:rPr>
          <w:b/>
          <w:i/>
        </w:rPr>
      </w:pPr>
      <w:r>
        <w:rPr>
          <w:b/>
          <w:i/>
        </w:rPr>
        <w:br w:type="textWrapping" w:clear="all"/>
      </w:r>
      <w:r w:rsidR="00644E72" w:rsidRPr="00644E72">
        <w:rPr>
          <w:b/>
          <w:i/>
          <w:noProof/>
        </w:rPr>
        <w:drawing>
          <wp:inline distT="0" distB="0" distL="0" distR="0" wp14:anchorId="1EF34B32" wp14:editId="13514A1E">
            <wp:extent cx="6827520" cy="4436273"/>
            <wp:effectExtent l="0" t="0" r="0" b="2540"/>
            <wp:docPr id="224018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18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1192" cy="44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F3A4" w14:textId="3996DF20" w:rsidR="00801D86" w:rsidRPr="00BE0153" w:rsidRDefault="007C5887" w:rsidP="00BE0153">
      <w:pPr>
        <w:tabs>
          <w:tab w:val="left" w:pos="7908"/>
          <w:tab w:val="left" w:pos="9890"/>
        </w:tabs>
        <w:spacing w:after="100" w:line="240" w:lineRule="auto"/>
        <w:rPr>
          <w:b/>
          <w:i/>
        </w:rPr>
      </w:pPr>
      <w:r>
        <w:rPr>
          <w:b/>
          <w:i/>
        </w:rPr>
        <w:tab/>
      </w:r>
    </w:p>
    <w:p w14:paraId="3D6688BC" w14:textId="77777777" w:rsidR="00801D86" w:rsidRPr="00644E72" w:rsidRDefault="00801D86" w:rsidP="00801D86">
      <w:pPr>
        <w:numPr>
          <w:ilvl w:val="0"/>
          <w:numId w:val="21"/>
        </w:numPr>
        <w:tabs>
          <w:tab w:val="num" w:pos="1080"/>
        </w:tabs>
        <w:spacing w:after="120" w:line="240" w:lineRule="auto"/>
        <w:ind w:left="1077" w:hanging="357"/>
        <w:rPr>
          <w:rFonts w:ascii="Times New Roman" w:hAnsi="Times New Roman" w:cs="Times New Roman"/>
          <w:b/>
          <w:iCs/>
        </w:rPr>
      </w:pPr>
      <w:r w:rsidRPr="00644E72">
        <w:rPr>
          <w:rFonts w:ascii="Times New Roman" w:hAnsi="Times New Roman" w:cs="Times New Roman"/>
          <w:b/>
          <w:iCs/>
        </w:rPr>
        <w:t xml:space="preserve">Tableau de répartition </w:t>
      </w:r>
      <w:r w:rsidRPr="00644E72">
        <w:rPr>
          <w:rFonts w:ascii="Times New Roman" w:hAnsi="Times New Roman" w:cs="Times New Roman"/>
          <w:b/>
          <w:iCs/>
          <w:shd w:val="clear" w:color="auto" w:fill="D9F2D0" w:themeFill="accent6" w:themeFillTint="33"/>
        </w:rPr>
        <w:t>des diplômés</w:t>
      </w:r>
      <w:r w:rsidRPr="00644E72">
        <w:rPr>
          <w:rFonts w:ascii="Times New Roman" w:hAnsi="Times New Roman" w:cs="Times New Roman"/>
          <w:b/>
          <w:iCs/>
        </w:rPr>
        <w:t xml:space="preserve"> depuis l’ouverture de la filière pharmacie - 2006 - 2025</w:t>
      </w:r>
    </w:p>
    <w:p w14:paraId="219869F1" w14:textId="77777777" w:rsidR="00801D86" w:rsidRPr="00BE0153" w:rsidRDefault="00801D86" w:rsidP="00801D86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2"/>
          <w:szCs w:val="22"/>
        </w:rPr>
      </w:pPr>
      <w:r w:rsidRPr="00BE0153">
        <w:rPr>
          <w:rFonts w:ascii="Times New Roman" w:hAnsi="Times New Roman" w:cs="Times New Roman"/>
          <w:b/>
          <w:i/>
          <w:sz w:val="22"/>
          <w:szCs w:val="22"/>
        </w:rPr>
        <w:t xml:space="preserve">NB : Les 6 diplômés en 2009 sont constitués des 5 </w:t>
      </w:r>
      <w:proofErr w:type="gramStart"/>
      <w:r w:rsidRPr="00BE0153">
        <w:rPr>
          <w:rFonts w:ascii="Times New Roman" w:hAnsi="Times New Roman" w:cs="Times New Roman"/>
          <w:b/>
          <w:i/>
          <w:sz w:val="22"/>
          <w:szCs w:val="22"/>
        </w:rPr>
        <w:t>de la première promotion diplômés</w:t>
      </w:r>
      <w:proofErr w:type="gramEnd"/>
      <w:r w:rsidRPr="00BE0153">
        <w:rPr>
          <w:rFonts w:ascii="Times New Roman" w:hAnsi="Times New Roman" w:cs="Times New Roman"/>
          <w:b/>
          <w:i/>
          <w:sz w:val="22"/>
          <w:szCs w:val="22"/>
        </w:rPr>
        <w:t xml:space="preserve"> de Kinshasa en 2006 et la seule étudiante de la 2</w:t>
      </w:r>
      <w:r w:rsidRPr="00BE0153">
        <w:rPr>
          <w:rFonts w:ascii="Times New Roman" w:hAnsi="Times New Roman" w:cs="Times New Roman"/>
          <w:b/>
          <w:i/>
          <w:sz w:val="22"/>
          <w:szCs w:val="22"/>
          <w:vertAlign w:val="superscript"/>
        </w:rPr>
        <w:t>e</w:t>
      </w:r>
      <w:r w:rsidRPr="00BE0153">
        <w:rPr>
          <w:rFonts w:ascii="Times New Roman" w:hAnsi="Times New Roman" w:cs="Times New Roman"/>
          <w:b/>
          <w:i/>
          <w:sz w:val="22"/>
          <w:szCs w:val="22"/>
        </w:rPr>
        <w:t xml:space="preserve"> promotion devant sortir en 2007.  La 3</w:t>
      </w:r>
      <w:r w:rsidRPr="00BE0153">
        <w:rPr>
          <w:rFonts w:ascii="Times New Roman" w:hAnsi="Times New Roman" w:cs="Times New Roman"/>
          <w:b/>
          <w:i/>
          <w:sz w:val="22"/>
          <w:szCs w:val="22"/>
          <w:vertAlign w:val="superscript"/>
        </w:rPr>
        <w:t>e</w:t>
      </w:r>
      <w:r w:rsidRPr="00BE0153">
        <w:rPr>
          <w:rFonts w:ascii="Times New Roman" w:hAnsi="Times New Roman" w:cs="Times New Roman"/>
          <w:b/>
          <w:i/>
          <w:sz w:val="22"/>
          <w:szCs w:val="22"/>
        </w:rPr>
        <w:t xml:space="preserve"> promotion ayant été sans étudiant, aucun diplômé n’était attendu en 2008. </w:t>
      </w:r>
    </w:p>
    <w:tbl>
      <w:tblPr>
        <w:tblpPr w:leftFromText="141" w:rightFromText="141" w:vertAnchor="text" w:horzAnchor="page" w:tblpX="1539" w:tblpY="78"/>
        <w:tblW w:w="129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1"/>
        <w:gridCol w:w="709"/>
        <w:gridCol w:w="709"/>
        <w:gridCol w:w="652"/>
        <w:gridCol w:w="570"/>
        <w:gridCol w:w="570"/>
        <w:gridCol w:w="570"/>
        <w:gridCol w:w="571"/>
        <w:gridCol w:w="571"/>
        <w:gridCol w:w="606"/>
        <w:gridCol w:w="606"/>
        <w:gridCol w:w="606"/>
        <w:gridCol w:w="555"/>
        <w:gridCol w:w="546"/>
        <w:gridCol w:w="564"/>
        <w:gridCol w:w="564"/>
        <w:gridCol w:w="564"/>
        <w:gridCol w:w="564"/>
        <w:gridCol w:w="564"/>
        <w:gridCol w:w="564"/>
        <w:gridCol w:w="564"/>
      </w:tblGrid>
      <w:tr w:rsidR="00801D86" w:rsidRPr="0062201C" w14:paraId="1CBCD865" w14:textId="77777777" w:rsidTr="00BB0AE3">
        <w:trPr>
          <w:trHeight w:val="255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50DA0" w14:textId="77777777" w:rsidR="00801D86" w:rsidRPr="0062201C" w:rsidRDefault="00801D86" w:rsidP="00BB0AE3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fr-CH"/>
              </w:rPr>
              <w:t>Année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B379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2006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2F01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2007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A118F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2008</w:t>
            </w:r>
          </w:p>
        </w:tc>
        <w:tc>
          <w:tcPr>
            <w:tcW w:w="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104668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2009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9EB1B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2010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D5727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662F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EC06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5894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2014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6FAA9" w14:textId="77777777" w:rsidR="00801D86" w:rsidRPr="0062201C" w:rsidRDefault="00801D86" w:rsidP="00BB0AE3">
            <w:pPr>
              <w:spacing w:after="120" w:line="240" w:lineRule="auto"/>
              <w:ind w:left="-89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2015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F783" w14:textId="77777777" w:rsidR="00801D86" w:rsidRPr="0062201C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2016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5FCA" w14:textId="77777777" w:rsidR="00801D86" w:rsidRPr="0062201C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2017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A451" w14:textId="77777777" w:rsidR="00801D86" w:rsidRPr="0062201C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2018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B2C2" w14:textId="77777777" w:rsidR="00801D86" w:rsidRPr="0062201C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2201C">
              <w:rPr>
                <w:rFonts w:cs="Arial"/>
                <w:b/>
                <w:bCs/>
                <w:sz w:val="16"/>
                <w:szCs w:val="16"/>
              </w:rPr>
              <w:t>2019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F9591" w14:textId="77777777" w:rsidR="00801D86" w:rsidRPr="0062201C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2020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B464" w14:textId="77777777" w:rsidR="00801D86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2021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3C90" w14:textId="77777777" w:rsidR="00801D86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2022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5127" w14:textId="77777777" w:rsidR="00801D86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2023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344A" w14:textId="77777777" w:rsidR="00801D86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2024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BCAC" w14:textId="77777777" w:rsidR="00801D86" w:rsidRDefault="00801D86" w:rsidP="00BB0AE3">
            <w:pPr>
              <w:spacing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2025</w:t>
            </w:r>
          </w:p>
        </w:tc>
      </w:tr>
      <w:tr w:rsidR="00801D86" w:rsidRPr="0062201C" w14:paraId="527935E6" w14:textId="77777777" w:rsidTr="00BB0AE3">
        <w:trPr>
          <w:trHeight w:val="255"/>
        </w:trPr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6603A" w14:textId="77777777" w:rsidR="00801D86" w:rsidRPr="0062201C" w:rsidRDefault="00801D86" w:rsidP="00BB0AE3">
            <w:pPr>
              <w:spacing w:after="0" w:line="240" w:lineRule="auto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 xml:space="preserve">Filles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65A20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C5B49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>1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6DB4F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</w:rPr>
              <w:t>0</w:t>
            </w:r>
          </w:p>
        </w:tc>
        <w:tc>
          <w:tcPr>
            <w:tcW w:w="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F82CBC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5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E345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6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7FAA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16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A667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16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A1C0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33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FE8A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26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F264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43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A7BE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30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ED74" w14:textId="77777777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CA0D5C">
              <w:rPr>
                <w:rFonts w:cs="Arial"/>
                <w:b/>
                <w:bCs/>
              </w:rPr>
              <w:t>41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60C8" w14:textId="77777777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CA0D5C">
              <w:rPr>
                <w:rFonts w:cs="Arial"/>
                <w:b/>
                <w:bCs/>
              </w:rPr>
              <w:t>41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AE86" w14:textId="77777777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CA0D5C">
              <w:rPr>
                <w:rFonts w:cs="Arial"/>
                <w:b/>
                <w:bCs/>
              </w:rPr>
              <w:t>52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2AA9" w14:textId="40CCBFE5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8962" w14:textId="3B3EFF3A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5555" w14:textId="3B0FF930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09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8AD4" w14:textId="1B2F1F6C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9E8A" w14:textId="26251BCE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DE77" w14:textId="77777777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</w:p>
        </w:tc>
      </w:tr>
      <w:tr w:rsidR="00801D86" w:rsidRPr="0062201C" w14:paraId="0E9E6153" w14:textId="77777777" w:rsidTr="00BB0AE3">
        <w:trPr>
          <w:trHeight w:val="255"/>
        </w:trPr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59B04" w14:textId="77777777" w:rsidR="00801D86" w:rsidRPr="0062201C" w:rsidRDefault="00801D86" w:rsidP="00BB0AE3">
            <w:pPr>
              <w:spacing w:after="0" w:line="240" w:lineRule="auto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>Garçons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88F7E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5A09A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>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06E4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</w:rPr>
              <w:t>0</w:t>
            </w:r>
          </w:p>
        </w:tc>
        <w:tc>
          <w:tcPr>
            <w:tcW w:w="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383598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1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B6C0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4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B5E0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08D9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48B2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14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AE22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13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FD2F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33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BBB5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25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8DB1C" w14:textId="77777777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CA0D5C">
              <w:rPr>
                <w:rFonts w:cs="Arial"/>
                <w:b/>
                <w:bCs/>
              </w:rPr>
              <w:t>15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782C" w14:textId="77777777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CA0D5C">
              <w:rPr>
                <w:rFonts w:cs="Arial"/>
                <w:b/>
                <w:bCs/>
              </w:rPr>
              <w:t>15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EFE5" w14:textId="77777777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CA0D5C">
              <w:rPr>
                <w:rFonts w:cs="Arial"/>
                <w:b/>
                <w:bCs/>
              </w:rPr>
              <w:t>19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2213" w14:textId="0741E014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18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EC5F" w14:textId="6D1E0AF8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DE90" w14:textId="5DD98486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06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234A" w14:textId="03F467B0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93B7" w14:textId="73F10EF3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B868" w14:textId="77777777" w:rsidR="00801D86" w:rsidRPr="00CA0D5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</w:p>
        </w:tc>
      </w:tr>
      <w:tr w:rsidR="00801D86" w:rsidRPr="0062201C" w14:paraId="1CDF62C4" w14:textId="77777777" w:rsidTr="00BB0AE3">
        <w:trPr>
          <w:trHeight w:val="255"/>
        </w:trPr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86439" w14:textId="77777777" w:rsidR="00801D86" w:rsidRPr="0062201C" w:rsidRDefault="00801D86" w:rsidP="00BB0AE3">
            <w:pPr>
              <w:spacing w:after="0" w:line="240" w:lineRule="auto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>Total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9CBF3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22330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  <w:lang w:val="fr-CH"/>
              </w:rPr>
              <w:t>1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CB04B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62201C">
              <w:rPr>
                <w:rFonts w:cs="Arial"/>
                <w:b/>
              </w:rPr>
              <w:t>0</w:t>
            </w:r>
          </w:p>
        </w:tc>
        <w:tc>
          <w:tcPr>
            <w:tcW w:w="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640E81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6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3BDD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10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4E53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17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931B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24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3B30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47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8C1C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39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E8C2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76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4B77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55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1122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56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3DC3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56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37B5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2201C">
              <w:rPr>
                <w:rFonts w:cs="Arial"/>
                <w:b/>
                <w:bCs/>
              </w:rPr>
              <w:t>71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FABD" w14:textId="4088E18A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F24A" w14:textId="071A22FE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BB40" w14:textId="41A126A1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7333" w14:textId="500DC69E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316F" w14:textId="239CF43F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5B38" w14:textId="77777777" w:rsidR="00801D86" w:rsidRPr="0062201C" w:rsidRDefault="00801D86" w:rsidP="00BB0AE3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</w:p>
        </w:tc>
      </w:tr>
    </w:tbl>
    <w:p w14:paraId="40DCB080" w14:textId="77777777" w:rsidR="00801D86" w:rsidRPr="0062201C" w:rsidRDefault="00801D86" w:rsidP="00801D86">
      <w:pPr>
        <w:spacing w:after="0" w:line="240" w:lineRule="auto"/>
        <w:jc w:val="both"/>
        <w:rPr>
          <w:b/>
          <w:i/>
          <w:sz w:val="16"/>
          <w:szCs w:val="16"/>
        </w:rPr>
      </w:pPr>
    </w:p>
    <w:p w14:paraId="6D6BFA49" w14:textId="77777777" w:rsidR="00801D86" w:rsidRPr="0062201C" w:rsidRDefault="00801D86" w:rsidP="00801D86">
      <w:pPr>
        <w:tabs>
          <w:tab w:val="num" w:pos="1080"/>
        </w:tabs>
        <w:spacing w:after="120" w:line="240" w:lineRule="auto"/>
        <w:ind w:left="1077"/>
        <w:rPr>
          <w:b/>
          <w:i/>
        </w:rPr>
      </w:pPr>
    </w:p>
    <w:p w14:paraId="626DAFEA" w14:textId="77777777" w:rsidR="00801D86" w:rsidRPr="0062201C" w:rsidRDefault="00801D86" w:rsidP="00801D86">
      <w:pPr>
        <w:tabs>
          <w:tab w:val="num" w:pos="1080"/>
        </w:tabs>
        <w:spacing w:after="120" w:line="240" w:lineRule="auto"/>
        <w:ind w:left="1077"/>
        <w:rPr>
          <w:b/>
          <w:i/>
        </w:rPr>
      </w:pPr>
    </w:p>
    <w:p w14:paraId="25028557" w14:textId="77777777" w:rsidR="00801D86" w:rsidRPr="0062201C" w:rsidRDefault="00801D86" w:rsidP="00801D86">
      <w:pPr>
        <w:tabs>
          <w:tab w:val="num" w:pos="1080"/>
        </w:tabs>
        <w:spacing w:after="120" w:line="240" w:lineRule="auto"/>
        <w:ind w:left="1077"/>
        <w:rPr>
          <w:b/>
          <w:i/>
        </w:rPr>
      </w:pPr>
    </w:p>
    <w:p w14:paraId="6CC23292" w14:textId="6533BB89" w:rsidR="00801D86" w:rsidRPr="00141A05" w:rsidRDefault="00801D86" w:rsidP="00801D86">
      <w:pPr>
        <w:numPr>
          <w:ilvl w:val="0"/>
          <w:numId w:val="21"/>
        </w:numPr>
        <w:tabs>
          <w:tab w:val="num" w:pos="1080"/>
        </w:tabs>
        <w:spacing w:after="120" w:line="240" w:lineRule="auto"/>
        <w:ind w:left="1077" w:hanging="357"/>
        <w:rPr>
          <w:b/>
          <w:i/>
          <w:sz w:val="20"/>
          <w:szCs w:val="20"/>
        </w:rPr>
      </w:pPr>
      <w:r w:rsidRPr="0062201C">
        <w:rPr>
          <w:b/>
          <w:i/>
        </w:rPr>
        <w:t xml:space="preserve">Graphe </w:t>
      </w:r>
      <w:r w:rsidRPr="00141A05">
        <w:rPr>
          <w:b/>
          <w:i/>
          <w:sz w:val="20"/>
          <w:szCs w:val="20"/>
        </w:rPr>
        <w:t xml:space="preserve">de répartition </w:t>
      </w:r>
      <w:r w:rsidRPr="00141A05">
        <w:rPr>
          <w:b/>
          <w:i/>
          <w:sz w:val="20"/>
          <w:szCs w:val="20"/>
          <w:shd w:val="clear" w:color="auto" w:fill="D9F2D0" w:themeFill="accent6" w:themeFillTint="33"/>
        </w:rPr>
        <w:t>des diplômés</w:t>
      </w:r>
      <w:r w:rsidRPr="00141A05">
        <w:rPr>
          <w:b/>
          <w:i/>
          <w:sz w:val="20"/>
          <w:szCs w:val="20"/>
        </w:rPr>
        <w:t xml:space="preserve"> depuis l’ouverture de la filière</w:t>
      </w:r>
      <w:r w:rsidRPr="00141A05">
        <w:rPr>
          <w:b/>
          <w:sz w:val="20"/>
          <w:szCs w:val="20"/>
        </w:rPr>
        <w:t xml:space="preserve"> </w:t>
      </w:r>
      <w:r w:rsidRPr="00141A05">
        <w:rPr>
          <w:b/>
          <w:i/>
          <w:sz w:val="20"/>
          <w:szCs w:val="20"/>
        </w:rPr>
        <w:t xml:space="preserve">pharmacie </w:t>
      </w:r>
      <w:r>
        <w:rPr>
          <w:b/>
          <w:i/>
          <w:sz w:val="20"/>
          <w:szCs w:val="20"/>
        </w:rPr>
        <w:t xml:space="preserve">- </w:t>
      </w:r>
      <w:r>
        <w:rPr>
          <w:b/>
          <w:i/>
        </w:rPr>
        <w:t>2006 - 2025</w:t>
      </w:r>
    </w:p>
    <w:p w14:paraId="711AEE51" w14:textId="6A5A1154" w:rsidR="00801D86" w:rsidRPr="0062201C" w:rsidRDefault="00801D86" w:rsidP="00801D86">
      <w:pPr>
        <w:pStyle w:val="Style2"/>
        <w:numPr>
          <w:ilvl w:val="0"/>
          <w:numId w:val="0"/>
        </w:numPr>
        <w:ind w:left="432"/>
      </w:pPr>
      <w:r w:rsidRPr="0062201C"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BC6BFA" wp14:editId="77146074">
                <wp:simplePos x="0" y="0"/>
                <wp:positionH relativeFrom="column">
                  <wp:posOffset>280670</wp:posOffset>
                </wp:positionH>
                <wp:positionV relativeFrom="paragraph">
                  <wp:posOffset>13335</wp:posOffset>
                </wp:positionV>
                <wp:extent cx="4210050" cy="266700"/>
                <wp:effectExtent l="0" t="0" r="19050" b="19050"/>
                <wp:wrapNone/>
                <wp:docPr id="16411" name="Zone de texte 16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BC0F7" w14:textId="77777777" w:rsidR="00801D86" w:rsidRPr="001A724D" w:rsidRDefault="00801D86" w:rsidP="00801D86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A724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Evolution des diplômés de la filière pharmacie 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i/>
                              </w:rPr>
                              <w:t>2006 - 2025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C6BFA" id="Zone de texte 16411" o:spid="_x0000_s1027" type="#_x0000_t202" style="position:absolute;left:0;text-align:left;margin-left:22.1pt;margin-top:1.05pt;width:331.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" fillcolor="white [3201]" strokeweight=".5pt">
                <v:textbox>
                  <w:txbxContent>
                    <w:p w14:paraId="445BC0F7" w14:textId="77777777" w:rsidR="00801D86" w:rsidRPr="001A724D" w:rsidRDefault="00801D86" w:rsidP="00801D86">
                      <w:pPr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1A724D">
                        <w:rPr>
                          <w:b/>
                          <w:sz w:val="20"/>
                          <w:szCs w:val="20"/>
                        </w:rPr>
                        <w:t xml:space="preserve">Evolution des diplômés de la filière pharmacie </w:t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 xml:space="preserve">- </w:t>
                      </w:r>
                      <w:r>
                        <w:rPr>
                          <w:b/>
                          <w:i/>
                        </w:rPr>
                        <w:t>2006 - 2025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31358D31" w14:textId="65BC2636" w:rsidR="00801D86" w:rsidRPr="0062201C" w:rsidRDefault="00801D86" w:rsidP="00801D86">
      <w:pPr>
        <w:pStyle w:val="Style2"/>
        <w:numPr>
          <w:ilvl w:val="0"/>
          <w:numId w:val="0"/>
        </w:numPr>
        <w:ind w:left="432"/>
      </w:pPr>
    </w:p>
    <w:p w14:paraId="6E765CB3" w14:textId="1C57BC4D" w:rsidR="00801D86" w:rsidRPr="0062201C" w:rsidRDefault="00644E72" w:rsidP="00801D86">
      <w:pPr>
        <w:pStyle w:val="Style2"/>
        <w:numPr>
          <w:ilvl w:val="0"/>
          <w:numId w:val="0"/>
        </w:numPr>
        <w:ind w:left="432"/>
      </w:pPr>
      <w:r w:rsidRPr="00BE0153">
        <w:rPr>
          <w:noProof/>
        </w:rPr>
        <w:drawing>
          <wp:anchor distT="0" distB="0" distL="114300" distR="114300" simplePos="0" relativeHeight="251663360" behindDoc="0" locked="0" layoutInCell="1" allowOverlap="1" wp14:anchorId="78E29E98" wp14:editId="486CED0D">
            <wp:simplePos x="0" y="0"/>
            <wp:positionH relativeFrom="margin">
              <wp:posOffset>212725</wp:posOffset>
            </wp:positionH>
            <wp:positionV relativeFrom="paragraph">
              <wp:posOffset>97790</wp:posOffset>
            </wp:positionV>
            <wp:extent cx="5737860" cy="3362960"/>
            <wp:effectExtent l="0" t="0" r="0" b="8890"/>
            <wp:wrapSquare wrapText="bothSides"/>
            <wp:docPr id="618692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923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153">
        <w:br w:type="textWrapping" w:clear="all"/>
      </w:r>
    </w:p>
    <w:sectPr w:rsidR="00801D86" w:rsidRPr="0062201C" w:rsidSect="00014C2F"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DA024" w14:textId="77777777" w:rsidR="00FA51E8" w:rsidRDefault="00FA51E8" w:rsidP="008F61D8">
      <w:pPr>
        <w:spacing w:after="0" w:line="240" w:lineRule="auto"/>
      </w:pPr>
      <w:r>
        <w:separator/>
      </w:r>
    </w:p>
  </w:endnote>
  <w:endnote w:type="continuationSeparator" w:id="0">
    <w:p w14:paraId="5FC3AD6F" w14:textId="77777777" w:rsidR="00FA51E8" w:rsidRDefault="00FA51E8" w:rsidP="008F6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798547"/>
      <w:docPartObj>
        <w:docPartGallery w:val="Page Numbers (Bottom of Page)"/>
        <w:docPartUnique/>
      </w:docPartObj>
    </w:sdtPr>
    <w:sdtContent>
      <w:p w14:paraId="3B09EB88" w14:textId="0C12894B" w:rsidR="00644E72" w:rsidRDefault="00644E7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E9EA128" w14:textId="77777777" w:rsidR="00644E72" w:rsidRDefault="00644E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D13C3" w14:textId="77777777" w:rsidR="00FA51E8" w:rsidRDefault="00FA51E8" w:rsidP="008F61D8">
      <w:pPr>
        <w:spacing w:after="0" w:line="240" w:lineRule="auto"/>
      </w:pPr>
      <w:r>
        <w:separator/>
      </w:r>
    </w:p>
  </w:footnote>
  <w:footnote w:type="continuationSeparator" w:id="0">
    <w:p w14:paraId="12189632" w14:textId="77777777" w:rsidR="00FA51E8" w:rsidRDefault="00FA51E8" w:rsidP="008F6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993"/>
    <w:multiLevelType w:val="multilevel"/>
    <w:tmpl w:val="4D6A367A"/>
    <w:lvl w:ilvl="0">
      <w:start w:val="5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4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1505F"/>
    <w:multiLevelType w:val="multilevel"/>
    <w:tmpl w:val="84E83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F0E79"/>
    <w:multiLevelType w:val="hybridMultilevel"/>
    <w:tmpl w:val="E36C3B94"/>
    <w:lvl w:ilvl="0" w:tplc="40C408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A36438D"/>
    <w:multiLevelType w:val="multilevel"/>
    <w:tmpl w:val="651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4E355D"/>
    <w:multiLevelType w:val="multilevel"/>
    <w:tmpl w:val="BE0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483C74"/>
    <w:multiLevelType w:val="hybridMultilevel"/>
    <w:tmpl w:val="B9E8675A"/>
    <w:lvl w:ilvl="0" w:tplc="040C000F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083" w:hanging="360"/>
      </w:pPr>
    </w:lvl>
    <w:lvl w:ilvl="2" w:tplc="2C0C001B" w:tentative="1">
      <w:start w:val="1"/>
      <w:numFmt w:val="lowerRoman"/>
      <w:lvlText w:val="%3."/>
      <w:lvlJc w:val="right"/>
      <w:pPr>
        <w:ind w:left="2803" w:hanging="180"/>
      </w:pPr>
    </w:lvl>
    <w:lvl w:ilvl="3" w:tplc="2C0C000F" w:tentative="1">
      <w:start w:val="1"/>
      <w:numFmt w:val="decimal"/>
      <w:lvlText w:val="%4."/>
      <w:lvlJc w:val="left"/>
      <w:pPr>
        <w:ind w:left="3523" w:hanging="360"/>
      </w:pPr>
    </w:lvl>
    <w:lvl w:ilvl="4" w:tplc="2C0C0019" w:tentative="1">
      <w:start w:val="1"/>
      <w:numFmt w:val="lowerLetter"/>
      <w:lvlText w:val="%5."/>
      <w:lvlJc w:val="left"/>
      <w:pPr>
        <w:ind w:left="4243" w:hanging="360"/>
      </w:pPr>
    </w:lvl>
    <w:lvl w:ilvl="5" w:tplc="2C0C001B" w:tentative="1">
      <w:start w:val="1"/>
      <w:numFmt w:val="lowerRoman"/>
      <w:lvlText w:val="%6."/>
      <w:lvlJc w:val="right"/>
      <w:pPr>
        <w:ind w:left="4963" w:hanging="180"/>
      </w:pPr>
    </w:lvl>
    <w:lvl w:ilvl="6" w:tplc="2C0C000F" w:tentative="1">
      <w:start w:val="1"/>
      <w:numFmt w:val="decimal"/>
      <w:lvlText w:val="%7."/>
      <w:lvlJc w:val="left"/>
      <w:pPr>
        <w:ind w:left="5683" w:hanging="360"/>
      </w:pPr>
    </w:lvl>
    <w:lvl w:ilvl="7" w:tplc="2C0C0019" w:tentative="1">
      <w:start w:val="1"/>
      <w:numFmt w:val="lowerLetter"/>
      <w:lvlText w:val="%8."/>
      <w:lvlJc w:val="left"/>
      <w:pPr>
        <w:ind w:left="6403" w:hanging="360"/>
      </w:pPr>
    </w:lvl>
    <w:lvl w:ilvl="8" w:tplc="2C0C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6" w15:restartNumberingAfterBreak="0">
    <w:nsid w:val="1D4A4699"/>
    <w:multiLevelType w:val="multilevel"/>
    <w:tmpl w:val="2A1E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33665"/>
    <w:multiLevelType w:val="multilevel"/>
    <w:tmpl w:val="D94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001C63"/>
    <w:multiLevelType w:val="multilevel"/>
    <w:tmpl w:val="7CA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E2440E"/>
    <w:multiLevelType w:val="multilevel"/>
    <w:tmpl w:val="0284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E67FB5"/>
    <w:multiLevelType w:val="multilevel"/>
    <w:tmpl w:val="4E0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B908EA"/>
    <w:multiLevelType w:val="multilevel"/>
    <w:tmpl w:val="667ABF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62A9F"/>
    <w:multiLevelType w:val="hybridMultilevel"/>
    <w:tmpl w:val="8BD266FE"/>
    <w:lvl w:ilvl="0" w:tplc="040C000B">
      <w:start w:val="1"/>
      <w:numFmt w:val="bullet"/>
      <w:lvlText w:val="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707C8"/>
    <w:multiLevelType w:val="multilevel"/>
    <w:tmpl w:val="447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6A40F3"/>
    <w:multiLevelType w:val="multilevel"/>
    <w:tmpl w:val="F4AAAE9A"/>
    <w:lvl w:ilvl="0">
      <w:start w:val="1"/>
      <w:numFmt w:val="decimal"/>
      <w:pStyle w:val="Style2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34D298E"/>
    <w:multiLevelType w:val="multilevel"/>
    <w:tmpl w:val="CC428F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560AB4"/>
    <w:multiLevelType w:val="multilevel"/>
    <w:tmpl w:val="91FE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CF146D"/>
    <w:multiLevelType w:val="hybridMultilevel"/>
    <w:tmpl w:val="986E543A"/>
    <w:lvl w:ilvl="0" w:tplc="2C0C000F">
      <w:start w:val="1"/>
      <w:numFmt w:val="decimal"/>
      <w:lvlText w:val="%1."/>
      <w:lvlJc w:val="left"/>
      <w:pPr>
        <w:ind w:left="1363" w:hanging="360"/>
      </w:pPr>
    </w:lvl>
    <w:lvl w:ilvl="1" w:tplc="2C0C0019" w:tentative="1">
      <w:start w:val="1"/>
      <w:numFmt w:val="lowerLetter"/>
      <w:lvlText w:val="%2."/>
      <w:lvlJc w:val="left"/>
      <w:pPr>
        <w:ind w:left="2083" w:hanging="360"/>
      </w:pPr>
    </w:lvl>
    <w:lvl w:ilvl="2" w:tplc="2C0C001B" w:tentative="1">
      <w:start w:val="1"/>
      <w:numFmt w:val="lowerRoman"/>
      <w:lvlText w:val="%3."/>
      <w:lvlJc w:val="right"/>
      <w:pPr>
        <w:ind w:left="2803" w:hanging="180"/>
      </w:pPr>
    </w:lvl>
    <w:lvl w:ilvl="3" w:tplc="2C0C000F" w:tentative="1">
      <w:start w:val="1"/>
      <w:numFmt w:val="decimal"/>
      <w:lvlText w:val="%4."/>
      <w:lvlJc w:val="left"/>
      <w:pPr>
        <w:ind w:left="3523" w:hanging="360"/>
      </w:pPr>
    </w:lvl>
    <w:lvl w:ilvl="4" w:tplc="2C0C0019" w:tentative="1">
      <w:start w:val="1"/>
      <w:numFmt w:val="lowerLetter"/>
      <w:lvlText w:val="%5."/>
      <w:lvlJc w:val="left"/>
      <w:pPr>
        <w:ind w:left="4243" w:hanging="360"/>
      </w:pPr>
    </w:lvl>
    <w:lvl w:ilvl="5" w:tplc="2C0C001B" w:tentative="1">
      <w:start w:val="1"/>
      <w:numFmt w:val="lowerRoman"/>
      <w:lvlText w:val="%6."/>
      <w:lvlJc w:val="right"/>
      <w:pPr>
        <w:ind w:left="4963" w:hanging="180"/>
      </w:pPr>
    </w:lvl>
    <w:lvl w:ilvl="6" w:tplc="2C0C000F" w:tentative="1">
      <w:start w:val="1"/>
      <w:numFmt w:val="decimal"/>
      <w:lvlText w:val="%7."/>
      <w:lvlJc w:val="left"/>
      <w:pPr>
        <w:ind w:left="5683" w:hanging="360"/>
      </w:pPr>
    </w:lvl>
    <w:lvl w:ilvl="7" w:tplc="2C0C0019" w:tentative="1">
      <w:start w:val="1"/>
      <w:numFmt w:val="lowerLetter"/>
      <w:lvlText w:val="%8."/>
      <w:lvlJc w:val="left"/>
      <w:pPr>
        <w:ind w:left="6403" w:hanging="360"/>
      </w:pPr>
    </w:lvl>
    <w:lvl w:ilvl="8" w:tplc="2C0C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8" w15:restartNumberingAfterBreak="0">
    <w:nsid w:val="5CE17E04"/>
    <w:multiLevelType w:val="multilevel"/>
    <w:tmpl w:val="41303E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211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B154F"/>
    <w:multiLevelType w:val="multilevel"/>
    <w:tmpl w:val="716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D9473D"/>
    <w:multiLevelType w:val="multilevel"/>
    <w:tmpl w:val="500C3E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AF0A4E"/>
    <w:multiLevelType w:val="multilevel"/>
    <w:tmpl w:val="F0F6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8F0BA3"/>
    <w:multiLevelType w:val="multilevel"/>
    <w:tmpl w:val="503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8F442B"/>
    <w:multiLevelType w:val="multilevel"/>
    <w:tmpl w:val="E40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5E2466"/>
    <w:multiLevelType w:val="multilevel"/>
    <w:tmpl w:val="46708A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466427"/>
    <w:multiLevelType w:val="multilevel"/>
    <w:tmpl w:val="E92CDD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041657">
    <w:abstractNumId w:val="6"/>
  </w:num>
  <w:num w:numId="2" w16cid:durableId="1007949067">
    <w:abstractNumId w:val="16"/>
  </w:num>
  <w:num w:numId="3" w16cid:durableId="13071461">
    <w:abstractNumId w:val="21"/>
  </w:num>
  <w:num w:numId="4" w16cid:durableId="967853064">
    <w:abstractNumId w:val="1"/>
  </w:num>
  <w:num w:numId="5" w16cid:durableId="1357079011">
    <w:abstractNumId w:val="9"/>
  </w:num>
  <w:num w:numId="6" w16cid:durableId="1721661477">
    <w:abstractNumId w:val="4"/>
  </w:num>
  <w:num w:numId="7" w16cid:durableId="1320770158">
    <w:abstractNumId w:val="24"/>
  </w:num>
  <w:num w:numId="8" w16cid:durableId="166555030">
    <w:abstractNumId w:val="23"/>
  </w:num>
  <w:num w:numId="9" w16cid:durableId="1928490639">
    <w:abstractNumId w:val="18"/>
  </w:num>
  <w:num w:numId="10" w16cid:durableId="1131288333">
    <w:abstractNumId w:val="10"/>
  </w:num>
  <w:num w:numId="11" w16cid:durableId="1658268041">
    <w:abstractNumId w:val="0"/>
  </w:num>
  <w:num w:numId="12" w16cid:durableId="2072925651">
    <w:abstractNumId w:val="13"/>
  </w:num>
  <w:num w:numId="13" w16cid:durableId="569578539">
    <w:abstractNumId w:val="15"/>
  </w:num>
  <w:num w:numId="14" w16cid:durableId="1845438867">
    <w:abstractNumId w:val="22"/>
  </w:num>
  <w:num w:numId="15" w16cid:durableId="2140416288">
    <w:abstractNumId w:val="11"/>
  </w:num>
  <w:num w:numId="16" w16cid:durableId="963585412">
    <w:abstractNumId w:val="19"/>
  </w:num>
  <w:num w:numId="17" w16cid:durableId="92363735">
    <w:abstractNumId w:val="25"/>
  </w:num>
  <w:num w:numId="18" w16cid:durableId="1986884214">
    <w:abstractNumId w:val="3"/>
  </w:num>
  <w:num w:numId="19" w16cid:durableId="213004374">
    <w:abstractNumId w:val="20"/>
  </w:num>
  <w:num w:numId="20" w16cid:durableId="1675453803">
    <w:abstractNumId w:val="7"/>
  </w:num>
  <w:num w:numId="21" w16cid:durableId="1519585208">
    <w:abstractNumId w:val="12"/>
  </w:num>
  <w:num w:numId="22" w16cid:durableId="1703243008">
    <w:abstractNumId w:val="17"/>
  </w:num>
  <w:num w:numId="23" w16cid:durableId="220100963">
    <w:abstractNumId w:val="5"/>
  </w:num>
  <w:num w:numId="24" w16cid:durableId="80570999">
    <w:abstractNumId w:val="8"/>
  </w:num>
  <w:num w:numId="25" w16cid:durableId="1005015371">
    <w:abstractNumId w:val="14"/>
  </w:num>
  <w:num w:numId="26" w16cid:durableId="995063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21"/>
    <w:rsid w:val="00002C3E"/>
    <w:rsid w:val="00014C2F"/>
    <w:rsid w:val="00017DBF"/>
    <w:rsid w:val="00061005"/>
    <w:rsid w:val="001B220A"/>
    <w:rsid w:val="004B105C"/>
    <w:rsid w:val="004D2FE1"/>
    <w:rsid w:val="00590257"/>
    <w:rsid w:val="006203D1"/>
    <w:rsid w:val="00632E32"/>
    <w:rsid w:val="00640F21"/>
    <w:rsid w:val="00644E72"/>
    <w:rsid w:val="006653E9"/>
    <w:rsid w:val="006F4534"/>
    <w:rsid w:val="007B2AF8"/>
    <w:rsid w:val="007C5887"/>
    <w:rsid w:val="00801D86"/>
    <w:rsid w:val="008D472B"/>
    <w:rsid w:val="008F61D8"/>
    <w:rsid w:val="0091118F"/>
    <w:rsid w:val="00992A88"/>
    <w:rsid w:val="009C4AAA"/>
    <w:rsid w:val="00A415BF"/>
    <w:rsid w:val="00A57924"/>
    <w:rsid w:val="00A77DF1"/>
    <w:rsid w:val="00BD38AB"/>
    <w:rsid w:val="00BE0153"/>
    <w:rsid w:val="00C664ED"/>
    <w:rsid w:val="00CD2024"/>
    <w:rsid w:val="00CD6FEB"/>
    <w:rsid w:val="00D84CC4"/>
    <w:rsid w:val="00FA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18B2"/>
  <w15:chartTrackingRefBased/>
  <w15:docId w15:val="{603167E9-91AE-44C8-A613-43F087D4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0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0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0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0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0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0F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0F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0F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0F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0F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0F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0F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0F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0F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0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0F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0F2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D472B"/>
    <w:pPr>
      <w:spacing w:after="0" w:line="240" w:lineRule="auto"/>
    </w:pPr>
    <w:rPr>
      <w:kern w:val="0"/>
      <w:sz w:val="22"/>
      <w:szCs w:val="22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F61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61D8"/>
  </w:style>
  <w:style w:type="paragraph" w:styleId="Pieddepage">
    <w:name w:val="footer"/>
    <w:basedOn w:val="Normal"/>
    <w:link w:val="PieddepageCar"/>
    <w:uiPriority w:val="99"/>
    <w:unhideWhenUsed/>
    <w:rsid w:val="008F61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61D8"/>
  </w:style>
  <w:style w:type="paragraph" w:customStyle="1" w:styleId="Style2">
    <w:name w:val="Style2"/>
    <w:basedOn w:val="Normal"/>
    <w:rsid w:val="00801D86"/>
    <w:pPr>
      <w:numPr>
        <w:numId w:val="25"/>
      </w:numPr>
      <w:spacing w:after="0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1357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Yimta Foutse</dc:creator>
  <cp:keywords/>
  <dc:description/>
  <cp:lastModifiedBy>Sylvie TAMI</cp:lastModifiedBy>
  <cp:revision>2</cp:revision>
  <dcterms:created xsi:type="dcterms:W3CDTF">2025-11-18T07:24:00Z</dcterms:created>
  <dcterms:modified xsi:type="dcterms:W3CDTF">2025-11-18T07:24:00Z</dcterms:modified>
</cp:coreProperties>
</file>