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ED5B" w14:textId="08F180E7" w:rsidR="00637010" w:rsidRDefault="00CE2DFC" w:rsidP="00CE2DFC">
      <w:pPr>
        <w:jc w:val="center"/>
        <w:rPr>
          <w:b/>
          <w:bCs/>
        </w:rPr>
      </w:pPr>
      <w:r w:rsidRPr="00CE2DFC">
        <w:rPr>
          <w:b/>
          <w:bCs/>
        </w:rPr>
        <w:t>Chronic hepatitis B treatment decision tool for adults</w:t>
      </w:r>
    </w:p>
    <w:p w14:paraId="5D08427F" w14:textId="20EBD921" w:rsidR="00584384" w:rsidRPr="00CE2DFC" w:rsidRDefault="0061095A" w:rsidP="00584384">
      <w:pPr>
        <w:jc w:val="center"/>
        <w:rPr>
          <w:b/>
          <w:bCs/>
        </w:rPr>
      </w:pPr>
      <w:bookmarkStart w:id="0" w:name="OLE_LINK1"/>
      <w:bookmarkStart w:id="1" w:name="OLE_LINK2"/>
      <w:proofErr w:type="spellStart"/>
      <w:r w:rsidRPr="0061095A">
        <w:rPr>
          <w:rFonts w:hint="eastAsia"/>
          <w:b/>
          <w:bCs/>
        </w:rPr>
        <w:t>成人慢性乙型肝炎治疗决策工</w:t>
      </w:r>
      <w:r w:rsidRPr="0061095A">
        <w:rPr>
          <w:b/>
          <w:bCs/>
        </w:rPr>
        <w:t>具</w:t>
      </w:r>
      <w:bookmarkEnd w:id="0"/>
      <w:bookmarkEnd w:id="1"/>
      <w:proofErr w:type="spellEnd"/>
    </w:p>
    <w:p w14:paraId="721D840E" w14:textId="3A7205CF" w:rsidR="00CE2DFC" w:rsidRPr="00CE2DFC" w:rsidRDefault="00CE2DFC" w:rsidP="00CE2DFC">
      <w:pPr>
        <w:rPr>
          <w:b/>
          <w:bCs/>
        </w:rPr>
      </w:pPr>
      <w:r w:rsidRPr="00CE2DFC">
        <w:rPr>
          <w:b/>
          <w:bCs/>
        </w:rPr>
        <w:t>Home page</w:t>
      </w:r>
    </w:p>
    <w:p w14:paraId="535C9F12" w14:textId="365BDC3C" w:rsidR="00051DF0" w:rsidRDefault="00CE2DFC" w:rsidP="00CE2DFC">
      <w:r>
        <w:t>People who are chronically infected with hepatitis B (HBsAg positive) often have no symptoms but can harbor or develop active hepatitis, liver cirrhosis and liver cancer.</w:t>
      </w:r>
    </w:p>
    <w:p w14:paraId="7D1CB698" w14:textId="6BC3DCE5" w:rsidR="00FD5EE0" w:rsidRDefault="00FD5EE0" w:rsidP="00CE2DFC">
      <w:pPr>
        <w:rPr>
          <w:lang w:eastAsia="zh-CN"/>
        </w:rPr>
      </w:pPr>
      <w:r w:rsidRPr="00FD5EE0">
        <w:rPr>
          <w:rFonts w:hint="eastAsia"/>
          <w:lang w:eastAsia="zh-CN"/>
        </w:rPr>
        <w:t>慢性乙肝患者通常没有症状，但肝炎病毒可存活于体内并导致活动性肝炎、肝硬化或肝癌。</w:t>
      </w:r>
    </w:p>
    <w:p w14:paraId="33C4AE48" w14:textId="4D1F8CFE" w:rsidR="00CE2DFC" w:rsidRDefault="00CE2DFC" w:rsidP="00CE2DFC">
      <w:r>
        <w:t>Antiviral treatment is indicated if the infected person has active hepatitis or liver cirrhosis and is effective in reducing risk of disease progression and death.</w:t>
      </w:r>
    </w:p>
    <w:p w14:paraId="4E70B853" w14:textId="40351CDC" w:rsidR="00535D8A" w:rsidRDefault="00535D8A" w:rsidP="00CE2DFC">
      <w:pPr>
        <w:rPr>
          <w:lang w:eastAsia="zh-CN"/>
        </w:rPr>
      </w:pPr>
      <w:r w:rsidRPr="00535D8A">
        <w:rPr>
          <w:rFonts w:hint="eastAsia"/>
          <w:lang w:eastAsia="zh-CN"/>
        </w:rPr>
        <w:t>如果患者有活动性肝炎或肝硬化，抗病毒治疗可以降低病情发展的风险和致死率。</w:t>
      </w:r>
    </w:p>
    <w:p w14:paraId="1B5EC3AB" w14:textId="77777777" w:rsidR="00CE2DFC" w:rsidRDefault="00CE2DFC" w:rsidP="00CE2DFC">
      <w:r>
        <w:t xml:space="preserve">To access the treatment decision tool based on and adapted from the World Health Organization 2015 Hepatitis B Treatment Guidelines. </w:t>
      </w:r>
      <w:r w:rsidRPr="00CE2DFC">
        <w:rPr>
          <w:highlight w:val="lightGray"/>
        </w:rPr>
        <w:t>Enter</w:t>
      </w:r>
    </w:p>
    <w:p w14:paraId="38D4515C" w14:textId="60A546FF" w:rsidR="00F4568E" w:rsidRDefault="00F4568E" w:rsidP="00CE2DFC">
      <w:pPr>
        <w:rPr>
          <w:lang w:eastAsia="zh-CN"/>
        </w:rPr>
      </w:pPr>
      <w:r w:rsidRPr="00F4568E">
        <w:rPr>
          <w:rFonts w:hint="eastAsia"/>
          <w:lang w:eastAsia="zh-CN"/>
        </w:rPr>
        <w:t>慢性乙肝治疗决策工具基于世界卫生组织</w:t>
      </w:r>
      <w:r w:rsidRPr="00F4568E">
        <w:rPr>
          <w:rFonts w:hint="eastAsia"/>
          <w:lang w:eastAsia="zh-CN"/>
        </w:rPr>
        <w:t>(WHO)2015</w:t>
      </w:r>
      <w:r w:rsidRPr="00F4568E">
        <w:rPr>
          <w:rFonts w:hint="eastAsia"/>
          <w:lang w:eastAsia="zh-CN"/>
        </w:rPr>
        <w:t>年乙型肝炎治疗指南，用于帮助医务人员和患者决定是否需要开始抗病毒治疗。</w:t>
      </w:r>
      <w:bookmarkStart w:id="2" w:name="OLE_LINK3"/>
      <w:bookmarkStart w:id="3" w:name="OLE_LINK4"/>
      <w:r w:rsidR="00537FAD" w:rsidRPr="00537FAD">
        <w:rPr>
          <w:rFonts w:hint="eastAsia"/>
          <w:shd w:val="pct15" w:color="auto" w:fill="FFFFFF"/>
          <w:lang w:eastAsia="zh-CN"/>
        </w:rPr>
        <w:t>点此进入</w:t>
      </w:r>
      <w:bookmarkEnd w:id="2"/>
      <w:bookmarkEnd w:id="3"/>
    </w:p>
    <w:p w14:paraId="4355A540" w14:textId="4A6FA9DD" w:rsidR="00CE2DFC" w:rsidRDefault="00CE2DFC" w:rsidP="00CE2DFC">
      <w:r>
        <w:t xml:space="preserve">To access the treatment decision tool based on and adapted from the 2018 hepatitis B treatment guidelines from the American Association for the Study of Liver Diseases (AASLD). </w:t>
      </w:r>
      <w:r w:rsidRPr="00CE2DFC">
        <w:rPr>
          <w:highlight w:val="lightGray"/>
        </w:rPr>
        <w:t>Enter</w:t>
      </w:r>
    </w:p>
    <w:p w14:paraId="433AFA8E" w14:textId="2F82FD1F" w:rsidR="00CE2DFC" w:rsidRDefault="005A6005" w:rsidP="00CE2DFC">
      <w:pPr>
        <w:rPr>
          <w:lang w:eastAsia="zh-CN"/>
        </w:rPr>
      </w:pPr>
      <w:r w:rsidRPr="005A6005">
        <w:rPr>
          <w:rFonts w:hint="eastAsia"/>
          <w:lang w:eastAsia="zh-CN"/>
        </w:rPr>
        <w:t>基于美国肝病研究学会（</w:t>
      </w:r>
      <w:r w:rsidRPr="005A6005">
        <w:rPr>
          <w:rFonts w:hint="eastAsia"/>
          <w:lang w:eastAsia="zh-CN"/>
        </w:rPr>
        <w:t>AASLD</w:t>
      </w:r>
      <w:r w:rsidRPr="005A6005">
        <w:rPr>
          <w:rFonts w:hint="eastAsia"/>
          <w:lang w:eastAsia="zh-CN"/>
        </w:rPr>
        <w:t>）的</w:t>
      </w:r>
      <w:r w:rsidRPr="005A6005">
        <w:rPr>
          <w:rFonts w:hint="eastAsia"/>
          <w:lang w:eastAsia="zh-CN"/>
        </w:rPr>
        <w:t>2018</w:t>
      </w:r>
      <w:r w:rsidRPr="005A6005">
        <w:rPr>
          <w:rFonts w:hint="eastAsia"/>
          <w:lang w:eastAsia="zh-CN"/>
        </w:rPr>
        <w:t>年乙型肝炎治疗指南的治疗决策工具。</w:t>
      </w:r>
      <w:r w:rsidRPr="00537FAD">
        <w:rPr>
          <w:rFonts w:hint="eastAsia"/>
          <w:shd w:val="pct15" w:color="auto" w:fill="FFFFFF"/>
          <w:lang w:eastAsia="zh-CN"/>
        </w:rPr>
        <w:t>点此进入</w:t>
      </w:r>
    </w:p>
    <w:p w14:paraId="6DFC695A" w14:textId="77777777" w:rsidR="00EE3832" w:rsidRDefault="00EE3832" w:rsidP="00CE2DFC">
      <w:pPr>
        <w:rPr>
          <w:lang w:eastAsia="zh-CN"/>
        </w:rPr>
      </w:pPr>
    </w:p>
    <w:p w14:paraId="12D91A3E" w14:textId="40B0BF90" w:rsidR="00CE2DFC" w:rsidRPr="00CE2DFC" w:rsidRDefault="00CE2DFC" w:rsidP="00CE2DFC">
      <w:pPr>
        <w:rPr>
          <w:b/>
          <w:bCs/>
        </w:rPr>
      </w:pPr>
      <w:r w:rsidRPr="00CE2DFC">
        <w:rPr>
          <w:b/>
          <w:bCs/>
        </w:rPr>
        <w:t>WHO Treatment Guidelines page</w:t>
      </w:r>
    </w:p>
    <w:p w14:paraId="2DD07A57" w14:textId="3A5E47C9" w:rsidR="00CE2DFC" w:rsidRDefault="00CE2DFC" w:rsidP="00CE2DFC">
      <w:pPr>
        <w:rPr>
          <w:b/>
          <w:bCs/>
        </w:rPr>
      </w:pPr>
      <w:r w:rsidRPr="00CE2DFC">
        <w:rPr>
          <w:b/>
          <w:bCs/>
        </w:rPr>
        <w:t>1 Does your patient have CIRRHOSIS?</w:t>
      </w:r>
    </w:p>
    <w:p w14:paraId="4DF4BEB0" w14:textId="3DB3D223" w:rsidR="00835B17" w:rsidRPr="00CE2DFC" w:rsidRDefault="00CC3763" w:rsidP="00CE2DFC">
      <w:pPr>
        <w:rPr>
          <w:b/>
          <w:bCs/>
        </w:rPr>
      </w:pPr>
      <w:r>
        <w:rPr>
          <w:rFonts w:hint="eastAsia"/>
          <w:b/>
          <w:bCs/>
          <w:lang w:eastAsia="zh-CN"/>
        </w:rPr>
        <w:t>1</w:t>
      </w:r>
      <w:r>
        <w:rPr>
          <w:b/>
          <w:bCs/>
          <w:lang w:eastAsia="zh-CN"/>
        </w:rPr>
        <w:t xml:space="preserve"> </w:t>
      </w:r>
      <w:proofErr w:type="spellStart"/>
      <w:r w:rsidR="00835B17" w:rsidRPr="00835B17">
        <w:rPr>
          <w:rFonts w:hint="eastAsia"/>
          <w:b/>
          <w:bCs/>
        </w:rPr>
        <w:t>患者是否有肝硬化</w:t>
      </w:r>
      <w:proofErr w:type="spellEnd"/>
      <w:r w:rsidR="00835B17" w:rsidRPr="00835B17">
        <w:rPr>
          <w:rFonts w:hint="eastAsia"/>
          <w:b/>
          <w:bCs/>
        </w:rPr>
        <w:t>?</w:t>
      </w:r>
    </w:p>
    <w:p w14:paraId="31F22FD3" w14:textId="40C5AF14" w:rsidR="00CE2DFC" w:rsidRDefault="00CE2DFC" w:rsidP="00CE2DFC">
      <w:r>
        <w:t>Yes</w:t>
      </w:r>
      <w:r w:rsidR="00835B17">
        <w:t xml:space="preserve"> </w:t>
      </w:r>
    </w:p>
    <w:p w14:paraId="7ADA67D5" w14:textId="37FBDF73" w:rsidR="00835B17" w:rsidRDefault="00835B17" w:rsidP="00CE2DFC">
      <w:r w:rsidRPr="00835B17">
        <w:rPr>
          <w:rFonts w:hint="eastAsia"/>
        </w:rPr>
        <w:t>是</w:t>
      </w:r>
    </w:p>
    <w:p w14:paraId="332191C9" w14:textId="54B80A87" w:rsidR="00CE2DFC" w:rsidRDefault="00CE2DFC" w:rsidP="00CE2DFC">
      <w:r>
        <w:t>No</w:t>
      </w:r>
    </w:p>
    <w:p w14:paraId="3378CF62" w14:textId="3129D052" w:rsidR="00835B17" w:rsidRDefault="00835B17" w:rsidP="00CE2DFC">
      <w:r w:rsidRPr="00835B17">
        <w:rPr>
          <w:rFonts w:hint="eastAsia"/>
        </w:rPr>
        <w:t>否</w:t>
      </w:r>
    </w:p>
    <w:p w14:paraId="7743D79E" w14:textId="57B1DD5D" w:rsidR="00CE2DFC" w:rsidRDefault="00CE2DFC" w:rsidP="00CE2DFC">
      <w:r w:rsidRPr="00EB11BC">
        <w:rPr>
          <w:highlight w:val="lightGray"/>
        </w:rPr>
        <w:t>If you don’t know, tap here to APRI and FIB-4 Calculator</w:t>
      </w:r>
    </w:p>
    <w:p w14:paraId="7DC9FBAB" w14:textId="6BF75A1F" w:rsidR="00CE2DFC" w:rsidRPr="00762D53" w:rsidRDefault="001F574C" w:rsidP="00CE2DFC">
      <w:pPr>
        <w:rPr>
          <w:shd w:val="pct15" w:color="auto" w:fill="FFFFFF"/>
          <w:lang w:eastAsia="zh-CN"/>
        </w:rPr>
      </w:pPr>
      <w:r w:rsidRPr="00762D53">
        <w:rPr>
          <w:rFonts w:hint="eastAsia"/>
          <w:shd w:val="pct15" w:color="auto" w:fill="FFFFFF"/>
          <w:lang w:eastAsia="zh-CN"/>
        </w:rPr>
        <w:t>如果你不确定，点击这里使用</w:t>
      </w:r>
      <w:r w:rsidRPr="00762D53">
        <w:rPr>
          <w:rFonts w:hint="eastAsia"/>
          <w:shd w:val="pct15" w:color="auto" w:fill="FFFFFF"/>
          <w:lang w:eastAsia="zh-CN"/>
        </w:rPr>
        <w:t xml:space="preserve"> APRI </w:t>
      </w:r>
      <w:r w:rsidRPr="00762D53">
        <w:rPr>
          <w:rFonts w:hint="eastAsia"/>
          <w:shd w:val="pct15" w:color="auto" w:fill="FFFFFF"/>
          <w:lang w:eastAsia="zh-CN"/>
        </w:rPr>
        <w:t>和</w:t>
      </w:r>
      <w:r w:rsidRPr="00762D53">
        <w:rPr>
          <w:rFonts w:hint="eastAsia"/>
          <w:shd w:val="pct15" w:color="auto" w:fill="FFFFFF"/>
          <w:lang w:eastAsia="zh-CN"/>
        </w:rPr>
        <w:t xml:space="preserve"> FIB-4 </w:t>
      </w:r>
      <w:r w:rsidRPr="00762D53">
        <w:rPr>
          <w:rFonts w:hint="eastAsia"/>
          <w:shd w:val="pct15" w:color="auto" w:fill="FFFFFF"/>
          <w:lang w:eastAsia="zh-CN"/>
        </w:rPr>
        <w:t>指数计算器</w:t>
      </w:r>
    </w:p>
    <w:p w14:paraId="00B3B619" w14:textId="6CF1960C" w:rsidR="00CE2DFC" w:rsidRDefault="00CE2DFC" w:rsidP="00CE2DFC">
      <w:pPr>
        <w:rPr>
          <w:b/>
          <w:bCs/>
        </w:rPr>
      </w:pPr>
      <w:r w:rsidRPr="00CE2DFC">
        <w:rPr>
          <w:b/>
          <w:bCs/>
        </w:rPr>
        <w:t>2 What is your patient's ALT level?</w:t>
      </w:r>
    </w:p>
    <w:p w14:paraId="0B163D87" w14:textId="4DC416CA" w:rsidR="005C5631" w:rsidRPr="00CE2DFC" w:rsidRDefault="00CC3763" w:rsidP="00CE2DFC">
      <w:pPr>
        <w:rPr>
          <w:b/>
          <w:bCs/>
          <w:lang w:eastAsia="zh-CN"/>
        </w:rPr>
      </w:pPr>
      <w:r>
        <w:rPr>
          <w:rFonts w:hint="eastAsia"/>
          <w:b/>
          <w:bCs/>
          <w:lang w:eastAsia="zh-CN"/>
        </w:rPr>
        <w:t>2</w:t>
      </w:r>
      <w:r>
        <w:rPr>
          <w:b/>
          <w:bCs/>
          <w:lang w:eastAsia="zh-CN"/>
        </w:rPr>
        <w:t xml:space="preserve"> </w:t>
      </w:r>
      <w:r w:rsidR="00C268F6" w:rsidRPr="00C268F6">
        <w:rPr>
          <w:rFonts w:hint="eastAsia"/>
          <w:b/>
          <w:bCs/>
          <w:lang w:eastAsia="zh-CN"/>
        </w:rPr>
        <w:t>患者的谷丙转氨酶</w:t>
      </w:r>
      <w:r w:rsidR="00C268F6" w:rsidRPr="00C268F6">
        <w:rPr>
          <w:rFonts w:hint="eastAsia"/>
          <w:b/>
          <w:bCs/>
          <w:lang w:eastAsia="zh-CN"/>
        </w:rPr>
        <w:t>(ALT)</w:t>
      </w:r>
      <w:r w:rsidR="00C268F6" w:rsidRPr="00C268F6">
        <w:rPr>
          <w:rFonts w:hint="eastAsia"/>
          <w:b/>
          <w:bCs/>
          <w:lang w:eastAsia="zh-CN"/>
        </w:rPr>
        <w:t>水平怎么样？</w:t>
      </w:r>
    </w:p>
    <w:p w14:paraId="095D8D90" w14:textId="6AF25A65" w:rsidR="00CE2DFC" w:rsidRDefault="00CE2DFC" w:rsidP="00CE2DFC">
      <w:r>
        <w:t>Persistently Normal</w:t>
      </w:r>
    </w:p>
    <w:p w14:paraId="6E82C84E" w14:textId="2E01F3C5" w:rsidR="001A56A3" w:rsidRDefault="001A56A3" w:rsidP="00CE2DFC">
      <w:proofErr w:type="spellStart"/>
      <w:r w:rsidRPr="001A56A3">
        <w:rPr>
          <w:rFonts w:hint="eastAsia"/>
        </w:rPr>
        <w:t>一直在正常范围</w:t>
      </w:r>
      <w:proofErr w:type="spellEnd"/>
    </w:p>
    <w:p w14:paraId="650C94CB" w14:textId="59BE7F7C" w:rsidR="00CE2DFC" w:rsidRDefault="00CE2DFC" w:rsidP="00CE2DFC">
      <w:r>
        <w:lastRenderedPageBreak/>
        <w:t>Intermittently Abnormal</w:t>
      </w:r>
    </w:p>
    <w:p w14:paraId="7C2DA36A" w14:textId="42E4BC8E" w:rsidR="00F56B0F" w:rsidRDefault="00F56B0F" w:rsidP="00CE2DFC">
      <w:proofErr w:type="spellStart"/>
      <w:r w:rsidRPr="00F56B0F">
        <w:rPr>
          <w:rFonts w:hint="eastAsia"/>
        </w:rPr>
        <w:t>间断性升高</w:t>
      </w:r>
      <w:proofErr w:type="spellEnd"/>
    </w:p>
    <w:p w14:paraId="2EB52007" w14:textId="3C065BC9" w:rsidR="00CE2DFC" w:rsidRDefault="00CE2DFC" w:rsidP="00CE2DFC">
      <w:r>
        <w:t>Persistently Abnormal</w:t>
      </w:r>
    </w:p>
    <w:p w14:paraId="5AFBFFEA" w14:textId="6FF80D67" w:rsidR="00010927" w:rsidRDefault="00010927" w:rsidP="00CE2DFC">
      <w:proofErr w:type="spellStart"/>
      <w:r w:rsidRPr="00010927">
        <w:rPr>
          <w:rFonts w:hint="eastAsia"/>
        </w:rPr>
        <w:t>持续性升高</w:t>
      </w:r>
      <w:proofErr w:type="spellEnd"/>
    </w:p>
    <w:p w14:paraId="759A7A77" w14:textId="197E7F6B" w:rsidR="00CE2DFC" w:rsidRDefault="00CE2DFC" w:rsidP="00CE2DFC">
      <w:proofErr w:type="gramStart"/>
      <w:r>
        <w:t>( &gt;</w:t>
      </w:r>
      <w:proofErr w:type="gramEnd"/>
      <w:r>
        <w:t xml:space="preserve"> 60 U/L in man, &gt; 40 U/L in women)</w:t>
      </w:r>
    </w:p>
    <w:p w14:paraId="24EAF813" w14:textId="0FFB8341" w:rsidR="00891AD2" w:rsidRDefault="00891AD2" w:rsidP="00CE2DFC">
      <w:r w:rsidRPr="00891AD2">
        <w:rPr>
          <w:rFonts w:hint="eastAsia"/>
        </w:rPr>
        <w:t>(</w:t>
      </w:r>
      <w:r w:rsidRPr="00891AD2">
        <w:rPr>
          <w:rFonts w:hint="eastAsia"/>
        </w:rPr>
        <w:t>男性高于</w:t>
      </w:r>
      <w:r w:rsidRPr="00891AD2">
        <w:rPr>
          <w:rFonts w:hint="eastAsia"/>
        </w:rPr>
        <w:t>60U/L</w:t>
      </w:r>
      <w:r w:rsidRPr="00891AD2">
        <w:rPr>
          <w:rFonts w:hint="eastAsia"/>
        </w:rPr>
        <w:t>，女性高于</w:t>
      </w:r>
      <w:r w:rsidRPr="00891AD2">
        <w:rPr>
          <w:rFonts w:hint="eastAsia"/>
        </w:rPr>
        <w:t>40U/L)</w:t>
      </w:r>
    </w:p>
    <w:p w14:paraId="425923D6" w14:textId="77777777" w:rsidR="00CE2DFC" w:rsidRDefault="00CE2DFC" w:rsidP="00CE2DFC"/>
    <w:p w14:paraId="70C0A547" w14:textId="26E58CAF" w:rsidR="00CE2DFC" w:rsidRDefault="00CE2DFC" w:rsidP="00CE2DFC">
      <w:pPr>
        <w:rPr>
          <w:b/>
          <w:bCs/>
        </w:rPr>
      </w:pPr>
      <w:r w:rsidRPr="00CE2DFC">
        <w:rPr>
          <w:b/>
          <w:bCs/>
        </w:rPr>
        <w:t>3 What is your patient's HBV DNA level?</w:t>
      </w:r>
    </w:p>
    <w:p w14:paraId="4F52D005" w14:textId="76AB1820" w:rsidR="00370BD5" w:rsidRPr="00CE2DFC" w:rsidRDefault="00CC3763" w:rsidP="00CE2DFC">
      <w:pPr>
        <w:rPr>
          <w:b/>
          <w:bCs/>
        </w:rPr>
      </w:pPr>
      <w:r>
        <w:rPr>
          <w:rFonts w:hint="eastAsia"/>
          <w:b/>
          <w:bCs/>
          <w:lang w:eastAsia="zh-CN"/>
        </w:rPr>
        <w:t>3</w:t>
      </w:r>
      <w:proofErr w:type="gramStart"/>
      <w:r w:rsidR="00370BD5" w:rsidRPr="00370BD5">
        <w:rPr>
          <w:rFonts w:hint="eastAsia"/>
          <w:b/>
          <w:bCs/>
        </w:rPr>
        <w:t>患者乙肝病毒载量</w:t>
      </w:r>
      <w:r w:rsidR="00370BD5" w:rsidRPr="00370BD5">
        <w:rPr>
          <w:rFonts w:hint="eastAsia"/>
          <w:b/>
          <w:bCs/>
        </w:rPr>
        <w:t>(</w:t>
      </w:r>
      <w:proofErr w:type="gramEnd"/>
      <w:r w:rsidR="00370BD5" w:rsidRPr="00370BD5">
        <w:rPr>
          <w:rFonts w:hint="eastAsia"/>
          <w:b/>
          <w:bCs/>
        </w:rPr>
        <w:t>HBV DNA)</w:t>
      </w:r>
      <w:proofErr w:type="spellStart"/>
      <w:r w:rsidR="00370BD5" w:rsidRPr="00370BD5">
        <w:rPr>
          <w:rFonts w:hint="eastAsia"/>
          <w:b/>
          <w:bCs/>
        </w:rPr>
        <w:t>是多少</w:t>
      </w:r>
      <w:proofErr w:type="spellEnd"/>
      <w:r w:rsidR="00370BD5" w:rsidRPr="00370BD5">
        <w:rPr>
          <w:rFonts w:hint="eastAsia"/>
          <w:b/>
          <w:bCs/>
        </w:rPr>
        <w:t>？</w:t>
      </w:r>
    </w:p>
    <w:p w14:paraId="29917B26" w14:textId="6B4912B0" w:rsidR="00CE2DFC" w:rsidRDefault="00CE2DFC" w:rsidP="00CE2DFC">
      <w:r>
        <w:t>Undetectable</w:t>
      </w:r>
    </w:p>
    <w:p w14:paraId="6D5ED070" w14:textId="606358A0" w:rsidR="008D47F9" w:rsidRDefault="008D47F9" w:rsidP="00CE2DFC">
      <w:proofErr w:type="spellStart"/>
      <w:r w:rsidRPr="008D47F9">
        <w:rPr>
          <w:rFonts w:hint="eastAsia"/>
        </w:rPr>
        <w:t>低于检测下限</w:t>
      </w:r>
      <w:proofErr w:type="spellEnd"/>
    </w:p>
    <w:p w14:paraId="4D2E1913" w14:textId="77777777" w:rsidR="00CE2DFC" w:rsidRDefault="00CE2DFC" w:rsidP="00CE2DFC">
      <w:proofErr w:type="gramStart"/>
      <w:r>
        <w:t>&lt;  2000</w:t>
      </w:r>
      <w:proofErr w:type="gramEnd"/>
      <w:r>
        <w:t xml:space="preserve"> IU/mL</w:t>
      </w:r>
    </w:p>
    <w:p w14:paraId="7C84D78C" w14:textId="77777777" w:rsidR="00CE2DFC" w:rsidRDefault="00CE2DFC" w:rsidP="00CE2DFC">
      <w:r>
        <w:t>2000 ~ 20,000 IU/mL</w:t>
      </w:r>
    </w:p>
    <w:p w14:paraId="0F4E1A69" w14:textId="77777777" w:rsidR="00CE2DFC" w:rsidRDefault="00CE2DFC" w:rsidP="00CE2DFC">
      <w:proofErr w:type="gramStart"/>
      <w:r>
        <w:t>≥  20,000</w:t>
      </w:r>
      <w:proofErr w:type="gramEnd"/>
      <w:r>
        <w:t xml:space="preserve"> IU/mL</w:t>
      </w:r>
    </w:p>
    <w:p w14:paraId="4257EE0F" w14:textId="77777777" w:rsidR="00CE2DFC" w:rsidRDefault="00CE2DFC" w:rsidP="00CE2DFC"/>
    <w:p w14:paraId="61748C54" w14:textId="212454CD" w:rsidR="00CE2DFC" w:rsidRDefault="00CE2DFC" w:rsidP="00CE2DFC">
      <w:r w:rsidRPr="00CE2DFC">
        <w:rPr>
          <w:highlight w:val="lightGray"/>
        </w:rPr>
        <w:t>Submit</w:t>
      </w:r>
    </w:p>
    <w:p w14:paraId="09D60262" w14:textId="7F6ED54C" w:rsidR="00EB5D1B" w:rsidRPr="002E1646" w:rsidRDefault="00EB5D1B" w:rsidP="00CE2DFC">
      <w:pPr>
        <w:rPr>
          <w:shd w:val="pct15" w:color="auto" w:fill="FFFFFF"/>
        </w:rPr>
      </w:pPr>
      <w:proofErr w:type="spellStart"/>
      <w:r w:rsidRPr="002E1646">
        <w:rPr>
          <w:rFonts w:hint="eastAsia"/>
          <w:shd w:val="pct15" w:color="auto" w:fill="FFFFFF"/>
        </w:rPr>
        <w:t>提交</w:t>
      </w:r>
      <w:proofErr w:type="spellEnd"/>
    </w:p>
    <w:p w14:paraId="139A2AE7" w14:textId="77777777" w:rsidR="00CE2DFC" w:rsidRDefault="00CE2DFC" w:rsidP="00CE2DFC">
      <w:pPr>
        <w:rPr>
          <w:b/>
          <w:bCs/>
        </w:rPr>
      </w:pPr>
      <w:r w:rsidRPr="006D6B77">
        <w:rPr>
          <w:b/>
          <w:bCs/>
        </w:rPr>
        <w:t xml:space="preserve">WHO Treatment Recommended </w:t>
      </w:r>
      <w:proofErr w:type="gramStart"/>
      <w:r w:rsidRPr="006D6B77">
        <w:rPr>
          <w:b/>
          <w:bCs/>
        </w:rPr>
        <w:t>page</w:t>
      </w:r>
      <w:proofErr w:type="gramEnd"/>
    </w:p>
    <w:p w14:paraId="1C6CA54E" w14:textId="5A26B030" w:rsidR="00CE2DFC" w:rsidRPr="00E37657" w:rsidRDefault="00CE2DFC" w:rsidP="00CE2DFC">
      <w:pPr>
        <w:rPr>
          <w:rFonts w:eastAsiaTheme="minorEastAsia"/>
          <w:b/>
          <w:bCs/>
        </w:rPr>
      </w:pPr>
      <w:r>
        <w:rPr>
          <w:b/>
          <w:bCs/>
        </w:rPr>
        <w:t>Recommendation: Treatment</w:t>
      </w:r>
      <w:r w:rsidR="00E37657">
        <w:rPr>
          <w:b/>
          <w:bCs/>
        </w:rPr>
        <w:tab/>
      </w:r>
      <w:r w:rsidR="00E37657">
        <w:rPr>
          <w:b/>
          <w:bCs/>
        </w:rPr>
        <w:tab/>
      </w:r>
      <w:proofErr w:type="spellStart"/>
      <w:r w:rsidR="00E37657" w:rsidRPr="00E37657">
        <w:rPr>
          <w:rFonts w:ascii="Microsoft YaHei" w:eastAsia="Microsoft YaHei" w:hAnsi="Microsoft YaHei" w:cs="Microsoft YaHei" w:hint="eastAsia"/>
          <w:b/>
          <w:bCs/>
        </w:rPr>
        <w:t>建议</w:t>
      </w:r>
      <w:proofErr w:type="spellEnd"/>
      <w:r w:rsidR="00E37657" w:rsidRPr="00E37657">
        <w:rPr>
          <w:rFonts w:eastAsiaTheme="minorEastAsia"/>
          <w:b/>
          <w:bCs/>
        </w:rPr>
        <w:t xml:space="preserve">: </w:t>
      </w:r>
      <w:proofErr w:type="spellStart"/>
      <w:r w:rsidR="00E37657" w:rsidRPr="00E37657">
        <w:rPr>
          <w:rFonts w:ascii="Microsoft YaHei" w:eastAsia="Microsoft YaHei" w:hAnsi="Microsoft YaHei" w:cs="Microsoft YaHei" w:hint="eastAsia"/>
          <w:b/>
          <w:bCs/>
        </w:rPr>
        <w:t>需要治疗</w:t>
      </w:r>
      <w:proofErr w:type="spellEnd"/>
    </w:p>
    <w:p w14:paraId="0F0E5C75" w14:textId="77777777" w:rsidR="00CE2DFC" w:rsidRDefault="00CE2DFC" w:rsidP="00CE2DFC">
      <w:pPr>
        <w:rPr>
          <w:b/>
          <w:bCs/>
        </w:rPr>
      </w:pPr>
    </w:p>
    <w:p w14:paraId="34FDB40B" w14:textId="19420FCF" w:rsidR="00CE2DFC" w:rsidRDefault="00CE2DFC" w:rsidP="00CE2DFC">
      <w:pPr>
        <w:rPr>
          <w:b/>
          <w:bCs/>
        </w:rPr>
      </w:pPr>
      <w:r w:rsidRPr="006D6B77">
        <w:rPr>
          <w:b/>
          <w:bCs/>
        </w:rPr>
        <w:t>The result shows antiviral treatment is indicated at this time</w:t>
      </w:r>
    </w:p>
    <w:p w14:paraId="16654108" w14:textId="02AF561B" w:rsidR="00E37657" w:rsidRPr="00E37657" w:rsidRDefault="00E37657" w:rsidP="00CE2DFC">
      <w:pPr>
        <w:rPr>
          <w:rFonts w:eastAsiaTheme="minorEastAsia"/>
          <w:b/>
          <w:bCs/>
        </w:rPr>
      </w:pPr>
      <w:proofErr w:type="spellStart"/>
      <w:r w:rsidRPr="00E37657">
        <w:rPr>
          <w:rFonts w:ascii="Microsoft YaHei" w:eastAsia="Microsoft YaHei" w:hAnsi="Microsoft YaHei" w:cs="Microsoft YaHei" w:hint="eastAsia"/>
          <w:b/>
          <w:bCs/>
        </w:rPr>
        <w:t>结果表明需要抗病毒治疗</w:t>
      </w:r>
      <w:proofErr w:type="spellEnd"/>
    </w:p>
    <w:p w14:paraId="03F0E50A" w14:textId="222BC82A" w:rsidR="00CE2DFC" w:rsidRDefault="00CE2DFC" w:rsidP="00CE2DFC">
      <w:pPr>
        <w:rPr>
          <w:b/>
          <w:bCs/>
        </w:rPr>
      </w:pPr>
      <w:r w:rsidRPr="006D6B77">
        <w:rPr>
          <w:b/>
          <w:bCs/>
        </w:rPr>
        <w:t>Entecavir (ETV 0.5 mg/pill/day) or Tenofovir disoproxil fumarate (TDF 300mg/pill/day) or Tenofovir alafenamide fumarate (TAF 25mg/pill/day) are the recommended first line treatment because of their potency and low risk of developing drug resistance.</w:t>
      </w:r>
    </w:p>
    <w:p w14:paraId="258880E8" w14:textId="77777777" w:rsidR="00E37657" w:rsidRPr="00E37657" w:rsidRDefault="00E37657" w:rsidP="00E37657">
      <w:pPr>
        <w:rPr>
          <w:rFonts w:eastAsiaTheme="minorEastAsia"/>
          <w:b/>
          <w:bCs/>
          <w:lang w:eastAsia="zh-CN"/>
        </w:rPr>
      </w:pPr>
      <w:r w:rsidRPr="00E37657">
        <w:rPr>
          <w:rFonts w:eastAsiaTheme="minorEastAsia" w:hint="eastAsia"/>
          <w:b/>
          <w:bCs/>
          <w:lang w:eastAsia="zh-CN"/>
        </w:rPr>
        <w:t>•</w:t>
      </w:r>
      <w:r w:rsidRPr="00E37657">
        <w:rPr>
          <w:rFonts w:eastAsiaTheme="minorEastAsia"/>
          <w:b/>
          <w:bCs/>
          <w:lang w:eastAsia="zh-CN"/>
        </w:rPr>
        <w:t xml:space="preserve"> </w:t>
      </w:r>
      <w:r w:rsidRPr="00E37657">
        <w:rPr>
          <w:rFonts w:ascii="Microsoft YaHei" w:eastAsia="Microsoft YaHei" w:hAnsi="Microsoft YaHei" w:cs="Microsoft YaHei" w:hint="eastAsia"/>
          <w:b/>
          <w:bCs/>
          <w:lang w:eastAsia="zh-CN"/>
        </w:rPr>
        <w:t>恩替卡韦（</w:t>
      </w:r>
      <w:r w:rsidRPr="00E37657">
        <w:rPr>
          <w:rFonts w:eastAsiaTheme="minorEastAsia"/>
          <w:b/>
          <w:bCs/>
          <w:lang w:eastAsia="zh-CN"/>
        </w:rPr>
        <w:t>ETV 0.5mg/</w:t>
      </w:r>
      <w:r w:rsidRPr="00E37657">
        <w:rPr>
          <w:rFonts w:ascii="Microsoft YaHei" w:eastAsia="Microsoft YaHei" w:hAnsi="Microsoft YaHei" w:cs="Microsoft YaHei" w:hint="eastAsia"/>
          <w:b/>
          <w:bCs/>
          <w:lang w:eastAsia="zh-CN"/>
        </w:rPr>
        <w:t>片</w:t>
      </w:r>
      <w:r w:rsidRPr="00E37657">
        <w:rPr>
          <w:rFonts w:eastAsiaTheme="minorEastAsia"/>
          <w:b/>
          <w:bCs/>
          <w:lang w:eastAsia="zh-CN"/>
        </w:rPr>
        <w:t>/</w:t>
      </w:r>
      <w:r w:rsidRPr="00E37657">
        <w:rPr>
          <w:rFonts w:ascii="Microsoft YaHei" w:eastAsia="Microsoft YaHei" w:hAnsi="Microsoft YaHei" w:cs="Microsoft YaHei" w:hint="eastAsia"/>
          <w:b/>
          <w:bCs/>
          <w:lang w:eastAsia="zh-CN"/>
        </w:rPr>
        <w:t>天）或替诺福韦酯（</w:t>
      </w:r>
      <w:r w:rsidRPr="00E37657">
        <w:rPr>
          <w:rFonts w:eastAsiaTheme="minorEastAsia"/>
          <w:b/>
          <w:bCs/>
          <w:lang w:eastAsia="zh-CN"/>
        </w:rPr>
        <w:t>TDF 300 mg/</w:t>
      </w:r>
      <w:r w:rsidRPr="00E37657">
        <w:rPr>
          <w:rFonts w:ascii="Microsoft YaHei" w:eastAsia="Microsoft YaHei" w:hAnsi="Microsoft YaHei" w:cs="Microsoft YaHei" w:hint="eastAsia"/>
          <w:b/>
          <w:bCs/>
          <w:lang w:eastAsia="zh-CN"/>
        </w:rPr>
        <w:t>片</w:t>
      </w:r>
      <w:r w:rsidRPr="00E37657">
        <w:rPr>
          <w:rFonts w:eastAsiaTheme="minorEastAsia"/>
          <w:b/>
          <w:bCs/>
          <w:lang w:eastAsia="zh-CN"/>
        </w:rPr>
        <w:t>/</w:t>
      </w:r>
      <w:r w:rsidRPr="00E37657">
        <w:rPr>
          <w:rFonts w:ascii="Microsoft YaHei" w:eastAsia="Microsoft YaHei" w:hAnsi="Microsoft YaHei" w:cs="Microsoft YaHei" w:hint="eastAsia"/>
          <w:b/>
          <w:bCs/>
          <w:lang w:eastAsia="zh-CN"/>
        </w:rPr>
        <w:t>天）或替诺福韦艾拉酚胺（</w:t>
      </w:r>
      <w:r w:rsidRPr="00E37657">
        <w:rPr>
          <w:rFonts w:eastAsiaTheme="minorEastAsia"/>
          <w:b/>
          <w:bCs/>
          <w:lang w:eastAsia="zh-CN"/>
        </w:rPr>
        <w:t>TAF 25 mg/</w:t>
      </w:r>
      <w:r w:rsidRPr="00E37657">
        <w:rPr>
          <w:rFonts w:ascii="Microsoft YaHei" w:eastAsia="Microsoft YaHei" w:hAnsi="Microsoft YaHei" w:cs="Microsoft YaHei" w:hint="eastAsia"/>
          <w:b/>
          <w:bCs/>
          <w:lang w:eastAsia="zh-CN"/>
        </w:rPr>
        <w:t>片</w:t>
      </w:r>
      <w:r w:rsidRPr="00E37657">
        <w:rPr>
          <w:rFonts w:eastAsiaTheme="minorEastAsia"/>
          <w:b/>
          <w:bCs/>
          <w:lang w:eastAsia="zh-CN"/>
        </w:rPr>
        <w:t>/</w:t>
      </w:r>
      <w:r w:rsidRPr="00E37657">
        <w:rPr>
          <w:rFonts w:ascii="Microsoft YaHei" w:eastAsia="Microsoft YaHei" w:hAnsi="Microsoft YaHei" w:cs="Microsoft YaHei" w:hint="eastAsia"/>
          <w:b/>
          <w:bCs/>
          <w:lang w:eastAsia="zh-CN"/>
        </w:rPr>
        <w:t>天）是推荐的一线药物。它们的药效较好且产生耐药性的风险较低。</w:t>
      </w:r>
    </w:p>
    <w:p w14:paraId="04AABFB0" w14:textId="77777777" w:rsidR="00E37657" w:rsidRPr="006D6B77" w:rsidRDefault="00E37657" w:rsidP="00CE2DFC">
      <w:pPr>
        <w:rPr>
          <w:b/>
          <w:bCs/>
          <w:lang w:eastAsia="zh-CN"/>
        </w:rPr>
      </w:pPr>
    </w:p>
    <w:p w14:paraId="4B8F5858" w14:textId="46FDB0CB" w:rsidR="00CE2DFC" w:rsidRDefault="00CE2DFC" w:rsidP="00CE2DFC">
      <w:pPr>
        <w:rPr>
          <w:lang w:eastAsia="zh-CN"/>
        </w:rPr>
      </w:pPr>
      <w:r w:rsidRPr="006D6B77">
        <w:rPr>
          <w:lang w:eastAsia="zh-CN"/>
        </w:rPr>
        <w:lastRenderedPageBreak/>
        <w:t>The medicines act by preventing the hepatitis B virus from replicating.</w:t>
      </w:r>
    </w:p>
    <w:p w14:paraId="0D743810" w14:textId="3EDB1A5C" w:rsidR="00E37657" w:rsidRPr="00E37657" w:rsidRDefault="00E37657" w:rsidP="00CE2DFC">
      <w:pPr>
        <w:rPr>
          <w:rFonts w:eastAsiaTheme="minorEastAsia"/>
          <w:lang w:eastAsia="zh-CN"/>
        </w:rPr>
      </w:pPr>
      <w:r w:rsidRPr="00E37657">
        <w:rPr>
          <w:rFonts w:ascii="Microsoft YaHei" w:eastAsia="Microsoft YaHei" w:hAnsi="Microsoft YaHei" w:cs="Microsoft YaHei" w:hint="eastAsia"/>
          <w:lang w:eastAsia="zh-CN"/>
        </w:rPr>
        <w:t>药物作用为抑制乙肝病毒的复制。</w:t>
      </w:r>
    </w:p>
    <w:p w14:paraId="553D0C26" w14:textId="730C9571" w:rsidR="00CE2DFC" w:rsidRDefault="00CE2DFC" w:rsidP="00CE2DFC">
      <w:r w:rsidRPr="006D6B77">
        <w:rPr>
          <w:lang w:eastAsia="zh-CN"/>
        </w:rPr>
        <w:t xml:space="preserve">Important to take the medicine daily to prevent the development of drug resistance. </w:t>
      </w:r>
      <w:r w:rsidRPr="006D6B77">
        <w:t>Patients who had taken lamivudine and developed drug resistance should be placed on tenofovir</w:t>
      </w:r>
      <w:r w:rsidR="00E37657">
        <w:t>.</w:t>
      </w:r>
    </w:p>
    <w:p w14:paraId="4CB468B2" w14:textId="591B190B" w:rsidR="00E37657" w:rsidRPr="00E37657" w:rsidRDefault="00E37657" w:rsidP="00CE2DFC">
      <w:pPr>
        <w:rPr>
          <w:rFonts w:eastAsiaTheme="minorEastAsia"/>
          <w:lang w:eastAsia="zh-CN"/>
        </w:rPr>
      </w:pPr>
      <w:r w:rsidRPr="00E37657">
        <w:rPr>
          <w:rFonts w:ascii="Microsoft YaHei" w:eastAsia="Microsoft YaHei" w:hAnsi="Microsoft YaHei" w:cs="Microsoft YaHei" w:hint="eastAsia"/>
          <w:lang w:eastAsia="zh-CN"/>
        </w:rPr>
        <w:t>为防止耐药性的产生，应坚持每天服药。既往服用拉米夫定并产生耐药性的患者，应换用替诺福韦。</w:t>
      </w:r>
    </w:p>
    <w:p w14:paraId="2207E207" w14:textId="307AD365" w:rsidR="00CE2DFC" w:rsidRDefault="00CE2DFC" w:rsidP="00CE2DFC">
      <w:r w:rsidRPr="006D6B77">
        <w:t>Duration of treatment is likely life-long. Stopping treatment can result in hepatitis flare</w:t>
      </w:r>
      <w:r w:rsidR="00E37657">
        <w:t>.</w:t>
      </w:r>
    </w:p>
    <w:p w14:paraId="788C1126" w14:textId="77777777" w:rsidR="00E37657" w:rsidRPr="00E37657" w:rsidRDefault="00E37657" w:rsidP="00E37657">
      <w:pPr>
        <w:rPr>
          <w:rFonts w:eastAsiaTheme="minorEastAsia"/>
          <w:lang w:eastAsia="zh-CN"/>
        </w:rPr>
      </w:pPr>
      <w:r w:rsidRPr="00E37657">
        <w:rPr>
          <w:rFonts w:ascii="Microsoft YaHei" w:eastAsia="Microsoft YaHei" w:hAnsi="Microsoft YaHei" w:cs="Microsoft YaHei" w:hint="eastAsia"/>
          <w:lang w:eastAsia="zh-CN"/>
        </w:rPr>
        <w:t>可能需要终身治疗，终止治疗可导致炎症加剧。</w:t>
      </w:r>
    </w:p>
    <w:p w14:paraId="3DB2040D" w14:textId="77777777" w:rsidR="00E37657" w:rsidRPr="006D6B77" w:rsidRDefault="00E37657" w:rsidP="00CE2DFC">
      <w:pPr>
        <w:rPr>
          <w:lang w:eastAsia="zh-CN"/>
        </w:rPr>
      </w:pPr>
    </w:p>
    <w:p w14:paraId="2376E051" w14:textId="77777777" w:rsidR="00CE2DFC" w:rsidRPr="006D6B77" w:rsidRDefault="00CE2DFC" w:rsidP="00CE2DFC">
      <w:pPr>
        <w:rPr>
          <w:lang w:eastAsia="zh-CN"/>
        </w:rPr>
      </w:pPr>
    </w:p>
    <w:p w14:paraId="228838A1" w14:textId="2E3E975D" w:rsidR="00CE2DFC" w:rsidRDefault="00CE2DFC" w:rsidP="00CE2DFC">
      <w:pPr>
        <w:rPr>
          <w:b/>
          <w:bCs/>
        </w:rPr>
      </w:pPr>
      <w:r w:rsidRPr="006D6B77">
        <w:rPr>
          <w:b/>
          <w:bCs/>
        </w:rPr>
        <w:t>•Long-term Monitoring Recommendations</w:t>
      </w:r>
    </w:p>
    <w:p w14:paraId="16E03324" w14:textId="77777777" w:rsidR="00E37657" w:rsidRPr="00A91EFE" w:rsidRDefault="00E37657" w:rsidP="00E37657">
      <w:pPr>
        <w:rPr>
          <w:rFonts w:ascii="Microsoft YaHei" w:eastAsia="Microsoft YaHei" w:hAnsi="Microsoft YaHei" w:cs="Microsoft YaHei"/>
          <w:b/>
          <w:bCs/>
          <w:lang w:eastAsia="zh-CN"/>
        </w:rPr>
      </w:pPr>
      <w:r w:rsidRPr="00A91EFE">
        <w:rPr>
          <w:rFonts w:eastAsiaTheme="minorEastAsia"/>
          <w:b/>
          <w:bCs/>
          <w:lang w:eastAsia="zh-CN"/>
        </w:rPr>
        <w:t xml:space="preserve">• </w:t>
      </w:r>
      <w:r w:rsidRPr="00A91EFE">
        <w:rPr>
          <w:rFonts w:ascii="Microsoft YaHei" w:eastAsia="Microsoft YaHei" w:hAnsi="Microsoft YaHei" w:cs="Microsoft YaHei" w:hint="eastAsia"/>
          <w:b/>
          <w:bCs/>
          <w:lang w:eastAsia="zh-CN"/>
        </w:rPr>
        <w:t>长期随访建议</w:t>
      </w:r>
    </w:p>
    <w:p w14:paraId="324186E1" w14:textId="77777777" w:rsidR="00E37657" w:rsidRPr="006D6B77" w:rsidRDefault="00E37657" w:rsidP="00CE2DFC">
      <w:pPr>
        <w:rPr>
          <w:b/>
          <w:bCs/>
        </w:rPr>
      </w:pPr>
    </w:p>
    <w:p w14:paraId="5EF12A9D" w14:textId="2C9A123A" w:rsidR="00CE2DFC" w:rsidRDefault="00CE2DFC" w:rsidP="00CE2DFC">
      <w:pPr>
        <w:pStyle w:val="ListParagraph"/>
        <w:numPr>
          <w:ilvl w:val="0"/>
          <w:numId w:val="1"/>
        </w:numPr>
      </w:pPr>
      <w:r w:rsidRPr="006D6B77">
        <w:t>Blood test for ALT level to monitor for treatment response and hepatitis flare every 6 months. Blood test for creatinine every 6 -12 months to monitor kidney function if taking tenofovir.</w:t>
      </w:r>
    </w:p>
    <w:p w14:paraId="57311B46" w14:textId="22869CDB" w:rsidR="00E37657" w:rsidRPr="00A52E4E" w:rsidRDefault="00E37657" w:rsidP="00E37657">
      <w:pPr>
        <w:pStyle w:val="ListParagraph"/>
        <w:numPr>
          <w:ilvl w:val="0"/>
          <w:numId w:val="8"/>
        </w:numPr>
        <w:rPr>
          <w:lang w:eastAsia="zh-CN"/>
        </w:rPr>
      </w:pPr>
      <w:r w:rsidRPr="00E37657">
        <w:rPr>
          <w:rFonts w:ascii="Microsoft YaHei" w:eastAsia="Microsoft YaHei" w:hAnsi="Microsoft YaHei" w:cs="Microsoft YaHei" w:hint="eastAsia"/>
          <w:lang w:eastAsia="zh-CN"/>
        </w:rPr>
        <w:t>每六个月应检测</w:t>
      </w:r>
      <w:r w:rsidRPr="00EC155E">
        <w:rPr>
          <w:lang w:eastAsia="zh-CN"/>
        </w:rPr>
        <w:t>ALT</w:t>
      </w:r>
      <w:r w:rsidRPr="00E37657">
        <w:rPr>
          <w:rFonts w:ascii="Microsoft YaHei" w:eastAsia="Microsoft YaHei" w:hAnsi="Microsoft YaHei" w:cs="Microsoft YaHei" w:hint="eastAsia"/>
          <w:lang w:eastAsia="zh-CN"/>
        </w:rPr>
        <w:t>水平，以观察治疗效果和肝脏炎症加剧的风险。如果患者在服用替诺福韦，每</w:t>
      </w:r>
      <w:r w:rsidRPr="00EC155E">
        <w:rPr>
          <w:lang w:eastAsia="zh-CN"/>
        </w:rPr>
        <w:t>6</w:t>
      </w:r>
      <w:r w:rsidRPr="00E37657">
        <w:rPr>
          <w:rFonts w:ascii="Microsoft YaHei" w:eastAsia="Microsoft YaHei" w:hAnsi="Microsoft YaHei" w:cs="Microsoft YaHei" w:hint="eastAsia"/>
          <w:lang w:eastAsia="zh-CN"/>
        </w:rPr>
        <w:t>到</w:t>
      </w:r>
      <w:r w:rsidRPr="00EC155E">
        <w:rPr>
          <w:lang w:eastAsia="zh-CN"/>
        </w:rPr>
        <w:t>12</w:t>
      </w:r>
      <w:r w:rsidRPr="00E37657">
        <w:rPr>
          <w:rFonts w:ascii="Microsoft YaHei" w:eastAsia="Microsoft YaHei" w:hAnsi="Microsoft YaHei" w:cs="Microsoft YaHei" w:hint="eastAsia"/>
          <w:lang w:eastAsia="zh-CN"/>
        </w:rPr>
        <w:t>个月应查一次肌酐，以观察肾功能。</w:t>
      </w:r>
    </w:p>
    <w:p w14:paraId="2DBA17D5" w14:textId="77777777" w:rsidR="00E37657" w:rsidRPr="006D6B77" w:rsidRDefault="00E37657" w:rsidP="00E37657">
      <w:pPr>
        <w:pStyle w:val="ListParagraph"/>
        <w:rPr>
          <w:lang w:eastAsia="zh-CN"/>
        </w:rPr>
      </w:pPr>
    </w:p>
    <w:p w14:paraId="64FCB6BA" w14:textId="77777777" w:rsidR="00CE2DFC" w:rsidRPr="006D6B77" w:rsidRDefault="00CE2DFC" w:rsidP="00CE2DFC">
      <w:pPr>
        <w:pStyle w:val="ListParagraph"/>
        <w:rPr>
          <w:lang w:eastAsia="zh-CN"/>
        </w:rPr>
      </w:pPr>
    </w:p>
    <w:p w14:paraId="4DFAFAC6" w14:textId="356EAA18" w:rsidR="00CE2DFC" w:rsidRDefault="00CE2DFC" w:rsidP="00E37657">
      <w:pPr>
        <w:pStyle w:val="ListParagraph"/>
        <w:numPr>
          <w:ilvl w:val="0"/>
          <w:numId w:val="8"/>
        </w:numPr>
      </w:pPr>
      <w:r w:rsidRPr="006D6B77">
        <w:t>Blood test for hepatitis B DNA level 3 - 6 months after starting treatment to evaluate treatment response. Repeat if ALT level becomes elevated on treatment and if feasible once a year.</w:t>
      </w:r>
    </w:p>
    <w:p w14:paraId="718035D4" w14:textId="524EF6CA" w:rsidR="00E37657" w:rsidRPr="006D6B77" w:rsidRDefault="00E37657" w:rsidP="00E37657">
      <w:pPr>
        <w:pStyle w:val="ListParagraph"/>
        <w:numPr>
          <w:ilvl w:val="0"/>
          <w:numId w:val="1"/>
        </w:numPr>
        <w:rPr>
          <w:lang w:eastAsia="zh-CN"/>
        </w:rPr>
      </w:pPr>
      <w:r w:rsidRPr="00B733D4">
        <w:rPr>
          <w:rFonts w:ascii="Microsoft YaHei" w:eastAsia="Microsoft YaHei" w:hAnsi="Microsoft YaHei" w:cs="Microsoft YaHei" w:hint="eastAsia"/>
          <w:lang w:eastAsia="zh-CN"/>
        </w:rPr>
        <w:t>开始治疗后</w:t>
      </w:r>
      <w:r w:rsidRPr="00EC155E">
        <w:rPr>
          <w:lang w:eastAsia="zh-CN"/>
        </w:rPr>
        <w:t>3</w:t>
      </w:r>
      <w:r w:rsidRPr="00B733D4">
        <w:rPr>
          <w:rFonts w:ascii="Microsoft YaHei" w:eastAsia="Microsoft YaHei" w:hAnsi="Microsoft YaHei" w:cs="Microsoft YaHei" w:hint="eastAsia"/>
          <w:lang w:eastAsia="zh-CN"/>
        </w:rPr>
        <w:t>到</w:t>
      </w:r>
      <w:r w:rsidRPr="00EC155E">
        <w:rPr>
          <w:lang w:eastAsia="zh-CN"/>
        </w:rPr>
        <w:t>6</w:t>
      </w:r>
      <w:r w:rsidRPr="00B733D4">
        <w:rPr>
          <w:rFonts w:ascii="Microsoft YaHei" w:eastAsia="Microsoft YaHei" w:hAnsi="Microsoft YaHei" w:cs="Microsoft YaHei" w:hint="eastAsia"/>
          <w:lang w:eastAsia="zh-CN"/>
        </w:rPr>
        <w:t>个月应检测</w:t>
      </w:r>
      <w:r w:rsidRPr="00EC155E">
        <w:rPr>
          <w:lang w:eastAsia="zh-CN"/>
        </w:rPr>
        <w:t>HBV DNA</w:t>
      </w:r>
      <w:r w:rsidRPr="00B733D4">
        <w:rPr>
          <w:rFonts w:ascii="Microsoft YaHei" w:eastAsia="Microsoft YaHei" w:hAnsi="Microsoft YaHei" w:cs="Microsoft YaHei" w:hint="eastAsia"/>
          <w:lang w:eastAsia="zh-CN"/>
        </w:rPr>
        <w:t>载量以观察疗效。如果治疗期间</w:t>
      </w:r>
      <w:r w:rsidRPr="00EC155E">
        <w:rPr>
          <w:lang w:eastAsia="zh-CN"/>
        </w:rPr>
        <w:t>ALT</w:t>
      </w:r>
      <w:r w:rsidRPr="00B733D4">
        <w:rPr>
          <w:rFonts w:ascii="Microsoft YaHei" w:eastAsia="Microsoft YaHei" w:hAnsi="Microsoft YaHei" w:cs="Microsoft YaHei" w:hint="eastAsia"/>
          <w:lang w:eastAsia="zh-CN"/>
        </w:rPr>
        <w:t>水平升高，应重复</w:t>
      </w:r>
      <w:r w:rsidRPr="00EC155E">
        <w:rPr>
          <w:lang w:eastAsia="zh-CN"/>
        </w:rPr>
        <w:t>HBV DNA</w:t>
      </w:r>
      <w:r w:rsidRPr="00B733D4">
        <w:rPr>
          <w:rFonts w:ascii="Microsoft YaHei" w:eastAsia="Microsoft YaHei" w:hAnsi="Microsoft YaHei" w:cs="Microsoft YaHei" w:hint="eastAsia"/>
          <w:lang w:eastAsia="zh-CN"/>
        </w:rPr>
        <w:t>检测。如果可能，</w:t>
      </w:r>
      <w:r w:rsidRPr="00EC155E">
        <w:rPr>
          <w:lang w:eastAsia="zh-CN"/>
        </w:rPr>
        <w:t>HBV DNA</w:t>
      </w:r>
      <w:r w:rsidRPr="00E37657">
        <w:rPr>
          <w:rFonts w:ascii="Microsoft YaHei" w:eastAsia="Microsoft YaHei" w:hAnsi="Microsoft YaHei" w:cs="Microsoft YaHei" w:hint="eastAsia"/>
          <w:color w:val="FF0000"/>
          <w:lang w:eastAsia="zh-CN"/>
        </w:rPr>
        <w:t>应每年</w:t>
      </w:r>
      <w:r w:rsidRPr="00CE47B5">
        <w:rPr>
          <w:rFonts w:ascii="Microsoft YaHei" w:eastAsia="Microsoft YaHei" w:hAnsi="Microsoft YaHei" w:cs="Microsoft YaHei" w:hint="eastAsia"/>
          <w:lang w:eastAsia="zh-CN"/>
        </w:rPr>
        <w:t>查一次</w:t>
      </w:r>
      <w:r w:rsidRPr="00B733D4">
        <w:rPr>
          <w:rFonts w:ascii="Microsoft YaHei" w:eastAsia="Microsoft YaHei" w:hAnsi="Microsoft YaHei" w:cs="Microsoft YaHei" w:hint="eastAsia"/>
          <w:lang w:eastAsia="zh-CN"/>
        </w:rPr>
        <w:t>。</w:t>
      </w:r>
    </w:p>
    <w:p w14:paraId="30736BC7" w14:textId="77777777" w:rsidR="00CE2DFC" w:rsidRPr="006D6B77" w:rsidRDefault="00CE2DFC" w:rsidP="00CE2DFC">
      <w:pPr>
        <w:pStyle w:val="ListParagraph"/>
      </w:pPr>
    </w:p>
    <w:p w14:paraId="56FA6FB5" w14:textId="54F9D0C2" w:rsidR="00CE2DFC" w:rsidRDefault="00CE2DFC" w:rsidP="00E37657">
      <w:pPr>
        <w:pStyle w:val="ListParagraph"/>
        <w:numPr>
          <w:ilvl w:val="0"/>
          <w:numId w:val="1"/>
        </w:numPr>
      </w:pPr>
      <w:r w:rsidRPr="006D6B77">
        <w:t>Blood test for alpha fetoprotein (AFP) level every 6 months and liver ultrasound every 6-12 months for liver cancer screening (Particularly important if the patient has cirrhosis or a family history of liver cancer).</w:t>
      </w:r>
    </w:p>
    <w:p w14:paraId="0B99A3E0" w14:textId="77777777" w:rsidR="00E37657" w:rsidRDefault="00E37657" w:rsidP="00E37657">
      <w:pPr>
        <w:pStyle w:val="ListParagraph"/>
      </w:pPr>
    </w:p>
    <w:p w14:paraId="0ECA8D41" w14:textId="1CB7B677" w:rsidR="00E37657" w:rsidRPr="006D6B77" w:rsidRDefault="00E37657" w:rsidP="00E37657">
      <w:pPr>
        <w:pStyle w:val="ListParagraph"/>
        <w:numPr>
          <w:ilvl w:val="0"/>
          <w:numId w:val="8"/>
        </w:numPr>
        <w:rPr>
          <w:lang w:eastAsia="zh-CN"/>
        </w:rPr>
      </w:pPr>
      <w:r w:rsidRPr="00B733D4">
        <w:rPr>
          <w:rFonts w:ascii="Microsoft YaHei" w:eastAsia="Microsoft YaHei" w:hAnsi="Microsoft YaHei" w:cs="Microsoft YaHei" w:hint="eastAsia"/>
          <w:lang w:eastAsia="zh-CN"/>
        </w:rPr>
        <w:t>每</w:t>
      </w:r>
      <w:r w:rsidRPr="00EC155E">
        <w:rPr>
          <w:lang w:eastAsia="zh-CN"/>
        </w:rPr>
        <w:t>6</w:t>
      </w:r>
      <w:r w:rsidRPr="00B733D4">
        <w:rPr>
          <w:rFonts w:ascii="Microsoft YaHei" w:eastAsia="Microsoft YaHei" w:hAnsi="Microsoft YaHei" w:cs="Microsoft YaHei" w:hint="eastAsia"/>
          <w:lang w:eastAsia="zh-CN"/>
        </w:rPr>
        <w:t>个月应检测甲胎蛋白</w:t>
      </w:r>
      <w:r w:rsidRPr="00EC155E">
        <w:rPr>
          <w:lang w:eastAsia="zh-CN"/>
        </w:rPr>
        <w:t>(AFP)</w:t>
      </w:r>
      <w:r w:rsidRPr="00B733D4">
        <w:rPr>
          <w:rFonts w:ascii="Microsoft YaHei" w:eastAsia="Microsoft YaHei" w:hAnsi="Microsoft YaHei" w:cs="Microsoft YaHei" w:hint="eastAsia"/>
          <w:lang w:eastAsia="zh-CN"/>
        </w:rPr>
        <w:t>水平，每</w:t>
      </w:r>
      <w:r w:rsidRPr="00EC155E">
        <w:rPr>
          <w:lang w:eastAsia="zh-CN"/>
        </w:rPr>
        <w:t>6-12</w:t>
      </w:r>
      <w:r w:rsidRPr="00B733D4">
        <w:rPr>
          <w:rFonts w:ascii="Microsoft YaHei" w:eastAsia="Microsoft YaHei" w:hAnsi="Microsoft YaHei" w:cs="Microsoft YaHei" w:hint="eastAsia"/>
          <w:lang w:eastAsia="zh-CN"/>
        </w:rPr>
        <w:t>个月应做肝脏超声检查，以早期发现肝癌。（筛查对有肝硬化或有肝癌家族史的患者尤为重要。）</w:t>
      </w:r>
    </w:p>
    <w:p w14:paraId="609C585B" w14:textId="77777777" w:rsidR="00CE2DFC" w:rsidRPr="006D6B77" w:rsidRDefault="00CE2DFC" w:rsidP="00CE2DFC"/>
    <w:p w14:paraId="68F68096" w14:textId="79862BD2" w:rsidR="00CE2DFC" w:rsidRPr="00715030" w:rsidRDefault="00CE2DFC" w:rsidP="00CE2DFC">
      <w:pPr>
        <w:pStyle w:val="ListParagraph"/>
        <w:ind w:left="0"/>
        <w:rPr>
          <w:b/>
          <w:bCs/>
        </w:rPr>
      </w:pPr>
      <w:r w:rsidRPr="00715030">
        <w:rPr>
          <w:b/>
          <w:bCs/>
        </w:rPr>
        <w:lastRenderedPageBreak/>
        <w:t>• Avoid drinking alcohol and moldy food. Advise the patient to receive the hepatitis A vaccine if unprotected and the patient’s family and partner to get tested for hepatitis B and get vaccinated if they are not protected.</w:t>
      </w:r>
    </w:p>
    <w:p w14:paraId="21E8E60B" w14:textId="77777777" w:rsidR="00E37657" w:rsidRPr="00E37657" w:rsidRDefault="00E37657" w:rsidP="00E37657">
      <w:pPr>
        <w:rPr>
          <w:rFonts w:eastAsiaTheme="minorEastAsia"/>
          <w:b/>
          <w:bCs/>
          <w:lang w:eastAsia="zh-CN"/>
        </w:rPr>
      </w:pPr>
      <w:r w:rsidRPr="00E37657">
        <w:rPr>
          <w:rFonts w:eastAsiaTheme="minorEastAsia" w:hint="eastAsia"/>
          <w:b/>
          <w:bCs/>
          <w:lang w:eastAsia="zh-CN"/>
        </w:rPr>
        <w:t>•</w:t>
      </w:r>
      <w:r w:rsidRPr="00E37657">
        <w:rPr>
          <w:rFonts w:eastAsiaTheme="minorEastAsia"/>
          <w:b/>
          <w:bCs/>
          <w:lang w:eastAsia="zh-CN"/>
        </w:rPr>
        <w:t xml:space="preserve"> </w:t>
      </w:r>
      <w:r w:rsidRPr="00E37657">
        <w:rPr>
          <w:rFonts w:ascii="Microsoft YaHei" w:eastAsia="Microsoft YaHei" w:hAnsi="Microsoft YaHei" w:cs="Microsoft YaHei" w:hint="eastAsia"/>
          <w:b/>
          <w:bCs/>
          <w:lang w:eastAsia="zh-CN"/>
        </w:rPr>
        <w:t>避免饮酒和食用发霉食物。如果对甲肝还没有免疫力，建议接种甲肝疫苗。确保家人和伴侣接受乙肝检查，如果他们对乙肝还没有免疫力，建议他们接种乙肝疫苗。</w:t>
      </w:r>
    </w:p>
    <w:p w14:paraId="2B4C1C5D" w14:textId="77777777" w:rsidR="00E37657" w:rsidRPr="00690A9C" w:rsidRDefault="00E37657" w:rsidP="00CE2DFC">
      <w:pPr>
        <w:pStyle w:val="ListParagraph"/>
        <w:ind w:left="0"/>
        <w:rPr>
          <w:b/>
          <w:bCs/>
          <w:lang w:eastAsia="zh-CN"/>
        </w:rPr>
      </w:pPr>
    </w:p>
    <w:p w14:paraId="16AE5E5F" w14:textId="2321574B" w:rsidR="00CE2DFC" w:rsidRDefault="00CE2DFC" w:rsidP="00CE2DFC">
      <w:pPr>
        <w:rPr>
          <w:lang w:eastAsia="zh-CN"/>
        </w:rPr>
      </w:pPr>
    </w:p>
    <w:p w14:paraId="511E9F47" w14:textId="1ED14821" w:rsidR="00CE2DFC" w:rsidRDefault="00CE2DFC" w:rsidP="00CE2DFC">
      <w:pPr>
        <w:rPr>
          <w:lang w:eastAsia="zh-CN"/>
        </w:rPr>
      </w:pPr>
    </w:p>
    <w:p w14:paraId="5DC8CB97" w14:textId="7B374322" w:rsidR="00CE2DFC" w:rsidRDefault="00CE2DFC" w:rsidP="00CE2DFC">
      <w:pPr>
        <w:rPr>
          <w:lang w:eastAsia="zh-CN"/>
        </w:rPr>
      </w:pPr>
    </w:p>
    <w:p w14:paraId="1217630B" w14:textId="263F61DB" w:rsidR="00CE2DFC" w:rsidRDefault="00CE2DFC" w:rsidP="00CE2DFC">
      <w:pPr>
        <w:rPr>
          <w:lang w:eastAsia="zh-CN"/>
        </w:rPr>
      </w:pPr>
    </w:p>
    <w:p w14:paraId="6899E5A0" w14:textId="730B0782" w:rsidR="00CE2DFC" w:rsidRDefault="00CE2DFC" w:rsidP="00CE2DFC">
      <w:pPr>
        <w:rPr>
          <w:lang w:eastAsia="zh-CN"/>
        </w:rPr>
      </w:pPr>
    </w:p>
    <w:p w14:paraId="092C0502" w14:textId="78C8DE16" w:rsidR="00CE2DFC" w:rsidRDefault="00CE2DFC" w:rsidP="00CE2DFC">
      <w:pPr>
        <w:rPr>
          <w:lang w:eastAsia="zh-CN"/>
        </w:rPr>
      </w:pPr>
    </w:p>
    <w:p w14:paraId="4CFCF351" w14:textId="1F0F580C" w:rsidR="00CE2DFC" w:rsidRDefault="00CE2DFC" w:rsidP="00CE2DFC">
      <w:pPr>
        <w:rPr>
          <w:lang w:eastAsia="zh-CN"/>
        </w:rPr>
      </w:pPr>
    </w:p>
    <w:p w14:paraId="1BD8775A" w14:textId="77777777" w:rsidR="00CE2DFC" w:rsidRDefault="00CE2DFC" w:rsidP="00CE2DFC">
      <w:pPr>
        <w:rPr>
          <w:b/>
          <w:bCs/>
        </w:rPr>
      </w:pPr>
      <w:r w:rsidRPr="0075396D">
        <w:rPr>
          <w:b/>
          <w:bCs/>
        </w:rPr>
        <w:t xml:space="preserve">WHO No Treatment Recommendation </w:t>
      </w:r>
      <w:proofErr w:type="gramStart"/>
      <w:r w:rsidRPr="0075396D">
        <w:rPr>
          <w:b/>
          <w:bCs/>
        </w:rPr>
        <w:t>page</w:t>
      </w:r>
      <w:proofErr w:type="gramEnd"/>
    </w:p>
    <w:p w14:paraId="5A676B52" w14:textId="21EC2A1D" w:rsidR="00CE2DFC" w:rsidRPr="00A91EFE" w:rsidRDefault="00CE2DFC" w:rsidP="00CE2DFC">
      <w:pPr>
        <w:rPr>
          <w:rFonts w:ascii="Microsoft YaHei" w:eastAsia="Microsoft YaHei" w:hAnsi="Microsoft YaHei" w:cs="Microsoft YaHei"/>
          <w:b/>
          <w:bCs/>
          <w:lang w:eastAsia="zh-CN"/>
        </w:rPr>
      </w:pPr>
      <w:r>
        <w:rPr>
          <w:b/>
          <w:bCs/>
        </w:rPr>
        <w:t>Recommendation: No Treatment</w:t>
      </w:r>
      <w:r w:rsidR="00A91EFE">
        <w:rPr>
          <w:b/>
          <w:bCs/>
        </w:rPr>
        <w:tab/>
      </w:r>
      <w:r w:rsidR="00A91EFE">
        <w:rPr>
          <w:b/>
          <w:bCs/>
        </w:rPr>
        <w:tab/>
      </w:r>
      <w:r w:rsidR="00A91EFE" w:rsidRPr="00A91EFE">
        <w:rPr>
          <w:rFonts w:ascii="Microsoft YaHei" w:eastAsia="Microsoft YaHei" w:hAnsi="Microsoft YaHei" w:cs="Microsoft YaHei" w:hint="eastAsia"/>
          <w:b/>
          <w:bCs/>
          <w:lang w:eastAsia="zh-CN"/>
        </w:rPr>
        <w:t>建议</w:t>
      </w:r>
      <w:r w:rsidR="00A91EFE" w:rsidRPr="00A91EFE">
        <w:rPr>
          <w:rFonts w:eastAsiaTheme="minorEastAsia"/>
          <w:b/>
          <w:bCs/>
          <w:lang w:eastAsia="zh-CN"/>
        </w:rPr>
        <w:t xml:space="preserve">: </w:t>
      </w:r>
      <w:r w:rsidR="00A91EFE" w:rsidRPr="00A91EFE">
        <w:rPr>
          <w:rFonts w:ascii="Microsoft YaHei" w:eastAsia="Microsoft YaHei" w:hAnsi="Microsoft YaHei" w:cs="Microsoft YaHei" w:hint="eastAsia"/>
          <w:b/>
          <w:bCs/>
          <w:lang w:eastAsia="zh-CN"/>
        </w:rPr>
        <w:t>无须治疗</w:t>
      </w:r>
    </w:p>
    <w:p w14:paraId="4C8D0866" w14:textId="10564B1C" w:rsidR="00CE2DFC" w:rsidRDefault="00CE2DFC" w:rsidP="00CE2DFC">
      <w:pPr>
        <w:rPr>
          <w:b/>
          <w:bCs/>
        </w:rPr>
      </w:pPr>
      <w:r w:rsidRPr="0075396D">
        <w:rPr>
          <w:b/>
          <w:bCs/>
        </w:rPr>
        <w:t>The result shows antiviral treatment is not indicated at this time</w:t>
      </w:r>
    </w:p>
    <w:p w14:paraId="59880233" w14:textId="598C3907" w:rsidR="00CE2DFC" w:rsidRPr="00A91EFE" w:rsidRDefault="00A91EFE" w:rsidP="00CE2DFC">
      <w:pPr>
        <w:rPr>
          <w:rFonts w:ascii="Microsoft YaHei" w:eastAsia="Microsoft YaHei" w:hAnsi="Microsoft YaHei" w:cs="Microsoft YaHei"/>
          <w:b/>
          <w:bCs/>
          <w:lang w:eastAsia="zh-CN"/>
        </w:rPr>
      </w:pPr>
      <w:r w:rsidRPr="00A91EFE">
        <w:rPr>
          <w:rFonts w:ascii="Microsoft YaHei" w:eastAsia="Microsoft YaHei" w:hAnsi="Microsoft YaHei" w:cs="Microsoft YaHei" w:hint="eastAsia"/>
          <w:b/>
          <w:bCs/>
          <w:lang w:eastAsia="zh-CN"/>
        </w:rPr>
        <w:t>结果表明暂时不需要抗病毒治疗</w:t>
      </w:r>
    </w:p>
    <w:p w14:paraId="51C953DD" w14:textId="5C966378" w:rsidR="00CE2DFC" w:rsidRDefault="00CE2DFC" w:rsidP="00CE2DFC">
      <w:pPr>
        <w:rPr>
          <w:b/>
          <w:bCs/>
        </w:rPr>
      </w:pPr>
      <w:r w:rsidRPr="00146575">
        <w:rPr>
          <w:b/>
          <w:bCs/>
        </w:rPr>
        <w:t xml:space="preserve">Even though treatment is not indicated for </w:t>
      </w:r>
      <w:r w:rsidRPr="00715030">
        <w:rPr>
          <w:b/>
          <w:bCs/>
        </w:rPr>
        <w:t xml:space="preserve">now, the chronically infected person still has a risk </w:t>
      </w:r>
      <w:r w:rsidRPr="00146575">
        <w:rPr>
          <w:b/>
          <w:bCs/>
        </w:rPr>
        <w:t>of developing liver cancer and active hepatitis that would require treatment in the future. It is important to follow long-term monitoring recommendations.</w:t>
      </w:r>
    </w:p>
    <w:p w14:paraId="33A3305C" w14:textId="11D0A143" w:rsidR="00CE2DFC" w:rsidRDefault="00A91EFE" w:rsidP="00CE2DFC">
      <w:pPr>
        <w:rPr>
          <w:rFonts w:ascii="Microsoft YaHei" w:eastAsia="Microsoft YaHei" w:hAnsi="Microsoft YaHei" w:cs="Microsoft YaHei"/>
          <w:b/>
          <w:bCs/>
          <w:lang w:eastAsia="zh-CN"/>
        </w:rPr>
      </w:pPr>
      <w:r w:rsidRPr="00A91EFE">
        <w:rPr>
          <w:rFonts w:ascii="Microsoft YaHei" w:eastAsia="Microsoft YaHei" w:hAnsi="Microsoft YaHei" w:cs="Microsoft YaHei" w:hint="eastAsia"/>
          <w:b/>
          <w:bCs/>
          <w:lang w:eastAsia="zh-CN"/>
        </w:rPr>
        <w:t>尽管患者现在暂时不需要抗病毒治疗，肝癌或活动性肝炎的风险依然存在，将来可能需要治疗。长期随访尤为重要。</w:t>
      </w:r>
    </w:p>
    <w:p w14:paraId="0BC7411D" w14:textId="77777777" w:rsidR="00A91EFE" w:rsidRPr="00A91EFE" w:rsidRDefault="00A91EFE" w:rsidP="00CE2DFC">
      <w:pPr>
        <w:rPr>
          <w:rFonts w:ascii="Microsoft YaHei" w:eastAsia="Microsoft YaHei" w:hAnsi="Microsoft YaHei" w:cs="Microsoft YaHei"/>
          <w:b/>
          <w:bCs/>
          <w:lang w:eastAsia="zh-CN"/>
        </w:rPr>
      </w:pPr>
    </w:p>
    <w:p w14:paraId="1683028E" w14:textId="2206FB7A" w:rsidR="00CE2DFC" w:rsidRDefault="00CE2DFC" w:rsidP="00CE2DFC">
      <w:pPr>
        <w:rPr>
          <w:b/>
          <w:bCs/>
        </w:rPr>
      </w:pPr>
      <w:r w:rsidRPr="00B17F47">
        <w:t>•</w:t>
      </w:r>
      <w:r w:rsidRPr="00146575">
        <w:rPr>
          <w:b/>
          <w:bCs/>
        </w:rPr>
        <w:t>Long-term Monitoring recommendations</w:t>
      </w:r>
    </w:p>
    <w:p w14:paraId="00EA4CBE" w14:textId="7B67F7A0" w:rsidR="00A91EFE" w:rsidRPr="00A91EFE" w:rsidRDefault="00A91EFE" w:rsidP="00CE2DFC">
      <w:pPr>
        <w:rPr>
          <w:rFonts w:ascii="Microsoft YaHei" w:eastAsia="Microsoft YaHei" w:hAnsi="Microsoft YaHei" w:cs="Microsoft YaHei"/>
          <w:b/>
          <w:bCs/>
          <w:lang w:eastAsia="zh-CN"/>
        </w:rPr>
      </w:pPr>
      <w:r w:rsidRPr="00A91EFE">
        <w:rPr>
          <w:rFonts w:eastAsiaTheme="minorEastAsia"/>
          <w:b/>
          <w:bCs/>
          <w:lang w:eastAsia="zh-CN"/>
        </w:rPr>
        <w:t xml:space="preserve">• </w:t>
      </w:r>
      <w:r w:rsidRPr="00A91EFE">
        <w:rPr>
          <w:rFonts w:ascii="Microsoft YaHei" w:eastAsia="Microsoft YaHei" w:hAnsi="Microsoft YaHei" w:cs="Microsoft YaHei" w:hint="eastAsia"/>
          <w:b/>
          <w:bCs/>
          <w:lang w:eastAsia="zh-CN"/>
        </w:rPr>
        <w:t>长期随访建议</w:t>
      </w:r>
    </w:p>
    <w:p w14:paraId="3B05BFDA" w14:textId="61D43DF4" w:rsidR="00CE2DFC" w:rsidRDefault="00CE2DFC" w:rsidP="00CE2DFC">
      <w:pPr>
        <w:pStyle w:val="ListParagraph"/>
        <w:numPr>
          <w:ilvl w:val="0"/>
          <w:numId w:val="2"/>
        </w:numPr>
      </w:pPr>
      <w:r w:rsidRPr="00B17F47">
        <w:t>Blood test for ALT level to monitor for active hepatitis every 6-12 months. When ALT becomes elevated, repeat HBV DNA level to check for increased viral activity.</w:t>
      </w:r>
    </w:p>
    <w:p w14:paraId="669DE5DC" w14:textId="07BFE4D2" w:rsidR="00CE2DFC" w:rsidRPr="00B17F47" w:rsidRDefault="00A91EFE" w:rsidP="00CE2DFC">
      <w:pPr>
        <w:pStyle w:val="ListParagraph"/>
        <w:numPr>
          <w:ilvl w:val="0"/>
          <w:numId w:val="5"/>
        </w:numPr>
        <w:rPr>
          <w:lang w:eastAsia="zh-CN"/>
        </w:rPr>
      </w:pPr>
      <w:r w:rsidRPr="00BE3F46">
        <w:rPr>
          <w:rFonts w:ascii="Microsoft YaHei" w:eastAsia="Microsoft YaHei" w:hAnsi="Microsoft YaHei" w:cs="Microsoft YaHei" w:hint="eastAsia"/>
          <w:lang w:eastAsia="zh-CN"/>
        </w:rPr>
        <w:t>每</w:t>
      </w:r>
      <w:r w:rsidRPr="001D2A3A">
        <w:rPr>
          <w:lang w:eastAsia="zh-CN"/>
        </w:rPr>
        <w:t>6-12</w:t>
      </w:r>
      <w:r w:rsidRPr="00BE3F46">
        <w:rPr>
          <w:rFonts w:ascii="Microsoft YaHei" w:eastAsia="Microsoft YaHei" w:hAnsi="Microsoft YaHei" w:cs="Microsoft YaHei" w:hint="eastAsia"/>
          <w:lang w:eastAsia="zh-CN"/>
        </w:rPr>
        <w:t>个月检测</w:t>
      </w:r>
      <w:r w:rsidRPr="001D2A3A">
        <w:rPr>
          <w:lang w:eastAsia="zh-CN"/>
        </w:rPr>
        <w:t>ALT</w:t>
      </w:r>
      <w:r w:rsidRPr="00BE3F46">
        <w:rPr>
          <w:rFonts w:ascii="Microsoft YaHei" w:eastAsia="Microsoft YaHei" w:hAnsi="Microsoft YaHei" w:cs="Microsoft YaHei" w:hint="eastAsia"/>
          <w:lang w:eastAsia="zh-CN"/>
        </w:rPr>
        <w:t>，以监测活动性肝炎。当</w:t>
      </w:r>
      <w:r w:rsidRPr="001D2A3A">
        <w:rPr>
          <w:lang w:eastAsia="zh-CN"/>
        </w:rPr>
        <w:t>ALT</w:t>
      </w:r>
      <w:r w:rsidRPr="00BE3F46">
        <w:rPr>
          <w:rFonts w:ascii="Microsoft YaHei" w:eastAsia="Microsoft YaHei" w:hAnsi="Microsoft YaHei" w:cs="Microsoft YaHei" w:hint="eastAsia"/>
          <w:lang w:eastAsia="zh-CN"/>
        </w:rPr>
        <w:t>升高时，需要复检乙肝</w:t>
      </w:r>
      <w:r w:rsidRPr="001D2A3A">
        <w:rPr>
          <w:lang w:eastAsia="zh-CN"/>
        </w:rPr>
        <w:t>DNA</w:t>
      </w:r>
      <w:r w:rsidRPr="00BE3F46">
        <w:rPr>
          <w:rFonts w:ascii="Microsoft YaHei" w:eastAsia="Microsoft YaHei" w:hAnsi="Microsoft YaHei" w:cs="Microsoft YaHei" w:hint="eastAsia"/>
          <w:lang w:eastAsia="zh-CN"/>
        </w:rPr>
        <w:t>水平查看乙肝病毒活跃性的高度。</w:t>
      </w:r>
    </w:p>
    <w:p w14:paraId="528816B1" w14:textId="77777777" w:rsidR="00CE2DFC" w:rsidRPr="00B17F47" w:rsidRDefault="00CE2DFC" w:rsidP="00A91EFE">
      <w:pPr>
        <w:pStyle w:val="ListParagraph"/>
        <w:numPr>
          <w:ilvl w:val="0"/>
          <w:numId w:val="5"/>
        </w:numPr>
      </w:pPr>
      <w:r w:rsidRPr="00B17F47">
        <w:lastRenderedPageBreak/>
        <w:t>Blood test for alpha fetoprotein (AFP) level every 6 months and liver ultrasound every 6-12 months for liver cancer screening (Particularly important if there is a family history of liver cancer).</w:t>
      </w:r>
    </w:p>
    <w:p w14:paraId="49DB621C" w14:textId="16200186" w:rsidR="00CE2DFC" w:rsidRPr="00B17F47" w:rsidRDefault="00A91EFE" w:rsidP="00A91EFE">
      <w:pPr>
        <w:pStyle w:val="ListParagraph"/>
        <w:rPr>
          <w:lang w:eastAsia="zh-CN"/>
        </w:rPr>
      </w:pPr>
      <w:r>
        <w:rPr>
          <w:rFonts w:ascii="Microsoft YaHei" w:eastAsia="Microsoft YaHei" w:hAnsi="Microsoft YaHei" w:cs="Microsoft YaHei"/>
          <w:lang w:eastAsia="zh-CN"/>
        </w:rPr>
        <w:t>2.</w:t>
      </w:r>
      <w:r w:rsidRPr="00BE3F46">
        <w:rPr>
          <w:rFonts w:ascii="Microsoft YaHei" w:eastAsia="Microsoft YaHei" w:hAnsi="Microsoft YaHei" w:cs="Microsoft YaHei" w:hint="eastAsia"/>
          <w:lang w:eastAsia="zh-CN"/>
        </w:rPr>
        <w:t>每</w:t>
      </w:r>
      <w:r w:rsidRPr="001D2A3A">
        <w:rPr>
          <w:lang w:eastAsia="zh-CN"/>
        </w:rPr>
        <w:t>6</w:t>
      </w:r>
      <w:r w:rsidRPr="00BE3F46">
        <w:rPr>
          <w:rFonts w:ascii="Microsoft YaHei" w:eastAsia="Microsoft YaHei" w:hAnsi="Microsoft YaHei" w:cs="Microsoft YaHei" w:hint="eastAsia"/>
          <w:lang w:eastAsia="zh-CN"/>
        </w:rPr>
        <w:t>个月应检测甲胎蛋白</w:t>
      </w:r>
      <w:r w:rsidRPr="001D2A3A">
        <w:rPr>
          <w:lang w:eastAsia="zh-CN"/>
        </w:rPr>
        <w:t>(AFP)</w:t>
      </w:r>
      <w:r w:rsidRPr="00BE3F46">
        <w:rPr>
          <w:rFonts w:ascii="Microsoft YaHei" w:eastAsia="Microsoft YaHei" w:hAnsi="Microsoft YaHei" w:cs="Microsoft YaHei" w:hint="eastAsia"/>
          <w:lang w:eastAsia="zh-CN"/>
        </w:rPr>
        <w:t>水平，每</w:t>
      </w:r>
      <w:r w:rsidRPr="001D2A3A">
        <w:rPr>
          <w:lang w:eastAsia="zh-CN"/>
        </w:rPr>
        <w:t>6-12</w:t>
      </w:r>
      <w:r w:rsidRPr="00BE3F46">
        <w:rPr>
          <w:rFonts w:ascii="Microsoft YaHei" w:eastAsia="Microsoft YaHei" w:hAnsi="Microsoft YaHei" w:cs="Microsoft YaHei" w:hint="eastAsia"/>
          <w:lang w:eastAsia="zh-CN"/>
        </w:rPr>
        <w:t>个月应做肝脏超声检查，以早期发现肝癌。（筛查对有肝癌家族史的患者尤为重要。）</w:t>
      </w:r>
    </w:p>
    <w:p w14:paraId="004FB5E6" w14:textId="02638C56" w:rsidR="00CE2DFC" w:rsidRDefault="00CE2DFC" w:rsidP="00A91EFE">
      <w:pPr>
        <w:pStyle w:val="ListParagraph"/>
        <w:numPr>
          <w:ilvl w:val="0"/>
          <w:numId w:val="5"/>
        </w:numPr>
      </w:pPr>
      <w:r w:rsidRPr="00B17F47">
        <w:t xml:space="preserve">Baseline blood test for </w:t>
      </w:r>
      <w:proofErr w:type="spellStart"/>
      <w:r w:rsidRPr="00B17F47">
        <w:t>HBeAg</w:t>
      </w:r>
      <w:proofErr w:type="spellEnd"/>
      <w:r w:rsidRPr="00B17F47">
        <w:t xml:space="preserve"> and anti-</w:t>
      </w:r>
      <w:proofErr w:type="spellStart"/>
      <w:r w:rsidRPr="00B17F47">
        <w:t>HBe</w:t>
      </w:r>
      <w:proofErr w:type="spellEnd"/>
      <w:r w:rsidRPr="00B17F47">
        <w:t>. Blood test for HBV DNA level once a year if feasible to monitor viral activity.</w:t>
      </w:r>
    </w:p>
    <w:p w14:paraId="0D01F759" w14:textId="133B7930" w:rsidR="00CE2DFC" w:rsidRDefault="00A91EFE" w:rsidP="00A91EFE">
      <w:pPr>
        <w:pStyle w:val="ListParagraph"/>
        <w:rPr>
          <w:rFonts w:ascii="Microsoft YaHei" w:eastAsia="Microsoft YaHei" w:hAnsi="Microsoft YaHei" w:cs="Microsoft YaHei"/>
          <w:lang w:eastAsia="zh-CN"/>
        </w:rPr>
      </w:pPr>
      <w:r>
        <w:rPr>
          <w:rFonts w:ascii="Microsoft YaHei" w:eastAsia="Microsoft YaHei" w:hAnsi="Microsoft YaHei" w:cs="Microsoft YaHei" w:hint="eastAsia"/>
          <w:lang w:eastAsia="zh-CN"/>
        </w:rPr>
        <w:t>3</w:t>
      </w:r>
      <w:r>
        <w:rPr>
          <w:rFonts w:ascii="Microsoft YaHei" w:eastAsia="Microsoft YaHei" w:hAnsi="Microsoft YaHei" w:cs="Microsoft YaHei"/>
          <w:lang w:eastAsia="zh-CN"/>
        </w:rPr>
        <w:t>.</w:t>
      </w:r>
      <w:r w:rsidRPr="00BE3F46">
        <w:rPr>
          <w:rFonts w:ascii="Microsoft YaHei" w:eastAsia="Microsoft YaHei" w:hAnsi="Microsoft YaHei" w:cs="Microsoft YaHei" w:hint="eastAsia"/>
          <w:lang w:eastAsia="zh-CN"/>
        </w:rPr>
        <w:t>如有可能，在初访时检测乙肝</w:t>
      </w:r>
      <w:r w:rsidRPr="007B6A5A">
        <w:rPr>
          <w:lang w:eastAsia="zh-CN"/>
        </w:rPr>
        <w:t>e</w:t>
      </w:r>
      <w:r w:rsidRPr="00BE3F46">
        <w:rPr>
          <w:rFonts w:ascii="Microsoft YaHei" w:eastAsia="Microsoft YaHei" w:hAnsi="Microsoft YaHei" w:cs="Microsoft YaHei" w:hint="eastAsia"/>
          <w:lang w:eastAsia="zh-CN"/>
        </w:rPr>
        <w:t>抗体抗原与抗体</w:t>
      </w:r>
      <w:r w:rsidRPr="007B6A5A">
        <w:rPr>
          <w:lang w:eastAsia="zh-CN"/>
        </w:rPr>
        <w:t xml:space="preserve"> (</w:t>
      </w:r>
      <w:proofErr w:type="spellStart"/>
      <w:r w:rsidRPr="007B6A5A">
        <w:rPr>
          <w:lang w:eastAsia="zh-CN"/>
        </w:rPr>
        <w:t>HBeAg</w:t>
      </w:r>
      <w:proofErr w:type="spellEnd"/>
      <w:r w:rsidRPr="007B6A5A">
        <w:rPr>
          <w:lang w:eastAsia="zh-CN"/>
        </w:rPr>
        <w:t>, anti-</w:t>
      </w:r>
      <w:proofErr w:type="spellStart"/>
      <w:r w:rsidRPr="007B6A5A">
        <w:rPr>
          <w:lang w:eastAsia="zh-CN"/>
        </w:rPr>
        <w:t>HBe</w:t>
      </w:r>
      <w:proofErr w:type="spellEnd"/>
      <w:r w:rsidRPr="007B6A5A">
        <w:rPr>
          <w:lang w:eastAsia="zh-CN"/>
        </w:rPr>
        <w:t xml:space="preserve">) </w:t>
      </w:r>
      <w:r w:rsidRPr="00BE3F46">
        <w:rPr>
          <w:rFonts w:ascii="Microsoft YaHei" w:eastAsia="Microsoft YaHei" w:hAnsi="Microsoft YaHei" w:cs="Microsoft YaHei" w:hint="eastAsia"/>
          <w:lang w:eastAsia="zh-CN"/>
        </w:rPr>
        <w:t>和每年复检一次乙肝</w:t>
      </w:r>
      <w:r w:rsidRPr="007B6A5A">
        <w:rPr>
          <w:lang w:eastAsia="zh-CN"/>
        </w:rPr>
        <w:t>DNA</w:t>
      </w:r>
      <w:r w:rsidRPr="00BE3F46">
        <w:rPr>
          <w:rFonts w:ascii="Microsoft YaHei" w:eastAsia="Microsoft YaHei" w:hAnsi="Microsoft YaHei" w:cs="Microsoft YaHei" w:hint="eastAsia"/>
          <w:lang w:eastAsia="zh-CN"/>
        </w:rPr>
        <w:t>水平，以监测病毒活动程度。</w:t>
      </w:r>
    </w:p>
    <w:p w14:paraId="6BA4E680" w14:textId="77777777" w:rsidR="00A91EFE" w:rsidRPr="00A91EFE" w:rsidRDefault="00A91EFE" w:rsidP="00A91EFE">
      <w:pPr>
        <w:pStyle w:val="ListParagraph"/>
        <w:rPr>
          <w:rFonts w:ascii="Microsoft YaHei" w:eastAsia="Microsoft YaHei" w:hAnsi="Microsoft YaHei" w:cs="Microsoft YaHei"/>
          <w:lang w:eastAsia="zh-CN"/>
        </w:rPr>
      </w:pPr>
    </w:p>
    <w:p w14:paraId="1F7ACD0E" w14:textId="14F0E562" w:rsidR="00CE2DFC" w:rsidRDefault="00CE2DFC" w:rsidP="00CE2DFC">
      <w:pPr>
        <w:rPr>
          <w:b/>
          <w:bCs/>
        </w:rPr>
      </w:pPr>
      <w:r w:rsidRPr="00B17F47">
        <w:t>•</w:t>
      </w:r>
      <w:r w:rsidRPr="00146575">
        <w:rPr>
          <w:b/>
          <w:bCs/>
        </w:rPr>
        <w:t>Circumstances where prophylactic antiviral treatment may be appropriate</w:t>
      </w:r>
    </w:p>
    <w:p w14:paraId="2DF18683" w14:textId="77777777" w:rsidR="00A91EFE" w:rsidRPr="00A91EFE" w:rsidRDefault="00A91EFE" w:rsidP="00A91EFE">
      <w:pPr>
        <w:rPr>
          <w:rFonts w:ascii="Microsoft YaHei" w:eastAsia="Microsoft YaHei" w:hAnsi="Microsoft YaHei" w:cs="Microsoft YaHei"/>
          <w:b/>
          <w:bCs/>
          <w:lang w:eastAsia="zh-CN"/>
        </w:rPr>
      </w:pPr>
      <w:r w:rsidRPr="00A91EFE">
        <w:rPr>
          <w:rFonts w:eastAsiaTheme="minorEastAsia"/>
          <w:b/>
          <w:bCs/>
          <w:lang w:eastAsia="zh-CN"/>
        </w:rPr>
        <w:t xml:space="preserve">• </w:t>
      </w:r>
      <w:r w:rsidRPr="00A91EFE">
        <w:rPr>
          <w:rFonts w:ascii="Microsoft YaHei" w:eastAsia="Microsoft YaHei" w:hAnsi="Microsoft YaHei" w:cs="Microsoft YaHei" w:hint="eastAsia"/>
          <w:b/>
          <w:bCs/>
          <w:lang w:eastAsia="zh-CN"/>
        </w:rPr>
        <w:t>预防性抗病毒治疗可能适合的情况</w:t>
      </w:r>
    </w:p>
    <w:p w14:paraId="45194B06" w14:textId="77777777" w:rsidR="00CE2DFC" w:rsidRPr="00B17F47" w:rsidRDefault="00CE2DFC" w:rsidP="00CE2DFC">
      <w:pPr>
        <w:rPr>
          <w:lang w:eastAsia="zh-CN"/>
        </w:rPr>
      </w:pPr>
    </w:p>
    <w:p w14:paraId="765FF191" w14:textId="216F18A8" w:rsidR="00CE2DFC" w:rsidRDefault="00CE2DFC" w:rsidP="00CE2DFC">
      <w:pPr>
        <w:pStyle w:val="ListParagraph"/>
        <w:numPr>
          <w:ilvl w:val="0"/>
          <w:numId w:val="3"/>
        </w:numPr>
      </w:pPr>
      <w:r w:rsidRPr="00B17F47">
        <w:t>To prevent hepatitis flare while receiving or following immunosuppressive therapy</w:t>
      </w:r>
    </w:p>
    <w:p w14:paraId="59C33BAA" w14:textId="4BBDE93D" w:rsidR="00CE2DFC" w:rsidRPr="00B17F47" w:rsidRDefault="00A91EFE" w:rsidP="00E37657">
      <w:pPr>
        <w:pStyle w:val="ListParagraph"/>
        <w:rPr>
          <w:lang w:eastAsia="zh-CN"/>
        </w:rPr>
      </w:pPr>
      <w:r>
        <w:rPr>
          <w:rFonts w:ascii="Microsoft YaHei" w:eastAsia="Microsoft YaHei" w:hAnsi="Microsoft YaHei" w:cs="Microsoft YaHei" w:hint="eastAsia"/>
          <w:lang w:eastAsia="zh-CN"/>
        </w:rPr>
        <w:t>1</w:t>
      </w:r>
      <w:r>
        <w:rPr>
          <w:rFonts w:ascii="Microsoft YaHei" w:eastAsia="Microsoft YaHei" w:hAnsi="Microsoft YaHei" w:cs="Microsoft YaHei"/>
          <w:lang w:eastAsia="zh-CN"/>
        </w:rPr>
        <w:t>.</w:t>
      </w:r>
      <w:r w:rsidRPr="000C3065">
        <w:rPr>
          <w:rFonts w:ascii="Microsoft YaHei" w:eastAsia="Microsoft YaHei" w:hAnsi="Microsoft YaHei" w:cs="Microsoft YaHei" w:hint="eastAsia"/>
          <w:lang w:eastAsia="zh-CN"/>
        </w:rPr>
        <w:t>正在接受或接受了免疫抑制治疗的患者，以预防肝炎发作</w:t>
      </w:r>
    </w:p>
    <w:p w14:paraId="4B42AD5B" w14:textId="37913AF5" w:rsidR="00CE2DFC" w:rsidRDefault="00CE2DFC" w:rsidP="00CE2DFC">
      <w:pPr>
        <w:pStyle w:val="ListParagraph"/>
        <w:numPr>
          <w:ilvl w:val="0"/>
          <w:numId w:val="3"/>
        </w:numPr>
      </w:pPr>
      <w:r w:rsidRPr="00B17F47">
        <w:rPr>
          <w:lang w:eastAsia="zh-CN"/>
        </w:rPr>
        <w:t xml:space="preserve"> </w:t>
      </w:r>
      <w:r w:rsidRPr="00B17F47">
        <w:t>To further reduce the risk of mother to child transmission in pregnant women with very high hepatitis B DNA level</w:t>
      </w:r>
    </w:p>
    <w:p w14:paraId="08559673" w14:textId="1A6877F1" w:rsidR="00E37657" w:rsidRPr="000C3065" w:rsidRDefault="00E37657" w:rsidP="00E37657">
      <w:pPr>
        <w:pStyle w:val="ListParagraph"/>
        <w:numPr>
          <w:ilvl w:val="0"/>
          <w:numId w:val="2"/>
        </w:numPr>
        <w:rPr>
          <w:rFonts w:ascii="Microsoft YaHei" w:eastAsia="Microsoft YaHei" w:hAnsi="Microsoft YaHei" w:cs="Microsoft YaHei"/>
          <w:lang w:eastAsia="zh-CN"/>
        </w:rPr>
      </w:pPr>
      <w:r w:rsidRPr="001D2A3A">
        <w:rPr>
          <w:lang w:eastAsia="zh-CN"/>
        </w:rPr>
        <w:t>HBV DNA</w:t>
      </w:r>
      <w:r w:rsidRPr="000C3065">
        <w:rPr>
          <w:rFonts w:ascii="Microsoft YaHei" w:eastAsia="Microsoft YaHei" w:hAnsi="Microsoft YaHei" w:cs="Microsoft YaHei" w:hint="eastAsia"/>
          <w:lang w:eastAsia="zh-CN"/>
        </w:rPr>
        <w:t>载量很高的孕妇，以进一步降低母婴传播风险</w:t>
      </w:r>
    </w:p>
    <w:p w14:paraId="598FA0E5" w14:textId="77777777" w:rsidR="00E37657" w:rsidRPr="00B17F47" w:rsidRDefault="00E37657" w:rsidP="00E37657">
      <w:pPr>
        <w:pStyle w:val="ListParagraph"/>
        <w:rPr>
          <w:lang w:eastAsia="zh-CN"/>
        </w:rPr>
      </w:pPr>
    </w:p>
    <w:p w14:paraId="580159F1" w14:textId="77777777" w:rsidR="00CE2DFC" w:rsidRPr="00B17F47" w:rsidRDefault="00CE2DFC" w:rsidP="00CE2DFC">
      <w:pPr>
        <w:pStyle w:val="ListParagraph"/>
        <w:rPr>
          <w:lang w:eastAsia="zh-CN"/>
        </w:rPr>
      </w:pPr>
    </w:p>
    <w:p w14:paraId="46E4633E" w14:textId="62455C78" w:rsidR="00CE2DFC" w:rsidRDefault="00CE2DFC" w:rsidP="00CE2DFC">
      <w:pPr>
        <w:pStyle w:val="ListParagraph"/>
        <w:ind w:left="0"/>
        <w:rPr>
          <w:b/>
          <w:bCs/>
        </w:rPr>
      </w:pPr>
      <w:r w:rsidRPr="00B17F47">
        <w:t xml:space="preserve">• </w:t>
      </w:r>
      <w:r w:rsidRPr="00146575">
        <w:rPr>
          <w:b/>
          <w:bCs/>
        </w:rPr>
        <w:t xml:space="preserve">Avoid drinking alcohol and moldy </w:t>
      </w:r>
      <w:r w:rsidRPr="00715030">
        <w:rPr>
          <w:b/>
          <w:bCs/>
        </w:rPr>
        <w:t xml:space="preserve">food. Advise the patient to receive the hepatitis A vaccine if unprotected and the patient’s family and partner to get tested for hepatitis </w:t>
      </w:r>
      <w:r w:rsidRPr="00146575">
        <w:rPr>
          <w:b/>
          <w:bCs/>
        </w:rPr>
        <w:t>B and get vaccinated if they are not protected.</w:t>
      </w:r>
    </w:p>
    <w:p w14:paraId="52907E72" w14:textId="77777777" w:rsidR="00E37657" w:rsidRPr="00E37657" w:rsidRDefault="00E37657" w:rsidP="00E37657">
      <w:pPr>
        <w:rPr>
          <w:rFonts w:eastAsiaTheme="minorEastAsia"/>
          <w:b/>
          <w:bCs/>
          <w:lang w:eastAsia="zh-CN"/>
        </w:rPr>
      </w:pPr>
      <w:r w:rsidRPr="00E37657">
        <w:rPr>
          <w:rFonts w:eastAsiaTheme="minorEastAsia" w:hint="eastAsia"/>
          <w:b/>
          <w:bCs/>
          <w:lang w:eastAsia="zh-CN"/>
        </w:rPr>
        <w:t>•</w:t>
      </w:r>
      <w:r w:rsidRPr="00E37657">
        <w:rPr>
          <w:rFonts w:eastAsiaTheme="minorEastAsia" w:hint="eastAsia"/>
          <w:b/>
          <w:bCs/>
          <w:lang w:eastAsia="zh-CN"/>
        </w:rPr>
        <w:t xml:space="preserve"> </w:t>
      </w:r>
      <w:r w:rsidRPr="00E37657">
        <w:rPr>
          <w:rFonts w:ascii="Microsoft YaHei" w:eastAsia="Microsoft YaHei" w:hAnsi="Microsoft YaHei" w:cs="Microsoft YaHei" w:hint="eastAsia"/>
          <w:b/>
          <w:bCs/>
          <w:lang w:eastAsia="zh-CN"/>
        </w:rPr>
        <w:t>避免饮酒和食用发霉食物。</w:t>
      </w:r>
      <w:r w:rsidRPr="00E37657">
        <w:rPr>
          <w:rFonts w:eastAsiaTheme="minorEastAsia" w:hint="eastAsia"/>
          <w:b/>
          <w:bCs/>
          <w:lang w:eastAsia="zh-CN"/>
        </w:rPr>
        <w:t xml:space="preserve"> </w:t>
      </w:r>
      <w:r w:rsidRPr="00E37657">
        <w:rPr>
          <w:rFonts w:ascii="Microsoft YaHei" w:eastAsia="Microsoft YaHei" w:hAnsi="Microsoft YaHei" w:cs="Microsoft YaHei" w:hint="eastAsia"/>
          <w:b/>
          <w:bCs/>
          <w:lang w:eastAsia="zh-CN"/>
        </w:rPr>
        <w:t>如果对甲肝还没有免疫力，建议接种甲肝疫苗。确保家人和伴侣接受乙肝检查，如果他们对乙肝还没有免疫力，建议他们接种乙肝疫苗。</w:t>
      </w:r>
    </w:p>
    <w:p w14:paraId="19F94C3A" w14:textId="77777777" w:rsidR="00E37657" w:rsidRDefault="00E37657" w:rsidP="00CE2DFC">
      <w:pPr>
        <w:pStyle w:val="ListParagraph"/>
        <w:ind w:left="0"/>
        <w:rPr>
          <w:b/>
          <w:bCs/>
          <w:lang w:eastAsia="zh-CN"/>
        </w:rPr>
      </w:pPr>
    </w:p>
    <w:p w14:paraId="69CE1211" w14:textId="219808F8" w:rsidR="00CE2DFC" w:rsidRDefault="00CE2DFC" w:rsidP="00CE2DFC">
      <w:pPr>
        <w:pStyle w:val="ListParagraph"/>
        <w:ind w:left="0"/>
        <w:rPr>
          <w:b/>
          <w:bCs/>
          <w:lang w:eastAsia="zh-CN"/>
        </w:rPr>
      </w:pPr>
    </w:p>
    <w:p w14:paraId="609CD00F" w14:textId="7AE6B19A" w:rsidR="00CE2DFC" w:rsidRDefault="00CE2DFC" w:rsidP="00CE2DFC">
      <w:pPr>
        <w:pStyle w:val="ListParagraph"/>
        <w:ind w:left="0"/>
        <w:rPr>
          <w:b/>
          <w:bCs/>
          <w:lang w:eastAsia="zh-CN"/>
        </w:rPr>
      </w:pPr>
    </w:p>
    <w:p w14:paraId="7F385F32" w14:textId="30A903EA" w:rsidR="00CE2DFC" w:rsidRDefault="00CE2DFC" w:rsidP="00CE2DFC">
      <w:pPr>
        <w:pStyle w:val="ListParagraph"/>
        <w:ind w:left="0"/>
        <w:rPr>
          <w:b/>
          <w:bCs/>
          <w:lang w:eastAsia="zh-CN"/>
        </w:rPr>
      </w:pPr>
    </w:p>
    <w:p w14:paraId="5F08007F" w14:textId="5107F5D5" w:rsidR="00CE2DFC" w:rsidRDefault="00CE2DFC" w:rsidP="00CE2DFC">
      <w:pPr>
        <w:pStyle w:val="ListParagraph"/>
        <w:ind w:left="0"/>
        <w:rPr>
          <w:b/>
          <w:bCs/>
          <w:lang w:eastAsia="zh-CN"/>
        </w:rPr>
      </w:pPr>
    </w:p>
    <w:p w14:paraId="396EC339" w14:textId="69442930" w:rsidR="00CE2DFC" w:rsidRDefault="00CE2DFC" w:rsidP="00CE2DFC">
      <w:pPr>
        <w:pStyle w:val="ListParagraph"/>
        <w:ind w:left="0"/>
        <w:rPr>
          <w:b/>
          <w:bCs/>
          <w:lang w:eastAsia="zh-CN"/>
        </w:rPr>
      </w:pPr>
    </w:p>
    <w:p w14:paraId="76ECFB37" w14:textId="7DCE88BE" w:rsidR="00CE2DFC" w:rsidRDefault="00CE2DFC" w:rsidP="00CE2DFC">
      <w:pPr>
        <w:pStyle w:val="ListParagraph"/>
        <w:ind w:left="0"/>
        <w:rPr>
          <w:b/>
          <w:bCs/>
        </w:rPr>
      </w:pPr>
      <w:r>
        <w:rPr>
          <w:b/>
          <w:bCs/>
        </w:rPr>
        <w:t>AASLD Guidelines Page</w:t>
      </w:r>
    </w:p>
    <w:p w14:paraId="7760DCBA" w14:textId="5A00C793" w:rsidR="00CE2DFC" w:rsidRDefault="00CE2DFC" w:rsidP="00CE2DFC">
      <w:pPr>
        <w:pStyle w:val="ListParagraph"/>
        <w:ind w:left="0"/>
        <w:rPr>
          <w:b/>
          <w:bCs/>
        </w:rPr>
      </w:pPr>
    </w:p>
    <w:p w14:paraId="53AAC085" w14:textId="47CD3706" w:rsidR="00CE2DFC" w:rsidRDefault="00CE2DFC" w:rsidP="00CE2DFC">
      <w:pPr>
        <w:rPr>
          <w:b/>
          <w:bCs/>
        </w:rPr>
      </w:pPr>
      <w:r w:rsidRPr="002D51E1">
        <w:rPr>
          <w:b/>
          <w:bCs/>
        </w:rPr>
        <w:t>1.</w:t>
      </w:r>
      <w:r>
        <w:rPr>
          <w:b/>
          <w:bCs/>
        </w:rPr>
        <w:t xml:space="preserve"> </w:t>
      </w:r>
      <w:r w:rsidRPr="002D51E1">
        <w:rPr>
          <w:b/>
          <w:bCs/>
        </w:rPr>
        <w:t xml:space="preserve">Is your patient </w:t>
      </w:r>
      <w:proofErr w:type="spellStart"/>
      <w:r w:rsidRPr="002D51E1">
        <w:rPr>
          <w:b/>
          <w:bCs/>
        </w:rPr>
        <w:t>HBeAg</w:t>
      </w:r>
      <w:proofErr w:type="spellEnd"/>
      <w:r w:rsidRPr="002D51E1">
        <w:rPr>
          <w:b/>
          <w:bCs/>
        </w:rPr>
        <w:t xml:space="preserve"> positive?</w:t>
      </w:r>
    </w:p>
    <w:p w14:paraId="26C4C669" w14:textId="031AE600" w:rsidR="00A1619B" w:rsidRPr="002D51E1" w:rsidRDefault="00D04526" w:rsidP="00CE2DFC">
      <w:pPr>
        <w:rPr>
          <w:b/>
          <w:bCs/>
          <w:lang w:eastAsia="zh-CN"/>
        </w:rPr>
      </w:pPr>
      <w:r>
        <w:rPr>
          <w:rFonts w:hint="eastAsia"/>
          <w:b/>
          <w:bCs/>
          <w:lang w:eastAsia="zh-CN"/>
        </w:rPr>
        <w:t>1</w:t>
      </w:r>
      <w:r>
        <w:rPr>
          <w:b/>
          <w:bCs/>
          <w:lang w:eastAsia="zh-CN"/>
        </w:rPr>
        <w:t xml:space="preserve">. </w:t>
      </w:r>
      <w:r w:rsidR="00A1619B" w:rsidRPr="00A1619B">
        <w:rPr>
          <w:rFonts w:hint="eastAsia"/>
          <w:b/>
          <w:bCs/>
          <w:lang w:eastAsia="zh-CN"/>
        </w:rPr>
        <w:t>患者是否是为</w:t>
      </w:r>
      <w:proofErr w:type="spellStart"/>
      <w:r w:rsidR="00A1619B" w:rsidRPr="00A1619B">
        <w:rPr>
          <w:rFonts w:hint="eastAsia"/>
          <w:b/>
          <w:bCs/>
          <w:lang w:eastAsia="zh-CN"/>
        </w:rPr>
        <w:t>HBeAg</w:t>
      </w:r>
      <w:proofErr w:type="spellEnd"/>
      <w:r w:rsidR="00A1619B" w:rsidRPr="00A1619B">
        <w:rPr>
          <w:rFonts w:hint="eastAsia"/>
          <w:b/>
          <w:bCs/>
          <w:lang w:eastAsia="zh-CN"/>
        </w:rPr>
        <w:t>阳性？</w:t>
      </w:r>
    </w:p>
    <w:p w14:paraId="58A88C93" w14:textId="68B2DE34" w:rsidR="00CE2DFC" w:rsidRDefault="00CE2DFC" w:rsidP="00CE2DFC">
      <w:r w:rsidRPr="00CE2DFC">
        <w:lastRenderedPageBreak/>
        <w:t xml:space="preserve">Yes </w:t>
      </w:r>
    </w:p>
    <w:p w14:paraId="310358F8" w14:textId="2C644FC8" w:rsidR="00BE305F" w:rsidRPr="00CE2DFC" w:rsidRDefault="00BE305F" w:rsidP="00CE2DFC">
      <w:bookmarkStart w:id="4" w:name="OLE_LINK5"/>
      <w:bookmarkStart w:id="5" w:name="OLE_LINK6"/>
      <w:r w:rsidRPr="00BE305F">
        <w:rPr>
          <w:rFonts w:hint="eastAsia"/>
        </w:rPr>
        <w:t>是</w:t>
      </w:r>
    </w:p>
    <w:bookmarkEnd w:id="4"/>
    <w:bookmarkEnd w:id="5"/>
    <w:p w14:paraId="5525D092" w14:textId="1F55667B" w:rsidR="00CE2DFC" w:rsidRDefault="00CE2DFC" w:rsidP="00CE2DFC">
      <w:r w:rsidRPr="00CE2DFC">
        <w:t xml:space="preserve">No </w:t>
      </w:r>
    </w:p>
    <w:p w14:paraId="2A492EBD" w14:textId="365C408D" w:rsidR="00BE305F" w:rsidRPr="00CE2DFC" w:rsidRDefault="00BE305F" w:rsidP="00CE2DFC">
      <w:bookmarkStart w:id="6" w:name="OLE_LINK7"/>
      <w:bookmarkStart w:id="7" w:name="OLE_LINK8"/>
      <w:r w:rsidRPr="00BE305F">
        <w:rPr>
          <w:rFonts w:hint="eastAsia"/>
        </w:rPr>
        <w:t>否</w:t>
      </w:r>
    </w:p>
    <w:bookmarkEnd w:id="6"/>
    <w:bookmarkEnd w:id="7"/>
    <w:p w14:paraId="26BF63D5" w14:textId="2BE75B8A" w:rsidR="00CE2DFC" w:rsidRDefault="00CE2DFC" w:rsidP="00CE2DFC">
      <w:pPr>
        <w:rPr>
          <w:b/>
          <w:bCs/>
        </w:rPr>
      </w:pPr>
      <w:r w:rsidRPr="002D51E1">
        <w:rPr>
          <w:b/>
          <w:bCs/>
        </w:rPr>
        <w:t>2.</w:t>
      </w:r>
      <w:r>
        <w:rPr>
          <w:b/>
          <w:bCs/>
        </w:rPr>
        <w:t xml:space="preserve"> </w:t>
      </w:r>
      <w:r w:rsidRPr="002D51E1">
        <w:rPr>
          <w:b/>
          <w:bCs/>
        </w:rPr>
        <w:t>Does your patient have cirrhosis or significant fibrosis (F2-F4)</w:t>
      </w:r>
      <w:r>
        <w:rPr>
          <w:b/>
          <w:bCs/>
        </w:rPr>
        <w:t>?</w:t>
      </w:r>
    </w:p>
    <w:p w14:paraId="65AF7B65" w14:textId="63C311BC" w:rsidR="001070A5" w:rsidRPr="002D51E1" w:rsidRDefault="00CF7F1D" w:rsidP="00CE2DFC">
      <w:pPr>
        <w:rPr>
          <w:b/>
          <w:bCs/>
          <w:lang w:eastAsia="zh-CN"/>
        </w:rPr>
      </w:pPr>
      <w:r>
        <w:rPr>
          <w:rFonts w:hint="eastAsia"/>
          <w:b/>
          <w:bCs/>
          <w:lang w:eastAsia="zh-CN"/>
        </w:rPr>
        <w:t>2</w:t>
      </w:r>
      <w:r>
        <w:rPr>
          <w:b/>
          <w:bCs/>
          <w:lang w:eastAsia="zh-CN"/>
        </w:rPr>
        <w:t xml:space="preserve">. </w:t>
      </w:r>
      <w:r w:rsidR="001070A5" w:rsidRPr="001070A5">
        <w:rPr>
          <w:rFonts w:hint="eastAsia"/>
          <w:b/>
          <w:bCs/>
          <w:lang w:eastAsia="zh-CN"/>
        </w:rPr>
        <w:t>患者是否患有肝硬化或显著肝纤维化（</w:t>
      </w:r>
      <w:r w:rsidR="001070A5" w:rsidRPr="001070A5">
        <w:rPr>
          <w:rFonts w:hint="eastAsia"/>
          <w:b/>
          <w:bCs/>
          <w:lang w:eastAsia="zh-CN"/>
        </w:rPr>
        <w:t>F2-F4)?</w:t>
      </w:r>
    </w:p>
    <w:p w14:paraId="1765A059" w14:textId="5B2A515F" w:rsidR="00CE2DFC" w:rsidRDefault="00CE2DFC" w:rsidP="00CE2DFC">
      <w:r w:rsidRPr="00CE2DFC">
        <w:rPr>
          <w:highlight w:val="lightGray"/>
        </w:rPr>
        <w:t>If you don’t know, tap here to APRI and FIB-4 Calculator</w:t>
      </w:r>
      <w:r w:rsidRPr="00CE2DFC">
        <w:t xml:space="preserve"> </w:t>
      </w:r>
    </w:p>
    <w:p w14:paraId="018090EB" w14:textId="3022C704" w:rsidR="003E486E" w:rsidRPr="003E486E" w:rsidRDefault="003E486E" w:rsidP="00CE2DFC">
      <w:pPr>
        <w:rPr>
          <w:shd w:val="pct15" w:color="auto" w:fill="FFFFFF"/>
          <w:lang w:eastAsia="zh-CN"/>
        </w:rPr>
      </w:pPr>
      <w:r w:rsidRPr="003E486E">
        <w:rPr>
          <w:rFonts w:hint="eastAsia"/>
          <w:shd w:val="pct15" w:color="auto" w:fill="FFFFFF"/>
          <w:lang w:eastAsia="zh-CN"/>
        </w:rPr>
        <w:t>如果你不确定，点击这里使用</w:t>
      </w:r>
      <w:r w:rsidRPr="003E486E">
        <w:rPr>
          <w:rFonts w:hint="eastAsia"/>
          <w:shd w:val="pct15" w:color="auto" w:fill="FFFFFF"/>
          <w:lang w:eastAsia="zh-CN"/>
        </w:rPr>
        <w:t xml:space="preserve"> APRI </w:t>
      </w:r>
      <w:r w:rsidRPr="003E486E">
        <w:rPr>
          <w:rFonts w:hint="eastAsia"/>
          <w:shd w:val="pct15" w:color="auto" w:fill="FFFFFF"/>
          <w:lang w:eastAsia="zh-CN"/>
        </w:rPr>
        <w:t>和</w:t>
      </w:r>
      <w:r w:rsidRPr="003E486E">
        <w:rPr>
          <w:rFonts w:hint="eastAsia"/>
          <w:shd w:val="pct15" w:color="auto" w:fill="FFFFFF"/>
          <w:lang w:eastAsia="zh-CN"/>
        </w:rPr>
        <w:t xml:space="preserve"> FIB-4 </w:t>
      </w:r>
      <w:r w:rsidRPr="003E486E">
        <w:rPr>
          <w:rFonts w:hint="eastAsia"/>
          <w:shd w:val="pct15" w:color="auto" w:fill="FFFFFF"/>
          <w:lang w:eastAsia="zh-CN"/>
        </w:rPr>
        <w:t>指数计算器</w:t>
      </w:r>
    </w:p>
    <w:p w14:paraId="30C53220" w14:textId="174A3E24" w:rsidR="00CE2DFC" w:rsidRDefault="00CE2DFC" w:rsidP="00CE2DFC">
      <w:r w:rsidRPr="00CE2DFC">
        <w:t>Yes</w:t>
      </w:r>
    </w:p>
    <w:p w14:paraId="163E96C4" w14:textId="4D64DBBD" w:rsidR="00075E23" w:rsidRPr="00CE2DFC" w:rsidRDefault="00075E23" w:rsidP="00CE2DFC">
      <w:r w:rsidRPr="00BE305F">
        <w:rPr>
          <w:rFonts w:hint="eastAsia"/>
        </w:rPr>
        <w:t>是</w:t>
      </w:r>
    </w:p>
    <w:p w14:paraId="1820CD85" w14:textId="6C95C6FE" w:rsidR="00CE2DFC" w:rsidRDefault="00CE2DFC" w:rsidP="00CE2DFC">
      <w:r w:rsidRPr="00CE2DFC">
        <w:t>No</w:t>
      </w:r>
    </w:p>
    <w:p w14:paraId="48FFF94E" w14:textId="1D2CBD64" w:rsidR="00075E23" w:rsidRPr="00CE2DFC" w:rsidRDefault="00075E23" w:rsidP="00CE2DFC">
      <w:r w:rsidRPr="00BE305F">
        <w:rPr>
          <w:rFonts w:hint="eastAsia"/>
        </w:rPr>
        <w:t>否</w:t>
      </w:r>
    </w:p>
    <w:p w14:paraId="3D791D44" w14:textId="2EFFAA62" w:rsidR="00CE2DFC" w:rsidRDefault="00CE2DFC" w:rsidP="00CE2DFC">
      <w:pPr>
        <w:rPr>
          <w:b/>
          <w:bCs/>
        </w:rPr>
      </w:pPr>
      <w:r w:rsidRPr="002D51E1">
        <w:rPr>
          <w:b/>
          <w:bCs/>
        </w:rPr>
        <w:t>3.</w:t>
      </w:r>
      <w:r>
        <w:rPr>
          <w:b/>
          <w:bCs/>
        </w:rPr>
        <w:t xml:space="preserve"> </w:t>
      </w:r>
      <w:r w:rsidRPr="002D51E1">
        <w:rPr>
          <w:b/>
          <w:bCs/>
        </w:rPr>
        <w:t xml:space="preserve">What is your patient’s ALT level? </w:t>
      </w:r>
    </w:p>
    <w:p w14:paraId="21382CCC" w14:textId="47B5CBCB" w:rsidR="00015B6D" w:rsidRPr="002D51E1" w:rsidRDefault="006E7E87" w:rsidP="00CE2DFC">
      <w:pPr>
        <w:rPr>
          <w:b/>
          <w:bCs/>
          <w:lang w:eastAsia="zh-CN"/>
        </w:rPr>
      </w:pPr>
      <w:r>
        <w:rPr>
          <w:rFonts w:hint="eastAsia"/>
          <w:b/>
          <w:bCs/>
          <w:lang w:eastAsia="zh-CN"/>
        </w:rPr>
        <w:t>3</w:t>
      </w:r>
      <w:r>
        <w:rPr>
          <w:b/>
          <w:bCs/>
          <w:lang w:eastAsia="zh-CN"/>
        </w:rPr>
        <w:t xml:space="preserve">. </w:t>
      </w:r>
      <w:proofErr w:type="gramStart"/>
      <w:r w:rsidR="00015B6D" w:rsidRPr="00015B6D">
        <w:rPr>
          <w:rFonts w:hint="eastAsia"/>
          <w:b/>
          <w:bCs/>
          <w:lang w:eastAsia="zh-CN"/>
        </w:rPr>
        <w:t>患者的谷丙转氨酶</w:t>
      </w:r>
      <w:r w:rsidR="00015B6D" w:rsidRPr="00015B6D">
        <w:rPr>
          <w:rFonts w:hint="eastAsia"/>
          <w:b/>
          <w:bCs/>
          <w:lang w:eastAsia="zh-CN"/>
        </w:rPr>
        <w:t>(</w:t>
      </w:r>
      <w:proofErr w:type="gramEnd"/>
      <w:r w:rsidR="00015B6D" w:rsidRPr="00015B6D">
        <w:rPr>
          <w:rFonts w:hint="eastAsia"/>
          <w:b/>
          <w:bCs/>
          <w:lang w:eastAsia="zh-CN"/>
        </w:rPr>
        <w:t>ALT)</w:t>
      </w:r>
      <w:r w:rsidR="00015B6D" w:rsidRPr="00015B6D">
        <w:rPr>
          <w:rFonts w:hint="eastAsia"/>
          <w:b/>
          <w:bCs/>
          <w:lang w:eastAsia="zh-CN"/>
        </w:rPr>
        <w:t>水平怎么样？</w:t>
      </w:r>
    </w:p>
    <w:p w14:paraId="6A648B26" w14:textId="359AE947" w:rsidR="00CE2DFC" w:rsidRDefault="00CE2DFC" w:rsidP="00CE2DFC">
      <w:r w:rsidRPr="00CE2DFC">
        <w:t xml:space="preserve">Persistently normal </w:t>
      </w:r>
    </w:p>
    <w:p w14:paraId="12F41BD1" w14:textId="6765F64F" w:rsidR="004967AA" w:rsidRPr="00CE2DFC" w:rsidRDefault="004967AA" w:rsidP="00CE2DFC">
      <w:proofErr w:type="spellStart"/>
      <w:r w:rsidRPr="004967AA">
        <w:rPr>
          <w:rFonts w:hint="eastAsia"/>
        </w:rPr>
        <w:t>一直在正常范围</w:t>
      </w:r>
      <w:proofErr w:type="spellEnd"/>
    </w:p>
    <w:p w14:paraId="2E3B1BA7" w14:textId="4DA73460" w:rsidR="00CE2DFC" w:rsidRDefault="00CE2DFC" w:rsidP="00CE2DFC">
      <w:r w:rsidRPr="00CE2DFC">
        <w:t xml:space="preserve">Intermittently abnormal </w:t>
      </w:r>
    </w:p>
    <w:p w14:paraId="2291347F" w14:textId="56198CB4" w:rsidR="004967AA" w:rsidRPr="00CE2DFC" w:rsidRDefault="004967AA" w:rsidP="00CE2DFC">
      <w:proofErr w:type="spellStart"/>
      <w:r w:rsidRPr="004967AA">
        <w:rPr>
          <w:rFonts w:hint="eastAsia"/>
        </w:rPr>
        <w:t>间断性升高</w:t>
      </w:r>
      <w:proofErr w:type="spellEnd"/>
    </w:p>
    <w:p w14:paraId="2CA0B042" w14:textId="4756BA24" w:rsidR="00CE2DFC" w:rsidRDefault="00CE2DFC" w:rsidP="00CE2DFC">
      <w:pPr>
        <w:rPr>
          <w:rFonts w:cstheme="minorHAnsi"/>
        </w:rPr>
      </w:pPr>
      <w:r w:rsidRPr="00CE2DFC">
        <w:t xml:space="preserve">Persistently abnormal </w:t>
      </w:r>
      <w:r w:rsidRPr="00CE2DFC">
        <w:rPr>
          <w:rFonts w:cstheme="minorHAnsi"/>
        </w:rPr>
        <w:t>(men 35-69 U/l, women 25-49 U/l)</w:t>
      </w:r>
    </w:p>
    <w:p w14:paraId="652FD38A" w14:textId="092AA4AE" w:rsidR="000C0B9A" w:rsidRPr="00CE2DFC" w:rsidRDefault="000C0B9A" w:rsidP="00CE2DFC">
      <w:proofErr w:type="gramStart"/>
      <w:r w:rsidRPr="000C0B9A">
        <w:rPr>
          <w:rFonts w:hint="eastAsia"/>
        </w:rPr>
        <w:t>持续性升高</w:t>
      </w:r>
      <w:r w:rsidRPr="000C0B9A">
        <w:rPr>
          <w:rFonts w:hint="eastAsia"/>
        </w:rPr>
        <w:t>(</w:t>
      </w:r>
      <w:proofErr w:type="spellStart"/>
      <w:proofErr w:type="gramEnd"/>
      <w:r w:rsidRPr="000C0B9A">
        <w:rPr>
          <w:rFonts w:hint="eastAsia"/>
        </w:rPr>
        <w:t>男性</w:t>
      </w:r>
      <w:proofErr w:type="spellEnd"/>
      <w:r w:rsidRPr="000C0B9A">
        <w:rPr>
          <w:rFonts w:hint="eastAsia"/>
        </w:rPr>
        <w:t xml:space="preserve">: 35-69 U/L, </w:t>
      </w:r>
      <w:proofErr w:type="spellStart"/>
      <w:r w:rsidRPr="000C0B9A">
        <w:rPr>
          <w:rFonts w:hint="eastAsia"/>
        </w:rPr>
        <w:t>女性</w:t>
      </w:r>
      <w:proofErr w:type="spellEnd"/>
      <w:r w:rsidRPr="000C0B9A">
        <w:rPr>
          <w:rFonts w:hint="eastAsia"/>
        </w:rPr>
        <w:t>: 25-49 U/L)</w:t>
      </w:r>
    </w:p>
    <w:p w14:paraId="2B969E9B" w14:textId="0EEDE754" w:rsidR="00CE2DFC" w:rsidRDefault="00CE2DFC" w:rsidP="00CE2DFC">
      <w:pPr>
        <w:rPr>
          <w:rFonts w:cstheme="minorHAnsi"/>
        </w:rPr>
      </w:pPr>
      <w:r w:rsidRPr="00CE2DFC">
        <w:t xml:space="preserve">Persistently </w:t>
      </w:r>
      <w:r w:rsidRPr="00CE2DFC">
        <w:rPr>
          <w:rFonts w:cstheme="minorHAnsi"/>
        </w:rPr>
        <w:t>abnormal (men &gt; 70 U/l, women &gt; 50 U/l)</w:t>
      </w:r>
    </w:p>
    <w:p w14:paraId="57D049F8" w14:textId="7C2B107F" w:rsidR="00342BBC" w:rsidRPr="00CE2DFC" w:rsidRDefault="00342BBC" w:rsidP="00CE2DFC">
      <w:pPr>
        <w:rPr>
          <w:rFonts w:cstheme="minorHAnsi"/>
        </w:rPr>
      </w:pPr>
      <w:proofErr w:type="gramStart"/>
      <w:r w:rsidRPr="00342BBC">
        <w:rPr>
          <w:rFonts w:cstheme="minorHAnsi" w:hint="eastAsia"/>
        </w:rPr>
        <w:t>持续性升高</w:t>
      </w:r>
      <w:r w:rsidRPr="00342BBC">
        <w:rPr>
          <w:rFonts w:cstheme="minorHAnsi" w:hint="eastAsia"/>
        </w:rPr>
        <w:t>(</w:t>
      </w:r>
      <w:proofErr w:type="spellStart"/>
      <w:proofErr w:type="gramEnd"/>
      <w:r w:rsidRPr="00342BBC">
        <w:rPr>
          <w:rFonts w:cstheme="minorHAnsi" w:hint="eastAsia"/>
        </w:rPr>
        <w:t>男性</w:t>
      </w:r>
      <w:proofErr w:type="spellEnd"/>
      <w:r w:rsidRPr="00342BBC">
        <w:rPr>
          <w:rFonts w:cstheme="minorHAnsi" w:hint="eastAsia"/>
        </w:rPr>
        <w:t xml:space="preserve">: </w:t>
      </w:r>
      <w:r w:rsidRPr="00342BBC">
        <w:rPr>
          <w:rFonts w:cstheme="minorHAnsi" w:hint="eastAsia"/>
        </w:rPr>
        <w:t>≥</w:t>
      </w:r>
      <w:r w:rsidRPr="00342BBC">
        <w:rPr>
          <w:rFonts w:cstheme="minorHAnsi" w:hint="eastAsia"/>
        </w:rPr>
        <w:t xml:space="preserve"> 70 U/L, </w:t>
      </w:r>
      <w:proofErr w:type="spellStart"/>
      <w:r w:rsidRPr="00342BBC">
        <w:rPr>
          <w:rFonts w:cstheme="minorHAnsi" w:hint="eastAsia"/>
        </w:rPr>
        <w:t>女性</w:t>
      </w:r>
      <w:proofErr w:type="spellEnd"/>
      <w:r w:rsidRPr="00342BBC">
        <w:rPr>
          <w:rFonts w:cstheme="minorHAnsi" w:hint="eastAsia"/>
        </w:rPr>
        <w:t xml:space="preserve">: </w:t>
      </w:r>
      <w:r w:rsidRPr="00342BBC">
        <w:rPr>
          <w:rFonts w:cstheme="minorHAnsi" w:hint="eastAsia"/>
        </w:rPr>
        <w:t>≥</w:t>
      </w:r>
      <w:r w:rsidRPr="00342BBC">
        <w:rPr>
          <w:rFonts w:cstheme="minorHAnsi" w:hint="eastAsia"/>
        </w:rPr>
        <w:t xml:space="preserve"> 50 U/L)</w:t>
      </w:r>
    </w:p>
    <w:p w14:paraId="4C4F76DA" w14:textId="77777777" w:rsidR="00CE2DFC" w:rsidRPr="002D51E1" w:rsidRDefault="00CE2DFC" w:rsidP="00CE2DFC">
      <w:pPr>
        <w:rPr>
          <w:rFonts w:cstheme="minorHAnsi"/>
          <w:b/>
          <w:bCs/>
        </w:rPr>
      </w:pPr>
    </w:p>
    <w:p w14:paraId="1F8F5B2B" w14:textId="5BCD9CF9" w:rsidR="00CE2DFC" w:rsidRDefault="00CE2DFC" w:rsidP="00CE2DFC">
      <w:pPr>
        <w:rPr>
          <w:b/>
          <w:bCs/>
        </w:rPr>
      </w:pPr>
      <w:r w:rsidRPr="002D51E1">
        <w:rPr>
          <w:b/>
          <w:bCs/>
        </w:rPr>
        <w:t>4.</w:t>
      </w:r>
      <w:r>
        <w:rPr>
          <w:b/>
          <w:bCs/>
        </w:rPr>
        <w:t xml:space="preserve"> </w:t>
      </w:r>
      <w:r w:rsidRPr="002D51E1">
        <w:rPr>
          <w:b/>
          <w:bCs/>
        </w:rPr>
        <w:t xml:space="preserve">What is your patient’s HBV DNA level? </w:t>
      </w:r>
    </w:p>
    <w:p w14:paraId="7A0BD29F" w14:textId="591A978D" w:rsidR="002725A5" w:rsidRPr="002D51E1" w:rsidRDefault="0024793E" w:rsidP="00CE2DFC">
      <w:pPr>
        <w:rPr>
          <w:b/>
          <w:bCs/>
        </w:rPr>
      </w:pPr>
      <w:r>
        <w:rPr>
          <w:rFonts w:hint="eastAsia"/>
          <w:b/>
          <w:bCs/>
          <w:lang w:eastAsia="zh-CN"/>
        </w:rPr>
        <w:t>4</w:t>
      </w:r>
      <w:r>
        <w:rPr>
          <w:b/>
          <w:bCs/>
          <w:lang w:eastAsia="zh-CN"/>
        </w:rPr>
        <w:t xml:space="preserve">. </w:t>
      </w:r>
      <w:proofErr w:type="gramStart"/>
      <w:r w:rsidR="002725A5" w:rsidRPr="002725A5">
        <w:rPr>
          <w:rFonts w:hint="eastAsia"/>
          <w:b/>
          <w:bCs/>
        </w:rPr>
        <w:t>患者乙肝病毒载量</w:t>
      </w:r>
      <w:r w:rsidR="002725A5" w:rsidRPr="002725A5">
        <w:rPr>
          <w:rFonts w:hint="eastAsia"/>
          <w:b/>
          <w:bCs/>
        </w:rPr>
        <w:t>(</w:t>
      </w:r>
      <w:proofErr w:type="gramEnd"/>
      <w:r w:rsidR="002725A5" w:rsidRPr="002725A5">
        <w:rPr>
          <w:rFonts w:hint="eastAsia"/>
          <w:b/>
          <w:bCs/>
        </w:rPr>
        <w:t>HBV DNA)</w:t>
      </w:r>
      <w:proofErr w:type="spellStart"/>
      <w:r w:rsidR="002725A5" w:rsidRPr="002725A5">
        <w:rPr>
          <w:rFonts w:hint="eastAsia"/>
          <w:b/>
          <w:bCs/>
        </w:rPr>
        <w:t>是多少</w:t>
      </w:r>
      <w:proofErr w:type="spellEnd"/>
      <w:r w:rsidR="002725A5" w:rsidRPr="002725A5">
        <w:rPr>
          <w:rFonts w:hint="eastAsia"/>
          <w:b/>
          <w:bCs/>
        </w:rPr>
        <w:t>？</w:t>
      </w:r>
    </w:p>
    <w:p w14:paraId="59A94F85" w14:textId="046E7949" w:rsidR="00CE2DFC" w:rsidRDefault="00CE2DFC" w:rsidP="00CE2DFC">
      <w:r w:rsidRPr="00CE2DFC">
        <w:t xml:space="preserve">Undetectable </w:t>
      </w:r>
    </w:p>
    <w:p w14:paraId="1D2FAAD5" w14:textId="36C200D7" w:rsidR="0014103C" w:rsidRPr="00CE2DFC" w:rsidRDefault="0014103C" w:rsidP="00CE2DFC">
      <w:proofErr w:type="spellStart"/>
      <w:r w:rsidRPr="0014103C">
        <w:rPr>
          <w:rFonts w:hint="eastAsia"/>
        </w:rPr>
        <w:t>低于检测下限</w:t>
      </w:r>
      <w:proofErr w:type="spellEnd"/>
    </w:p>
    <w:p w14:paraId="4F5C856C" w14:textId="77777777" w:rsidR="00CE2DFC" w:rsidRPr="00CE2DFC" w:rsidRDefault="00CE2DFC" w:rsidP="00CE2DFC">
      <w:r w:rsidRPr="00CE2DFC">
        <w:t>&lt;2000 IU/ml</w:t>
      </w:r>
    </w:p>
    <w:p w14:paraId="2B774D7D" w14:textId="77777777" w:rsidR="00CE2DFC" w:rsidRPr="00CE2DFC" w:rsidRDefault="00CE2DFC" w:rsidP="00CE2DFC">
      <w:r w:rsidRPr="00CE2DFC">
        <w:lastRenderedPageBreak/>
        <w:t>2000~20,000 IU/mL</w:t>
      </w:r>
    </w:p>
    <w:p w14:paraId="1AE4724E" w14:textId="77777777" w:rsidR="00CE2DFC" w:rsidRPr="00CE2DFC" w:rsidRDefault="00CE2DFC" w:rsidP="00CE2DFC">
      <w:r w:rsidRPr="00CE2DFC">
        <w:t>&gt;20,000 IU/mL</w:t>
      </w:r>
    </w:p>
    <w:p w14:paraId="4901CF29" w14:textId="77777777" w:rsidR="00CE2DFC" w:rsidRDefault="00CE2DFC" w:rsidP="00CE2DFC">
      <w:pPr>
        <w:rPr>
          <w:b/>
          <w:bCs/>
          <w:highlight w:val="lightGray"/>
        </w:rPr>
      </w:pPr>
    </w:p>
    <w:p w14:paraId="657533E8" w14:textId="5B3ED200" w:rsidR="00CE2DFC" w:rsidRPr="00D0200D" w:rsidRDefault="00CD47D1" w:rsidP="00CE2DFC">
      <w:pPr>
        <w:rPr>
          <w:shd w:val="pct15" w:color="auto" w:fill="FFFFFF"/>
        </w:rPr>
      </w:pPr>
      <w:r w:rsidRPr="00D0200D">
        <w:rPr>
          <w:shd w:val="pct15" w:color="auto" w:fill="FFFFFF"/>
        </w:rPr>
        <w:t>Submit</w:t>
      </w:r>
    </w:p>
    <w:p w14:paraId="6AF543EB" w14:textId="1587D7E4" w:rsidR="00CE2DFC" w:rsidRPr="00D0200D" w:rsidRDefault="008D0E21" w:rsidP="00CE2DFC">
      <w:pPr>
        <w:pStyle w:val="ListParagraph"/>
        <w:ind w:left="0"/>
        <w:rPr>
          <w:b/>
          <w:bCs/>
          <w:shd w:val="pct15" w:color="auto" w:fill="FFFFFF"/>
        </w:rPr>
      </w:pPr>
      <w:proofErr w:type="spellStart"/>
      <w:r w:rsidRPr="00D0200D">
        <w:rPr>
          <w:rFonts w:hint="eastAsia"/>
          <w:b/>
          <w:bCs/>
          <w:shd w:val="pct15" w:color="auto" w:fill="FFFFFF"/>
        </w:rPr>
        <w:t>提交</w:t>
      </w:r>
      <w:proofErr w:type="spellEnd"/>
    </w:p>
    <w:p w14:paraId="42C0228E" w14:textId="77777777" w:rsidR="00CE2DFC" w:rsidRPr="00B17F47" w:rsidRDefault="00CE2DFC" w:rsidP="00CE2DFC">
      <w:pPr>
        <w:pStyle w:val="ListParagraph"/>
      </w:pPr>
    </w:p>
    <w:p w14:paraId="5FFA840A" w14:textId="77777777" w:rsidR="00CE2DFC" w:rsidRPr="00B17F47" w:rsidRDefault="00CE2DFC" w:rsidP="00CE2DFC">
      <w:pPr>
        <w:rPr>
          <w:b/>
          <w:bCs/>
        </w:rPr>
      </w:pPr>
    </w:p>
    <w:p w14:paraId="2AB1943C" w14:textId="18BEA457" w:rsidR="00CE2DFC" w:rsidRDefault="00CE2DFC" w:rsidP="00CE2DFC"/>
    <w:p w14:paraId="64B36815" w14:textId="51ACDC99" w:rsidR="00EB11BC" w:rsidRDefault="00EB11BC" w:rsidP="00CE2DFC"/>
    <w:p w14:paraId="6F97B3CB" w14:textId="29D96743" w:rsidR="00EB11BC" w:rsidRDefault="00EB11BC" w:rsidP="00CE2DFC"/>
    <w:p w14:paraId="145B3A34" w14:textId="0AD48D99" w:rsidR="00EB11BC" w:rsidRDefault="00EB11BC" w:rsidP="00CE2DFC"/>
    <w:p w14:paraId="1748DC9C" w14:textId="0824C291" w:rsidR="00EB11BC" w:rsidRDefault="00EB11BC" w:rsidP="00CE2DFC">
      <w:pPr>
        <w:rPr>
          <w:b/>
          <w:bCs/>
        </w:rPr>
      </w:pPr>
      <w:r w:rsidRPr="00EB11BC">
        <w:rPr>
          <w:b/>
          <w:bCs/>
        </w:rPr>
        <w:t>AASLD Treatment Recommended Page</w:t>
      </w:r>
    </w:p>
    <w:p w14:paraId="1AB7DB10" w14:textId="0EBE5B2B" w:rsidR="00EB11BC" w:rsidRPr="00E37657" w:rsidRDefault="00EB11BC" w:rsidP="00EB11BC">
      <w:pPr>
        <w:rPr>
          <w:rFonts w:eastAsiaTheme="minorEastAsia"/>
          <w:b/>
          <w:bCs/>
        </w:rPr>
      </w:pPr>
      <w:r>
        <w:rPr>
          <w:b/>
          <w:bCs/>
        </w:rPr>
        <w:t>Recommendation: Treatment</w:t>
      </w:r>
      <w:r w:rsidR="00E37657">
        <w:rPr>
          <w:b/>
          <w:bCs/>
        </w:rPr>
        <w:tab/>
      </w:r>
      <w:r w:rsidR="00E37657">
        <w:rPr>
          <w:b/>
          <w:bCs/>
        </w:rPr>
        <w:tab/>
      </w:r>
      <w:proofErr w:type="spellStart"/>
      <w:r w:rsidR="00E37657" w:rsidRPr="00E37657">
        <w:rPr>
          <w:rFonts w:ascii="Microsoft YaHei" w:eastAsia="Microsoft YaHei" w:hAnsi="Microsoft YaHei" w:cs="Microsoft YaHei" w:hint="eastAsia"/>
          <w:b/>
          <w:bCs/>
        </w:rPr>
        <w:t>建议</w:t>
      </w:r>
      <w:proofErr w:type="spellEnd"/>
      <w:r w:rsidR="00E37657" w:rsidRPr="00E37657">
        <w:rPr>
          <w:rFonts w:eastAsiaTheme="minorEastAsia"/>
          <w:b/>
          <w:bCs/>
        </w:rPr>
        <w:t xml:space="preserve">: </w:t>
      </w:r>
      <w:proofErr w:type="spellStart"/>
      <w:r w:rsidR="00E37657" w:rsidRPr="00E37657">
        <w:rPr>
          <w:rFonts w:ascii="Microsoft YaHei" w:eastAsia="Microsoft YaHei" w:hAnsi="Microsoft YaHei" w:cs="Microsoft YaHei" w:hint="eastAsia"/>
          <w:b/>
          <w:bCs/>
        </w:rPr>
        <w:t>需要治疗</w:t>
      </w:r>
      <w:proofErr w:type="spellEnd"/>
    </w:p>
    <w:p w14:paraId="1A5BA90A" w14:textId="48362B21" w:rsidR="00EB11BC" w:rsidRDefault="00EB11BC" w:rsidP="00EB11BC">
      <w:pPr>
        <w:rPr>
          <w:b/>
          <w:bCs/>
        </w:rPr>
      </w:pPr>
      <w:r w:rsidRPr="00EF0C56">
        <w:rPr>
          <w:b/>
          <w:bCs/>
        </w:rPr>
        <w:t xml:space="preserve">The result shows antiviral treatment is indicated at this time </w:t>
      </w:r>
    </w:p>
    <w:p w14:paraId="61215A6B" w14:textId="46DF5B46" w:rsidR="00E37657" w:rsidRPr="00E37657" w:rsidRDefault="00E37657" w:rsidP="00EB11BC">
      <w:pPr>
        <w:rPr>
          <w:rFonts w:eastAsiaTheme="minorEastAsia"/>
          <w:b/>
          <w:bCs/>
        </w:rPr>
      </w:pPr>
      <w:proofErr w:type="spellStart"/>
      <w:r w:rsidRPr="00E37657">
        <w:rPr>
          <w:rFonts w:ascii="Microsoft YaHei" w:eastAsia="Microsoft YaHei" w:hAnsi="Microsoft YaHei" w:cs="Microsoft YaHei" w:hint="eastAsia"/>
          <w:b/>
          <w:bCs/>
        </w:rPr>
        <w:t>结果表明需要抗病毒治疗</w:t>
      </w:r>
      <w:proofErr w:type="spellEnd"/>
    </w:p>
    <w:p w14:paraId="4970AF43" w14:textId="577F93F7" w:rsidR="00EB11BC" w:rsidRDefault="00EB11BC" w:rsidP="00EB11BC">
      <w:pPr>
        <w:rPr>
          <w:b/>
          <w:bCs/>
        </w:rPr>
      </w:pPr>
      <w:r w:rsidRPr="00EF0C56">
        <w:rPr>
          <w:rFonts w:hint="eastAsia"/>
          <w:b/>
          <w:bCs/>
        </w:rPr>
        <w:t>•</w:t>
      </w:r>
      <w:r w:rsidRPr="00EF0C56">
        <w:rPr>
          <w:b/>
          <w:bCs/>
        </w:rPr>
        <w:t xml:space="preserve"> Entecavir (ETV 0.5 mg/pill/day) or Tenofovir disoproxil fumarate (TDF 300mg/pill/day) or Tenofovir alafenamide fumarate (TAF 25mg/pill/day) are the recommended first line treatment because of their potency and low risk of developing drug resistance. </w:t>
      </w:r>
    </w:p>
    <w:p w14:paraId="545C4EC3" w14:textId="450707E7" w:rsidR="00E37657" w:rsidRPr="00715030" w:rsidRDefault="00715030" w:rsidP="00EB11BC">
      <w:pPr>
        <w:rPr>
          <w:rFonts w:eastAsiaTheme="minorEastAsia"/>
          <w:b/>
          <w:bCs/>
          <w:lang w:eastAsia="zh-CN"/>
        </w:rPr>
      </w:pPr>
      <w:r w:rsidRPr="00715030">
        <w:rPr>
          <w:rFonts w:eastAsiaTheme="minorEastAsia" w:hint="eastAsia"/>
          <w:b/>
          <w:bCs/>
          <w:lang w:eastAsia="zh-CN"/>
        </w:rPr>
        <w:t>•</w:t>
      </w:r>
      <w:r w:rsidRPr="00715030">
        <w:rPr>
          <w:rFonts w:eastAsiaTheme="minorEastAsia"/>
          <w:b/>
          <w:bCs/>
          <w:lang w:eastAsia="zh-CN"/>
        </w:rPr>
        <w:t xml:space="preserve"> </w:t>
      </w:r>
      <w:r w:rsidRPr="00715030">
        <w:rPr>
          <w:rFonts w:ascii="Microsoft YaHei" w:eastAsia="Microsoft YaHei" w:hAnsi="Microsoft YaHei" w:cs="Microsoft YaHei" w:hint="eastAsia"/>
          <w:b/>
          <w:bCs/>
          <w:lang w:eastAsia="zh-CN"/>
        </w:rPr>
        <w:t>恩替卡韦（</w:t>
      </w:r>
      <w:r w:rsidRPr="00715030">
        <w:rPr>
          <w:rFonts w:eastAsiaTheme="minorEastAsia"/>
          <w:b/>
          <w:bCs/>
          <w:lang w:eastAsia="zh-CN"/>
        </w:rPr>
        <w:t>ETV 0.5mg/</w:t>
      </w:r>
      <w:r w:rsidRPr="00715030">
        <w:rPr>
          <w:rFonts w:ascii="Microsoft YaHei" w:eastAsia="Microsoft YaHei" w:hAnsi="Microsoft YaHei" w:cs="Microsoft YaHei" w:hint="eastAsia"/>
          <w:b/>
          <w:bCs/>
          <w:lang w:eastAsia="zh-CN"/>
        </w:rPr>
        <w:t>片</w:t>
      </w:r>
      <w:r w:rsidRPr="00715030">
        <w:rPr>
          <w:rFonts w:eastAsiaTheme="minorEastAsia"/>
          <w:b/>
          <w:bCs/>
          <w:lang w:eastAsia="zh-CN"/>
        </w:rPr>
        <w:t>/</w:t>
      </w:r>
      <w:r w:rsidRPr="00715030">
        <w:rPr>
          <w:rFonts w:ascii="Microsoft YaHei" w:eastAsia="Microsoft YaHei" w:hAnsi="Microsoft YaHei" w:cs="Microsoft YaHei" w:hint="eastAsia"/>
          <w:b/>
          <w:bCs/>
          <w:lang w:eastAsia="zh-CN"/>
        </w:rPr>
        <w:t>天）或替诺福韦酯（</w:t>
      </w:r>
      <w:r w:rsidRPr="00715030">
        <w:rPr>
          <w:rFonts w:eastAsiaTheme="minorEastAsia"/>
          <w:b/>
          <w:bCs/>
          <w:lang w:eastAsia="zh-CN"/>
        </w:rPr>
        <w:t>TDF 300 mg/</w:t>
      </w:r>
      <w:r w:rsidRPr="00715030">
        <w:rPr>
          <w:rFonts w:ascii="Microsoft YaHei" w:eastAsia="Microsoft YaHei" w:hAnsi="Microsoft YaHei" w:cs="Microsoft YaHei" w:hint="eastAsia"/>
          <w:b/>
          <w:bCs/>
          <w:lang w:eastAsia="zh-CN"/>
        </w:rPr>
        <w:t>片</w:t>
      </w:r>
      <w:r w:rsidRPr="00715030">
        <w:rPr>
          <w:rFonts w:eastAsiaTheme="minorEastAsia"/>
          <w:b/>
          <w:bCs/>
          <w:lang w:eastAsia="zh-CN"/>
        </w:rPr>
        <w:t>/</w:t>
      </w:r>
      <w:r w:rsidRPr="00715030">
        <w:rPr>
          <w:rFonts w:ascii="Microsoft YaHei" w:eastAsia="Microsoft YaHei" w:hAnsi="Microsoft YaHei" w:cs="Microsoft YaHei" w:hint="eastAsia"/>
          <w:b/>
          <w:bCs/>
          <w:lang w:eastAsia="zh-CN"/>
        </w:rPr>
        <w:t>天）或替诺福韦艾拉酚胺（</w:t>
      </w:r>
      <w:r w:rsidRPr="00715030">
        <w:rPr>
          <w:rFonts w:eastAsiaTheme="minorEastAsia"/>
          <w:b/>
          <w:bCs/>
          <w:lang w:eastAsia="zh-CN"/>
        </w:rPr>
        <w:t>TAF 25 mg/</w:t>
      </w:r>
      <w:r w:rsidRPr="00715030">
        <w:rPr>
          <w:rFonts w:ascii="Microsoft YaHei" w:eastAsia="Microsoft YaHei" w:hAnsi="Microsoft YaHei" w:cs="Microsoft YaHei" w:hint="eastAsia"/>
          <w:b/>
          <w:bCs/>
          <w:lang w:eastAsia="zh-CN"/>
        </w:rPr>
        <w:t>片</w:t>
      </w:r>
      <w:r w:rsidRPr="00715030">
        <w:rPr>
          <w:rFonts w:eastAsiaTheme="minorEastAsia"/>
          <w:b/>
          <w:bCs/>
          <w:lang w:eastAsia="zh-CN"/>
        </w:rPr>
        <w:t>/</w:t>
      </w:r>
      <w:r w:rsidRPr="00715030">
        <w:rPr>
          <w:rFonts w:ascii="Microsoft YaHei" w:eastAsia="Microsoft YaHei" w:hAnsi="Microsoft YaHei" w:cs="Microsoft YaHei" w:hint="eastAsia"/>
          <w:b/>
          <w:bCs/>
          <w:lang w:eastAsia="zh-CN"/>
        </w:rPr>
        <w:t>天）是推荐的一线药物。它们的药效较好且产生耐药性的风险较低。</w:t>
      </w:r>
    </w:p>
    <w:p w14:paraId="030073E3" w14:textId="75095BA6" w:rsidR="00EB11BC" w:rsidRDefault="00EB11BC" w:rsidP="00EB11BC">
      <w:pPr>
        <w:rPr>
          <w:lang w:eastAsia="zh-CN"/>
        </w:rPr>
      </w:pPr>
      <w:r w:rsidRPr="008E4EED">
        <w:rPr>
          <w:lang w:eastAsia="zh-CN"/>
        </w:rPr>
        <w:t>The medicines act by preventing the hepatitis B virus from replicating</w:t>
      </w:r>
      <w:r w:rsidR="00715030">
        <w:rPr>
          <w:lang w:eastAsia="zh-CN"/>
        </w:rPr>
        <w:t>.</w:t>
      </w:r>
    </w:p>
    <w:p w14:paraId="64FE3CCE" w14:textId="3D08769C" w:rsidR="00715030" w:rsidRPr="00715030" w:rsidRDefault="00715030" w:rsidP="00EB11BC">
      <w:pPr>
        <w:rPr>
          <w:rFonts w:eastAsiaTheme="minorEastAsia"/>
          <w:lang w:eastAsia="zh-CN"/>
        </w:rPr>
      </w:pPr>
      <w:r w:rsidRPr="00715030">
        <w:rPr>
          <w:rFonts w:ascii="Microsoft YaHei" w:eastAsia="Microsoft YaHei" w:hAnsi="Microsoft YaHei" w:cs="Microsoft YaHei" w:hint="eastAsia"/>
          <w:lang w:eastAsia="zh-CN"/>
        </w:rPr>
        <w:t>药物作用为抑制乙肝病毒的复制。</w:t>
      </w:r>
    </w:p>
    <w:p w14:paraId="436A7713" w14:textId="0BB6B621" w:rsidR="00EB11BC" w:rsidRDefault="00EB11BC" w:rsidP="00EB11BC">
      <w:r w:rsidRPr="008E4EED">
        <w:rPr>
          <w:lang w:eastAsia="zh-CN"/>
        </w:rPr>
        <w:t xml:space="preserve">Important to take the medicine daily to prevent the development of drug resistance. </w:t>
      </w:r>
      <w:r w:rsidRPr="008E4EED">
        <w:t>Patients who had taken lamivudine and developed drug resistance should be placed on tenofovir.</w:t>
      </w:r>
    </w:p>
    <w:p w14:paraId="7B75C3E9" w14:textId="030DE638" w:rsidR="00715030" w:rsidRPr="00715030" w:rsidRDefault="00715030" w:rsidP="00EB11BC">
      <w:pPr>
        <w:rPr>
          <w:rFonts w:eastAsiaTheme="minorEastAsia"/>
          <w:lang w:eastAsia="zh-CN"/>
        </w:rPr>
      </w:pPr>
      <w:r w:rsidRPr="00715030">
        <w:rPr>
          <w:rFonts w:ascii="Microsoft YaHei" w:eastAsia="Microsoft YaHei" w:hAnsi="Microsoft YaHei" w:cs="Microsoft YaHei" w:hint="eastAsia"/>
          <w:lang w:eastAsia="zh-CN"/>
        </w:rPr>
        <w:t>为防止耐药性的产生，应坚持每天服药。既往服用拉米夫定并产生耐药性的患者，应换用替诺福韦。</w:t>
      </w:r>
    </w:p>
    <w:p w14:paraId="6666E2CD" w14:textId="577E2960" w:rsidR="00EB11BC" w:rsidRDefault="00EB11BC" w:rsidP="00EB11BC">
      <w:r w:rsidRPr="008E4EED">
        <w:t>Duration of treatment is likely life-long. Stopping treatment can result in hepatitis flare.</w:t>
      </w:r>
    </w:p>
    <w:p w14:paraId="1E0620E4" w14:textId="6D0B93C2" w:rsidR="00715030" w:rsidRPr="00715030" w:rsidRDefault="00715030" w:rsidP="00EB11BC">
      <w:pPr>
        <w:rPr>
          <w:rFonts w:eastAsiaTheme="minorEastAsia"/>
          <w:lang w:eastAsia="zh-CN"/>
        </w:rPr>
      </w:pPr>
      <w:r w:rsidRPr="00715030">
        <w:rPr>
          <w:rFonts w:ascii="Microsoft YaHei" w:eastAsia="Microsoft YaHei" w:hAnsi="Microsoft YaHei" w:cs="Microsoft YaHei" w:hint="eastAsia"/>
          <w:lang w:eastAsia="zh-CN"/>
        </w:rPr>
        <w:t>可能需要终身治疗，终止治疗可导致炎症加剧。</w:t>
      </w:r>
    </w:p>
    <w:p w14:paraId="1417CD95" w14:textId="77777777" w:rsidR="00EB11BC" w:rsidRPr="008E4EED" w:rsidRDefault="00EB11BC" w:rsidP="00EB11BC">
      <w:pPr>
        <w:rPr>
          <w:lang w:eastAsia="zh-CN"/>
        </w:rPr>
      </w:pPr>
    </w:p>
    <w:p w14:paraId="70369150" w14:textId="0C62F4DC" w:rsidR="00EB11BC" w:rsidRDefault="00EB11BC" w:rsidP="00EB11BC">
      <w:pPr>
        <w:rPr>
          <w:b/>
          <w:bCs/>
        </w:rPr>
      </w:pPr>
      <w:r w:rsidRPr="00EF0C56">
        <w:rPr>
          <w:rFonts w:hint="eastAsia"/>
          <w:b/>
          <w:bCs/>
        </w:rPr>
        <w:lastRenderedPageBreak/>
        <w:t>•</w:t>
      </w:r>
      <w:r w:rsidRPr="00EF0C56">
        <w:rPr>
          <w:b/>
          <w:bCs/>
        </w:rPr>
        <w:t xml:space="preserve">Long-term Monitoring recommendations: </w:t>
      </w:r>
    </w:p>
    <w:p w14:paraId="18E1AB96" w14:textId="77777777" w:rsidR="00715030" w:rsidRPr="00A91EFE" w:rsidRDefault="00715030" w:rsidP="00715030">
      <w:pPr>
        <w:rPr>
          <w:rFonts w:ascii="Microsoft YaHei" w:eastAsia="Microsoft YaHei" w:hAnsi="Microsoft YaHei" w:cs="Microsoft YaHei"/>
          <w:b/>
          <w:bCs/>
          <w:lang w:eastAsia="zh-CN"/>
        </w:rPr>
      </w:pPr>
      <w:r w:rsidRPr="00A91EFE">
        <w:rPr>
          <w:rFonts w:eastAsiaTheme="minorEastAsia"/>
          <w:b/>
          <w:bCs/>
          <w:lang w:eastAsia="zh-CN"/>
        </w:rPr>
        <w:t xml:space="preserve">• </w:t>
      </w:r>
      <w:r w:rsidRPr="00A91EFE">
        <w:rPr>
          <w:rFonts w:ascii="Microsoft YaHei" w:eastAsia="Microsoft YaHei" w:hAnsi="Microsoft YaHei" w:cs="Microsoft YaHei" w:hint="eastAsia"/>
          <w:b/>
          <w:bCs/>
          <w:lang w:eastAsia="zh-CN"/>
        </w:rPr>
        <w:t>长期随访建议</w:t>
      </w:r>
    </w:p>
    <w:p w14:paraId="4B58632E" w14:textId="77777777" w:rsidR="00715030" w:rsidRPr="00EF0C56" w:rsidRDefault="00715030" w:rsidP="00EB11BC">
      <w:pPr>
        <w:rPr>
          <w:b/>
          <w:bCs/>
        </w:rPr>
      </w:pPr>
    </w:p>
    <w:p w14:paraId="78718F23" w14:textId="6CB32E1F" w:rsidR="00EB11BC" w:rsidRDefault="00EB11BC" w:rsidP="00EB11BC">
      <w:r w:rsidRPr="008E4EED">
        <w:t>1.Blood test for ALT level to monitor for treatment response and hepatitis flare every 6 months. Blood test for creatinine every 6 -12 months to monitor kidney function if taking tenofovir.</w:t>
      </w:r>
    </w:p>
    <w:p w14:paraId="30FD4463" w14:textId="6B27CE24" w:rsidR="00715030" w:rsidRPr="00715030" w:rsidRDefault="00715030" w:rsidP="00EB11BC">
      <w:pPr>
        <w:rPr>
          <w:rFonts w:eastAsiaTheme="minorEastAsia"/>
          <w:lang w:eastAsia="zh-CN"/>
        </w:rPr>
      </w:pPr>
      <w:r w:rsidRPr="00715030">
        <w:rPr>
          <w:rFonts w:ascii="Microsoft YaHei" w:eastAsia="Microsoft YaHei" w:hAnsi="Microsoft YaHei" w:cs="Microsoft YaHei"/>
          <w:lang w:eastAsia="zh-CN"/>
        </w:rPr>
        <w:t xml:space="preserve">1. </w:t>
      </w:r>
      <w:r w:rsidRPr="00715030">
        <w:rPr>
          <w:rFonts w:ascii="Microsoft YaHei" w:eastAsia="Microsoft YaHei" w:hAnsi="Microsoft YaHei" w:cs="Microsoft YaHei" w:hint="eastAsia"/>
          <w:lang w:eastAsia="zh-CN"/>
        </w:rPr>
        <w:t>每六个月应检测</w:t>
      </w:r>
      <w:r w:rsidRPr="00715030">
        <w:rPr>
          <w:rFonts w:eastAsiaTheme="minorEastAsia"/>
          <w:lang w:eastAsia="zh-CN"/>
        </w:rPr>
        <w:t>ALT</w:t>
      </w:r>
      <w:r w:rsidRPr="00715030">
        <w:rPr>
          <w:rFonts w:ascii="Microsoft YaHei" w:eastAsia="Microsoft YaHei" w:hAnsi="Microsoft YaHei" w:cs="Microsoft YaHei" w:hint="eastAsia"/>
          <w:lang w:eastAsia="zh-CN"/>
        </w:rPr>
        <w:t>水平，以观察治疗效果和肝脏炎症加剧的风险。如果患者在服用替诺福韦，每</w:t>
      </w:r>
      <w:r w:rsidRPr="00715030">
        <w:rPr>
          <w:rFonts w:eastAsiaTheme="minorEastAsia"/>
          <w:lang w:eastAsia="zh-CN"/>
        </w:rPr>
        <w:t>6</w:t>
      </w:r>
      <w:r w:rsidRPr="00715030">
        <w:rPr>
          <w:rFonts w:ascii="Microsoft YaHei" w:eastAsia="Microsoft YaHei" w:hAnsi="Microsoft YaHei" w:cs="Microsoft YaHei" w:hint="eastAsia"/>
          <w:lang w:eastAsia="zh-CN"/>
        </w:rPr>
        <w:t>到</w:t>
      </w:r>
      <w:r w:rsidRPr="00715030">
        <w:rPr>
          <w:rFonts w:eastAsiaTheme="minorEastAsia"/>
          <w:lang w:eastAsia="zh-CN"/>
        </w:rPr>
        <w:t>12</w:t>
      </w:r>
      <w:r w:rsidRPr="00715030">
        <w:rPr>
          <w:rFonts w:ascii="Microsoft YaHei" w:eastAsia="Microsoft YaHei" w:hAnsi="Microsoft YaHei" w:cs="Microsoft YaHei" w:hint="eastAsia"/>
          <w:lang w:eastAsia="zh-CN"/>
        </w:rPr>
        <w:t>个月应查一次肌酐，以观察肾功能。</w:t>
      </w:r>
    </w:p>
    <w:p w14:paraId="378D3344" w14:textId="61BC5AAE" w:rsidR="00EB11BC" w:rsidRDefault="00EB11BC" w:rsidP="00EB11BC">
      <w:r w:rsidRPr="008E4EED">
        <w:t>2. Blood test for hepatitis B DNA level 3 - 6 months after starting treatment to evaluate treatment response. Repeat if ALT level becomes elevated on treatment and if feasible once a year.</w:t>
      </w:r>
    </w:p>
    <w:p w14:paraId="11EFA9B1" w14:textId="7A818C0D" w:rsidR="00715030" w:rsidRPr="00715030" w:rsidRDefault="00715030" w:rsidP="00EB11BC">
      <w:pPr>
        <w:rPr>
          <w:rFonts w:eastAsiaTheme="minorEastAsia"/>
          <w:lang w:eastAsia="zh-CN"/>
        </w:rPr>
      </w:pPr>
      <w:r w:rsidRPr="00715030">
        <w:rPr>
          <w:rFonts w:ascii="Microsoft YaHei" w:eastAsia="Microsoft YaHei" w:hAnsi="Microsoft YaHei" w:cs="Microsoft YaHei" w:hint="eastAsia"/>
          <w:lang w:eastAsia="zh-CN"/>
        </w:rPr>
        <w:t>2</w:t>
      </w:r>
      <w:r w:rsidRPr="00715030">
        <w:rPr>
          <w:rFonts w:ascii="Microsoft YaHei" w:eastAsia="Microsoft YaHei" w:hAnsi="Microsoft YaHei" w:cs="Microsoft YaHei"/>
          <w:lang w:eastAsia="zh-CN"/>
        </w:rPr>
        <w:t xml:space="preserve">. </w:t>
      </w:r>
      <w:r w:rsidRPr="00715030">
        <w:rPr>
          <w:rFonts w:ascii="Microsoft YaHei" w:eastAsia="Microsoft YaHei" w:hAnsi="Microsoft YaHei" w:cs="Microsoft YaHei" w:hint="eastAsia"/>
          <w:lang w:eastAsia="zh-CN"/>
        </w:rPr>
        <w:t>开始治疗后</w:t>
      </w:r>
      <w:r w:rsidRPr="00715030">
        <w:rPr>
          <w:rFonts w:eastAsiaTheme="minorEastAsia"/>
          <w:lang w:eastAsia="zh-CN"/>
        </w:rPr>
        <w:t>3</w:t>
      </w:r>
      <w:r w:rsidRPr="00715030">
        <w:rPr>
          <w:rFonts w:ascii="Microsoft YaHei" w:eastAsia="Microsoft YaHei" w:hAnsi="Microsoft YaHei" w:cs="Microsoft YaHei" w:hint="eastAsia"/>
          <w:lang w:eastAsia="zh-CN"/>
        </w:rPr>
        <w:t>到</w:t>
      </w:r>
      <w:r w:rsidRPr="00715030">
        <w:rPr>
          <w:rFonts w:eastAsiaTheme="minorEastAsia"/>
          <w:lang w:eastAsia="zh-CN"/>
        </w:rPr>
        <w:t>6</w:t>
      </w:r>
      <w:r w:rsidRPr="00715030">
        <w:rPr>
          <w:rFonts w:ascii="Microsoft YaHei" w:eastAsia="Microsoft YaHei" w:hAnsi="Microsoft YaHei" w:cs="Microsoft YaHei" w:hint="eastAsia"/>
          <w:lang w:eastAsia="zh-CN"/>
        </w:rPr>
        <w:t>个月应检测</w:t>
      </w:r>
      <w:r w:rsidRPr="00715030">
        <w:rPr>
          <w:rFonts w:eastAsiaTheme="minorEastAsia"/>
          <w:lang w:eastAsia="zh-CN"/>
        </w:rPr>
        <w:t>HBV DNA</w:t>
      </w:r>
      <w:r w:rsidRPr="00715030">
        <w:rPr>
          <w:rFonts w:ascii="Microsoft YaHei" w:eastAsia="Microsoft YaHei" w:hAnsi="Microsoft YaHei" w:cs="Microsoft YaHei" w:hint="eastAsia"/>
          <w:lang w:eastAsia="zh-CN"/>
        </w:rPr>
        <w:t>载量以观察疗效。如果治疗期间</w:t>
      </w:r>
      <w:r w:rsidRPr="00715030">
        <w:rPr>
          <w:rFonts w:eastAsiaTheme="minorEastAsia"/>
          <w:lang w:eastAsia="zh-CN"/>
        </w:rPr>
        <w:t>ALT</w:t>
      </w:r>
      <w:r w:rsidRPr="00715030">
        <w:rPr>
          <w:rFonts w:ascii="Microsoft YaHei" w:eastAsia="Microsoft YaHei" w:hAnsi="Microsoft YaHei" w:cs="Microsoft YaHei" w:hint="eastAsia"/>
          <w:lang w:eastAsia="zh-CN"/>
        </w:rPr>
        <w:t>水平升高，应重复</w:t>
      </w:r>
      <w:r w:rsidRPr="00715030">
        <w:rPr>
          <w:rFonts w:eastAsiaTheme="minorEastAsia"/>
          <w:lang w:eastAsia="zh-CN"/>
        </w:rPr>
        <w:t>HBV DNA</w:t>
      </w:r>
      <w:r w:rsidRPr="00715030">
        <w:rPr>
          <w:rFonts w:ascii="Microsoft YaHei" w:eastAsia="Microsoft YaHei" w:hAnsi="Microsoft YaHei" w:cs="Microsoft YaHei" w:hint="eastAsia"/>
          <w:lang w:eastAsia="zh-CN"/>
        </w:rPr>
        <w:t>检测。如果可能，</w:t>
      </w:r>
      <w:r w:rsidRPr="00715030">
        <w:rPr>
          <w:rFonts w:eastAsiaTheme="minorEastAsia"/>
          <w:lang w:eastAsia="zh-CN"/>
        </w:rPr>
        <w:t>HBV DNA</w:t>
      </w:r>
      <w:r w:rsidRPr="00715030">
        <w:rPr>
          <w:rFonts w:ascii="Microsoft YaHei" w:eastAsia="Microsoft YaHei" w:hAnsi="Microsoft YaHei" w:cs="Microsoft YaHei" w:hint="eastAsia"/>
          <w:color w:val="FF0000"/>
          <w:lang w:eastAsia="zh-CN"/>
        </w:rPr>
        <w:t>应每年</w:t>
      </w:r>
      <w:r w:rsidRPr="00715030">
        <w:rPr>
          <w:rFonts w:ascii="Microsoft YaHei" w:eastAsia="Microsoft YaHei" w:hAnsi="Microsoft YaHei" w:cs="Microsoft YaHei" w:hint="eastAsia"/>
          <w:lang w:eastAsia="zh-CN"/>
        </w:rPr>
        <w:t>查一次。</w:t>
      </w:r>
    </w:p>
    <w:p w14:paraId="3EF493CA" w14:textId="71287150" w:rsidR="00EB11BC" w:rsidRDefault="00EB11BC" w:rsidP="00EB11BC">
      <w:pPr>
        <w:rPr>
          <w:lang w:eastAsia="zh-CN"/>
        </w:rPr>
      </w:pPr>
      <w:r w:rsidRPr="008E4EED">
        <w:rPr>
          <w:lang w:eastAsia="zh-CN"/>
        </w:rPr>
        <w:t>3. Blood test for alpha fetoprotein (AFP) level every 6 months and liver ultrasound every 6-12 months for liver cancer screening (Particularly important if the patient has cirrhosis or a family history of liver cancer)</w:t>
      </w:r>
    </w:p>
    <w:p w14:paraId="60BA9664" w14:textId="77777777" w:rsidR="00715030" w:rsidRPr="00715030" w:rsidRDefault="00715030" w:rsidP="00715030">
      <w:pPr>
        <w:rPr>
          <w:rFonts w:eastAsiaTheme="minorEastAsia"/>
          <w:lang w:eastAsia="zh-CN"/>
        </w:rPr>
      </w:pPr>
      <w:r w:rsidRPr="00715030">
        <w:rPr>
          <w:rFonts w:ascii="Microsoft YaHei" w:eastAsia="Microsoft YaHei" w:hAnsi="Microsoft YaHei" w:cs="Microsoft YaHei" w:hint="eastAsia"/>
          <w:lang w:eastAsia="zh-CN"/>
        </w:rPr>
        <w:t>3</w:t>
      </w:r>
      <w:r w:rsidRPr="00715030">
        <w:rPr>
          <w:rFonts w:ascii="Microsoft YaHei" w:eastAsia="Microsoft YaHei" w:hAnsi="Microsoft YaHei" w:cs="Microsoft YaHei"/>
          <w:lang w:eastAsia="zh-CN"/>
        </w:rPr>
        <w:t xml:space="preserve">. </w:t>
      </w:r>
      <w:r w:rsidRPr="00715030">
        <w:rPr>
          <w:rFonts w:ascii="Microsoft YaHei" w:eastAsia="Microsoft YaHei" w:hAnsi="Microsoft YaHei" w:cs="Microsoft YaHei" w:hint="eastAsia"/>
          <w:lang w:eastAsia="zh-CN"/>
        </w:rPr>
        <w:t>每</w:t>
      </w:r>
      <w:r w:rsidRPr="00715030">
        <w:rPr>
          <w:rFonts w:eastAsiaTheme="minorEastAsia"/>
          <w:lang w:eastAsia="zh-CN"/>
        </w:rPr>
        <w:t>6</w:t>
      </w:r>
      <w:proofErr w:type="gramStart"/>
      <w:r w:rsidRPr="00715030">
        <w:rPr>
          <w:rFonts w:ascii="Microsoft YaHei" w:eastAsia="Microsoft YaHei" w:hAnsi="Microsoft YaHei" w:cs="Microsoft YaHei" w:hint="eastAsia"/>
          <w:lang w:eastAsia="zh-CN"/>
        </w:rPr>
        <w:t>个月应检测甲胎蛋白</w:t>
      </w:r>
      <w:r w:rsidRPr="00715030">
        <w:rPr>
          <w:rFonts w:eastAsiaTheme="minorEastAsia"/>
          <w:lang w:eastAsia="zh-CN"/>
        </w:rPr>
        <w:t>(</w:t>
      </w:r>
      <w:proofErr w:type="gramEnd"/>
      <w:r w:rsidRPr="00715030">
        <w:rPr>
          <w:rFonts w:eastAsiaTheme="minorEastAsia"/>
          <w:lang w:eastAsia="zh-CN"/>
        </w:rPr>
        <w:t>AFP)</w:t>
      </w:r>
      <w:r w:rsidRPr="00715030">
        <w:rPr>
          <w:rFonts w:ascii="Microsoft YaHei" w:eastAsia="Microsoft YaHei" w:hAnsi="Microsoft YaHei" w:cs="Microsoft YaHei" w:hint="eastAsia"/>
          <w:lang w:eastAsia="zh-CN"/>
        </w:rPr>
        <w:t>水平，每</w:t>
      </w:r>
      <w:r w:rsidRPr="00715030">
        <w:rPr>
          <w:rFonts w:eastAsiaTheme="minorEastAsia"/>
          <w:lang w:eastAsia="zh-CN"/>
        </w:rPr>
        <w:t>6-12</w:t>
      </w:r>
      <w:r w:rsidRPr="00715030">
        <w:rPr>
          <w:rFonts w:ascii="Microsoft YaHei" w:eastAsia="Microsoft YaHei" w:hAnsi="Microsoft YaHei" w:cs="Microsoft YaHei" w:hint="eastAsia"/>
          <w:lang w:eastAsia="zh-CN"/>
        </w:rPr>
        <w:t>个月应做肝脏超声检查，以早期发现肝癌。（筛查对有肝硬化或有肝癌家族史的患者尤为重要。）</w:t>
      </w:r>
    </w:p>
    <w:p w14:paraId="018EDCD5" w14:textId="77777777" w:rsidR="00715030" w:rsidRPr="008E4EED" w:rsidRDefault="00715030" w:rsidP="00EB11BC"/>
    <w:p w14:paraId="47D68F4A" w14:textId="77777777" w:rsidR="00EB11BC" w:rsidRPr="00EF0C56" w:rsidRDefault="00EB11BC" w:rsidP="00EB11BC">
      <w:pPr>
        <w:rPr>
          <w:b/>
          <w:bCs/>
        </w:rPr>
      </w:pPr>
    </w:p>
    <w:p w14:paraId="0D43DABC" w14:textId="2A6E1551" w:rsidR="00EB11BC" w:rsidRPr="00715030" w:rsidRDefault="00EB11BC" w:rsidP="00EB11BC">
      <w:pPr>
        <w:rPr>
          <w:b/>
          <w:bCs/>
        </w:rPr>
      </w:pPr>
      <w:r w:rsidRPr="00EF0C56">
        <w:rPr>
          <w:rFonts w:hint="eastAsia"/>
          <w:b/>
          <w:bCs/>
        </w:rPr>
        <w:t>•</w:t>
      </w:r>
      <w:r w:rsidRPr="00EF0C56">
        <w:rPr>
          <w:b/>
          <w:bCs/>
        </w:rPr>
        <w:t xml:space="preserve"> Avoid drinking </w:t>
      </w:r>
      <w:r w:rsidRPr="00715030">
        <w:rPr>
          <w:b/>
          <w:bCs/>
        </w:rPr>
        <w:t>alcohol and moldy food. Advise the patient to receive the hepatitis A vaccine if unprotected and the patient’s family and partner to get tested for hepatitis B and get vaccinated if they are not protected.</w:t>
      </w:r>
    </w:p>
    <w:p w14:paraId="47232937" w14:textId="77777777" w:rsidR="00715030" w:rsidRPr="00715030" w:rsidRDefault="00715030" w:rsidP="00715030">
      <w:pPr>
        <w:rPr>
          <w:rFonts w:eastAsiaTheme="minorEastAsia"/>
          <w:b/>
          <w:bCs/>
          <w:lang w:eastAsia="zh-CN"/>
        </w:rPr>
      </w:pPr>
      <w:r w:rsidRPr="00715030">
        <w:rPr>
          <w:rFonts w:eastAsiaTheme="minorEastAsia" w:hint="eastAsia"/>
          <w:b/>
          <w:bCs/>
          <w:lang w:eastAsia="zh-CN"/>
        </w:rPr>
        <w:t>•</w:t>
      </w:r>
      <w:r w:rsidRPr="00715030">
        <w:rPr>
          <w:rFonts w:eastAsiaTheme="minorEastAsia"/>
          <w:b/>
          <w:bCs/>
          <w:lang w:eastAsia="zh-CN"/>
        </w:rPr>
        <w:t xml:space="preserve"> </w:t>
      </w:r>
      <w:r w:rsidRPr="00715030">
        <w:rPr>
          <w:rFonts w:ascii="Microsoft YaHei" w:eastAsia="Microsoft YaHei" w:hAnsi="Microsoft YaHei" w:cs="Microsoft YaHei" w:hint="eastAsia"/>
          <w:b/>
          <w:bCs/>
          <w:lang w:eastAsia="zh-CN"/>
        </w:rPr>
        <w:t>避免饮酒和食用发霉食物。如果对甲肝还没有免疫力，建议接种甲肝疫苗。确保家人和伴侣接受乙肝检查，如果他们对乙肝还没有免疫力，建议他们接种乙肝疫苗。</w:t>
      </w:r>
    </w:p>
    <w:p w14:paraId="5C34A096" w14:textId="77777777" w:rsidR="00715030" w:rsidRPr="00EF0C56" w:rsidRDefault="00715030" w:rsidP="00EB11BC">
      <w:pPr>
        <w:rPr>
          <w:b/>
          <w:bCs/>
          <w:lang w:eastAsia="zh-CN"/>
        </w:rPr>
      </w:pPr>
    </w:p>
    <w:p w14:paraId="7F2B1165" w14:textId="32474B40" w:rsidR="00EB11BC" w:rsidRDefault="00EB11BC" w:rsidP="00EB11BC">
      <w:pPr>
        <w:rPr>
          <w:b/>
          <w:bCs/>
          <w:lang w:eastAsia="zh-CN"/>
        </w:rPr>
      </w:pPr>
    </w:p>
    <w:p w14:paraId="741E9DF4" w14:textId="559E9353" w:rsidR="00EB11BC" w:rsidRDefault="00EB11BC" w:rsidP="00EB11BC">
      <w:pPr>
        <w:rPr>
          <w:b/>
          <w:bCs/>
          <w:lang w:eastAsia="zh-CN"/>
        </w:rPr>
      </w:pPr>
    </w:p>
    <w:p w14:paraId="3F86B064" w14:textId="2D29D2FB" w:rsidR="00EB11BC" w:rsidRDefault="00EB11BC" w:rsidP="00EB11BC">
      <w:pPr>
        <w:rPr>
          <w:b/>
          <w:bCs/>
          <w:lang w:eastAsia="zh-CN"/>
        </w:rPr>
      </w:pPr>
    </w:p>
    <w:p w14:paraId="388FBB2E" w14:textId="7D0C9EEF" w:rsidR="00EB11BC" w:rsidRDefault="00EB11BC" w:rsidP="00EB11BC">
      <w:pPr>
        <w:rPr>
          <w:b/>
          <w:bCs/>
          <w:lang w:eastAsia="zh-CN"/>
        </w:rPr>
      </w:pPr>
    </w:p>
    <w:p w14:paraId="683A451C" w14:textId="1E7A40FB" w:rsidR="00EB11BC" w:rsidRDefault="00EB11BC" w:rsidP="00EB11BC">
      <w:pPr>
        <w:rPr>
          <w:b/>
          <w:bCs/>
          <w:lang w:eastAsia="zh-CN"/>
        </w:rPr>
      </w:pPr>
    </w:p>
    <w:p w14:paraId="531B8FAF" w14:textId="636416BF" w:rsidR="00EB11BC" w:rsidRDefault="00EB11BC" w:rsidP="00EB11BC">
      <w:pPr>
        <w:rPr>
          <w:b/>
          <w:bCs/>
          <w:lang w:eastAsia="zh-CN"/>
        </w:rPr>
      </w:pPr>
    </w:p>
    <w:p w14:paraId="11C985FD" w14:textId="7B260443" w:rsidR="00EB11BC" w:rsidRDefault="00EB11BC" w:rsidP="00EB11BC">
      <w:pPr>
        <w:rPr>
          <w:b/>
          <w:bCs/>
          <w:lang w:eastAsia="zh-CN"/>
        </w:rPr>
      </w:pPr>
    </w:p>
    <w:p w14:paraId="7C7E77DF" w14:textId="1AC997D5" w:rsidR="00EB11BC" w:rsidRDefault="00EB11BC" w:rsidP="00EB11BC">
      <w:pPr>
        <w:rPr>
          <w:b/>
          <w:bCs/>
          <w:lang w:eastAsia="zh-CN"/>
        </w:rPr>
      </w:pPr>
    </w:p>
    <w:p w14:paraId="42D2768F" w14:textId="1F1B1DEC" w:rsidR="00EB11BC" w:rsidRDefault="00EB11BC" w:rsidP="00EB11BC">
      <w:pPr>
        <w:rPr>
          <w:b/>
          <w:bCs/>
          <w:lang w:eastAsia="zh-CN"/>
        </w:rPr>
      </w:pPr>
    </w:p>
    <w:p w14:paraId="61DC0301" w14:textId="77777777" w:rsidR="00EB11BC" w:rsidRDefault="00EB11BC" w:rsidP="00EB11BC">
      <w:pPr>
        <w:rPr>
          <w:b/>
          <w:bCs/>
        </w:rPr>
      </w:pPr>
      <w:r w:rsidRPr="00351D88">
        <w:rPr>
          <w:b/>
          <w:bCs/>
        </w:rPr>
        <w:t>AASLD No Treatment Recommended page</w:t>
      </w:r>
    </w:p>
    <w:p w14:paraId="2A3C7C45" w14:textId="77777777" w:rsidR="00715030" w:rsidRPr="00715030" w:rsidRDefault="00EB11BC" w:rsidP="00715030">
      <w:pPr>
        <w:rPr>
          <w:rFonts w:ascii="Microsoft YaHei" w:eastAsia="Microsoft YaHei" w:hAnsi="Microsoft YaHei" w:cs="Microsoft YaHei"/>
          <w:b/>
          <w:bCs/>
          <w:lang w:eastAsia="zh-CN"/>
        </w:rPr>
      </w:pPr>
      <w:r>
        <w:rPr>
          <w:b/>
          <w:bCs/>
        </w:rPr>
        <w:t>Recommendation: No Treatment</w:t>
      </w:r>
      <w:r w:rsidR="00715030">
        <w:rPr>
          <w:b/>
          <w:bCs/>
        </w:rPr>
        <w:tab/>
      </w:r>
      <w:r w:rsidR="00715030" w:rsidRPr="00715030">
        <w:rPr>
          <w:rFonts w:ascii="Microsoft YaHei" w:eastAsia="Microsoft YaHei" w:hAnsi="Microsoft YaHei" w:cs="Microsoft YaHei" w:hint="eastAsia"/>
          <w:b/>
          <w:bCs/>
          <w:lang w:eastAsia="zh-CN"/>
        </w:rPr>
        <w:t>建议</w:t>
      </w:r>
      <w:r w:rsidR="00715030" w:rsidRPr="00715030">
        <w:rPr>
          <w:rFonts w:eastAsiaTheme="minorEastAsia"/>
          <w:b/>
          <w:bCs/>
          <w:lang w:eastAsia="zh-CN"/>
        </w:rPr>
        <w:t xml:space="preserve">: </w:t>
      </w:r>
      <w:r w:rsidR="00715030" w:rsidRPr="00715030">
        <w:rPr>
          <w:rFonts w:ascii="Microsoft YaHei" w:eastAsia="Microsoft YaHei" w:hAnsi="Microsoft YaHei" w:cs="Microsoft YaHei" w:hint="eastAsia"/>
          <w:b/>
          <w:bCs/>
          <w:lang w:eastAsia="zh-CN"/>
        </w:rPr>
        <w:t>无须治疗</w:t>
      </w:r>
    </w:p>
    <w:p w14:paraId="506C28A9" w14:textId="6D782F57" w:rsidR="00EB11BC" w:rsidRDefault="00715030" w:rsidP="00EB11BC">
      <w:pPr>
        <w:rPr>
          <w:b/>
          <w:bCs/>
        </w:rPr>
      </w:pPr>
      <w:r>
        <w:rPr>
          <w:b/>
          <w:bCs/>
        </w:rPr>
        <w:tab/>
      </w:r>
    </w:p>
    <w:p w14:paraId="6060B96E" w14:textId="0F82C8E6" w:rsidR="00EB11BC" w:rsidRDefault="00EB11BC" w:rsidP="00EB11BC">
      <w:pPr>
        <w:rPr>
          <w:b/>
          <w:bCs/>
        </w:rPr>
      </w:pPr>
      <w:r w:rsidRPr="005B0287">
        <w:rPr>
          <w:b/>
          <w:bCs/>
        </w:rPr>
        <w:t>The result shows antiviral treatment is not indicated at this time</w:t>
      </w:r>
    </w:p>
    <w:p w14:paraId="2761D74E" w14:textId="71368D3C" w:rsidR="00715030" w:rsidRPr="00715030" w:rsidRDefault="00715030" w:rsidP="00EB11BC">
      <w:pPr>
        <w:rPr>
          <w:rFonts w:ascii="Microsoft YaHei" w:eastAsia="Microsoft YaHei" w:hAnsi="Microsoft YaHei" w:cs="Microsoft YaHei"/>
          <w:b/>
          <w:bCs/>
          <w:lang w:eastAsia="zh-CN"/>
        </w:rPr>
      </w:pPr>
      <w:r w:rsidRPr="00715030">
        <w:rPr>
          <w:rFonts w:ascii="Microsoft YaHei" w:eastAsia="Microsoft YaHei" w:hAnsi="Microsoft YaHei" w:cs="Microsoft YaHei" w:hint="eastAsia"/>
          <w:b/>
          <w:bCs/>
          <w:lang w:eastAsia="zh-CN"/>
        </w:rPr>
        <w:t>结果表明暂时不需要抗病毒治疗</w:t>
      </w:r>
    </w:p>
    <w:p w14:paraId="79B68939" w14:textId="138A7678" w:rsidR="00EB11BC" w:rsidRDefault="00EB11BC" w:rsidP="00EB11BC">
      <w:pPr>
        <w:rPr>
          <w:b/>
          <w:bCs/>
        </w:rPr>
      </w:pPr>
      <w:r w:rsidRPr="005B0287">
        <w:rPr>
          <w:b/>
          <w:bCs/>
        </w:rPr>
        <w:t>Even though treatment is not indicated for now</w:t>
      </w:r>
      <w:r w:rsidRPr="00715030">
        <w:rPr>
          <w:b/>
          <w:bCs/>
        </w:rPr>
        <w:t xml:space="preserve">, the chronically infected person still has a risk of developing liver cancer and active hepatitis that would require treatment in the future. It is important </w:t>
      </w:r>
      <w:r w:rsidRPr="005B0287">
        <w:rPr>
          <w:b/>
          <w:bCs/>
        </w:rPr>
        <w:t>to follow long-term monitoring recommendations.</w:t>
      </w:r>
    </w:p>
    <w:p w14:paraId="6ABB4EDC" w14:textId="6CC2748E" w:rsidR="00EB11BC" w:rsidRPr="00715030" w:rsidRDefault="00715030" w:rsidP="00EB11BC">
      <w:pPr>
        <w:rPr>
          <w:rFonts w:ascii="Microsoft YaHei" w:eastAsia="Microsoft YaHei" w:hAnsi="Microsoft YaHei" w:cs="Microsoft YaHei"/>
          <w:b/>
          <w:bCs/>
          <w:lang w:eastAsia="zh-CN"/>
        </w:rPr>
      </w:pPr>
      <w:r w:rsidRPr="00715030">
        <w:rPr>
          <w:rFonts w:eastAsiaTheme="minorEastAsia"/>
          <w:b/>
          <w:bCs/>
          <w:lang w:eastAsia="zh-CN"/>
        </w:rPr>
        <w:t xml:space="preserve">• </w:t>
      </w:r>
      <w:r w:rsidRPr="00715030">
        <w:rPr>
          <w:rFonts w:ascii="Microsoft YaHei" w:eastAsia="Microsoft YaHei" w:hAnsi="Microsoft YaHei" w:cs="Microsoft YaHei" w:hint="eastAsia"/>
          <w:b/>
          <w:bCs/>
          <w:lang w:eastAsia="zh-CN"/>
        </w:rPr>
        <w:t>尽管患者现在暂时不需要抗病毒治疗，肝癌或活动性肝炎的风险依然存在，将来可能需要治疗。长期随访尤为重要。</w:t>
      </w:r>
    </w:p>
    <w:p w14:paraId="2ECD3134" w14:textId="0FE2ECD3" w:rsidR="00EB11BC" w:rsidRDefault="00EB11BC" w:rsidP="00EB11BC">
      <w:pPr>
        <w:rPr>
          <w:b/>
          <w:bCs/>
        </w:rPr>
      </w:pPr>
      <w:r w:rsidRPr="005B0287">
        <w:rPr>
          <w:b/>
          <w:bCs/>
        </w:rPr>
        <w:t>•Long-term Monitoring recommendations</w:t>
      </w:r>
    </w:p>
    <w:p w14:paraId="0FA406DD" w14:textId="40B3E694" w:rsidR="00715030" w:rsidRPr="00715030" w:rsidRDefault="00715030" w:rsidP="00EB11BC">
      <w:pPr>
        <w:rPr>
          <w:rFonts w:ascii="Microsoft YaHei" w:eastAsia="Microsoft YaHei" w:hAnsi="Microsoft YaHei" w:cs="Microsoft YaHei"/>
          <w:b/>
          <w:bCs/>
          <w:lang w:eastAsia="zh-CN"/>
        </w:rPr>
      </w:pPr>
      <w:r w:rsidRPr="00715030">
        <w:rPr>
          <w:rFonts w:eastAsiaTheme="minorEastAsia"/>
          <w:b/>
          <w:bCs/>
          <w:lang w:eastAsia="zh-CN"/>
        </w:rPr>
        <w:t xml:space="preserve">• </w:t>
      </w:r>
      <w:r w:rsidRPr="00715030">
        <w:rPr>
          <w:rFonts w:ascii="Microsoft YaHei" w:eastAsia="Microsoft YaHei" w:hAnsi="Microsoft YaHei" w:cs="Microsoft YaHei" w:hint="eastAsia"/>
          <w:b/>
          <w:bCs/>
          <w:lang w:eastAsia="zh-CN"/>
        </w:rPr>
        <w:t>长期随访建议</w:t>
      </w:r>
    </w:p>
    <w:p w14:paraId="10E56538" w14:textId="2B50FF93" w:rsidR="00EB11BC" w:rsidRDefault="00EB11BC" w:rsidP="00715030">
      <w:pPr>
        <w:pStyle w:val="ListParagraph"/>
        <w:numPr>
          <w:ilvl w:val="0"/>
          <w:numId w:val="9"/>
        </w:numPr>
      </w:pPr>
      <w:r>
        <w:t>Blood test for ALT level to monitor for active hepatitis every 6-12 months. When ALT becomes elevated, repeat HBV DNA level to check for increased viral activity.</w:t>
      </w:r>
    </w:p>
    <w:p w14:paraId="679A5854" w14:textId="77777777" w:rsidR="00715030" w:rsidRPr="00BB6847" w:rsidRDefault="00715030" w:rsidP="00715030">
      <w:pPr>
        <w:pStyle w:val="ListParagraph"/>
        <w:rPr>
          <w:lang w:eastAsia="zh-CN"/>
        </w:rPr>
      </w:pPr>
      <w:r w:rsidRPr="00715030">
        <w:rPr>
          <w:rFonts w:ascii="Microsoft YaHei" w:eastAsia="Microsoft YaHei" w:hAnsi="Microsoft YaHei" w:cs="Microsoft YaHei" w:hint="eastAsia"/>
          <w:lang w:eastAsia="zh-CN"/>
        </w:rPr>
        <w:t>1</w:t>
      </w:r>
      <w:r w:rsidRPr="00715030">
        <w:rPr>
          <w:rFonts w:ascii="Microsoft YaHei" w:eastAsia="Microsoft YaHei" w:hAnsi="Microsoft YaHei" w:cs="Microsoft YaHei"/>
          <w:lang w:eastAsia="zh-CN"/>
        </w:rPr>
        <w:t xml:space="preserve">. </w:t>
      </w:r>
      <w:r w:rsidRPr="00715030">
        <w:rPr>
          <w:rFonts w:ascii="Microsoft YaHei" w:eastAsia="Microsoft YaHei" w:hAnsi="Microsoft YaHei" w:cs="Microsoft YaHei" w:hint="eastAsia"/>
          <w:lang w:eastAsia="zh-CN"/>
        </w:rPr>
        <w:t>每</w:t>
      </w:r>
      <w:r w:rsidRPr="00BB6847">
        <w:rPr>
          <w:lang w:eastAsia="zh-CN"/>
        </w:rPr>
        <w:t>6-12</w:t>
      </w:r>
      <w:r w:rsidRPr="00715030">
        <w:rPr>
          <w:rFonts w:ascii="Microsoft YaHei" w:eastAsia="Microsoft YaHei" w:hAnsi="Microsoft YaHei" w:cs="Microsoft YaHei" w:hint="eastAsia"/>
          <w:lang w:eastAsia="zh-CN"/>
        </w:rPr>
        <w:t>个月检测</w:t>
      </w:r>
      <w:r w:rsidRPr="00BB6847">
        <w:rPr>
          <w:lang w:eastAsia="zh-CN"/>
        </w:rPr>
        <w:t>ALT</w:t>
      </w:r>
      <w:r w:rsidRPr="00715030">
        <w:rPr>
          <w:rFonts w:ascii="Microsoft YaHei" w:eastAsia="Microsoft YaHei" w:hAnsi="Microsoft YaHei" w:cs="Microsoft YaHei" w:hint="eastAsia"/>
          <w:lang w:eastAsia="zh-CN"/>
        </w:rPr>
        <w:t>，以监测活动性肝炎。当</w:t>
      </w:r>
      <w:r w:rsidRPr="00BB6847">
        <w:rPr>
          <w:lang w:eastAsia="zh-CN"/>
        </w:rPr>
        <w:t>ALT</w:t>
      </w:r>
      <w:r w:rsidRPr="00715030">
        <w:rPr>
          <w:rFonts w:ascii="Microsoft YaHei" w:eastAsia="Microsoft YaHei" w:hAnsi="Microsoft YaHei" w:cs="Microsoft YaHei" w:hint="eastAsia"/>
          <w:lang w:eastAsia="zh-CN"/>
        </w:rPr>
        <w:t>升高时，需要复检乙肝</w:t>
      </w:r>
      <w:r w:rsidRPr="00BB6847">
        <w:rPr>
          <w:lang w:eastAsia="zh-CN"/>
        </w:rPr>
        <w:t>DNA</w:t>
      </w:r>
      <w:r w:rsidRPr="00715030">
        <w:rPr>
          <w:rFonts w:ascii="Microsoft YaHei" w:eastAsia="Microsoft YaHei" w:hAnsi="Microsoft YaHei" w:cs="Microsoft YaHei" w:hint="eastAsia"/>
          <w:lang w:eastAsia="zh-CN"/>
        </w:rPr>
        <w:t>水平查看乙肝病毒活跃性的高度。</w:t>
      </w:r>
    </w:p>
    <w:p w14:paraId="7E9B6A7B" w14:textId="77777777" w:rsidR="00715030" w:rsidRDefault="00715030" w:rsidP="00715030">
      <w:pPr>
        <w:pStyle w:val="ListParagraph"/>
        <w:rPr>
          <w:lang w:eastAsia="zh-CN"/>
        </w:rPr>
      </w:pPr>
    </w:p>
    <w:p w14:paraId="4B68DA34" w14:textId="69CB56A9" w:rsidR="00EB11BC" w:rsidRDefault="00EB11BC" w:rsidP="00715030">
      <w:pPr>
        <w:pStyle w:val="ListParagraph"/>
        <w:numPr>
          <w:ilvl w:val="0"/>
          <w:numId w:val="9"/>
        </w:numPr>
      </w:pPr>
      <w:r>
        <w:t>Blood test for alpha fetoprotein (AFP) level every 6 months and liver ultrasound every 6-12 months for liver cancer screening (Regular liver cancer screening is particularly important if there is a family history of liver cancer)</w:t>
      </w:r>
    </w:p>
    <w:p w14:paraId="559F6578" w14:textId="77777777" w:rsidR="00715030" w:rsidRPr="00BB6847" w:rsidRDefault="00715030" w:rsidP="00715030">
      <w:pPr>
        <w:pStyle w:val="ListParagraph"/>
        <w:ind w:left="360"/>
        <w:rPr>
          <w:lang w:eastAsia="zh-CN"/>
        </w:rPr>
      </w:pPr>
      <w:r w:rsidRPr="00715030">
        <w:rPr>
          <w:rFonts w:ascii="Microsoft YaHei" w:eastAsia="Microsoft YaHei" w:hAnsi="Microsoft YaHei" w:cs="Microsoft YaHei" w:hint="eastAsia"/>
          <w:lang w:eastAsia="zh-CN"/>
        </w:rPr>
        <w:t>2</w:t>
      </w:r>
      <w:r w:rsidRPr="00715030">
        <w:rPr>
          <w:rFonts w:ascii="Microsoft YaHei" w:eastAsia="Microsoft YaHei" w:hAnsi="Microsoft YaHei" w:cs="Microsoft YaHei"/>
          <w:lang w:eastAsia="zh-CN"/>
        </w:rPr>
        <w:t xml:space="preserve">. </w:t>
      </w:r>
      <w:r w:rsidRPr="00715030">
        <w:rPr>
          <w:rFonts w:ascii="Microsoft YaHei" w:eastAsia="Microsoft YaHei" w:hAnsi="Microsoft YaHei" w:cs="Microsoft YaHei" w:hint="eastAsia"/>
          <w:lang w:eastAsia="zh-CN"/>
        </w:rPr>
        <w:t>每</w:t>
      </w:r>
      <w:r w:rsidRPr="00BB6847">
        <w:rPr>
          <w:lang w:eastAsia="zh-CN"/>
        </w:rPr>
        <w:t>6</w:t>
      </w:r>
      <w:proofErr w:type="gramStart"/>
      <w:r w:rsidRPr="00715030">
        <w:rPr>
          <w:rFonts w:ascii="Microsoft YaHei" w:eastAsia="Microsoft YaHei" w:hAnsi="Microsoft YaHei" w:cs="Microsoft YaHei" w:hint="eastAsia"/>
          <w:lang w:eastAsia="zh-CN"/>
        </w:rPr>
        <w:t>个月应检测甲胎蛋白</w:t>
      </w:r>
      <w:r w:rsidRPr="00BB6847">
        <w:rPr>
          <w:lang w:eastAsia="zh-CN"/>
        </w:rPr>
        <w:t>(</w:t>
      </w:r>
      <w:proofErr w:type="gramEnd"/>
      <w:r w:rsidRPr="00BB6847">
        <w:rPr>
          <w:lang w:eastAsia="zh-CN"/>
        </w:rPr>
        <w:t>AFP)</w:t>
      </w:r>
      <w:r w:rsidRPr="00715030">
        <w:rPr>
          <w:rFonts w:ascii="Microsoft YaHei" w:eastAsia="Microsoft YaHei" w:hAnsi="Microsoft YaHei" w:cs="Microsoft YaHei" w:hint="eastAsia"/>
          <w:lang w:eastAsia="zh-CN"/>
        </w:rPr>
        <w:t>水平，每</w:t>
      </w:r>
      <w:r w:rsidRPr="00BB6847">
        <w:rPr>
          <w:lang w:eastAsia="zh-CN"/>
        </w:rPr>
        <w:t>6-12</w:t>
      </w:r>
      <w:r w:rsidRPr="00715030">
        <w:rPr>
          <w:rFonts w:ascii="Microsoft YaHei" w:eastAsia="Microsoft YaHei" w:hAnsi="Microsoft YaHei" w:cs="Microsoft YaHei" w:hint="eastAsia"/>
          <w:lang w:eastAsia="zh-CN"/>
        </w:rPr>
        <w:t>个月应做肝脏超声检查，以早期发现肝癌。（筛查对有肝癌家族史的患者尤为重要。）</w:t>
      </w:r>
    </w:p>
    <w:p w14:paraId="682B8CF4" w14:textId="77777777" w:rsidR="00715030" w:rsidRDefault="00715030" w:rsidP="00715030">
      <w:pPr>
        <w:pStyle w:val="ListParagraph"/>
      </w:pPr>
    </w:p>
    <w:p w14:paraId="1087D3F6" w14:textId="33D3D6C0" w:rsidR="00EB11BC" w:rsidRDefault="00EB11BC" w:rsidP="00715030">
      <w:pPr>
        <w:pStyle w:val="ListParagraph"/>
        <w:numPr>
          <w:ilvl w:val="0"/>
          <w:numId w:val="9"/>
        </w:numPr>
      </w:pPr>
      <w:r>
        <w:t>Baseline blood test for anti-</w:t>
      </w:r>
      <w:proofErr w:type="spellStart"/>
      <w:r>
        <w:t>HBe</w:t>
      </w:r>
      <w:proofErr w:type="spellEnd"/>
      <w:r>
        <w:t>. Blood test for HBV DNA level once a year if feasible to monitor viral activity.</w:t>
      </w:r>
    </w:p>
    <w:p w14:paraId="482C877B" w14:textId="77777777" w:rsidR="00715030" w:rsidRPr="00715030" w:rsidRDefault="00715030" w:rsidP="00715030">
      <w:pPr>
        <w:ind w:left="360"/>
        <w:rPr>
          <w:rFonts w:ascii="Microsoft YaHei" w:eastAsia="Microsoft YaHei" w:hAnsi="Microsoft YaHei" w:cs="Microsoft YaHei"/>
          <w:lang w:eastAsia="zh-CN"/>
        </w:rPr>
      </w:pPr>
      <w:r w:rsidRPr="00715030">
        <w:rPr>
          <w:rFonts w:ascii="Microsoft YaHei" w:eastAsia="Microsoft YaHei" w:hAnsi="Microsoft YaHei" w:cs="Microsoft YaHei" w:hint="eastAsia"/>
          <w:lang w:eastAsia="zh-CN"/>
        </w:rPr>
        <w:t>3</w:t>
      </w:r>
      <w:r w:rsidRPr="00715030">
        <w:rPr>
          <w:rFonts w:ascii="Microsoft YaHei" w:eastAsia="Microsoft YaHei" w:hAnsi="Microsoft YaHei" w:cs="Microsoft YaHei"/>
          <w:lang w:eastAsia="zh-CN"/>
        </w:rPr>
        <w:t xml:space="preserve">. </w:t>
      </w:r>
      <w:r w:rsidRPr="00715030">
        <w:rPr>
          <w:rFonts w:ascii="Microsoft YaHei" w:eastAsia="Microsoft YaHei" w:hAnsi="Microsoft YaHei" w:cs="Microsoft YaHei" w:hint="eastAsia"/>
          <w:lang w:eastAsia="zh-CN"/>
        </w:rPr>
        <w:t>如有可能，在初访时检测乙肝</w:t>
      </w:r>
      <w:r w:rsidRPr="00BB6847">
        <w:rPr>
          <w:lang w:eastAsia="zh-CN"/>
        </w:rPr>
        <w:t>e</w:t>
      </w:r>
      <w:r w:rsidRPr="00715030">
        <w:rPr>
          <w:rFonts w:ascii="Microsoft YaHei" w:eastAsia="Microsoft YaHei" w:hAnsi="Microsoft YaHei" w:cs="Microsoft YaHei" w:hint="eastAsia"/>
          <w:lang w:eastAsia="zh-CN"/>
        </w:rPr>
        <w:t>抗体</w:t>
      </w:r>
      <w:r w:rsidRPr="00BB6847">
        <w:rPr>
          <w:lang w:eastAsia="zh-CN"/>
        </w:rPr>
        <w:t xml:space="preserve"> (anti-</w:t>
      </w:r>
      <w:proofErr w:type="spellStart"/>
      <w:r w:rsidRPr="00BB6847">
        <w:rPr>
          <w:lang w:eastAsia="zh-CN"/>
        </w:rPr>
        <w:t>HBe</w:t>
      </w:r>
      <w:proofErr w:type="spellEnd"/>
      <w:r w:rsidRPr="00BB6847">
        <w:rPr>
          <w:lang w:eastAsia="zh-CN"/>
        </w:rPr>
        <w:t xml:space="preserve">) </w:t>
      </w:r>
      <w:r w:rsidRPr="00715030">
        <w:rPr>
          <w:rFonts w:ascii="Microsoft YaHei" w:eastAsia="Microsoft YaHei" w:hAnsi="Microsoft YaHei" w:cs="Microsoft YaHei" w:hint="eastAsia"/>
          <w:lang w:eastAsia="zh-CN"/>
        </w:rPr>
        <w:t>和每年复检一次乙肝</w:t>
      </w:r>
      <w:r w:rsidRPr="00BB6847">
        <w:rPr>
          <w:lang w:eastAsia="zh-CN"/>
        </w:rPr>
        <w:t>DNA</w:t>
      </w:r>
      <w:r w:rsidRPr="00715030">
        <w:rPr>
          <w:rFonts w:ascii="Microsoft YaHei" w:eastAsia="Microsoft YaHei" w:hAnsi="Microsoft YaHei" w:cs="Microsoft YaHei" w:hint="eastAsia"/>
          <w:lang w:eastAsia="zh-CN"/>
        </w:rPr>
        <w:t>水平，以监测病毒活动程度。</w:t>
      </w:r>
    </w:p>
    <w:p w14:paraId="45DB3A64" w14:textId="77777777" w:rsidR="00EB11BC" w:rsidRDefault="00EB11BC" w:rsidP="00EB11BC">
      <w:pPr>
        <w:rPr>
          <w:lang w:eastAsia="zh-CN"/>
        </w:rPr>
      </w:pPr>
    </w:p>
    <w:p w14:paraId="065BE6BF" w14:textId="1DF88681" w:rsidR="00EB11BC" w:rsidRDefault="00EB11BC" w:rsidP="00EB11BC">
      <w:pPr>
        <w:rPr>
          <w:b/>
          <w:bCs/>
        </w:rPr>
      </w:pPr>
      <w:r w:rsidRPr="005B0287">
        <w:rPr>
          <w:b/>
          <w:bCs/>
        </w:rPr>
        <w:lastRenderedPageBreak/>
        <w:t>•Circumstances where prophylactic antiviral treatment may be appropriate</w:t>
      </w:r>
    </w:p>
    <w:p w14:paraId="624CBDD5" w14:textId="7AFE5109" w:rsidR="00715030" w:rsidRPr="00715030" w:rsidRDefault="00715030" w:rsidP="00EB11BC">
      <w:pPr>
        <w:rPr>
          <w:rFonts w:ascii="Microsoft YaHei" w:eastAsia="Microsoft YaHei" w:hAnsi="Microsoft YaHei" w:cs="Microsoft YaHei"/>
          <w:b/>
          <w:bCs/>
          <w:lang w:eastAsia="zh-CN"/>
        </w:rPr>
      </w:pPr>
      <w:r w:rsidRPr="00715030">
        <w:rPr>
          <w:rFonts w:eastAsiaTheme="minorEastAsia"/>
          <w:b/>
          <w:bCs/>
          <w:lang w:eastAsia="zh-CN"/>
        </w:rPr>
        <w:t xml:space="preserve">• </w:t>
      </w:r>
      <w:r w:rsidRPr="00715030">
        <w:rPr>
          <w:rFonts w:ascii="Microsoft YaHei" w:eastAsia="Microsoft YaHei" w:hAnsi="Microsoft YaHei" w:cs="Microsoft YaHei" w:hint="eastAsia"/>
          <w:b/>
          <w:bCs/>
          <w:lang w:eastAsia="zh-CN"/>
        </w:rPr>
        <w:t>预防性抗病毒治疗可能适合的情况</w:t>
      </w:r>
    </w:p>
    <w:p w14:paraId="0EAFEDC1" w14:textId="13FD01D0" w:rsidR="00EB11BC" w:rsidRDefault="00EB11BC" w:rsidP="00715030">
      <w:pPr>
        <w:pStyle w:val="ListParagraph"/>
        <w:numPr>
          <w:ilvl w:val="0"/>
          <w:numId w:val="10"/>
        </w:numPr>
      </w:pPr>
      <w:r>
        <w:t>To prevent hepatitis flare while receiving or following immunosuppressive therapy</w:t>
      </w:r>
    </w:p>
    <w:p w14:paraId="52B56553" w14:textId="700BBD24" w:rsidR="00715030" w:rsidRDefault="00715030" w:rsidP="00715030">
      <w:pPr>
        <w:ind w:left="360"/>
        <w:rPr>
          <w:lang w:eastAsia="zh-CN"/>
        </w:rPr>
      </w:pPr>
      <w:r w:rsidRPr="00715030">
        <w:rPr>
          <w:rFonts w:ascii="Microsoft YaHei" w:eastAsia="Microsoft YaHei" w:hAnsi="Microsoft YaHei" w:cs="Microsoft YaHei" w:hint="eastAsia"/>
          <w:lang w:eastAsia="zh-CN"/>
        </w:rPr>
        <w:t>1</w:t>
      </w:r>
      <w:r w:rsidRPr="00715030">
        <w:rPr>
          <w:rFonts w:ascii="Microsoft YaHei" w:eastAsia="Microsoft YaHei" w:hAnsi="Microsoft YaHei" w:cs="Microsoft YaHei"/>
          <w:lang w:eastAsia="zh-CN"/>
        </w:rPr>
        <w:t xml:space="preserve">. </w:t>
      </w:r>
      <w:r w:rsidRPr="00715030">
        <w:rPr>
          <w:rFonts w:ascii="Microsoft YaHei" w:eastAsia="Microsoft YaHei" w:hAnsi="Microsoft YaHei" w:cs="Microsoft YaHei" w:hint="eastAsia"/>
          <w:lang w:eastAsia="zh-CN"/>
        </w:rPr>
        <w:t>正在接受或接受了免疫抑制治疗的患者，以预防肝炎发作</w:t>
      </w:r>
    </w:p>
    <w:p w14:paraId="0E40B9B7" w14:textId="7B61AC74" w:rsidR="00EB11BC" w:rsidRDefault="00EB11BC" w:rsidP="00EB11BC">
      <w:r>
        <w:t>2.To further reduce the risk of mother to child transmission in pregnant women with very high hepatitis B DNA level</w:t>
      </w:r>
    </w:p>
    <w:p w14:paraId="35CD6560" w14:textId="77777777" w:rsidR="00715030" w:rsidRPr="00715030" w:rsidRDefault="00715030" w:rsidP="00715030">
      <w:pPr>
        <w:rPr>
          <w:rFonts w:ascii="Microsoft YaHei" w:eastAsia="Microsoft YaHei" w:hAnsi="Microsoft YaHei" w:cs="Microsoft YaHei"/>
          <w:lang w:eastAsia="zh-CN"/>
        </w:rPr>
      </w:pPr>
      <w:r w:rsidRPr="00715030">
        <w:rPr>
          <w:rFonts w:eastAsiaTheme="minorEastAsia"/>
          <w:lang w:eastAsia="zh-CN"/>
        </w:rPr>
        <w:t>2. HBV DNA</w:t>
      </w:r>
      <w:r w:rsidRPr="00715030">
        <w:rPr>
          <w:rFonts w:ascii="Microsoft YaHei" w:eastAsia="Microsoft YaHei" w:hAnsi="Microsoft YaHei" w:cs="Microsoft YaHei" w:hint="eastAsia"/>
          <w:lang w:eastAsia="zh-CN"/>
        </w:rPr>
        <w:t>载量很高的孕妇，以进一步降低母婴传播风险</w:t>
      </w:r>
    </w:p>
    <w:p w14:paraId="6D21DD84" w14:textId="77777777" w:rsidR="00715030" w:rsidRDefault="00715030" w:rsidP="00EB11BC">
      <w:pPr>
        <w:rPr>
          <w:lang w:eastAsia="zh-CN"/>
        </w:rPr>
      </w:pPr>
    </w:p>
    <w:p w14:paraId="64216896" w14:textId="77777777" w:rsidR="00EB11BC" w:rsidRDefault="00EB11BC" w:rsidP="00EB11BC">
      <w:pPr>
        <w:rPr>
          <w:lang w:eastAsia="zh-CN"/>
        </w:rPr>
      </w:pPr>
    </w:p>
    <w:p w14:paraId="70B62ACA" w14:textId="393DD483" w:rsidR="00EB11BC" w:rsidRDefault="00EB11BC" w:rsidP="00EB11BC">
      <w:pPr>
        <w:rPr>
          <w:b/>
          <w:bCs/>
        </w:rPr>
      </w:pPr>
      <w:r w:rsidRPr="00351D88">
        <w:t xml:space="preserve">• </w:t>
      </w:r>
      <w:r w:rsidRPr="007F0803">
        <w:rPr>
          <w:b/>
          <w:bCs/>
        </w:rPr>
        <w:t xml:space="preserve">Avoid drinking alcohol and </w:t>
      </w:r>
      <w:r w:rsidRPr="00715030">
        <w:rPr>
          <w:b/>
          <w:bCs/>
        </w:rPr>
        <w:t xml:space="preserve">moldy food. Advise the patient to receive the hepatitis A vaccine if unprotected and the patient’s family and partner to get tested for hepatitis </w:t>
      </w:r>
      <w:r w:rsidRPr="007F0803">
        <w:rPr>
          <w:b/>
          <w:bCs/>
        </w:rPr>
        <w:t>B and get vaccinated if they are not protected.</w:t>
      </w:r>
    </w:p>
    <w:p w14:paraId="1AFD17AA" w14:textId="77777777" w:rsidR="00715030" w:rsidRPr="00715030" w:rsidRDefault="00715030" w:rsidP="00715030">
      <w:pPr>
        <w:rPr>
          <w:rFonts w:eastAsiaTheme="minorEastAsia"/>
          <w:b/>
          <w:bCs/>
          <w:lang w:eastAsia="zh-CN"/>
        </w:rPr>
      </w:pPr>
      <w:r w:rsidRPr="00715030">
        <w:rPr>
          <w:rFonts w:eastAsiaTheme="minorEastAsia" w:hint="eastAsia"/>
          <w:b/>
          <w:bCs/>
          <w:lang w:eastAsia="zh-CN"/>
        </w:rPr>
        <w:t>•</w:t>
      </w:r>
      <w:r w:rsidRPr="00715030">
        <w:rPr>
          <w:rFonts w:eastAsiaTheme="minorEastAsia" w:hint="eastAsia"/>
          <w:b/>
          <w:bCs/>
          <w:lang w:eastAsia="zh-CN"/>
        </w:rPr>
        <w:t xml:space="preserve"> </w:t>
      </w:r>
      <w:r w:rsidRPr="00715030">
        <w:rPr>
          <w:rFonts w:ascii="MS Mincho" w:eastAsia="MS Mincho" w:hAnsi="MS Mincho" w:cs="MS Mincho" w:hint="eastAsia"/>
          <w:b/>
          <w:bCs/>
          <w:lang w:eastAsia="zh-CN"/>
        </w:rPr>
        <w:t>避免</w:t>
      </w:r>
      <w:r w:rsidRPr="00715030">
        <w:rPr>
          <w:rFonts w:ascii="SimSun" w:hAnsi="SimSun" w:cs="SimSun" w:hint="eastAsia"/>
          <w:b/>
          <w:bCs/>
          <w:lang w:eastAsia="zh-CN"/>
        </w:rPr>
        <w:t>饮酒和食用发霉食物。</w:t>
      </w:r>
      <w:r w:rsidRPr="00715030">
        <w:rPr>
          <w:rFonts w:eastAsiaTheme="minorEastAsia" w:hint="eastAsia"/>
          <w:b/>
          <w:bCs/>
          <w:lang w:eastAsia="zh-CN"/>
        </w:rPr>
        <w:t xml:space="preserve"> </w:t>
      </w:r>
      <w:r w:rsidRPr="00715030">
        <w:rPr>
          <w:rFonts w:ascii="MS Mincho" w:eastAsia="MS Mincho" w:hAnsi="MS Mincho" w:cs="MS Mincho" w:hint="eastAsia"/>
          <w:b/>
          <w:bCs/>
          <w:lang w:eastAsia="zh-CN"/>
        </w:rPr>
        <w:t>如果</w:t>
      </w:r>
      <w:r w:rsidRPr="00715030">
        <w:rPr>
          <w:rFonts w:ascii="SimSun" w:hAnsi="SimSun" w:cs="SimSun" w:hint="eastAsia"/>
          <w:b/>
          <w:bCs/>
          <w:lang w:eastAsia="zh-CN"/>
        </w:rPr>
        <w:t>对甲肝还没有免疫力，建议接种甲肝疫苗。确保家人和伴侣接受乙肝检查，如果他们对乙肝还没有免疫力，建议他们接种乙肝疫苗</w:t>
      </w:r>
      <w:r w:rsidRPr="00715030">
        <w:rPr>
          <w:rFonts w:ascii="MS Mincho" w:eastAsia="MS Mincho" w:hAnsi="MS Mincho" w:cs="MS Mincho" w:hint="eastAsia"/>
          <w:b/>
          <w:bCs/>
          <w:lang w:eastAsia="zh-CN"/>
        </w:rPr>
        <w:t>。</w:t>
      </w:r>
    </w:p>
    <w:p w14:paraId="140E6761" w14:textId="77777777" w:rsidR="00715030" w:rsidRPr="007F0803" w:rsidRDefault="00715030" w:rsidP="00EB11BC">
      <w:pPr>
        <w:rPr>
          <w:b/>
          <w:bCs/>
          <w:lang w:eastAsia="zh-CN"/>
        </w:rPr>
      </w:pPr>
    </w:p>
    <w:p w14:paraId="6A6BE341" w14:textId="77777777" w:rsidR="00EB11BC" w:rsidRPr="00EF0C56" w:rsidRDefault="00EB11BC" w:rsidP="00EB11BC">
      <w:pPr>
        <w:rPr>
          <w:b/>
          <w:bCs/>
          <w:lang w:eastAsia="zh-CN"/>
        </w:rPr>
      </w:pPr>
    </w:p>
    <w:p w14:paraId="0548E682" w14:textId="22D0FC45" w:rsidR="00EB11BC" w:rsidRDefault="00EB11BC" w:rsidP="00CE2DFC">
      <w:pPr>
        <w:rPr>
          <w:b/>
          <w:bCs/>
          <w:lang w:eastAsia="zh-CN"/>
        </w:rPr>
      </w:pPr>
    </w:p>
    <w:p w14:paraId="466AA4EE" w14:textId="04460B57" w:rsidR="00EB11BC" w:rsidRDefault="00EB11BC" w:rsidP="00CE2DFC">
      <w:pPr>
        <w:rPr>
          <w:b/>
          <w:bCs/>
          <w:lang w:eastAsia="zh-CN"/>
        </w:rPr>
      </w:pPr>
    </w:p>
    <w:p w14:paraId="0E2DCA05" w14:textId="0DABEB40" w:rsidR="00EB11BC" w:rsidRDefault="00EB11BC" w:rsidP="00CE2DFC">
      <w:pPr>
        <w:rPr>
          <w:b/>
          <w:bCs/>
          <w:lang w:eastAsia="zh-CN"/>
        </w:rPr>
      </w:pPr>
    </w:p>
    <w:p w14:paraId="176CAA07" w14:textId="3EC395BA" w:rsidR="00EB11BC" w:rsidRDefault="00EB11BC" w:rsidP="00CE2DFC">
      <w:pPr>
        <w:rPr>
          <w:b/>
          <w:bCs/>
          <w:lang w:eastAsia="zh-CN"/>
        </w:rPr>
      </w:pPr>
    </w:p>
    <w:p w14:paraId="7053C979" w14:textId="59651D0B" w:rsidR="00EB11BC" w:rsidRDefault="00EB11BC" w:rsidP="00CE2DFC">
      <w:pPr>
        <w:rPr>
          <w:b/>
          <w:bCs/>
          <w:lang w:eastAsia="zh-CN"/>
        </w:rPr>
      </w:pPr>
    </w:p>
    <w:p w14:paraId="17181307" w14:textId="5DA549D7" w:rsidR="00EB11BC" w:rsidRDefault="00EB11BC" w:rsidP="00CE2DFC">
      <w:pPr>
        <w:rPr>
          <w:b/>
          <w:bCs/>
          <w:lang w:eastAsia="zh-CN"/>
        </w:rPr>
      </w:pPr>
    </w:p>
    <w:p w14:paraId="290EAED9" w14:textId="33568A55" w:rsidR="00450EB1" w:rsidRDefault="00450EB1" w:rsidP="00CE2DFC">
      <w:pPr>
        <w:rPr>
          <w:b/>
          <w:bCs/>
          <w:lang w:eastAsia="zh-CN"/>
        </w:rPr>
      </w:pPr>
    </w:p>
    <w:p w14:paraId="1A05AE01" w14:textId="66F12F02" w:rsidR="00450EB1" w:rsidRDefault="00450EB1" w:rsidP="00CE2DFC">
      <w:pPr>
        <w:rPr>
          <w:b/>
          <w:bCs/>
          <w:lang w:eastAsia="zh-CN"/>
        </w:rPr>
      </w:pPr>
    </w:p>
    <w:p w14:paraId="4DA546FA" w14:textId="58A0CA32" w:rsidR="00450EB1" w:rsidRDefault="00450EB1" w:rsidP="00CE2DFC">
      <w:pPr>
        <w:rPr>
          <w:b/>
          <w:bCs/>
          <w:lang w:eastAsia="zh-CN"/>
        </w:rPr>
      </w:pPr>
    </w:p>
    <w:p w14:paraId="2B79D727" w14:textId="7C3FB7B9" w:rsidR="00450EB1" w:rsidRDefault="00450EB1" w:rsidP="00CE2DFC">
      <w:pPr>
        <w:rPr>
          <w:b/>
          <w:bCs/>
          <w:lang w:eastAsia="zh-CN"/>
        </w:rPr>
      </w:pPr>
    </w:p>
    <w:p w14:paraId="33783C21" w14:textId="26A784A6" w:rsidR="00450EB1" w:rsidRDefault="00450EB1" w:rsidP="00CE2DFC">
      <w:pPr>
        <w:rPr>
          <w:b/>
          <w:bCs/>
          <w:lang w:eastAsia="zh-CN"/>
        </w:rPr>
      </w:pPr>
    </w:p>
    <w:p w14:paraId="039892CD" w14:textId="77777777" w:rsidR="00450EB1" w:rsidRDefault="00450EB1" w:rsidP="00CE2DFC">
      <w:pPr>
        <w:rPr>
          <w:b/>
          <w:bCs/>
          <w:lang w:eastAsia="zh-CN"/>
        </w:rPr>
      </w:pPr>
    </w:p>
    <w:p w14:paraId="114BBC08" w14:textId="2179335C" w:rsidR="00EB11BC" w:rsidRDefault="00EB11BC" w:rsidP="00CE2DFC">
      <w:pPr>
        <w:rPr>
          <w:b/>
          <w:bCs/>
          <w:lang w:eastAsia="zh-CN"/>
        </w:rPr>
      </w:pPr>
    </w:p>
    <w:p w14:paraId="44C9FD78" w14:textId="59F0F468" w:rsidR="00EB11BC" w:rsidRDefault="00EB11BC" w:rsidP="00EB11BC">
      <w:r w:rsidRPr="00EB11BC">
        <w:rPr>
          <w:b/>
          <w:bCs/>
        </w:rPr>
        <w:lastRenderedPageBreak/>
        <w:t xml:space="preserve">APRI </w:t>
      </w:r>
      <w:r w:rsidRPr="00EB11BC">
        <w:t xml:space="preserve">(aspartate aminotransferase [AST]-to-platelet ratio index) is recommended as the preferred non-invasive test (NIT) to assess for the presence of cirrhosis (APRI score &gt;2 in adults) in resource-limited settings. Transient elastography (e.g. </w:t>
      </w:r>
      <w:proofErr w:type="spellStart"/>
      <w:r w:rsidRPr="00EB11BC">
        <w:t>FibroScan</w:t>
      </w:r>
      <w:proofErr w:type="spellEnd"/>
      <w:r w:rsidRPr="00EB11BC">
        <w:t xml:space="preserve">) or </w:t>
      </w:r>
      <w:proofErr w:type="spellStart"/>
      <w:r w:rsidRPr="00EB11BC">
        <w:t>FibroTest</w:t>
      </w:r>
      <w:proofErr w:type="spellEnd"/>
      <w:r w:rsidRPr="00EB11BC">
        <w:t xml:space="preserve"> may be the preferred NITs in settings where they are </w:t>
      </w:r>
      <w:proofErr w:type="gramStart"/>
      <w:r w:rsidRPr="00EB11BC">
        <w:t>available</w:t>
      </w:r>
      <w:proofErr w:type="gramEnd"/>
      <w:r w:rsidRPr="00EB11BC">
        <w:t xml:space="preserve"> and cost is not a major constraint.</w:t>
      </w:r>
    </w:p>
    <w:p w14:paraId="0BDD217C" w14:textId="4B05CB38" w:rsidR="00E559D7" w:rsidRPr="00EB11BC" w:rsidRDefault="00E559D7" w:rsidP="00EB11BC">
      <w:r w:rsidRPr="00F410F4">
        <w:rPr>
          <w:rFonts w:hint="eastAsia"/>
          <w:b/>
          <w:bCs/>
          <w:lang w:eastAsia="zh-CN"/>
        </w:rPr>
        <w:t xml:space="preserve">APRI </w:t>
      </w:r>
      <w:r w:rsidRPr="00E559D7">
        <w:rPr>
          <w:rFonts w:hint="eastAsia"/>
          <w:lang w:eastAsia="zh-CN"/>
        </w:rPr>
        <w:t>(</w:t>
      </w:r>
      <w:r w:rsidRPr="00E559D7">
        <w:rPr>
          <w:rFonts w:hint="eastAsia"/>
          <w:lang w:eastAsia="zh-CN"/>
        </w:rPr>
        <w:t>天冬氨酸氨基转移酶</w:t>
      </w:r>
      <w:r w:rsidRPr="00E559D7">
        <w:rPr>
          <w:rFonts w:hint="eastAsia"/>
          <w:lang w:eastAsia="zh-CN"/>
        </w:rPr>
        <w:t>/</w:t>
      </w:r>
      <w:r w:rsidRPr="00E559D7">
        <w:rPr>
          <w:rFonts w:hint="eastAsia"/>
          <w:lang w:eastAsia="zh-CN"/>
        </w:rPr>
        <w:t>血小板比值指数</w:t>
      </w:r>
      <w:r w:rsidRPr="00E559D7">
        <w:rPr>
          <w:rFonts w:hint="eastAsia"/>
          <w:lang w:eastAsia="zh-CN"/>
        </w:rPr>
        <w:t>)</w:t>
      </w:r>
      <w:r w:rsidRPr="00E559D7">
        <w:rPr>
          <w:rFonts w:hint="eastAsia"/>
          <w:lang w:eastAsia="zh-CN"/>
        </w:rPr>
        <w:t>是在资源受限地区所推荐的评估肝硬化的非侵入性行测试。</w:t>
      </w:r>
      <w:r w:rsidRPr="00E559D7">
        <w:rPr>
          <w:rFonts w:hint="eastAsia"/>
        </w:rPr>
        <w:t>APRI&gt;2</w:t>
      </w:r>
      <w:r w:rsidRPr="00E559D7">
        <w:rPr>
          <w:rFonts w:hint="eastAsia"/>
        </w:rPr>
        <w:t>提示肝硬化存在。超声弹性成像（如</w:t>
      </w:r>
      <w:r w:rsidRPr="00E559D7">
        <w:rPr>
          <w:rFonts w:hint="eastAsia"/>
        </w:rPr>
        <w:t>FibroScan</w:t>
      </w:r>
      <w:r w:rsidRPr="00E559D7">
        <w:rPr>
          <w:rFonts w:hint="eastAsia"/>
        </w:rPr>
        <w:t>）或</w:t>
      </w:r>
      <w:r w:rsidRPr="00E559D7">
        <w:rPr>
          <w:rFonts w:hint="eastAsia"/>
        </w:rPr>
        <w:t>FibroTest</w:t>
      </w:r>
      <w:r w:rsidRPr="00E559D7">
        <w:rPr>
          <w:rFonts w:hint="eastAsia"/>
        </w:rPr>
        <w:t>在条件和资金允许的情况下，可作为首选的非侵入性测试。</w:t>
      </w:r>
    </w:p>
    <w:p w14:paraId="745865A2" w14:textId="349CF92C" w:rsidR="00FF6A26" w:rsidRDefault="00EB11BC" w:rsidP="00EB11BC">
      <w:r w:rsidRPr="00FF6A26">
        <w:t xml:space="preserve">AST level </w:t>
      </w:r>
      <w:r w:rsidR="00FF6A26">
        <w:t xml:space="preserve">                U/L</w:t>
      </w:r>
    </w:p>
    <w:p w14:paraId="050FE388" w14:textId="6E9CCCCC" w:rsidR="00736854" w:rsidRDefault="00736854" w:rsidP="00EB11BC">
      <w:r w:rsidRPr="00736854">
        <w:rPr>
          <w:rFonts w:hint="eastAsia"/>
        </w:rPr>
        <w:t xml:space="preserve">AST </w:t>
      </w:r>
      <w:proofErr w:type="spellStart"/>
      <w:r w:rsidRPr="00736854">
        <w:rPr>
          <w:rFonts w:hint="eastAsia"/>
        </w:rPr>
        <w:t>水平</w:t>
      </w:r>
      <w:proofErr w:type="spellEnd"/>
    </w:p>
    <w:p w14:paraId="5153D5CE" w14:textId="277CC84C" w:rsidR="00FF6A26" w:rsidRDefault="00FF6A26" w:rsidP="00EB11BC">
      <w:r>
        <w:t xml:space="preserve">AST ULN (Lab Upper Limit of </w:t>
      </w:r>
      <w:proofErr w:type="gramStart"/>
      <w:r>
        <w:t xml:space="preserve">Normal)   </w:t>
      </w:r>
      <w:proofErr w:type="gramEnd"/>
      <w:r>
        <w:t xml:space="preserve">      U/L</w:t>
      </w:r>
    </w:p>
    <w:p w14:paraId="791CE406" w14:textId="2A1EF1EF" w:rsidR="00FB688D" w:rsidRDefault="00FB688D" w:rsidP="00EB11BC">
      <w:pPr>
        <w:rPr>
          <w:lang w:eastAsia="zh-CN"/>
        </w:rPr>
      </w:pPr>
      <w:r w:rsidRPr="00FB688D">
        <w:rPr>
          <w:rFonts w:hint="eastAsia"/>
        </w:rPr>
        <w:t xml:space="preserve">AST ULN </w:t>
      </w:r>
      <w:proofErr w:type="spellStart"/>
      <w:r w:rsidRPr="00FB688D">
        <w:rPr>
          <w:rFonts w:hint="eastAsia"/>
        </w:rPr>
        <w:t>水平</w:t>
      </w:r>
      <w:proofErr w:type="spellEnd"/>
      <w:r>
        <w:rPr>
          <w:rFonts w:hint="eastAsia"/>
          <w:lang w:eastAsia="zh-CN"/>
        </w:rPr>
        <w:t xml:space="preserve"> </w:t>
      </w:r>
      <w:r>
        <w:rPr>
          <w:lang w:eastAsia="zh-CN"/>
        </w:rPr>
        <w:t>(</w:t>
      </w:r>
      <w:r w:rsidRPr="00FB688D">
        <w:rPr>
          <w:rFonts w:hint="eastAsia"/>
          <w:lang w:eastAsia="zh-CN"/>
        </w:rPr>
        <w:t>参考范围上限</w:t>
      </w:r>
      <w:r>
        <w:rPr>
          <w:lang w:eastAsia="zh-CN"/>
        </w:rPr>
        <w:t>)</w:t>
      </w:r>
    </w:p>
    <w:p w14:paraId="693FA74B" w14:textId="3A85CB9C" w:rsidR="00FF6A26" w:rsidRDefault="00FF6A26" w:rsidP="00EB11BC">
      <w:r>
        <w:t>Platelet count        10</w:t>
      </w:r>
      <w:r w:rsidRPr="00FF6A26">
        <w:rPr>
          <w:vertAlign w:val="superscript"/>
        </w:rPr>
        <w:t>9</w:t>
      </w:r>
      <w:r>
        <w:t>/L</w:t>
      </w:r>
    </w:p>
    <w:p w14:paraId="39E10400" w14:textId="1566E383" w:rsidR="006B1866" w:rsidRDefault="006B1866" w:rsidP="00EB11BC">
      <w:proofErr w:type="spellStart"/>
      <w:r w:rsidRPr="006B1866">
        <w:rPr>
          <w:rFonts w:hint="eastAsia"/>
        </w:rPr>
        <w:t>血小板计数</w:t>
      </w:r>
      <w:proofErr w:type="spellEnd"/>
    </w:p>
    <w:p w14:paraId="2732C433" w14:textId="77777777" w:rsidR="00ED4F76" w:rsidRDefault="00ED4F76" w:rsidP="00EB11BC"/>
    <w:p w14:paraId="66222097" w14:textId="47DECB83" w:rsidR="00FF6A26" w:rsidRDefault="00FF6A26" w:rsidP="00EB11BC">
      <w:pPr>
        <w:rPr>
          <w:b/>
          <w:bCs/>
        </w:rPr>
      </w:pPr>
      <w:r w:rsidRPr="00FF6A26">
        <w:rPr>
          <w:b/>
          <w:bCs/>
        </w:rPr>
        <w:t>Your APRI Score</w:t>
      </w:r>
    </w:p>
    <w:p w14:paraId="49323F86" w14:textId="32BD9D8A" w:rsidR="004D7B8E" w:rsidRDefault="004D7B8E" w:rsidP="00EB11BC">
      <w:pPr>
        <w:rPr>
          <w:b/>
          <w:bCs/>
        </w:rPr>
      </w:pPr>
      <w:proofErr w:type="spellStart"/>
      <w:r w:rsidRPr="004D7B8E">
        <w:rPr>
          <w:rFonts w:hint="eastAsia"/>
          <w:b/>
          <w:bCs/>
        </w:rPr>
        <w:t>您的</w:t>
      </w:r>
      <w:proofErr w:type="spellEnd"/>
      <w:r w:rsidRPr="004D7B8E">
        <w:rPr>
          <w:rFonts w:hint="eastAsia"/>
          <w:b/>
          <w:bCs/>
        </w:rPr>
        <w:t xml:space="preserve"> APRI </w:t>
      </w:r>
      <w:proofErr w:type="spellStart"/>
      <w:r w:rsidRPr="004D7B8E">
        <w:rPr>
          <w:rFonts w:hint="eastAsia"/>
          <w:b/>
          <w:bCs/>
        </w:rPr>
        <w:t>指数</w:t>
      </w:r>
      <w:proofErr w:type="spellEnd"/>
      <w:r w:rsidRPr="004D7B8E">
        <w:rPr>
          <w:rFonts w:hint="eastAsia"/>
          <w:b/>
          <w:bCs/>
        </w:rPr>
        <w:t>:</w:t>
      </w:r>
    </w:p>
    <w:p w14:paraId="6B3E247A" w14:textId="7E7B9DAA" w:rsidR="00FF6A26" w:rsidRPr="00C70798" w:rsidRDefault="00FF6A26" w:rsidP="00EB11BC">
      <w:r w:rsidRPr="00C70798">
        <w:t xml:space="preserve">APRI score = </w:t>
      </w:r>
      <w:r w:rsidRPr="00C70798">
        <w:rPr>
          <w:color w:val="FF0000"/>
        </w:rPr>
        <w:t>(AST/</w:t>
      </w:r>
      <w:r w:rsidR="00C70798" w:rsidRPr="00C70798">
        <w:rPr>
          <w:color w:val="FF0000"/>
        </w:rPr>
        <w:t xml:space="preserve">AST </w:t>
      </w:r>
      <w:r w:rsidRPr="00C70798">
        <w:rPr>
          <w:color w:val="FF0000"/>
        </w:rPr>
        <w:t>ULN</w:t>
      </w:r>
      <w:r w:rsidR="00C70798" w:rsidRPr="00C70798">
        <w:rPr>
          <w:color w:val="FF0000"/>
        </w:rPr>
        <w:t xml:space="preserve">) </w:t>
      </w:r>
      <w:r w:rsidR="00C70798" w:rsidRPr="00C70798">
        <w:t>x100 / platelet count</w:t>
      </w:r>
    </w:p>
    <w:p w14:paraId="511927A8" w14:textId="03B5265A" w:rsidR="00EB11BC" w:rsidRDefault="00DC2040" w:rsidP="00EB11BC">
      <w:r w:rsidRPr="00DC2040">
        <w:rPr>
          <w:rFonts w:hint="eastAsia"/>
        </w:rPr>
        <w:t xml:space="preserve">APRI </w:t>
      </w:r>
      <w:proofErr w:type="spellStart"/>
      <w:r w:rsidRPr="00DC2040">
        <w:rPr>
          <w:rFonts w:hint="eastAsia"/>
        </w:rPr>
        <w:t>指数</w:t>
      </w:r>
      <w:proofErr w:type="spellEnd"/>
      <w:r>
        <w:rPr>
          <w:rFonts w:hint="eastAsia"/>
          <w:lang w:eastAsia="zh-CN"/>
        </w:rPr>
        <w:t xml:space="preserve"> </w:t>
      </w:r>
      <w:r>
        <w:rPr>
          <w:lang w:eastAsia="zh-CN"/>
        </w:rPr>
        <w:t xml:space="preserve">= </w:t>
      </w:r>
      <w:r w:rsidRPr="003328FA">
        <w:rPr>
          <w:color w:val="FF0000"/>
        </w:rPr>
        <w:t>(AST/AST ULN)</w:t>
      </w:r>
      <w:r w:rsidRPr="00DC2040">
        <w:t xml:space="preserve"> x 100 /</w:t>
      </w:r>
      <w:r>
        <w:t xml:space="preserve"> </w:t>
      </w:r>
      <w:proofErr w:type="spellStart"/>
      <w:r w:rsidRPr="00DC2040">
        <w:rPr>
          <w:rFonts w:hint="eastAsia"/>
        </w:rPr>
        <w:t>血小板计数</w:t>
      </w:r>
      <w:proofErr w:type="spellEnd"/>
    </w:p>
    <w:p w14:paraId="578CF15B" w14:textId="77777777" w:rsidR="00B45336" w:rsidRPr="00DC2040" w:rsidRDefault="00B45336" w:rsidP="00EB11BC"/>
    <w:p w14:paraId="3AF6CE81" w14:textId="0724EE3E" w:rsidR="00EB11BC" w:rsidRDefault="00C70798" w:rsidP="00EB11BC">
      <w:pPr>
        <w:rPr>
          <w:b/>
          <w:bCs/>
        </w:rPr>
      </w:pPr>
      <w:r>
        <w:rPr>
          <w:b/>
          <w:bCs/>
        </w:rPr>
        <w:t>I</w:t>
      </w:r>
      <w:r w:rsidR="00EB11BC" w:rsidRPr="00EB11BC">
        <w:rPr>
          <w:b/>
          <w:bCs/>
        </w:rPr>
        <w:t>nterpretation</w:t>
      </w:r>
    </w:p>
    <w:p w14:paraId="69048C41" w14:textId="77777777" w:rsidR="00793A6C" w:rsidRDefault="00793A6C" w:rsidP="00EB11BC">
      <w:pPr>
        <w:rPr>
          <w:b/>
          <w:bCs/>
        </w:rPr>
      </w:pPr>
      <w:proofErr w:type="spellStart"/>
      <w:r w:rsidRPr="00793A6C">
        <w:rPr>
          <w:rFonts w:hint="eastAsia"/>
          <w:b/>
          <w:bCs/>
        </w:rPr>
        <w:t>指数解释</w:t>
      </w:r>
      <w:proofErr w:type="spellEnd"/>
      <w:r w:rsidRPr="00793A6C">
        <w:rPr>
          <w:rFonts w:hint="eastAsia"/>
          <w:b/>
          <w:bCs/>
        </w:rPr>
        <w:t>:</w:t>
      </w:r>
      <w:r w:rsidRPr="00793A6C">
        <w:rPr>
          <w:b/>
          <w:bCs/>
        </w:rPr>
        <w:t xml:space="preserve"> </w:t>
      </w:r>
    </w:p>
    <w:p w14:paraId="6E9055D2" w14:textId="7703D4B8" w:rsidR="00EB11BC" w:rsidRDefault="00EB11BC" w:rsidP="00EB11BC">
      <w:r w:rsidRPr="00EB11BC">
        <w:t>APRI score &gt; 2 is 89% specific in detecting cirrhosis (F4). With a sensitivity of 35%, an APRI value &gt; 2 can miss two thirds with cirrhosis.  APRI score &gt; 1 is more sensitive (65%) but is less specific (75%) in detecting cirrhosis. APRI score &gt; 1.5 is 92% specific but can miss almost two thirds with significant hepatic fibrosis (F2-F4).</w:t>
      </w:r>
    </w:p>
    <w:p w14:paraId="096CE06A" w14:textId="5049DF3B" w:rsidR="00F507CF" w:rsidRPr="00EB11BC" w:rsidRDefault="00F507CF" w:rsidP="00EB11BC">
      <w:r w:rsidRPr="00F507CF">
        <w:rPr>
          <w:rFonts w:hint="eastAsia"/>
          <w:lang w:eastAsia="zh-CN"/>
        </w:rPr>
        <w:t>APRI</w:t>
      </w:r>
      <w:r w:rsidRPr="00F507CF">
        <w:rPr>
          <w:rFonts w:hint="eastAsia"/>
          <w:lang w:eastAsia="zh-CN"/>
        </w:rPr>
        <w:t>评分</w:t>
      </w:r>
      <w:r w:rsidRPr="00F507CF">
        <w:rPr>
          <w:rFonts w:hint="eastAsia"/>
          <w:lang w:eastAsia="zh-CN"/>
        </w:rPr>
        <w:t>&gt;2</w:t>
      </w:r>
      <w:r w:rsidRPr="00F507CF">
        <w:rPr>
          <w:rFonts w:hint="eastAsia"/>
          <w:lang w:eastAsia="zh-CN"/>
        </w:rPr>
        <w:t>用于对肝硬化</w:t>
      </w:r>
      <w:r w:rsidRPr="00F507CF">
        <w:rPr>
          <w:rFonts w:hint="eastAsia"/>
          <w:lang w:eastAsia="zh-CN"/>
        </w:rPr>
        <w:t>(F4)</w:t>
      </w:r>
      <w:r w:rsidRPr="00F507CF">
        <w:rPr>
          <w:rFonts w:hint="eastAsia"/>
          <w:lang w:eastAsia="zh-CN"/>
        </w:rPr>
        <w:t>筛查的特异度为</w:t>
      </w:r>
      <w:r w:rsidRPr="00F507CF">
        <w:rPr>
          <w:rFonts w:hint="eastAsia"/>
          <w:lang w:eastAsia="zh-CN"/>
        </w:rPr>
        <w:t>89%</w:t>
      </w:r>
      <w:r w:rsidRPr="00F507CF">
        <w:rPr>
          <w:rFonts w:hint="eastAsia"/>
          <w:lang w:eastAsia="zh-CN"/>
        </w:rPr>
        <w:t>，但此时敏感度为</w:t>
      </w:r>
      <w:r w:rsidRPr="00F507CF">
        <w:rPr>
          <w:rFonts w:hint="eastAsia"/>
          <w:lang w:eastAsia="zh-CN"/>
        </w:rPr>
        <w:t>35%</w:t>
      </w:r>
      <w:r w:rsidRPr="00F507CF">
        <w:rPr>
          <w:rFonts w:hint="eastAsia"/>
          <w:lang w:eastAsia="zh-CN"/>
        </w:rPr>
        <w:t>，这意味着</w:t>
      </w:r>
      <w:r w:rsidRPr="00F507CF">
        <w:rPr>
          <w:rFonts w:hint="eastAsia"/>
          <w:lang w:eastAsia="zh-CN"/>
        </w:rPr>
        <w:t>APRI</w:t>
      </w:r>
      <w:r w:rsidRPr="00F507CF">
        <w:rPr>
          <w:rFonts w:hint="eastAsia"/>
          <w:lang w:eastAsia="zh-CN"/>
        </w:rPr>
        <w:t>评分</w:t>
      </w:r>
      <w:r w:rsidRPr="00F507CF">
        <w:rPr>
          <w:rFonts w:hint="eastAsia"/>
          <w:lang w:eastAsia="zh-CN"/>
        </w:rPr>
        <w:t>&gt;2</w:t>
      </w:r>
      <w:r w:rsidRPr="00F507CF">
        <w:rPr>
          <w:rFonts w:hint="eastAsia"/>
          <w:lang w:eastAsia="zh-CN"/>
        </w:rPr>
        <w:t>用于筛查可能会漏诊三分之二的肝硬化患者。</w:t>
      </w:r>
      <w:r w:rsidRPr="00F507CF">
        <w:rPr>
          <w:rFonts w:hint="eastAsia"/>
          <w:lang w:eastAsia="zh-CN"/>
        </w:rPr>
        <w:t>APRI</w:t>
      </w:r>
      <w:r w:rsidRPr="00F507CF">
        <w:rPr>
          <w:rFonts w:hint="eastAsia"/>
          <w:lang w:eastAsia="zh-CN"/>
        </w:rPr>
        <w:t>评分</w:t>
      </w:r>
      <w:r w:rsidRPr="00F507CF">
        <w:rPr>
          <w:rFonts w:hint="eastAsia"/>
          <w:lang w:eastAsia="zh-CN"/>
        </w:rPr>
        <w:t>&gt;1</w:t>
      </w:r>
      <w:r w:rsidRPr="00F507CF">
        <w:rPr>
          <w:rFonts w:hint="eastAsia"/>
          <w:lang w:eastAsia="zh-CN"/>
        </w:rPr>
        <w:t>用于对肝硬化筛查则有更高的敏感度</w:t>
      </w:r>
      <w:r w:rsidRPr="00F507CF">
        <w:rPr>
          <w:rFonts w:hint="eastAsia"/>
          <w:lang w:eastAsia="zh-CN"/>
        </w:rPr>
        <w:t>(65%)</w:t>
      </w:r>
      <w:r w:rsidRPr="00F507CF">
        <w:rPr>
          <w:rFonts w:hint="eastAsia"/>
          <w:lang w:eastAsia="zh-CN"/>
        </w:rPr>
        <w:t>，但特异度较低</w:t>
      </w:r>
      <w:r w:rsidRPr="00F507CF">
        <w:rPr>
          <w:rFonts w:hint="eastAsia"/>
          <w:lang w:eastAsia="zh-CN"/>
        </w:rPr>
        <w:t>(75%)</w:t>
      </w:r>
      <w:r w:rsidRPr="00F507CF">
        <w:rPr>
          <w:rFonts w:hint="eastAsia"/>
          <w:lang w:eastAsia="zh-CN"/>
        </w:rPr>
        <w:t>。</w:t>
      </w:r>
      <w:r w:rsidRPr="00F507CF">
        <w:rPr>
          <w:rFonts w:hint="eastAsia"/>
          <w:lang w:eastAsia="zh-CN"/>
        </w:rPr>
        <w:t>APRI</w:t>
      </w:r>
      <w:r w:rsidRPr="00F507CF">
        <w:rPr>
          <w:rFonts w:hint="eastAsia"/>
          <w:lang w:eastAsia="zh-CN"/>
        </w:rPr>
        <w:t>评分</w:t>
      </w:r>
      <w:r w:rsidRPr="00F507CF">
        <w:rPr>
          <w:rFonts w:hint="eastAsia"/>
          <w:lang w:eastAsia="zh-CN"/>
        </w:rPr>
        <w:t>&gt;1.5</w:t>
      </w:r>
      <w:r w:rsidRPr="00F507CF">
        <w:rPr>
          <w:rFonts w:hint="eastAsia"/>
          <w:lang w:eastAsia="zh-CN"/>
        </w:rPr>
        <w:t>用于对显著性肝纤维化</w:t>
      </w:r>
      <w:r w:rsidRPr="00F507CF">
        <w:rPr>
          <w:rFonts w:hint="eastAsia"/>
          <w:lang w:eastAsia="zh-CN"/>
        </w:rPr>
        <w:t>(F2-F4)</w:t>
      </w:r>
      <w:r w:rsidRPr="00F507CF">
        <w:rPr>
          <w:rFonts w:hint="eastAsia"/>
          <w:lang w:eastAsia="zh-CN"/>
        </w:rPr>
        <w:t>筛查的特异度是</w:t>
      </w:r>
      <w:r w:rsidRPr="00F507CF">
        <w:rPr>
          <w:rFonts w:hint="eastAsia"/>
          <w:lang w:eastAsia="zh-CN"/>
        </w:rPr>
        <w:t>92%</w:t>
      </w:r>
      <w:r w:rsidRPr="00F507CF">
        <w:rPr>
          <w:rFonts w:hint="eastAsia"/>
          <w:lang w:eastAsia="zh-CN"/>
        </w:rPr>
        <w:t>，但会漏诊近三分之二的显著性肝纤维化的病人。</w:t>
      </w:r>
    </w:p>
    <w:p w14:paraId="768DDA26" w14:textId="697FA074" w:rsidR="00EB11BC" w:rsidRDefault="00EB11BC" w:rsidP="00EB11BC">
      <w:r w:rsidRPr="00EB11BC">
        <w:t>(Guidelines for the prevention, care and treatment of persons with chronic hepatitis B infection. 2015, WHO)</w:t>
      </w:r>
    </w:p>
    <w:p w14:paraId="48420EEA" w14:textId="28D63F58" w:rsidR="00C70798" w:rsidRDefault="00C5483D" w:rsidP="00EB11BC">
      <w:pPr>
        <w:rPr>
          <w:lang w:eastAsia="zh-CN"/>
        </w:rPr>
      </w:pPr>
      <w:r w:rsidRPr="00F507CF">
        <w:rPr>
          <w:rFonts w:hint="eastAsia"/>
          <w:lang w:eastAsia="zh-CN"/>
        </w:rPr>
        <w:t>(</w:t>
      </w:r>
      <w:r w:rsidRPr="00F507CF">
        <w:rPr>
          <w:rFonts w:hint="eastAsia"/>
          <w:lang w:eastAsia="zh-CN"/>
        </w:rPr>
        <w:t>世界卫生组织</w:t>
      </w:r>
      <w:r w:rsidRPr="00F507CF">
        <w:rPr>
          <w:rFonts w:hint="eastAsia"/>
          <w:lang w:eastAsia="zh-CN"/>
        </w:rPr>
        <w:t>2015</w:t>
      </w:r>
      <w:r w:rsidRPr="00F507CF">
        <w:rPr>
          <w:rFonts w:hint="eastAsia"/>
          <w:lang w:eastAsia="zh-CN"/>
        </w:rPr>
        <w:t>年慢性乙肝预防和治疗指南</w:t>
      </w:r>
      <w:r w:rsidRPr="00F507CF">
        <w:rPr>
          <w:rFonts w:hint="eastAsia"/>
          <w:lang w:eastAsia="zh-CN"/>
        </w:rPr>
        <w:t>)</w:t>
      </w:r>
    </w:p>
    <w:p w14:paraId="090327D6" w14:textId="77777777" w:rsidR="00C70798" w:rsidRDefault="00C70798" w:rsidP="00EB11BC">
      <w:pPr>
        <w:rPr>
          <w:lang w:eastAsia="zh-CN"/>
        </w:rPr>
      </w:pPr>
    </w:p>
    <w:p w14:paraId="220ECCAB" w14:textId="48B1849A" w:rsidR="00C70798" w:rsidRDefault="00C70798" w:rsidP="00EB11BC">
      <w:r w:rsidRPr="00C70798">
        <w:rPr>
          <w:b/>
          <w:bCs/>
        </w:rPr>
        <w:t xml:space="preserve">FIB-4 </w:t>
      </w:r>
      <w:r w:rsidRPr="00C70798">
        <w:t xml:space="preserve">(fibrosis-4 score) is a simple index for estimating hepatic fibrosis based on a calculation derived from AST, ALT and platelet concentrations, and age. Transient elastography (e.g. </w:t>
      </w:r>
      <w:proofErr w:type="spellStart"/>
      <w:r w:rsidRPr="00C70798">
        <w:t>FibroScan</w:t>
      </w:r>
      <w:proofErr w:type="spellEnd"/>
      <w:r w:rsidRPr="00C70798">
        <w:t xml:space="preserve">) or </w:t>
      </w:r>
      <w:proofErr w:type="spellStart"/>
      <w:r w:rsidRPr="00C70798">
        <w:t>FibroTest</w:t>
      </w:r>
      <w:proofErr w:type="spellEnd"/>
      <w:r w:rsidRPr="00C70798">
        <w:t xml:space="preserve"> may be the preferred NITs in settings where they are </w:t>
      </w:r>
      <w:proofErr w:type="gramStart"/>
      <w:r w:rsidRPr="00C70798">
        <w:t>available</w:t>
      </w:r>
      <w:proofErr w:type="gramEnd"/>
      <w:r w:rsidRPr="00C70798">
        <w:t xml:space="preserve"> and cost is not a major constraint.</w:t>
      </w:r>
    </w:p>
    <w:p w14:paraId="5D38EAA0" w14:textId="3C9B07CA" w:rsidR="00DD5294" w:rsidRDefault="00DD5294" w:rsidP="00EB11BC">
      <w:pPr>
        <w:rPr>
          <w:lang w:eastAsia="zh-CN"/>
        </w:rPr>
      </w:pPr>
      <w:r w:rsidRPr="00DD5294">
        <w:rPr>
          <w:rFonts w:hint="eastAsia"/>
          <w:lang w:eastAsia="zh-CN"/>
        </w:rPr>
        <w:t>FIB-4</w:t>
      </w:r>
      <w:r w:rsidRPr="00DD5294">
        <w:rPr>
          <w:rFonts w:hint="eastAsia"/>
          <w:lang w:eastAsia="zh-CN"/>
        </w:rPr>
        <w:t>是一个用于评价肝纤维化的指数，它基于天冬氨酸氨基转移酶（</w:t>
      </w:r>
      <w:r w:rsidRPr="00DD5294">
        <w:rPr>
          <w:rFonts w:hint="eastAsia"/>
          <w:lang w:eastAsia="zh-CN"/>
        </w:rPr>
        <w:t>AST</w:t>
      </w:r>
      <w:r w:rsidRPr="00DD5294">
        <w:rPr>
          <w:rFonts w:hint="eastAsia"/>
          <w:lang w:eastAsia="zh-CN"/>
        </w:rPr>
        <w:t>）、谷丙转氨酶（</w:t>
      </w:r>
      <w:r w:rsidRPr="00DD5294">
        <w:rPr>
          <w:rFonts w:hint="eastAsia"/>
          <w:lang w:eastAsia="zh-CN"/>
        </w:rPr>
        <w:t>ALT</w:t>
      </w:r>
      <w:r w:rsidRPr="00DD5294">
        <w:rPr>
          <w:rFonts w:hint="eastAsia"/>
          <w:lang w:eastAsia="zh-CN"/>
        </w:rPr>
        <w:t>）水平、</w:t>
      </w:r>
      <w:r w:rsidRPr="00DD5294">
        <w:rPr>
          <w:rFonts w:hint="eastAsia"/>
          <w:lang w:eastAsia="zh-CN"/>
        </w:rPr>
        <w:t xml:space="preserve"> </w:t>
      </w:r>
      <w:r w:rsidRPr="00DD5294">
        <w:rPr>
          <w:rFonts w:hint="eastAsia"/>
          <w:lang w:eastAsia="zh-CN"/>
        </w:rPr>
        <w:t>血小板计数和患者年龄。超声弹性成像（如</w:t>
      </w:r>
      <w:proofErr w:type="spellStart"/>
      <w:r w:rsidRPr="00DD5294">
        <w:rPr>
          <w:rFonts w:hint="eastAsia"/>
          <w:lang w:eastAsia="zh-CN"/>
        </w:rPr>
        <w:t>FibroScan</w:t>
      </w:r>
      <w:proofErr w:type="spellEnd"/>
      <w:r w:rsidRPr="00DD5294">
        <w:rPr>
          <w:rFonts w:hint="eastAsia"/>
          <w:lang w:eastAsia="zh-CN"/>
        </w:rPr>
        <w:t>）或</w:t>
      </w:r>
      <w:proofErr w:type="spellStart"/>
      <w:r w:rsidRPr="00DD5294">
        <w:rPr>
          <w:rFonts w:hint="eastAsia"/>
          <w:lang w:eastAsia="zh-CN"/>
        </w:rPr>
        <w:t>FibroTest</w:t>
      </w:r>
      <w:proofErr w:type="spellEnd"/>
      <w:r w:rsidRPr="00DD5294">
        <w:rPr>
          <w:rFonts w:hint="eastAsia"/>
          <w:lang w:eastAsia="zh-CN"/>
        </w:rPr>
        <w:t>在条件和资金允许的情况下，可作为首选的非侵入性测试。</w:t>
      </w:r>
    </w:p>
    <w:p w14:paraId="40A3BDC1" w14:textId="42A24631" w:rsidR="00C70798" w:rsidRDefault="00C70798" w:rsidP="00EB11BC">
      <w:r>
        <w:t>Age (years)</w:t>
      </w:r>
    </w:p>
    <w:p w14:paraId="666B8AE2" w14:textId="134B1797" w:rsidR="00DB361D" w:rsidRDefault="00DB361D" w:rsidP="00EB11BC">
      <w:pPr>
        <w:rPr>
          <w:rFonts w:hint="eastAsia"/>
          <w:lang w:eastAsia="zh-CN"/>
        </w:rPr>
      </w:pPr>
      <w:bookmarkStart w:id="8" w:name="OLE_LINK17"/>
      <w:bookmarkStart w:id="9" w:name="OLE_LINK18"/>
      <w:proofErr w:type="spellStart"/>
      <w:r w:rsidRPr="00DB361D">
        <w:rPr>
          <w:rFonts w:hint="eastAsia"/>
        </w:rPr>
        <w:t>年龄</w:t>
      </w:r>
      <w:bookmarkEnd w:id="8"/>
      <w:bookmarkEnd w:id="9"/>
      <w:proofErr w:type="spellEnd"/>
      <w:r>
        <w:rPr>
          <w:rFonts w:hint="eastAsia"/>
          <w:lang w:eastAsia="zh-CN"/>
        </w:rPr>
        <w:t>(</w:t>
      </w:r>
      <w:r w:rsidRPr="00DB361D">
        <w:rPr>
          <w:rFonts w:hint="eastAsia"/>
          <w:lang w:eastAsia="zh-CN"/>
        </w:rPr>
        <w:t>年数</w:t>
      </w:r>
      <w:r>
        <w:rPr>
          <w:lang w:eastAsia="zh-CN"/>
        </w:rPr>
        <w:t>)</w:t>
      </w:r>
    </w:p>
    <w:p w14:paraId="7F7A8D9B" w14:textId="35B4090A" w:rsidR="00C70798" w:rsidRDefault="00C70798" w:rsidP="00EB11BC">
      <w:r>
        <w:t xml:space="preserve">AST Level </w:t>
      </w:r>
      <w:bookmarkStart w:id="10" w:name="OLE_LINK9"/>
      <w:bookmarkStart w:id="11" w:name="OLE_LINK10"/>
      <w:r>
        <w:t>(U/L)</w:t>
      </w:r>
    </w:p>
    <w:bookmarkEnd w:id="10"/>
    <w:bookmarkEnd w:id="11"/>
    <w:p w14:paraId="56CB91E2" w14:textId="16C8C5C7" w:rsidR="00867992" w:rsidRDefault="00867992" w:rsidP="00EB11BC">
      <w:r w:rsidRPr="00867992">
        <w:rPr>
          <w:rFonts w:hint="eastAsia"/>
        </w:rPr>
        <w:t xml:space="preserve">AST </w:t>
      </w:r>
      <w:proofErr w:type="spellStart"/>
      <w:r w:rsidRPr="00867992">
        <w:rPr>
          <w:rFonts w:hint="eastAsia"/>
        </w:rPr>
        <w:t>水平</w:t>
      </w:r>
      <w:proofErr w:type="spellEnd"/>
      <w:r>
        <w:t>(U/L)</w:t>
      </w:r>
    </w:p>
    <w:p w14:paraId="3AF016CF" w14:textId="3EDF8925" w:rsidR="00C70798" w:rsidRDefault="00C70798" w:rsidP="00EB11BC">
      <w:r>
        <w:t xml:space="preserve">Platelet count </w:t>
      </w:r>
      <w:bookmarkStart w:id="12" w:name="OLE_LINK11"/>
      <w:bookmarkStart w:id="13" w:name="OLE_LINK12"/>
      <w:r>
        <w:t>(10</w:t>
      </w:r>
      <w:r w:rsidRPr="00C70798">
        <w:rPr>
          <w:vertAlign w:val="superscript"/>
        </w:rPr>
        <w:t>9</w:t>
      </w:r>
      <w:r>
        <w:t>/L)</w:t>
      </w:r>
      <w:bookmarkEnd w:id="12"/>
      <w:bookmarkEnd w:id="13"/>
    </w:p>
    <w:p w14:paraId="209D256A" w14:textId="4C6F2F8C" w:rsidR="009712BB" w:rsidRDefault="009712BB" w:rsidP="00EB11BC">
      <w:bookmarkStart w:id="14" w:name="OLE_LINK19"/>
      <w:bookmarkStart w:id="15" w:name="OLE_LINK20"/>
      <w:proofErr w:type="spellStart"/>
      <w:r w:rsidRPr="009712BB">
        <w:rPr>
          <w:rFonts w:hint="eastAsia"/>
        </w:rPr>
        <w:t>血小板计数</w:t>
      </w:r>
      <w:bookmarkEnd w:id="14"/>
      <w:bookmarkEnd w:id="15"/>
      <w:proofErr w:type="spellEnd"/>
      <w:r>
        <w:t>(10</w:t>
      </w:r>
      <w:r w:rsidRPr="00C70798">
        <w:rPr>
          <w:vertAlign w:val="superscript"/>
        </w:rPr>
        <w:t>9</w:t>
      </w:r>
      <w:r>
        <w:t>/L)</w:t>
      </w:r>
    </w:p>
    <w:p w14:paraId="670E6695" w14:textId="2DF03BC7" w:rsidR="00C70798" w:rsidRDefault="00C70798" w:rsidP="00EB11BC">
      <w:r>
        <w:t xml:space="preserve">ALT Level </w:t>
      </w:r>
      <w:bookmarkStart w:id="16" w:name="OLE_LINK13"/>
      <w:bookmarkStart w:id="17" w:name="OLE_LINK14"/>
      <w:r>
        <w:t>(U/L)</w:t>
      </w:r>
    </w:p>
    <w:bookmarkEnd w:id="16"/>
    <w:bookmarkEnd w:id="17"/>
    <w:p w14:paraId="743209BF" w14:textId="0917E117" w:rsidR="00D65DF1" w:rsidRDefault="00D65DF1" w:rsidP="00EB11BC">
      <w:r w:rsidRPr="00D65DF1">
        <w:rPr>
          <w:rFonts w:hint="eastAsia"/>
        </w:rPr>
        <w:t xml:space="preserve">ALT </w:t>
      </w:r>
      <w:proofErr w:type="spellStart"/>
      <w:r w:rsidRPr="00D65DF1">
        <w:rPr>
          <w:rFonts w:hint="eastAsia"/>
        </w:rPr>
        <w:t>水平</w:t>
      </w:r>
      <w:proofErr w:type="spellEnd"/>
      <w:r>
        <w:t>(U/L)</w:t>
      </w:r>
    </w:p>
    <w:p w14:paraId="5B154DE4" w14:textId="02612E88" w:rsidR="00C70798" w:rsidRDefault="00C70798" w:rsidP="00EB11BC">
      <w:r>
        <w:t>Your FIB-4 Score</w:t>
      </w:r>
    </w:p>
    <w:p w14:paraId="6542D31F" w14:textId="3D7EB09E" w:rsidR="00814461" w:rsidRDefault="00814461" w:rsidP="00EB11BC">
      <w:proofErr w:type="spellStart"/>
      <w:r w:rsidRPr="00814461">
        <w:rPr>
          <w:rFonts w:hint="eastAsia"/>
        </w:rPr>
        <w:t>您的</w:t>
      </w:r>
      <w:proofErr w:type="spellEnd"/>
      <w:r w:rsidRPr="00814461">
        <w:rPr>
          <w:rFonts w:hint="eastAsia"/>
        </w:rPr>
        <w:t xml:space="preserve"> </w:t>
      </w:r>
      <w:bookmarkStart w:id="18" w:name="OLE_LINK15"/>
      <w:bookmarkStart w:id="19" w:name="OLE_LINK16"/>
      <w:r w:rsidRPr="00814461">
        <w:rPr>
          <w:rFonts w:hint="eastAsia"/>
        </w:rPr>
        <w:t xml:space="preserve">FIB_4 </w:t>
      </w:r>
      <w:proofErr w:type="spellStart"/>
      <w:r w:rsidRPr="00814461">
        <w:rPr>
          <w:rFonts w:hint="eastAsia"/>
        </w:rPr>
        <w:t>指数</w:t>
      </w:r>
      <w:proofErr w:type="spellEnd"/>
    </w:p>
    <w:bookmarkEnd w:id="18"/>
    <w:bookmarkEnd w:id="19"/>
    <w:p w14:paraId="30F0BA60" w14:textId="709A453C" w:rsidR="00C70798" w:rsidRDefault="00C70798" w:rsidP="00EB11BC">
      <w:r>
        <w:t xml:space="preserve">FIB-4 Score = (Age x AST) / </w:t>
      </w:r>
      <w:r w:rsidR="008524C0">
        <w:t>(</w:t>
      </w:r>
      <w:r>
        <w:t xml:space="preserve">Platelet Count </w:t>
      </w:r>
      <w:r w:rsidR="008524C0">
        <w:t xml:space="preserve">x </w:t>
      </w:r>
      <m:oMath>
        <m:r>
          <w:rPr>
            <w:rFonts w:ascii="Cambria Math" w:hAnsi="Cambria Math"/>
          </w:rPr>
          <m:t>√</m:t>
        </m:r>
      </m:oMath>
      <w:r w:rsidR="008524C0">
        <w:t>ALT)</w:t>
      </w:r>
    </w:p>
    <w:p w14:paraId="695F0CE6" w14:textId="571FE466" w:rsidR="00667B64" w:rsidRPr="00C70798" w:rsidRDefault="00667B64" w:rsidP="00EB11BC">
      <w:r w:rsidRPr="00814461">
        <w:rPr>
          <w:rFonts w:hint="eastAsia"/>
        </w:rPr>
        <w:t xml:space="preserve">FIB_4 </w:t>
      </w:r>
      <w:proofErr w:type="spellStart"/>
      <w:r w:rsidRPr="00814461">
        <w:rPr>
          <w:rFonts w:hint="eastAsia"/>
        </w:rPr>
        <w:t>指数</w:t>
      </w:r>
      <w:proofErr w:type="spellEnd"/>
      <w:r>
        <w:t xml:space="preserve"> = </w:t>
      </w:r>
      <w:r w:rsidRPr="00667B64">
        <w:t>(</w:t>
      </w:r>
      <w:r w:rsidR="00FD3A58" w:rsidRPr="00DB361D">
        <w:rPr>
          <w:rFonts w:hint="eastAsia"/>
        </w:rPr>
        <w:t>年龄</w:t>
      </w:r>
      <w:r w:rsidRPr="00667B64">
        <w:t xml:space="preserve">x </w:t>
      </w:r>
      <w:proofErr w:type="gramStart"/>
      <w:r w:rsidRPr="00667B64">
        <w:t>AST )</w:t>
      </w:r>
      <w:proofErr w:type="gramEnd"/>
      <w:r w:rsidRPr="00667B64">
        <w:t xml:space="preserve"> /</w:t>
      </w:r>
      <w:r w:rsidR="001B21EF">
        <w:t xml:space="preserve"> </w:t>
      </w:r>
      <w:r w:rsidR="001B21EF">
        <w:t>(</w:t>
      </w:r>
      <w:r w:rsidR="001B21EF" w:rsidRPr="009712BB">
        <w:rPr>
          <w:rFonts w:hint="eastAsia"/>
        </w:rPr>
        <w:t>血小板计数</w:t>
      </w:r>
      <w:r w:rsidR="001B21EF">
        <w:t xml:space="preserve">x </w:t>
      </w:r>
      <m:oMath>
        <m:r>
          <w:rPr>
            <w:rFonts w:ascii="Cambria Math" w:hAnsi="Cambria Math"/>
          </w:rPr>
          <m:t>√</m:t>
        </m:r>
      </m:oMath>
      <w:r w:rsidR="001B21EF">
        <w:t>ALT)</w:t>
      </w:r>
    </w:p>
    <w:p w14:paraId="0BFA1471" w14:textId="77777777" w:rsidR="00C70798" w:rsidRDefault="00C70798" w:rsidP="00EB11BC">
      <w:pPr>
        <w:rPr>
          <w:b/>
          <w:bCs/>
        </w:rPr>
      </w:pPr>
    </w:p>
    <w:p w14:paraId="21FE9B2D" w14:textId="4F7B0B90" w:rsidR="00EB11BC" w:rsidRDefault="008524C0" w:rsidP="00EB11BC">
      <w:pPr>
        <w:rPr>
          <w:b/>
          <w:bCs/>
        </w:rPr>
      </w:pPr>
      <w:r>
        <w:rPr>
          <w:b/>
          <w:bCs/>
        </w:rPr>
        <w:t>I</w:t>
      </w:r>
      <w:r w:rsidR="00EB11BC">
        <w:rPr>
          <w:b/>
          <w:bCs/>
        </w:rPr>
        <w:t>nterpretation</w:t>
      </w:r>
    </w:p>
    <w:p w14:paraId="3E7760A4" w14:textId="00258381" w:rsidR="00793A6C" w:rsidRPr="00EB11BC" w:rsidRDefault="00793A6C" w:rsidP="00EB11BC">
      <w:pPr>
        <w:rPr>
          <w:b/>
          <w:bCs/>
        </w:rPr>
      </w:pPr>
      <w:proofErr w:type="spellStart"/>
      <w:r w:rsidRPr="00793A6C">
        <w:rPr>
          <w:rFonts w:hint="eastAsia"/>
          <w:b/>
          <w:bCs/>
        </w:rPr>
        <w:t>指数解释</w:t>
      </w:r>
      <w:proofErr w:type="spellEnd"/>
      <w:r w:rsidRPr="00793A6C">
        <w:rPr>
          <w:rFonts w:hint="eastAsia"/>
          <w:b/>
          <w:bCs/>
        </w:rPr>
        <w:t>:</w:t>
      </w:r>
    </w:p>
    <w:p w14:paraId="3F93CA0A" w14:textId="5558A3BC" w:rsidR="00EB11BC" w:rsidRDefault="00EB11BC" w:rsidP="00EB11BC">
      <w:r>
        <w:t xml:space="preserve">Interpretation: FIB-4 score </w:t>
      </w:r>
      <w:r w:rsidRPr="003E605A">
        <w:rPr>
          <w:u w:val="words"/>
        </w:rPr>
        <w:t>&gt;</w:t>
      </w:r>
      <w:r w:rsidRPr="003E605A">
        <w:t xml:space="preserve"> </w:t>
      </w:r>
      <w:r>
        <w:t xml:space="preserve">3.6 has a 90.8% positive predictive value with 98% specificity and 30% sensitivity in detecting cirrhosis, </w:t>
      </w:r>
      <w:r w:rsidRPr="003E605A">
        <w:t xml:space="preserve">whereas FIB-4 score </w:t>
      </w:r>
      <w:r w:rsidRPr="003E605A">
        <w:rPr>
          <w:u w:val="words"/>
        </w:rPr>
        <w:t>&lt;</w:t>
      </w:r>
      <w:r w:rsidRPr="003E605A">
        <w:t> 1.6 has a negative predictive value of 93% in detecting cirrhosis.</w:t>
      </w:r>
      <w:r>
        <w:t xml:space="preserve"> FIB 4 </w:t>
      </w:r>
      <w:r w:rsidRPr="00520AA8">
        <w:rPr>
          <w:u w:val="single"/>
        </w:rPr>
        <w:t>&gt;</w:t>
      </w:r>
      <w:r>
        <w:t xml:space="preserve"> </w:t>
      </w:r>
      <w:r w:rsidRPr="00520AA8">
        <w:t>2.6 h</w:t>
      </w:r>
      <w:r>
        <w:t>as a 94.6% positive predictive value and 97.8% specificity in detecting severe liver fibrosis (</w:t>
      </w:r>
      <w:r w:rsidRPr="00520AA8">
        <w:rPr>
          <w:u w:val="single"/>
        </w:rPr>
        <w:t>&gt;</w:t>
      </w:r>
      <w:r>
        <w:t xml:space="preserve"> F3).</w:t>
      </w:r>
    </w:p>
    <w:p w14:paraId="448E557D" w14:textId="5C234FCE" w:rsidR="00820632" w:rsidRDefault="00820632" w:rsidP="00EB11BC">
      <w:r w:rsidRPr="00820632">
        <w:rPr>
          <w:rFonts w:hint="eastAsia"/>
          <w:lang w:eastAsia="zh-CN"/>
        </w:rPr>
        <w:t>FIB-4</w:t>
      </w:r>
      <w:r w:rsidRPr="00820632">
        <w:rPr>
          <w:rFonts w:hint="eastAsia"/>
          <w:lang w:eastAsia="zh-CN"/>
        </w:rPr>
        <w:t>评分</w:t>
      </w:r>
      <w:r w:rsidRPr="00820632">
        <w:rPr>
          <w:rFonts w:hint="eastAsia"/>
          <w:lang w:eastAsia="zh-CN"/>
        </w:rPr>
        <w:t>&gt;3.6</w:t>
      </w:r>
      <w:r w:rsidRPr="00820632">
        <w:rPr>
          <w:rFonts w:hint="eastAsia"/>
          <w:lang w:eastAsia="zh-CN"/>
        </w:rPr>
        <w:t>用于对肝硬化筛查的阳性预测值为</w:t>
      </w:r>
      <w:r w:rsidRPr="00820632">
        <w:rPr>
          <w:rFonts w:hint="eastAsia"/>
          <w:lang w:eastAsia="zh-CN"/>
        </w:rPr>
        <w:t>90.8%</w:t>
      </w:r>
      <w:r w:rsidRPr="00820632">
        <w:rPr>
          <w:rFonts w:hint="eastAsia"/>
          <w:lang w:eastAsia="zh-CN"/>
        </w:rPr>
        <w:t>，特异度为</w:t>
      </w:r>
      <w:r w:rsidRPr="00820632">
        <w:rPr>
          <w:rFonts w:hint="eastAsia"/>
          <w:lang w:eastAsia="zh-CN"/>
        </w:rPr>
        <w:t>98%</w:t>
      </w:r>
      <w:r w:rsidRPr="00820632">
        <w:rPr>
          <w:rFonts w:hint="eastAsia"/>
          <w:lang w:eastAsia="zh-CN"/>
        </w:rPr>
        <w:t>，敏感度为</w:t>
      </w:r>
      <w:r w:rsidRPr="00820632">
        <w:rPr>
          <w:rFonts w:hint="eastAsia"/>
          <w:lang w:eastAsia="zh-CN"/>
        </w:rPr>
        <w:t>30%</w:t>
      </w:r>
      <w:r w:rsidRPr="00820632">
        <w:rPr>
          <w:rFonts w:hint="eastAsia"/>
          <w:lang w:eastAsia="zh-CN"/>
        </w:rPr>
        <w:t>，而</w:t>
      </w:r>
      <w:r w:rsidRPr="00820632">
        <w:rPr>
          <w:rFonts w:hint="eastAsia"/>
          <w:lang w:eastAsia="zh-CN"/>
        </w:rPr>
        <w:t>FIB-4</w:t>
      </w:r>
      <w:r w:rsidRPr="00820632">
        <w:rPr>
          <w:rFonts w:hint="eastAsia"/>
          <w:lang w:eastAsia="zh-CN"/>
        </w:rPr>
        <w:t>评分</w:t>
      </w:r>
      <w:r w:rsidRPr="00820632">
        <w:rPr>
          <w:rFonts w:hint="eastAsia"/>
          <w:lang w:eastAsia="zh-CN"/>
        </w:rPr>
        <w:t>&lt;1.6</w:t>
      </w:r>
      <w:r w:rsidRPr="00820632">
        <w:rPr>
          <w:rFonts w:hint="eastAsia"/>
          <w:lang w:eastAsia="zh-CN"/>
        </w:rPr>
        <w:t>用于对肝硬化筛查的阴性预测值为</w:t>
      </w:r>
      <w:r w:rsidRPr="00820632">
        <w:rPr>
          <w:rFonts w:hint="eastAsia"/>
          <w:lang w:eastAsia="zh-CN"/>
        </w:rPr>
        <w:t>93%</w:t>
      </w:r>
      <w:r w:rsidRPr="00820632">
        <w:rPr>
          <w:rFonts w:hint="eastAsia"/>
          <w:lang w:eastAsia="zh-CN"/>
        </w:rPr>
        <w:t>。</w:t>
      </w:r>
      <w:r w:rsidRPr="00820632">
        <w:rPr>
          <w:rFonts w:hint="eastAsia"/>
          <w:lang w:eastAsia="zh-CN"/>
        </w:rPr>
        <w:t>FIB-4&gt;2.6</w:t>
      </w:r>
      <w:r w:rsidRPr="00820632">
        <w:rPr>
          <w:rFonts w:hint="eastAsia"/>
          <w:lang w:eastAsia="zh-CN"/>
        </w:rPr>
        <w:t>用于对重度肝纤维化</w:t>
      </w:r>
      <w:r w:rsidRPr="00820632">
        <w:rPr>
          <w:rFonts w:hint="eastAsia"/>
          <w:lang w:eastAsia="zh-CN"/>
        </w:rPr>
        <w:t>(&gt;F3)</w:t>
      </w:r>
      <w:r w:rsidRPr="00820632">
        <w:rPr>
          <w:rFonts w:hint="eastAsia"/>
          <w:lang w:eastAsia="zh-CN"/>
        </w:rPr>
        <w:t>筛查的阳性预测值为</w:t>
      </w:r>
      <w:r w:rsidRPr="00820632">
        <w:rPr>
          <w:rFonts w:hint="eastAsia"/>
          <w:lang w:eastAsia="zh-CN"/>
        </w:rPr>
        <w:t>94.6%</w:t>
      </w:r>
      <w:r w:rsidRPr="00820632">
        <w:rPr>
          <w:rFonts w:hint="eastAsia"/>
          <w:lang w:eastAsia="zh-CN"/>
        </w:rPr>
        <w:t>，特异度为</w:t>
      </w:r>
      <w:r w:rsidRPr="00820632">
        <w:rPr>
          <w:rFonts w:hint="eastAsia"/>
          <w:lang w:eastAsia="zh-CN"/>
        </w:rPr>
        <w:t>97.8%</w:t>
      </w:r>
      <w:r w:rsidRPr="00820632">
        <w:rPr>
          <w:rFonts w:hint="eastAsia"/>
          <w:lang w:eastAsia="zh-CN"/>
        </w:rPr>
        <w:t>。</w:t>
      </w:r>
      <w:r w:rsidR="007B4421" w:rsidRPr="00820632">
        <w:rPr>
          <w:rFonts w:hint="eastAsia"/>
        </w:rPr>
        <w:t>(Kim BK et al. Liver International 2009)</w:t>
      </w:r>
    </w:p>
    <w:p w14:paraId="23BAC06B" w14:textId="77777777" w:rsidR="00EB11BC" w:rsidRDefault="00EB11BC" w:rsidP="00EB11BC">
      <w:r>
        <w:t>(Kim BK et al. Liver International 2009)</w:t>
      </w:r>
    </w:p>
    <w:p w14:paraId="29129072" w14:textId="674AFEA6" w:rsidR="008524C0" w:rsidRDefault="008524C0" w:rsidP="00EB11BC"/>
    <w:p w14:paraId="27B9618F" w14:textId="56570DDB" w:rsidR="008524C0" w:rsidRDefault="008524C0" w:rsidP="008524C0">
      <w:pPr>
        <w:rPr>
          <w:b/>
          <w:bCs/>
        </w:rPr>
      </w:pPr>
      <w:r>
        <w:rPr>
          <w:b/>
          <w:bCs/>
        </w:rPr>
        <w:lastRenderedPageBreak/>
        <w:t>Home</w:t>
      </w:r>
    </w:p>
    <w:p w14:paraId="3CB3325F" w14:textId="49918D55" w:rsidR="008524C0" w:rsidRDefault="00132A48" w:rsidP="008524C0">
      <w:pPr>
        <w:rPr>
          <w:b/>
          <w:bCs/>
        </w:rPr>
      </w:pPr>
      <w:proofErr w:type="spellStart"/>
      <w:r w:rsidRPr="00132A48">
        <w:rPr>
          <w:rFonts w:hint="eastAsia"/>
          <w:b/>
          <w:bCs/>
        </w:rPr>
        <w:t>主页</w:t>
      </w:r>
      <w:proofErr w:type="spellEnd"/>
    </w:p>
    <w:p w14:paraId="6FE7C0BB" w14:textId="77777777" w:rsidR="00222FC8" w:rsidRDefault="00222FC8" w:rsidP="008524C0">
      <w:pPr>
        <w:rPr>
          <w:b/>
          <w:bCs/>
        </w:rPr>
      </w:pPr>
    </w:p>
    <w:p w14:paraId="3CE2A215" w14:textId="1964948C" w:rsidR="008524C0" w:rsidRPr="008524C0" w:rsidRDefault="008524C0" w:rsidP="008524C0">
      <w:pPr>
        <w:rPr>
          <w:b/>
          <w:bCs/>
          <w:color w:val="FF0000"/>
        </w:rPr>
      </w:pPr>
      <w:r w:rsidRPr="008524C0">
        <w:rPr>
          <w:b/>
          <w:bCs/>
          <w:color w:val="FF0000"/>
        </w:rPr>
        <w:t>APRI/FIB-4 Calculator</w:t>
      </w:r>
    </w:p>
    <w:p w14:paraId="42A37CAD" w14:textId="4FED508E" w:rsidR="008524C0" w:rsidRPr="00434EDA" w:rsidRDefault="000A030C" w:rsidP="008524C0">
      <w:pPr>
        <w:rPr>
          <w:b/>
          <w:bCs/>
          <w:color w:val="FF0000"/>
        </w:rPr>
      </w:pPr>
      <w:r w:rsidRPr="00434EDA">
        <w:rPr>
          <w:rFonts w:hint="eastAsia"/>
          <w:b/>
          <w:bCs/>
          <w:color w:val="FF0000"/>
        </w:rPr>
        <w:t xml:space="preserve">APRI/FIB-4 </w:t>
      </w:r>
      <w:proofErr w:type="spellStart"/>
      <w:r w:rsidRPr="00434EDA">
        <w:rPr>
          <w:rFonts w:hint="eastAsia"/>
          <w:b/>
          <w:bCs/>
          <w:color w:val="FF0000"/>
        </w:rPr>
        <w:t>计算器</w:t>
      </w:r>
      <w:proofErr w:type="spellEnd"/>
    </w:p>
    <w:p w14:paraId="5E3846DA" w14:textId="77777777" w:rsidR="00434EDA" w:rsidRPr="008524C0" w:rsidRDefault="00434EDA" w:rsidP="008524C0">
      <w:pPr>
        <w:rPr>
          <w:b/>
          <w:bCs/>
        </w:rPr>
      </w:pPr>
    </w:p>
    <w:p w14:paraId="41B1E54F" w14:textId="5052198F" w:rsidR="008524C0" w:rsidRPr="008524C0" w:rsidRDefault="008524C0" w:rsidP="008524C0">
      <w:pPr>
        <w:rPr>
          <w:b/>
          <w:bCs/>
        </w:rPr>
      </w:pPr>
      <w:r w:rsidRPr="008524C0">
        <w:rPr>
          <w:b/>
          <w:bCs/>
        </w:rPr>
        <w:t>Introduction Video</w:t>
      </w:r>
    </w:p>
    <w:p w14:paraId="0FC98391" w14:textId="6D05BA47" w:rsidR="008524C0" w:rsidRDefault="00021401" w:rsidP="008524C0">
      <w:pPr>
        <w:rPr>
          <w:b/>
          <w:bCs/>
        </w:rPr>
      </w:pPr>
      <w:proofErr w:type="spellStart"/>
      <w:r w:rsidRPr="00021401">
        <w:rPr>
          <w:rFonts w:hint="eastAsia"/>
          <w:b/>
          <w:bCs/>
        </w:rPr>
        <w:t>视频介绍</w:t>
      </w:r>
      <w:proofErr w:type="spellEnd"/>
    </w:p>
    <w:p w14:paraId="0FC83A4F" w14:textId="77777777" w:rsidR="00021401" w:rsidRDefault="00021401" w:rsidP="008524C0">
      <w:pPr>
        <w:rPr>
          <w:b/>
          <w:bCs/>
        </w:rPr>
      </w:pPr>
    </w:p>
    <w:p w14:paraId="4D519092" w14:textId="40988041" w:rsidR="008524C0" w:rsidRDefault="008524C0" w:rsidP="008524C0">
      <w:pPr>
        <w:rPr>
          <w:b/>
          <w:bCs/>
        </w:rPr>
      </w:pPr>
      <w:r w:rsidRPr="005177DF">
        <w:rPr>
          <w:b/>
          <w:bCs/>
        </w:rPr>
        <w:t>About</w:t>
      </w:r>
    </w:p>
    <w:p w14:paraId="357D0B77" w14:textId="50DB306C" w:rsidR="007F79F3" w:rsidRPr="005177DF" w:rsidRDefault="007F79F3" w:rsidP="008524C0">
      <w:pPr>
        <w:rPr>
          <w:b/>
          <w:bCs/>
        </w:rPr>
      </w:pPr>
      <w:proofErr w:type="spellStart"/>
      <w:r w:rsidRPr="007F79F3">
        <w:rPr>
          <w:rFonts w:hint="eastAsia"/>
          <w:b/>
          <w:bCs/>
        </w:rPr>
        <w:t>关于</w:t>
      </w:r>
      <w:proofErr w:type="spellEnd"/>
    </w:p>
    <w:p w14:paraId="4D241FA2" w14:textId="16C4C4BA" w:rsidR="008524C0" w:rsidRDefault="008524C0" w:rsidP="008524C0">
      <w:r>
        <w:t xml:space="preserve">The chronic hepatitis B Treatment Decision Tool for Adults is developed by the Asian Liver Center at Stanford University. The app is an educational tool intended for primary healthcare professionals particularly in resource-limited countries as a general guide in the monitoring of HBsAg positive adults, and when antiviral treatment would be recommended based on the guidelines adapted from the World Health Organization or from the American Association for the Study of Liver Diseases.  </w:t>
      </w:r>
    </w:p>
    <w:p w14:paraId="15BBDC41" w14:textId="3A9A2838" w:rsidR="00643BA3" w:rsidRDefault="00643BA3" w:rsidP="008524C0">
      <w:pPr>
        <w:rPr>
          <w:lang w:eastAsia="zh-CN"/>
        </w:rPr>
      </w:pPr>
      <w:r w:rsidRPr="00643BA3">
        <w:rPr>
          <w:rFonts w:hint="eastAsia"/>
          <w:lang w:eastAsia="zh-CN"/>
        </w:rPr>
        <w:t>成人慢性乙型肝炎治疗决策工具由斯坦福大学亚裔肝脏中心研发。该程序是一种教育工具，专门用于医疗保健人员，尤其是在资源有限的国家，作为监测乙型肝炎表面抗原阳性成年人的一般指南，并且根据世界卫生组织</w:t>
      </w:r>
      <w:r w:rsidRPr="00643BA3">
        <w:rPr>
          <w:rFonts w:hint="eastAsia"/>
          <w:lang w:eastAsia="zh-CN"/>
        </w:rPr>
        <w:t xml:space="preserve"> (WHO) </w:t>
      </w:r>
      <w:r w:rsidRPr="00643BA3">
        <w:rPr>
          <w:rFonts w:hint="eastAsia"/>
          <w:lang w:eastAsia="zh-CN"/>
        </w:rPr>
        <w:t>治疗指南或美国肝病学会</w:t>
      </w:r>
      <w:r w:rsidRPr="00643BA3">
        <w:rPr>
          <w:rFonts w:hint="eastAsia"/>
          <w:lang w:eastAsia="zh-CN"/>
        </w:rPr>
        <w:t xml:space="preserve"> (AASLD) </w:t>
      </w:r>
      <w:r w:rsidRPr="00643BA3">
        <w:rPr>
          <w:rFonts w:hint="eastAsia"/>
          <w:lang w:eastAsia="zh-CN"/>
        </w:rPr>
        <w:t>治疗指南推荐何时进行抗病毒治疗。</w:t>
      </w:r>
    </w:p>
    <w:p w14:paraId="7DDE6795" w14:textId="1EF31BC2" w:rsidR="008524C0" w:rsidRDefault="008524C0" w:rsidP="008524C0">
      <w:pPr>
        <w:rPr>
          <w:b/>
          <w:bCs/>
        </w:rPr>
      </w:pPr>
      <w:r w:rsidRPr="005177DF">
        <w:rPr>
          <w:b/>
          <w:bCs/>
        </w:rPr>
        <w:t>Disclaimer</w:t>
      </w:r>
    </w:p>
    <w:p w14:paraId="6F7CB013" w14:textId="563A1BEB" w:rsidR="000E0118" w:rsidRPr="005177DF" w:rsidRDefault="000E0118" w:rsidP="008524C0">
      <w:pPr>
        <w:rPr>
          <w:b/>
          <w:bCs/>
        </w:rPr>
      </w:pPr>
      <w:proofErr w:type="spellStart"/>
      <w:r w:rsidRPr="000E0118">
        <w:rPr>
          <w:rFonts w:hint="eastAsia"/>
          <w:b/>
          <w:bCs/>
        </w:rPr>
        <w:t>免责声明</w:t>
      </w:r>
      <w:proofErr w:type="spellEnd"/>
    </w:p>
    <w:p w14:paraId="5838C83F" w14:textId="70B3D476" w:rsidR="008524C0" w:rsidRDefault="008524C0" w:rsidP="008524C0">
      <w:r>
        <w:t>This app provides general guidance and is not a substitute for the advice provided by specialists in the management of liver disease and chronic hepatitis.  Any course of action recommended or suggested in this educational tool should not be undertaken by the healthcare professional without an evaluation of the patient’s condition and contraindications.  The patient should be provided with information about hepatitis B facts, and the potential benefits and risks of antiviral treatment.</w:t>
      </w:r>
    </w:p>
    <w:p w14:paraId="3DEAB458" w14:textId="0F901E8D" w:rsidR="00C0146E" w:rsidRDefault="00C0146E" w:rsidP="008524C0">
      <w:pPr>
        <w:rPr>
          <w:lang w:eastAsia="zh-CN"/>
        </w:rPr>
      </w:pPr>
      <w:r w:rsidRPr="00C0146E">
        <w:rPr>
          <w:rFonts w:hint="eastAsia"/>
          <w:lang w:eastAsia="zh-CN"/>
        </w:rPr>
        <w:t>这个应用程序只提供一般性指导，不能代替肝病和慢性肝炎管理专家提供的建议。在未评估患者的病情和禁忌症的情况下，医疗从业者不得采取此教育工具中建议的任何措施，而应向患者提供有关乙肝的事实以及抗病毒治疗潜在益处和风险的信息。</w:t>
      </w:r>
    </w:p>
    <w:p w14:paraId="15670250" w14:textId="3E39E242" w:rsidR="008524C0" w:rsidRDefault="008524C0" w:rsidP="008524C0">
      <w:pPr>
        <w:rPr>
          <w:b/>
          <w:bCs/>
        </w:rPr>
      </w:pPr>
      <w:r w:rsidRPr="005177DF">
        <w:rPr>
          <w:b/>
          <w:bCs/>
        </w:rPr>
        <w:t>Privacy</w:t>
      </w:r>
    </w:p>
    <w:p w14:paraId="4DA9C0E3" w14:textId="4724DCA3" w:rsidR="00486EF7" w:rsidRPr="005177DF" w:rsidRDefault="00486EF7" w:rsidP="008524C0">
      <w:pPr>
        <w:rPr>
          <w:b/>
          <w:bCs/>
        </w:rPr>
      </w:pPr>
      <w:proofErr w:type="spellStart"/>
      <w:r w:rsidRPr="00486EF7">
        <w:rPr>
          <w:rFonts w:hint="eastAsia"/>
          <w:b/>
          <w:bCs/>
        </w:rPr>
        <w:t>隐私声明</w:t>
      </w:r>
      <w:proofErr w:type="spellEnd"/>
    </w:p>
    <w:p w14:paraId="2BD08058" w14:textId="3560AB40" w:rsidR="008524C0" w:rsidRDefault="008524C0" w:rsidP="008524C0">
      <w:r>
        <w:lastRenderedPageBreak/>
        <w:t>This app does not collect or retain any personal identifiable information including your device internet protocol (IP) address.</w:t>
      </w:r>
    </w:p>
    <w:p w14:paraId="58968A78" w14:textId="114984D8" w:rsidR="001651D9" w:rsidRDefault="001651D9" w:rsidP="008524C0">
      <w:pPr>
        <w:rPr>
          <w:lang w:eastAsia="zh-CN"/>
        </w:rPr>
      </w:pPr>
      <w:r w:rsidRPr="001651D9">
        <w:rPr>
          <w:rFonts w:hint="eastAsia"/>
          <w:lang w:eastAsia="zh-CN"/>
        </w:rPr>
        <w:t>此应用不会收集或保留任何个人身份信息，包括您的设备互联网协议（</w:t>
      </w:r>
      <w:r w:rsidRPr="001651D9">
        <w:rPr>
          <w:rFonts w:hint="eastAsia"/>
          <w:lang w:eastAsia="zh-CN"/>
        </w:rPr>
        <w:t>IP</w:t>
      </w:r>
      <w:r w:rsidRPr="001651D9">
        <w:rPr>
          <w:rFonts w:hint="eastAsia"/>
          <w:lang w:eastAsia="zh-CN"/>
        </w:rPr>
        <w:t>）地址。</w:t>
      </w:r>
    </w:p>
    <w:p w14:paraId="78D87C2B" w14:textId="77777777" w:rsidR="008524C0" w:rsidRDefault="008524C0" w:rsidP="008524C0">
      <w:pPr>
        <w:rPr>
          <w:lang w:eastAsia="zh-CN"/>
        </w:rPr>
      </w:pPr>
    </w:p>
    <w:p w14:paraId="24207369" w14:textId="6C168F0D" w:rsidR="008524C0" w:rsidRDefault="008524C0" w:rsidP="008524C0">
      <w:pPr>
        <w:rPr>
          <w:b/>
          <w:bCs/>
        </w:rPr>
      </w:pPr>
      <w:r w:rsidRPr="005177DF">
        <w:rPr>
          <w:b/>
          <w:bCs/>
        </w:rPr>
        <w:t>Asian Liver Center at Stanford University</w:t>
      </w:r>
    </w:p>
    <w:p w14:paraId="387AE88C" w14:textId="6287AC1B" w:rsidR="007751A8" w:rsidRPr="005177DF" w:rsidRDefault="007751A8" w:rsidP="008524C0">
      <w:pPr>
        <w:rPr>
          <w:b/>
          <w:bCs/>
          <w:lang w:eastAsia="zh-CN"/>
        </w:rPr>
      </w:pPr>
      <w:r w:rsidRPr="007751A8">
        <w:rPr>
          <w:rFonts w:hint="eastAsia"/>
          <w:b/>
          <w:bCs/>
          <w:lang w:eastAsia="zh-CN"/>
        </w:rPr>
        <w:t>斯坦福大学亚裔肝脏中心</w:t>
      </w:r>
    </w:p>
    <w:p w14:paraId="0BF84B4E" w14:textId="328D1B3F" w:rsidR="008524C0" w:rsidRDefault="008524C0" w:rsidP="008524C0">
      <w:r>
        <w:t>Founded: in 1996 to address the gaps in hepatitis B and liver cancer awareness, education and training, research and national policies.</w:t>
      </w:r>
    </w:p>
    <w:p w14:paraId="6A5B11A2" w14:textId="42DE1C86" w:rsidR="00670DC7" w:rsidRDefault="00670DC7" w:rsidP="008524C0">
      <w:pPr>
        <w:rPr>
          <w:lang w:eastAsia="zh-CN"/>
        </w:rPr>
      </w:pPr>
      <w:r w:rsidRPr="00670DC7">
        <w:rPr>
          <w:rFonts w:hint="eastAsia"/>
          <w:lang w:eastAsia="zh-CN"/>
        </w:rPr>
        <w:t>成立</w:t>
      </w:r>
      <w:r>
        <w:rPr>
          <w:rFonts w:hint="eastAsia"/>
          <w:lang w:eastAsia="zh-CN"/>
        </w:rPr>
        <w:t>:</w:t>
      </w:r>
      <w:r>
        <w:rPr>
          <w:lang w:eastAsia="zh-CN"/>
        </w:rPr>
        <w:t xml:space="preserve"> </w:t>
      </w:r>
      <w:r w:rsidR="003241CC" w:rsidRPr="003241CC">
        <w:rPr>
          <w:rFonts w:hint="eastAsia"/>
          <w:lang w:eastAsia="zh-CN"/>
        </w:rPr>
        <w:t>成立于</w:t>
      </w:r>
      <w:r w:rsidR="003241CC" w:rsidRPr="003241CC">
        <w:rPr>
          <w:rFonts w:hint="eastAsia"/>
          <w:lang w:eastAsia="zh-CN"/>
        </w:rPr>
        <w:t>1996</w:t>
      </w:r>
      <w:r w:rsidR="003241CC" w:rsidRPr="003241CC">
        <w:rPr>
          <w:rFonts w:hint="eastAsia"/>
          <w:lang w:eastAsia="zh-CN"/>
        </w:rPr>
        <w:t>年，致力于解决乙肝</w:t>
      </w:r>
      <w:r w:rsidR="00064FBE" w:rsidRPr="00064FBE">
        <w:rPr>
          <w:rFonts w:hint="eastAsia"/>
          <w:lang w:eastAsia="zh-CN"/>
        </w:rPr>
        <w:t>和肝癌认识、教育培训、科研</w:t>
      </w:r>
      <w:r w:rsidR="006909BD" w:rsidRPr="006909BD">
        <w:rPr>
          <w:rFonts w:hint="eastAsia"/>
          <w:lang w:eastAsia="zh-CN"/>
        </w:rPr>
        <w:t>和国家政策方面的差距。</w:t>
      </w:r>
    </w:p>
    <w:p w14:paraId="4F6D9FBD" w14:textId="70B7CD48" w:rsidR="008524C0" w:rsidRDefault="008524C0" w:rsidP="008524C0">
      <w:r>
        <w:t xml:space="preserve">Goal: to eliminate worldwide hepatitis B transmission, deaths and stigma, and reduce the burden of liver cancer </w:t>
      </w:r>
    </w:p>
    <w:p w14:paraId="564B39FE" w14:textId="51EBEAA1" w:rsidR="001E4B56" w:rsidRDefault="001E4B56" w:rsidP="008524C0">
      <w:pPr>
        <w:rPr>
          <w:lang w:eastAsia="zh-CN"/>
        </w:rPr>
      </w:pPr>
      <w:r w:rsidRPr="001E4B56">
        <w:rPr>
          <w:rFonts w:hint="eastAsia"/>
          <w:lang w:eastAsia="zh-CN"/>
        </w:rPr>
        <w:t>目标</w:t>
      </w:r>
      <w:r>
        <w:rPr>
          <w:rFonts w:hint="eastAsia"/>
          <w:lang w:eastAsia="zh-CN"/>
        </w:rPr>
        <w:t>:</w:t>
      </w:r>
      <w:r w:rsidR="003718B7" w:rsidRPr="003718B7">
        <w:rPr>
          <w:rFonts w:hint="eastAsia"/>
          <w:lang w:eastAsia="zh-CN"/>
        </w:rPr>
        <w:t xml:space="preserve"> </w:t>
      </w:r>
      <w:r w:rsidR="003718B7" w:rsidRPr="003718B7">
        <w:rPr>
          <w:rFonts w:hint="eastAsia"/>
          <w:lang w:eastAsia="zh-CN"/>
        </w:rPr>
        <w:t>消除世界范围内乙型</w:t>
      </w:r>
      <w:r w:rsidR="00FC11B0" w:rsidRPr="00FC11B0">
        <w:rPr>
          <w:rFonts w:hint="eastAsia"/>
          <w:lang w:eastAsia="zh-CN"/>
        </w:rPr>
        <w:t>肝炎的传播、死亡和歧视，</w:t>
      </w:r>
      <w:r w:rsidR="00BC3820" w:rsidRPr="00BC3820">
        <w:rPr>
          <w:rFonts w:hint="eastAsia"/>
          <w:lang w:eastAsia="zh-CN"/>
        </w:rPr>
        <w:t>减轻肝癌带来的负担。</w:t>
      </w:r>
    </w:p>
    <w:p w14:paraId="3B95FC8A" w14:textId="7B2A7BB4" w:rsidR="008524C0" w:rsidRDefault="008524C0" w:rsidP="008524C0">
      <w:r>
        <w:t>Jade Ribbon and Join Jade (green color): global call to action to eliminate hepatitis B and liver cancer.</w:t>
      </w:r>
    </w:p>
    <w:p w14:paraId="27D89AA8" w14:textId="15A8241E" w:rsidR="008524C0" w:rsidRDefault="00A66FAC" w:rsidP="008524C0">
      <w:pPr>
        <w:rPr>
          <w:lang w:eastAsia="zh-CN"/>
        </w:rPr>
      </w:pPr>
      <w:r w:rsidRPr="00A66FAC">
        <w:rPr>
          <w:rFonts w:hint="eastAsia"/>
          <w:lang w:eastAsia="zh-CN"/>
        </w:rPr>
        <w:t>“翡翠丝带”行动</w:t>
      </w:r>
      <w:r w:rsidR="00C94937">
        <w:rPr>
          <w:rFonts w:hint="eastAsia"/>
          <w:lang w:eastAsia="zh-CN"/>
        </w:rPr>
        <w:t>:</w:t>
      </w:r>
      <w:r w:rsidR="00C94937">
        <w:rPr>
          <w:lang w:eastAsia="zh-CN"/>
        </w:rPr>
        <w:t xml:space="preserve"> </w:t>
      </w:r>
      <w:r w:rsidR="0009279E" w:rsidRPr="0009279E">
        <w:rPr>
          <w:rFonts w:hint="eastAsia"/>
          <w:lang w:eastAsia="zh-CN"/>
        </w:rPr>
        <w:t>全球范围内发起的一个</w:t>
      </w:r>
      <w:r w:rsidR="001065F1" w:rsidRPr="001065F1">
        <w:rPr>
          <w:rFonts w:hint="eastAsia"/>
          <w:lang w:eastAsia="zh-CN"/>
        </w:rPr>
        <w:t>旨在消除乙肝和乙肝歧视的运动。</w:t>
      </w:r>
    </w:p>
    <w:p w14:paraId="35AB146D" w14:textId="23A7A004" w:rsidR="008524C0" w:rsidRPr="008524C0" w:rsidRDefault="008524C0" w:rsidP="008524C0">
      <w:pPr>
        <w:rPr>
          <w:b/>
          <w:bCs/>
          <w:lang w:eastAsia="zh-CN"/>
        </w:rPr>
      </w:pPr>
      <w:r w:rsidRPr="008524C0">
        <w:rPr>
          <w:b/>
          <w:bCs/>
          <w:lang w:eastAsia="zh-CN"/>
        </w:rPr>
        <w:t>Languages</w:t>
      </w:r>
    </w:p>
    <w:p w14:paraId="0405FCAC" w14:textId="7E1BEBB1" w:rsidR="008524C0" w:rsidRDefault="00BE3468" w:rsidP="008524C0">
      <w:pPr>
        <w:rPr>
          <w:lang w:eastAsia="zh-CN"/>
        </w:rPr>
      </w:pPr>
      <w:r w:rsidRPr="00BE3468">
        <w:rPr>
          <w:rFonts w:hint="eastAsia"/>
          <w:lang w:eastAsia="zh-CN"/>
        </w:rPr>
        <w:t>语言选择</w:t>
      </w:r>
    </w:p>
    <w:p w14:paraId="2ABC5A26" w14:textId="16DB2991" w:rsidR="008524C0" w:rsidRDefault="008524C0" w:rsidP="00EB11BC">
      <w:pPr>
        <w:rPr>
          <w:b/>
          <w:bCs/>
          <w:lang w:eastAsia="zh-CN"/>
        </w:rPr>
      </w:pPr>
    </w:p>
    <w:p w14:paraId="70D65745" w14:textId="77777777" w:rsidR="008524C0" w:rsidRDefault="008524C0" w:rsidP="00EB11BC">
      <w:pPr>
        <w:rPr>
          <w:b/>
          <w:bCs/>
          <w:lang w:eastAsia="zh-CN"/>
        </w:rPr>
      </w:pPr>
    </w:p>
    <w:p w14:paraId="2E1A984D" w14:textId="77777777" w:rsidR="008524C0" w:rsidRPr="008524C0" w:rsidRDefault="008524C0" w:rsidP="00EB11BC">
      <w:pPr>
        <w:rPr>
          <w:b/>
          <w:bCs/>
          <w:lang w:eastAsia="zh-CN"/>
        </w:rPr>
      </w:pPr>
    </w:p>
    <w:sectPr w:rsidR="008524C0" w:rsidRPr="0085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YaHei">
    <w:panose1 w:val="020B0503020204020204"/>
    <w:charset w:val="86"/>
    <w:family w:val="swiss"/>
    <w:pitch w:val="variable"/>
    <w:sig w:usb0="80000287" w:usb1="2A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5E"/>
    <w:multiLevelType w:val="hybridMultilevel"/>
    <w:tmpl w:val="FED4B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F02E9"/>
    <w:multiLevelType w:val="hybridMultilevel"/>
    <w:tmpl w:val="DBFE1E72"/>
    <w:lvl w:ilvl="0" w:tplc="1638B32A">
      <w:start w:val="1"/>
      <w:numFmt w:val="decimal"/>
      <w:lvlText w:val="%1."/>
      <w:lvlJc w:val="left"/>
      <w:pPr>
        <w:ind w:left="720" w:hanging="360"/>
      </w:pPr>
      <w:rPr>
        <w:rFonts w:ascii="Microsoft YaHei" w:eastAsia="Microsoft YaHei" w:hAnsi="Microsoft YaHei" w:cs="Microsoft Ya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154BB"/>
    <w:multiLevelType w:val="hybridMultilevel"/>
    <w:tmpl w:val="4278445A"/>
    <w:lvl w:ilvl="0" w:tplc="C64022DE">
      <w:start w:val="1"/>
      <w:numFmt w:val="decimal"/>
      <w:lvlText w:val="%1."/>
      <w:lvlJc w:val="left"/>
      <w:pPr>
        <w:ind w:left="720" w:hanging="360"/>
      </w:pPr>
      <w:rPr>
        <w:rFonts w:ascii="Microsoft YaHei" w:eastAsia="Microsoft YaHei" w:hAnsi="Microsoft YaHei" w:cs="Microsoft YaHe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83081"/>
    <w:multiLevelType w:val="hybridMultilevel"/>
    <w:tmpl w:val="74CE715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F3A30"/>
    <w:multiLevelType w:val="hybridMultilevel"/>
    <w:tmpl w:val="2070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B032E"/>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A394C"/>
    <w:multiLevelType w:val="hybridMultilevel"/>
    <w:tmpl w:val="F3BE7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3303E"/>
    <w:multiLevelType w:val="hybridMultilevel"/>
    <w:tmpl w:val="CBF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A3602"/>
    <w:multiLevelType w:val="hybridMultilevel"/>
    <w:tmpl w:val="2C1A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202A2"/>
    <w:multiLevelType w:val="hybridMultilevel"/>
    <w:tmpl w:val="215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0"/>
  </w:num>
  <w:num w:numId="5">
    <w:abstractNumId w:val="1"/>
  </w:num>
  <w:num w:numId="6">
    <w:abstractNumId w:val="4"/>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C"/>
    <w:rsid w:val="00010927"/>
    <w:rsid w:val="00015B6D"/>
    <w:rsid w:val="00021401"/>
    <w:rsid w:val="00051DF0"/>
    <w:rsid w:val="00064FBE"/>
    <w:rsid w:val="00075E23"/>
    <w:rsid w:val="0009279E"/>
    <w:rsid w:val="000A030C"/>
    <w:rsid w:val="000C0B9A"/>
    <w:rsid w:val="000E0118"/>
    <w:rsid w:val="001065F1"/>
    <w:rsid w:val="001070A5"/>
    <w:rsid w:val="00132A48"/>
    <w:rsid w:val="00134447"/>
    <w:rsid w:val="0014103C"/>
    <w:rsid w:val="001651D9"/>
    <w:rsid w:val="001A56A3"/>
    <w:rsid w:val="001B21EF"/>
    <w:rsid w:val="001E4B56"/>
    <w:rsid w:val="001F574C"/>
    <w:rsid w:val="00222FC8"/>
    <w:rsid w:val="0024793E"/>
    <w:rsid w:val="002725A5"/>
    <w:rsid w:val="002E1646"/>
    <w:rsid w:val="002E4963"/>
    <w:rsid w:val="003241CC"/>
    <w:rsid w:val="003328FA"/>
    <w:rsid w:val="00336BD8"/>
    <w:rsid w:val="00342BBC"/>
    <w:rsid w:val="00345C74"/>
    <w:rsid w:val="00365621"/>
    <w:rsid w:val="00370BD5"/>
    <w:rsid w:val="00370BEF"/>
    <w:rsid w:val="003718B7"/>
    <w:rsid w:val="003E486E"/>
    <w:rsid w:val="00434EDA"/>
    <w:rsid w:val="00450EB1"/>
    <w:rsid w:val="00486EF7"/>
    <w:rsid w:val="004967AA"/>
    <w:rsid w:val="004D7B8E"/>
    <w:rsid w:val="00535D8A"/>
    <w:rsid w:val="00537FAD"/>
    <w:rsid w:val="00584384"/>
    <w:rsid w:val="005A6005"/>
    <w:rsid w:val="005C5631"/>
    <w:rsid w:val="005D56C3"/>
    <w:rsid w:val="0061095A"/>
    <w:rsid w:val="00637010"/>
    <w:rsid w:val="00643BA3"/>
    <w:rsid w:val="00667B64"/>
    <w:rsid w:val="00670DC7"/>
    <w:rsid w:val="00682FF8"/>
    <w:rsid w:val="006909BD"/>
    <w:rsid w:val="006B1866"/>
    <w:rsid w:val="006E7E87"/>
    <w:rsid w:val="00715030"/>
    <w:rsid w:val="00736854"/>
    <w:rsid w:val="00762D53"/>
    <w:rsid w:val="007751A8"/>
    <w:rsid w:val="00793A6C"/>
    <w:rsid w:val="007B4421"/>
    <w:rsid w:val="007F79F3"/>
    <w:rsid w:val="00814461"/>
    <w:rsid w:val="00820632"/>
    <w:rsid w:val="00835B17"/>
    <w:rsid w:val="008524C0"/>
    <w:rsid w:val="00867992"/>
    <w:rsid w:val="00891AD2"/>
    <w:rsid w:val="008D0E21"/>
    <w:rsid w:val="008D47F9"/>
    <w:rsid w:val="009712BB"/>
    <w:rsid w:val="00A1619B"/>
    <w:rsid w:val="00A66FAC"/>
    <w:rsid w:val="00A91EFE"/>
    <w:rsid w:val="00AC6F64"/>
    <w:rsid w:val="00B45336"/>
    <w:rsid w:val="00BC3820"/>
    <w:rsid w:val="00BD572F"/>
    <w:rsid w:val="00BE305F"/>
    <w:rsid w:val="00BE3468"/>
    <w:rsid w:val="00C0146E"/>
    <w:rsid w:val="00C268F6"/>
    <w:rsid w:val="00C5483D"/>
    <w:rsid w:val="00C70798"/>
    <w:rsid w:val="00C94937"/>
    <w:rsid w:val="00CA62C2"/>
    <w:rsid w:val="00CB016C"/>
    <w:rsid w:val="00CC3763"/>
    <w:rsid w:val="00CD47D1"/>
    <w:rsid w:val="00CD7ECB"/>
    <w:rsid w:val="00CE2DFC"/>
    <w:rsid w:val="00CE47B5"/>
    <w:rsid w:val="00CF7F1D"/>
    <w:rsid w:val="00D0200D"/>
    <w:rsid w:val="00D04526"/>
    <w:rsid w:val="00D26D15"/>
    <w:rsid w:val="00D65DF1"/>
    <w:rsid w:val="00D83171"/>
    <w:rsid w:val="00DB361D"/>
    <w:rsid w:val="00DC2040"/>
    <w:rsid w:val="00DC7B22"/>
    <w:rsid w:val="00DD5294"/>
    <w:rsid w:val="00E37657"/>
    <w:rsid w:val="00E559D7"/>
    <w:rsid w:val="00EB11BC"/>
    <w:rsid w:val="00EB5D1B"/>
    <w:rsid w:val="00ED4F76"/>
    <w:rsid w:val="00EE3832"/>
    <w:rsid w:val="00F410F4"/>
    <w:rsid w:val="00F4568E"/>
    <w:rsid w:val="00F507CF"/>
    <w:rsid w:val="00F56B0F"/>
    <w:rsid w:val="00FB688D"/>
    <w:rsid w:val="00FC11B0"/>
    <w:rsid w:val="00FD3A58"/>
    <w:rsid w:val="00FD5EE0"/>
    <w:rsid w:val="00FF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5B3"/>
  <w15:chartTrackingRefBased/>
  <w15:docId w15:val="{E6CD509C-8030-4214-9271-A10AF6C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FC"/>
    <w:pPr>
      <w:ind w:left="720"/>
      <w:contextualSpacing/>
    </w:pPr>
  </w:style>
  <w:style w:type="character" w:styleId="PlaceholderText">
    <w:name w:val="Placeholder Text"/>
    <w:basedOn w:val="DefaultParagraphFont"/>
    <w:uiPriority w:val="99"/>
    <w:semiHidden/>
    <w:rsid w:val="00852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645">
      <w:bodyDiv w:val="1"/>
      <w:marLeft w:val="0"/>
      <w:marRight w:val="0"/>
      <w:marTop w:val="0"/>
      <w:marBottom w:val="0"/>
      <w:divBdr>
        <w:top w:val="none" w:sz="0" w:space="0" w:color="auto"/>
        <w:left w:val="none" w:sz="0" w:space="0" w:color="auto"/>
        <w:bottom w:val="none" w:sz="0" w:space="0" w:color="auto"/>
        <w:right w:val="none" w:sz="0" w:space="0" w:color="auto"/>
      </w:divBdr>
      <w:divsChild>
        <w:div w:id="276106991">
          <w:marLeft w:val="0"/>
          <w:marRight w:val="0"/>
          <w:marTop w:val="0"/>
          <w:marBottom w:val="0"/>
          <w:divBdr>
            <w:top w:val="none" w:sz="0" w:space="0" w:color="auto"/>
            <w:left w:val="none" w:sz="0" w:space="0" w:color="auto"/>
            <w:bottom w:val="none" w:sz="0" w:space="0" w:color="auto"/>
            <w:right w:val="none" w:sz="0" w:space="0" w:color="auto"/>
          </w:divBdr>
          <w:divsChild>
            <w:div w:id="16475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7437">
      <w:bodyDiv w:val="1"/>
      <w:marLeft w:val="0"/>
      <w:marRight w:val="0"/>
      <w:marTop w:val="0"/>
      <w:marBottom w:val="0"/>
      <w:divBdr>
        <w:top w:val="none" w:sz="0" w:space="0" w:color="auto"/>
        <w:left w:val="none" w:sz="0" w:space="0" w:color="auto"/>
        <w:bottom w:val="none" w:sz="0" w:space="0" w:color="auto"/>
        <w:right w:val="none" w:sz="0" w:space="0" w:color="auto"/>
      </w:divBdr>
      <w:divsChild>
        <w:div w:id="999190576">
          <w:marLeft w:val="0"/>
          <w:marRight w:val="0"/>
          <w:marTop w:val="0"/>
          <w:marBottom w:val="0"/>
          <w:divBdr>
            <w:top w:val="none" w:sz="0" w:space="0" w:color="auto"/>
            <w:left w:val="none" w:sz="0" w:space="0" w:color="auto"/>
            <w:bottom w:val="none" w:sz="0" w:space="0" w:color="auto"/>
            <w:right w:val="none" w:sz="0" w:space="0" w:color="auto"/>
          </w:divBdr>
          <w:divsChild>
            <w:div w:id="12859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7704">
      <w:bodyDiv w:val="1"/>
      <w:marLeft w:val="0"/>
      <w:marRight w:val="0"/>
      <w:marTop w:val="0"/>
      <w:marBottom w:val="0"/>
      <w:divBdr>
        <w:top w:val="none" w:sz="0" w:space="0" w:color="auto"/>
        <w:left w:val="none" w:sz="0" w:space="0" w:color="auto"/>
        <w:bottom w:val="none" w:sz="0" w:space="0" w:color="auto"/>
        <w:right w:val="none" w:sz="0" w:space="0" w:color="auto"/>
      </w:divBdr>
      <w:divsChild>
        <w:div w:id="767850848">
          <w:marLeft w:val="0"/>
          <w:marRight w:val="0"/>
          <w:marTop w:val="0"/>
          <w:marBottom w:val="0"/>
          <w:divBdr>
            <w:top w:val="none" w:sz="0" w:space="0" w:color="auto"/>
            <w:left w:val="none" w:sz="0" w:space="0" w:color="auto"/>
            <w:bottom w:val="none" w:sz="0" w:space="0" w:color="auto"/>
            <w:right w:val="none" w:sz="0" w:space="0" w:color="auto"/>
          </w:divBdr>
          <w:divsChild>
            <w:div w:id="17122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205">
      <w:bodyDiv w:val="1"/>
      <w:marLeft w:val="0"/>
      <w:marRight w:val="0"/>
      <w:marTop w:val="0"/>
      <w:marBottom w:val="0"/>
      <w:divBdr>
        <w:top w:val="none" w:sz="0" w:space="0" w:color="auto"/>
        <w:left w:val="none" w:sz="0" w:space="0" w:color="auto"/>
        <w:bottom w:val="none" w:sz="0" w:space="0" w:color="auto"/>
        <w:right w:val="none" w:sz="0" w:space="0" w:color="auto"/>
      </w:divBdr>
      <w:divsChild>
        <w:div w:id="1811633943">
          <w:marLeft w:val="0"/>
          <w:marRight w:val="0"/>
          <w:marTop w:val="0"/>
          <w:marBottom w:val="0"/>
          <w:divBdr>
            <w:top w:val="none" w:sz="0" w:space="0" w:color="auto"/>
            <w:left w:val="none" w:sz="0" w:space="0" w:color="auto"/>
            <w:bottom w:val="none" w:sz="0" w:space="0" w:color="auto"/>
            <w:right w:val="none" w:sz="0" w:space="0" w:color="auto"/>
          </w:divBdr>
          <w:divsChild>
            <w:div w:id="11282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180">
      <w:bodyDiv w:val="1"/>
      <w:marLeft w:val="0"/>
      <w:marRight w:val="0"/>
      <w:marTop w:val="0"/>
      <w:marBottom w:val="0"/>
      <w:divBdr>
        <w:top w:val="none" w:sz="0" w:space="0" w:color="auto"/>
        <w:left w:val="none" w:sz="0" w:space="0" w:color="auto"/>
        <w:bottom w:val="none" w:sz="0" w:space="0" w:color="auto"/>
        <w:right w:val="none" w:sz="0" w:space="0" w:color="auto"/>
      </w:divBdr>
      <w:divsChild>
        <w:div w:id="118231243">
          <w:marLeft w:val="0"/>
          <w:marRight w:val="0"/>
          <w:marTop w:val="0"/>
          <w:marBottom w:val="0"/>
          <w:divBdr>
            <w:top w:val="none" w:sz="0" w:space="0" w:color="auto"/>
            <w:left w:val="none" w:sz="0" w:space="0" w:color="auto"/>
            <w:bottom w:val="none" w:sz="0" w:space="0" w:color="auto"/>
            <w:right w:val="none" w:sz="0" w:space="0" w:color="auto"/>
          </w:divBdr>
          <w:divsChild>
            <w:div w:id="4965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133F-1A60-4310-8744-2C0DA356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Lin Zhang</cp:lastModifiedBy>
  <cp:revision>318</cp:revision>
  <dcterms:created xsi:type="dcterms:W3CDTF">2020-07-15T19:57:00Z</dcterms:created>
  <dcterms:modified xsi:type="dcterms:W3CDTF">2020-07-15T23:20:00Z</dcterms:modified>
</cp:coreProperties>
</file>