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8080" w14:textId="6E370B04" w:rsidR="00637010" w:rsidRDefault="002A6104" w:rsidP="002A6104">
      <w:pPr>
        <w:jc w:val="center"/>
        <w:rPr>
          <w:b/>
          <w:bCs/>
          <w:sz w:val="24"/>
          <w:szCs w:val="24"/>
        </w:rPr>
      </w:pPr>
      <w:r w:rsidRPr="002A6104">
        <w:rPr>
          <w:b/>
          <w:bCs/>
          <w:sz w:val="24"/>
          <w:szCs w:val="24"/>
        </w:rPr>
        <w:t>What would need to be updated in the next app update</w:t>
      </w:r>
    </w:p>
    <w:p w14:paraId="50AE98A8" w14:textId="0775A513" w:rsidR="002A6104" w:rsidRDefault="002A6104" w:rsidP="002A6104">
      <w:pPr>
        <w:rPr>
          <w:b/>
          <w:bCs/>
          <w:sz w:val="24"/>
          <w:szCs w:val="24"/>
        </w:rPr>
      </w:pPr>
      <w:r w:rsidRPr="002A6104">
        <w:rPr>
          <w:b/>
          <w:bCs/>
          <w:sz w:val="24"/>
          <w:szCs w:val="24"/>
          <w:highlight w:val="lightGray"/>
        </w:rPr>
        <w:t>English</w:t>
      </w:r>
    </w:p>
    <w:p w14:paraId="6239DCD7" w14:textId="77777777" w:rsidR="002A6104" w:rsidRDefault="002A6104" w:rsidP="002A6104">
      <w:pPr>
        <w:rPr>
          <w:b/>
          <w:bCs/>
          <w:sz w:val="24"/>
          <w:szCs w:val="24"/>
        </w:rPr>
      </w:pPr>
      <w:r>
        <w:rPr>
          <w:b/>
          <w:bCs/>
          <w:sz w:val="24"/>
          <w:szCs w:val="24"/>
        </w:rPr>
        <w:t xml:space="preserve">Disclaimer  </w:t>
      </w:r>
    </w:p>
    <w:p w14:paraId="22C796F2" w14:textId="3BFC87A7" w:rsidR="002A6104" w:rsidRDefault="002A6104" w:rsidP="002A6104">
      <w:pPr>
        <w:rPr>
          <w:sz w:val="24"/>
          <w:szCs w:val="24"/>
        </w:rPr>
      </w:pPr>
      <w:r w:rsidRPr="002A6104">
        <w:rPr>
          <w:sz w:val="24"/>
          <w:szCs w:val="24"/>
        </w:rPr>
        <w:t xml:space="preserve">This app provides general guidance to primary healthcare professionals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 The app is not intended for use by non-healthcare professionals or patients. Non-healthcare professionals </w:t>
      </w:r>
      <w:r w:rsidRPr="002A6104">
        <w:rPr>
          <w:color w:val="0070C0"/>
          <w:sz w:val="24"/>
          <w:szCs w:val="24"/>
        </w:rPr>
        <w:t xml:space="preserve">or patients </w:t>
      </w:r>
      <w:r w:rsidRPr="002A6104">
        <w:rPr>
          <w:sz w:val="24"/>
          <w:szCs w:val="24"/>
        </w:rPr>
        <w:t>must seek a doctor’s advice in addition to using this app before making any medical decisions.</w:t>
      </w:r>
    </w:p>
    <w:p w14:paraId="11164893" w14:textId="77777777" w:rsidR="002A6104" w:rsidRDefault="002A6104" w:rsidP="002A6104">
      <w:pPr>
        <w:rPr>
          <w:b/>
          <w:bCs/>
          <w:sz w:val="24"/>
          <w:szCs w:val="24"/>
        </w:rPr>
      </w:pPr>
    </w:p>
    <w:p w14:paraId="023CB6EF" w14:textId="0A5C46D6" w:rsidR="002A6104" w:rsidRDefault="002A6104" w:rsidP="002A6104">
      <w:pPr>
        <w:rPr>
          <w:b/>
          <w:bCs/>
          <w:sz w:val="24"/>
          <w:szCs w:val="24"/>
        </w:rPr>
      </w:pPr>
      <w:r w:rsidRPr="002A6104">
        <w:rPr>
          <w:b/>
          <w:bCs/>
          <w:sz w:val="24"/>
          <w:szCs w:val="24"/>
        </w:rPr>
        <w:t>Vietnamese</w:t>
      </w:r>
    </w:p>
    <w:p w14:paraId="66C8F62F" w14:textId="253712F9" w:rsidR="002A6104" w:rsidRDefault="002A6104" w:rsidP="002A6104">
      <w:pPr>
        <w:rPr>
          <w:b/>
          <w:bCs/>
          <w:sz w:val="24"/>
          <w:szCs w:val="24"/>
        </w:rPr>
      </w:pPr>
      <w:r w:rsidRPr="002A6104">
        <w:rPr>
          <w:b/>
          <w:bCs/>
          <w:sz w:val="24"/>
          <w:szCs w:val="24"/>
        </w:rPr>
        <w:t>Disclaimer</w:t>
      </w:r>
    </w:p>
    <w:p w14:paraId="5BE564E3" w14:textId="3CF661D5" w:rsidR="002A6104" w:rsidRDefault="002A6104" w:rsidP="002A6104">
      <w:pPr>
        <w:rPr>
          <w:sz w:val="24"/>
          <w:szCs w:val="24"/>
        </w:rPr>
      </w:pPr>
      <w:proofErr w:type="spellStart"/>
      <w:r w:rsidRPr="002A6104">
        <w:rPr>
          <w:sz w:val="24"/>
          <w:szCs w:val="24"/>
        </w:rPr>
        <w:t>Công</w:t>
      </w:r>
      <w:proofErr w:type="spellEnd"/>
      <w:r w:rsidRPr="002A6104">
        <w:rPr>
          <w:sz w:val="24"/>
          <w:szCs w:val="24"/>
        </w:rPr>
        <w:t xml:space="preserve"> </w:t>
      </w:r>
      <w:proofErr w:type="spellStart"/>
      <w:r w:rsidRPr="002A6104">
        <w:rPr>
          <w:sz w:val="24"/>
          <w:szCs w:val="24"/>
        </w:rPr>
        <w:t>cụ</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đưa</w:t>
      </w:r>
      <w:proofErr w:type="spellEnd"/>
      <w:r w:rsidRPr="002A6104">
        <w:rPr>
          <w:sz w:val="24"/>
          <w:szCs w:val="24"/>
        </w:rPr>
        <w:t xml:space="preserve"> ra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hướng</w:t>
      </w:r>
      <w:proofErr w:type="spellEnd"/>
      <w:r w:rsidRPr="002A6104">
        <w:rPr>
          <w:sz w:val="24"/>
          <w:szCs w:val="24"/>
        </w:rPr>
        <w:t xml:space="preserve"> </w:t>
      </w:r>
      <w:proofErr w:type="spellStart"/>
      <w:r w:rsidRPr="002A6104">
        <w:rPr>
          <w:sz w:val="24"/>
          <w:szCs w:val="24"/>
        </w:rPr>
        <w:t>dẫn</w:t>
      </w:r>
      <w:proofErr w:type="spellEnd"/>
      <w:r w:rsidRPr="002A6104">
        <w:rPr>
          <w:sz w:val="24"/>
          <w:szCs w:val="24"/>
        </w:rPr>
        <w:t xml:space="preserve"> </w:t>
      </w:r>
      <w:proofErr w:type="spellStart"/>
      <w:r w:rsidRPr="002A6104">
        <w:rPr>
          <w:sz w:val="24"/>
          <w:szCs w:val="24"/>
        </w:rPr>
        <w:t>cho</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viên</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thay</w:t>
      </w:r>
      <w:proofErr w:type="spellEnd"/>
      <w:r w:rsidRPr="002A6104">
        <w:rPr>
          <w:sz w:val="24"/>
          <w:szCs w:val="24"/>
        </w:rPr>
        <w:t xml:space="preserve"> </w:t>
      </w:r>
      <w:proofErr w:type="spellStart"/>
      <w:r w:rsidRPr="002A6104">
        <w:rPr>
          <w:sz w:val="24"/>
          <w:szCs w:val="24"/>
        </w:rPr>
        <w:t>thế</w:t>
      </w:r>
      <w:proofErr w:type="spellEnd"/>
      <w:r w:rsidRPr="002A6104">
        <w:rPr>
          <w:sz w:val="24"/>
          <w:szCs w:val="24"/>
        </w:rPr>
        <w:t xml:space="preserve"> </w:t>
      </w:r>
      <w:proofErr w:type="spellStart"/>
      <w:r w:rsidRPr="002A6104">
        <w:rPr>
          <w:sz w:val="24"/>
          <w:szCs w:val="24"/>
        </w:rPr>
        <w:t>cho</w:t>
      </w:r>
      <w:proofErr w:type="spellEnd"/>
      <w:r w:rsidRPr="002A6104">
        <w:rPr>
          <w:sz w:val="24"/>
          <w:szCs w:val="24"/>
        </w:rPr>
        <w:t xml:space="preserve"> </w:t>
      </w:r>
      <w:proofErr w:type="spellStart"/>
      <w:r w:rsidRPr="002A6104">
        <w:rPr>
          <w:sz w:val="24"/>
          <w:szCs w:val="24"/>
        </w:rPr>
        <w:t>chỉ</w:t>
      </w:r>
      <w:proofErr w:type="spellEnd"/>
      <w:r w:rsidRPr="002A6104">
        <w:rPr>
          <w:sz w:val="24"/>
          <w:szCs w:val="24"/>
        </w:rPr>
        <w:t xml:space="preserve"> </w:t>
      </w:r>
      <w:proofErr w:type="spellStart"/>
      <w:r w:rsidRPr="002A6104">
        <w:rPr>
          <w:sz w:val="24"/>
          <w:szCs w:val="24"/>
        </w:rPr>
        <w:t>định</w:t>
      </w:r>
      <w:proofErr w:type="spellEnd"/>
      <w:r w:rsidRPr="002A6104">
        <w:rPr>
          <w:sz w:val="24"/>
          <w:szCs w:val="24"/>
        </w:rPr>
        <w:t xml:space="preserve"> </w:t>
      </w:r>
      <w:proofErr w:type="spellStart"/>
      <w:r w:rsidRPr="002A6104">
        <w:rPr>
          <w:sz w:val="24"/>
          <w:szCs w:val="24"/>
        </w:rPr>
        <w:t>của</w:t>
      </w:r>
      <w:proofErr w:type="spellEnd"/>
      <w:r w:rsidRPr="002A6104">
        <w:rPr>
          <w:sz w:val="24"/>
          <w:szCs w:val="24"/>
        </w:rPr>
        <w:t xml:space="preserve"> </w:t>
      </w:r>
      <w:proofErr w:type="spellStart"/>
      <w:r w:rsidRPr="002A6104">
        <w:rPr>
          <w:sz w:val="24"/>
          <w:szCs w:val="24"/>
        </w:rPr>
        <w:t>bác</w:t>
      </w:r>
      <w:proofErr w:type="spellEnd"/>
      <w:r w:rsidRPr="002A6104">
        <w:rPr>
          <w:sz w:val="24"/>
          <w:szCs w:val="24"/>
        </w:rPr>
        <w:t xml:space="preserve"> </w:t>
      </w:r>
      <w:proofErr w:type="spellStart"/>
      <w:r w:rsidRPr="002A6104">
        <w:rPr>
          <w:sz w:val="24"/>
          <w:szCs w:val="24"/>
        </w:rPr>
        <w:t>sĩ</w:t>
      </w:r>
      <w:proofErr w:type="spellEnd"/>
      <w:r w:rsidRPr="002A6104">
        <w:rPr>
          <w:sz w:val="24"/>
          <w:szCs w:val="24"/>
        </w:rPr>
        <w:t xml:space="preserve"> </w:t>
      </w:r>
      <w:proofErr w:type="spellStart"/>
      <w:r w:rsidRPr="002A6104">
        <w:rPr>
          <w:sz w:val="24"/>
          <w:szCs w:val="24"/>
        </w:rPr>
        <w:t>chuyên</w:t>
      </w:r>
      <w:proofErr w:type="spellEnd"/>
      <w:r w:rsidRPr="002A6104">
        <w:rPr>
          <w:sz w:val="24"/>
          <w:szCs w:val="24"/>
        </w:rPr>
        <w:t xml:space="preserve"> khoa </w:t>
      </w:r>
      <w:proofErr w:type="spellStart"/>
      <w:r w:rsidRPr="002A6104">
        <w:rPr>
          <w:sz w:val="24"/>
          <w:szCs w:val="24"/>
        </w:rPr>
        <w:t>trong</w:t>
      </w:r>
      <w:proofErr w:type="spellEnd"/>
      <w:r w:rsidRPr="002A6104">
        <w:rPr>
          <w:sz w:val="24"/>
          <w:szCs w:val="24"/>
        </w:rPr>
        <w:t xml:space="preserve"> </w:t>
      </w:r>
      <w:proofErr w:type="spellStart"/>
      <w:r w:rsidRPr="002A6104">
        <w:rPr>
          <w:sz w:val="24"/>
          <w:szCs w:val="24"/>
        </w:rPr>
        <w:t>việc</w:t>
      </w:r>
      <w:proofErr w:type="spellEnd"/>
      <w:r w:rsidRPr="002A6104">
        <w:rPr>
          <w:sz w:val="24"/>
          <w:szCs w:val="24"/>
        </w:rPr>
        <w:t xml:space="preserve"> </w:t>
      </w:r>
      <w:proofErr w:type="spellStart"/>
      <w:r w:rsidRPr="002A6104">
        <w:rPr>
          <w:sz w:val="24"/>
          <w:szCs w:val="24"/>
        </w:rPr>
        <w:t>quản</w:t>
      </w:r>
      <w:proofErr w:type="spellEnd"/>
      <w:r w:rsidRPr="002A6104">
        <w:rPr>
          <w:sz w:val="24"/>
          <w:szCs w:val="24"/>
        </w:rPr>
        <w:t xml:space="preserve"> </w:t>
      </w:r>
      <w:proofErr w:type="spellStart"/>
      <w:r w:rsidRPr="002A6104">
        <w:rPr>
          <w:sz w:val="24"/>
          <w:szCs w:val="24"/>
        </w:rPr>
        <w:t>lý</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điều</w:t>
      </w:r>
      <w:proofErr w:type="spellEnd"/>
      <w:r w:rsidRPr="002A6104">
        <w:rPr>
          <w:sz w:val="24"/>
          <w:szCs w:val="24"/>
        </w:rPr>
        <w:t xml:space="preserve"> </w:t>
      </w:r>
      <w:proofErr w:type="spellStart"/>
      <w:r w:rsidRPr="002A6104">
        <w:rPr>
          <w:sz w:val="24"/>
          <w:szCs w:val="24"/>
        </w:rPr>
        <w:t>trị</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gan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viêm</w:t>
      </w:r>
      <w:proofErr w:type="spellEnd"/>
      <w:r w:rsidRPr="002A6104">
        <w:rPr>
          <w:sz w:val="24"/>
          <w:szCs w:val="24"/>
        </w:rPr>
        <w:t xml:space="preserve"> </w:t>
      </w:r>
      <w:proofErr w:type="spellStart"/>
      <w:r w:rsidRPr="002A6104">
        <w:rPr>
          <w:sz w:val="24"/>
          <w:szCs w:val="24"/>
        </w:rPr>
        <w:t>gan</w:t>
      </w:r>
      <w:proofErr w:type="spellEnd"/>
      <w:r w:rsidRPr="002A6104">
        <w:rPr>
          <w:sz w:val="24"/>
          <w:szCs w:val="24"/>
        </w:rPr>
        <w:t xml:space="preserve"> vi </w:t>
      </w:r>
      <w:proofErr w:type="spellStart"/>
      <w:r w:rsidRPr="002A6104">
        <w:rPr>
          <w:sz w:val="24"/>
          <w:szCs w:val="24"/>
        </w:rPr>
        <w:t>rút</w:t>
      </w:r>
      <w:proofErr w:type="spellEnd"/>
      <w:r w:rsidRPr="002A6104">
        <w:rPr>
          <w:sz w:val="24"/>
          <w:szCs w:val="24"/>
        </w:rPr>
        <w:t xml:space="preserve"> </w:t>
      </w:r>
      <w:proofErr w:type="spellStart"/>
      <w:r w:rsidRPr="002A6104">
        <w:rPr>
          <w:sz w:val="24"/>
          <w:szCs w:val="24"/>
        </w:rPr>
        <w:t>mạn</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áp</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khuyến</w:t>
      </w:r>
      <w:proofErr w:type="spellEnd"/>
      <w:r w:rsidRPr="002A6104">
        <w:rPr>
          <w:sz w:val="24"/>
          <w:szCs w:val="24"/>
        </w:rPr>
        <w:t xml:space="preserve"> </w:t>
      </w:r>
      <w:proofErr w:type="spellStart"/>
      <w:r w:rsidRPr="002A6104">
        <w:rPr>
          <w:sz w:val="24"/>
          <w:szCs w:val="24"/>
        </w:rPr>
        <w:t>cáo</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hướng</w:t>
      </w:r>
      <w:proofErr w:type="spellEnd"/>
      <w:r w:rsidRPr="002A6104">
        <w:rPr>
          <w:sz w:val="24"/>
          <w:szCs w:val="24"/>
        </w:rPr>
        <w:t xml:space="preserve"> </w:t>
      </w:r>
      <w:proofErr w:type="spellStart"/>
      <w:r w:rsidRPr="002A6104">
        <w:rPr>
          <w:sz w:val="24"/>
          <w:szCs w:val="24"/>
        </w:rPr>
        <w:t>dẫn</w:t>
      </w:r>
      <w:proofErr w:type="spellEnd"/>
      <w:r w:rsidRPr="002A6104">
        <w:rPr>
          <w:sz w:val="24"/>
          <w:szCs w:val="24"/>
        </w:rPr>
        <w:t xml:space="preserve"> </w:t>
      </w:r>
      <w:proofErr w:type="spellStart"/>
      <w:r w:rsidRPr="002A6104">
        <w:rPr>
          <w:sz w:val="24"/>
          <w:szCs w:val="24"/>
        </w:rPr>
        <w:t>trong</w:t>
      </w:r>
      <w:proofErr w:type="spellEnd"/>
      <w:r w:rsidRPr="002A6104">
        <w:rPr>
          <w:sz w:val="24"/>
          <w:szCs w:val="24"/>
        </w:rPr>
        <w:t xml:space="preserve"> </w:t>
      </w:r>
      <w:proofErr w:type="spellStart"/>
      <w:r w:rsidRPr="002A6104">
        <w:rPr>
          <w:sz w:val="24"/>
          <w:szCs w:val="24"/>
        </w:rPr>
        <w:t>công</w:t>
      </w:r>
      <w:proofErr w:type="spellEnd"/>
      <w:r w:rsidRPr="002A6104">
        <w:rPr>
          <w:sz w:val="24"/>
          <w:szCs w:val="24"/>
        </w:rPr>
        <w:t xml:space="preserve"> </w:t>
      </w:r>
      <w:proofErr w:type="spellStart"/>
      <w:r w:rsidRPr="002A6104">
        <w:rPr>
          <w:sz w:val="24"/>
          <w:szCs w:val="24"/>
        </w:rPr>
        <w:t>cụ</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mà</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đánh</w:t>
      </w:r>
      <w:proofErr w:type="spellEnd"/>
      <w:r w:rsidRPr="002A6104">
        <w:rPr>
          <w:sz w:val="24"/>
          <w:szCs w:val="24"/>
        </w:rPr>
        <w:t xml:space="preserve"> </w:t>
      </w:r>
      <w:proofErr w:type="spellStart"/>
      <w:r w:rsidRPr="002A6104">
        <w:rPr>
          <w:sz w:val="24"/>
          <w:szCs w:val="24"/>
        </w:rPr>
        <w:t>giá</w:t>
      </w:r>
      <w:proofErr w:type="spellEnd"/>
      <w:r w:rsidRPr="002A6104">
        <w:rPr>
          <w:sz w:val="24"/>
          <w:szCs w:val="24"/>
        </w:rPr>
        <w:t xml:space="preserve"> </w:t>
      </w:r>
      <w:proofErr w:type="spellStart"/>
      <w:r w:rsidRPr="002A6104">
        <w:rPr>
          <w:sz w:val="24"/>
          <w:szCs w:val="24"/>
        </w:rPr>
        <w:t>tình</w:t>
      </w:r>
      <w:proofErr w:type="spellEnd"/>
      <w:r w:rsidRPr="002A6104">
        <w:rPr>
          <w:sz w:val="24"/>
          <w:szCs w:val="24"/>
        </w:rPr>
        <w:t xml:space="preserve"> </w:t>
      </w:r>
      <w:proofErr w:type="spellStart"/>
      <w:r w:rsidRPr="002A6104">
        <w:rPr>
          <w:sz w:val="24"/>
          <w:szCs w:val="24"/>
        </w:rPr>
        <w:t>trạng</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nhận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chống</w:t>
      </w:r>
      <w:proofErr w:type="spellEnd"/>
      <w:r w:rsidRPr="002A6104">
        <w:rPr>
          <w:sz w:val="24"/>
          <w:szCs w:val="24"/>
        </w:rPr>
        <w:t xml:space="preserve"> </w:t>
      </w:r>
      <w:proofErr w:type="spellStart"/>
      <w:r w:rsidRPr="002A6104">
        <w:rPr>
          <w:sz w:val="24"/>
          <w:szCs w:val="24"/>
        </w:rPr>
        <w:t>chỉnh</w:t>
      </w:r>
      <w:proofErr w:type="spellEnd"/>
      <w:r w:rsidRPr="002A6104">
        <w:rPr>
          <w:sz w:val="24"/>
          <w:szCs w:val="24"/>
        </w:rPr>
        <w:t xml:space="preserve"> </w:t>
      </w:r>
      <w:proofErr w:type="spellStart"/>
      <w:r w:rsidRPr="002A6104">
        <w:rPr>
          <w:sz w:val="24"/>
          <w:szCs w:val="24"/>
        </w:rPr>
        <w:t>định</w:t>
      </w:r>
      <w:proofErr w:type="spellEnd"/>
      <w:r w:rsidRPr="002A6104">
        <w:rPr>
          <w:sz w:val="24"/>
          <w:szCs w:val="24"/>
        </w:rPr>
        <w:t xml:space="preserve"> </w:t>
      </w:r>
      <w:proofErr w:type="spellStart"/>
      <w:r w:rsidRPr="002A6104">
        <w:rPr>
          <w:sz w:val="24"/>
          <w:szCs w:val="24"/>
        </w:rPr>
        <w:t>khác</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cần</w:t>
      </w:r>
      <w:proofErr w:type="spellEnd"/>
      <w:r w:rsidRPr="002A6104">
        <w:rPr>
          <w:sz w:val="24"/>
          <w:szCs w:val="24"/>
        </w:rPr>
        <w:t xml:space="preserve"> </w:t>
      </w:r>
      <w:proofErr w:type="spellStart"/>
      <w:r w:rsidRPr="002A6104">
        <w:rPr>
          <w:sz w:val="24"/>
          <w:szCs w:val="24"/>
        </w:rPr>
        <w:t>được</w:t>
      </w:r>
      <w:proofErr w:type="spellEnd"/>
      <w:r w:rsidRPr="002A6104">
        <w:rPr>
          <w:sz w:val="24"/>
          <w:szCs w:val="24"/>
        </w:rPr>
        <w:t xml:space="preserve"> </w:t>
      </w:r>
      <w:proofErr w:type="spellStart"/>
      <w:r w:rsidRPr="002A6104">
        <w:rPr>
          <w:sz w:val="24"/>
          <w:szCs w:val="24"/>
        </w:rPr>
        <w:t>cung</w:t>
      </w:r>
      <w:proofErr w:type="spellEnd"/>
      <w:r w:rsidRPr="002A6104">
        <w:rPr>
          <w:sz w:val="24"/>
          <w:szCs w:val="24"/>
        </w:rPr>
        <w:t xml:space="preserve"> </w:t>
      </w:r>
      <w:proofErr w:type="spellStart"/>
      <w:r w:rsidRPr="002A6104">
        <w:rPr>
          <w:sz w:val="24"/>
          <w:szCs w:val="24"/>
        </w:rPr>
        <w:t>cấp</w:t>
      </w:r>
      <w:proofErr w:type="spellEnd"/>
      <w:r w:rsidRPr="002A6104">
        <w:rPr>
          <w:sz w:val="24"/>
          <w:szCs w:val="24"/>
        </w:rPr>
        <w:t xml:space="preserve">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thông</w:t>
      </w:r>
      <w:proofErr w:type="spellEnd"/>
      <w:r w:rsidRPr="002A6104">
        <w:rPr>
          <w:sz w:val="24"/>
          <w:szCs w:val="24"/>
        </w:rPr>
        <w:t xml:space="preserve"> tin </w:t>
      </w:r>
      <w:proofErr w:type="spellStart"/>
      <w:r w:rsidRPr="002A6104">
        <w:rPr>
          <w:sz w:val="24"/>
          <w:szCs w:val="24"/>
        </w:rPr>
        <w:t>về</w:t>
      </w:r>
      <w:proofErr w:type="spellEnd"/>
      <w:r w:rsidRPr="002A6104">
        <w:rPr>
          <w:sz w:val="24"/>
          <w:szCs w:val="24"/>
        </w:rPr>
        <w:t xml:space="preserve"> </w:t>
      </w:r>
      <w:proofErr w:type="spellStart"/>
      <w:r w:rsidRPr="002A6104">
        <w:rPr>
          <w:sz w:val="24"/>
          <w:szCs w:val="24"/>
        </w:rPr>
        <w:t>viêm</w:t>
      </w:r>
      <w:proofErr w:type="spellEnd"/>
      <w:r w:rsidRPr="002A6104">
        <w:rPr>
          <w:sz w:val="24"/>
          <w:szCs w:val="24"/>
        </w:rPr>
        <w:t xml:space="preserve"> </w:t>
      </w:r>
      <w:proofErr w:type="spellStart"/>
      <w:r w:rsidRPr="002A6104">
        <w:rPr>
          <w:sz w:val="24"/>
          <w:szCs w:val="24"/>
        </w:rPr>
        <w:t>gan</w:t>
      </w:r>
      <w:proofErr w:type="spellEnd"/>
      <w:r w:rsidRPr="002A6104">
        <w:rPr>
          <w:sz w:val="24"/>
          <w:szCs w:val="24"/>
        </w:rPr>
        <w:t xml:space="preserve"> B, </w:t>
      </w:r>
      <w:proofErr w:type="spellStart"/>
      <w:r w:rsidRPr="002A6104">
        <w:rPr>
          <w:sz w:val="24"/>
          <w:szCs w:val="24"/>
        </w:rPr>
        <w:t>lợi</w:t>
      </w:r>
      <w:proofErr w:type="spellEnd"/>
      <w:r w:rsidRPr="002A6104">
        <w:rPr>
          <w:sz w:val="24"/>
          <w:szCs w:val="24"/>
        </w:rPr>
        <w:t xml:space="preserve"> </w:t>
      </w:r>
      <w:proofErr w:type="spellStart"/>
      <w:r w:rsidRPr="002A6104">
        <w:rPr>
          <w:sz w:val="24"/>
          <w:szCs w:val="24"/>
        </w:rPr>
        <w:t>ích</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nguy</w:t>
      </w:r>
      <w:proofErr w:type="spellEnd"/>
      <w:r w:rsidRPr="002A6104">
        <w:rPr>
          <w:sz w:val="24"/>
          <w:szCs w:val="24"/>
        </w:rPr>
        <w:t xml:space="preserve"> </w:t>
      </w:r>
      <w:proofErr w:type="spellStart"/>
      <w:r w:rsidRPr="002A6104">
        <w:rPr>
          <w:sz w:val="24"/>
          <w:szCs w:val="24"/>
        </w:rPr>
        <w:t>cơ</w:t>
      </w:r>
      <w:proofErr w:type="spellEnd"/>
      <w:r w:rsidRPr="002A6104">
        <w:rPr>
          <w:sz w:val="24"/>
          <w:szCs w:val="24"/>
        </w:rPr>
        <w:t xml:space="preserve"> </w:t>
      </w:r>
      <w:proofErr w:type="spellStart"/>
      <w:r w:rsidRPr="002A6104">
        <w:rPr>
          <w:sz w:val="24"/>
          <w:szCs w:val="24"/>
        </w:rPr>
        <w:t>của</w:t>
      </w:r>
      <w:proofErr w:type="spellEnd"/>
      <w:r w:rsidRPr="002A6104">
        <w:rPr>
          <w:sz w:val="24"/>
          <w:szCs w:val="24"/>
        </w:rPr>
        <w:t xml:space="preserve"> </w:t>
      </w:r>
      <w:proofErr w:type="spellStart"/>
      <w:r w:rsidRPr="002A6104">
        <w:rPr>
          <w:sz w:val="24"/>
          <w:szCs w:val="24"/>
        </w:rPr>
        <w:t>điều</w:t>
      </w:r>
      <w:proofErr w:type="spellEnd"/>
      <w:r w:rsidRPr="002A6104">
        <w:rPr>
          <w:sz w:val="24"/>
          <w:szCs w:val="24"/>
        </w:rPr>
        <w:t xml:space="preserve"> </w:t>
      </w:r>
      <w:proofErr w:type="spellStart"/>
      <w:r w:rsidRPr="002A6104">
        <w:rPr>
          <w:sz w:val="24"/>
          <w:szCs w:val="24"/>
        </w:rPr>
        <w:t>trị</w:t>
      </w:r>
      <w:proofErr w:type="spellEnd"/>
      <w:r w:rsidRPr="002A6104">
        <w:rPr>
          <w:sz w:val="24"/>
          <w:szCs w:val="24"/>
        </w:rPr>
        <w:t xml:space="preserve"> </w:t>
      </w:r>
      <w:proofErr w:type="spellStart"/>
      <w:r w:rsidRPr="002A6104">
        <w:rPr>
          <w:sz w:val="24"/>
          <w:szCs w:val="24"/>
        </w:rPr>
        <w:t>kháng</w:t>
      </w:r>
      <w:proofErr w:type="spellEnd"/>
      <w:r w:rsidRPr="002A6104">
        <w:rPr>
          <w:sz w:val="24"/>
          <w:szCs w:val="24"/>
        </w:rPr>
        <w:t xml:space="preserve"> vi </w:t>
      </w:r>
      <w:proofErr w:type="spellStart"/>
      <w:r w:rsidRPr="002A6104">
        <w:rPr>
          <w:sz w:val="24"/>
          <w:szCs w:val="24"/>
        </w:rPr>
        <w:t>rút</w:t>
      </w:r>
      <w:proofErr w:type="spellEnd"/>
      <w:r w:rsidRPr="002A6104">
        <w:rPr>
          <w:sz w:val="24"/>
          <w:szCs w:val="24"/>
        </w:rPr>
        <w:t xml:space="preserve">. </w:t>
      </w:r>
      <w:proofErr w:type="spellStart"/>
      <w:r w:rsidRPr="002A6104">
        <w:rPr>
          <w:sz w:val="24"/>
          <w:szCs w:val="24"/>
        </w:rPr>
        <w:t>Ứng</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dành</w:t>
      </w:r>
      <w:proofErr w:type="spellEnd"/>
      <w:r w:rsidRPr="002A6104">
        <w:rPr>
          <w:sz w:val="24"/>
          <w:szCs w:val="24"/>
        </w:rPr>
        <w:t xml:space="preserve"> </w:t>
      </w:r>
      <w:proofErr w:type="spellStart"/>
      <w:r w:rsidRPr="002A6104">
        <w:rPr>
          <w:sz w:val="24"/>
          <w:szCs w:val="24"/>
        </w:rPr>
        <w:t>cho</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những</w:t>
      </w:r>
      <w:proofErr w:type="spellEnd"/>
      <w:r w:rsidRPr="002A6104">
        <w:rPr>
          <w:sz w:val="24"/>
          <w:szCs w:val="24"/>
        </w:rPr>
        <w:t xml:space="preserve"> </w:t>
      </w:r>
      <w:proofErr w:type="spellStart"/>
      <w:r w:rsidRPr="002A6104">
        <w:rPr>
          <w:sz w:val="24"/>
          <w:szCs w:val="24"/>
        </w:rPr>
        <w:t>người</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có</w:t>
      </w:r>
      <w:proofErr w:type="spellEnd"/>
      <w:r w:rsidRPr="002A6104">
        <w:rPr>
          <w:sz w:val="24"/>
          <w:szCs w:val="24"/>
        </w:rPr>
        <w:t xml:space="preserve"> </w:t>
      </w:r>
      <w:proofErr w:type="spellStart"/>
      <w:r w:rsidRPr="002A6104">
        <w:rPr>
          <w:sz w:val="24"/>
          <w:szCs w:val="24"/>
        </w:rPr>
        <w:t>chuyên</w:t>
      </w:r>
      <w:proofErr w:type="spellEnd"/>
      <w:r w:rsidRPr="002A6104">
        <w:rPr>
          <w:sz w:val="24"/>
          <w:szCs w:val="24"/>
        </w:rPr>
        <w:t xml:space="preserve"> </w:t>
      </w:r>
      <w:proofErr w:type="spellStart"/>
      <w:r w:rsidRPr="002A6104">
        <w:rPr>
          <w:sz w:val="24"/>
          <w:szCs w:val="24"/>
        </w:rPr>
        <w:t>môn</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những</w:t>
      </w:r>
      <w:proofErr w:type="spellEnd"/>
      <w:r w:rsidRPr="002A6104">
        <w:rPr>
          <w:sz w:val="24"/>
          <w:szCs w:val="24"/>
        </w:rPr>
        <w:t xml:space="preserve"> </w:t>
      </w:r>
      <w:proofErr w:type="spellStart"/>
      <w:r w:rsidRPr="002A6104">
        <w:rPr>
          <w:sz w:val="24"/>
          <w:szCs w:val="24"/>
        </w:rPr>
        <w:t>người</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có</w:t>
      </w:r>
      <w:proofErr w:type="spellEnd"/>
      <w:r w:rsidRPr="002A6104">
        <w:rPr>
          <w:sz w:val="24"/>
          <w:szCs w:val="24"/>
        </w:rPr>
        <w:t xml:space="preserve"> </w:t>
      </w:r>
      <w:proofErr w:type="spellStart"/>
      <w:r w:rsidRPr="002A6104">
        <w:rPr>
          <w:sz w:val="24"/>
          <w:szCs w:val="24"/>
        </w:rPr>
        <w:t>chuyên</w:t>
      </w:r>
      <w:proofErr w:type="spellEnd"/>
      <w:r w:rsidRPr="002A6104">
        <w:rPr>
          <w:sz w:val="24"/>
          <w:szCs w:val="24"/>
        </w:rPr>
        <w:t xml:space="preserve"> </w:t>
      </w:r>
      <w:proofErr w:type="spellStart"/>
      <w:r w:rsidRPr="002A6104">
        <w:rPr>
          <w:sz w:val="24"/>
          <w:szCs w:val="24"/>
        </w:rPr>
        <w:t>môn</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roofErr w:type="spellStart"/>
      <w:r w:rsidRPr="002A6104">
        <w:rPr>
          <w:sz w:val="24"/>
          <w:szCs w:val="24"/>
        </w:rPr>
        <w:t>cần</w:t>
      </w:r>
      <w:proofErr w:type="spellEnd"/>
      <w:r w:rsidRPr="002A6104">
        <w:rPr>
          <w:sz w:val="24"/>
          <w:szCs w:val="24"/>
        </w:rPr>
        <w:t xml:space="preserve"> </w:t>
      </w:r>
      <w:proofErr w:type="spellStart"/>
      <w:r w:rsidRPr="002A6104">
        <w:rPr>
          <w:sz w:val="24"/>
          <w:szCs w:val="24"/>
        </w:rPr>
        <w:t>tham</w:t>
      </w:r>
      <w:proofErr w:type="spellEnd"/>
      <w:r w:rsidRPr="002A6104">
        <w:rPr>
          <w:sz w:val="24"/>
          <w:szCs w:val="24"/>
        </w:rPr>
        <w:t xml:space="preserve"> </w:t>
      </w:r>
      <w:proofErr w:type="spellStart"/>
      <w:r w:rsidRPr="002A6104">
        <w:rPr>
          <w:sz w:val="24"/>
          <w:szCs w:val="24"/>
        </w:rPr>
        <w:t>khảo</w:t>
      </w:r>
      <w:proofErr w:type="spellEnd"/>
      <w:r w:rsidRPr="002A6104">
        <w:rPr>
          <w:sz w:val="24"/>
          <w:szCs w:val="24"/>
        </w:rPr>
        <w:t xml:space="preserve"> ý </w:t>
      </w:r>
      <w:proofErr w:type="spellStart"/>
      <w:r w:rsidRPr="002A6104">
        <w:rPr>
          <w:sz w:val="24"/>
          <w:szCs w:val="24"/>
        </w:rPr>
        <w:t>kiến</w:t>
      </w:r>
      <w:proofErr w:type="spellEnd"/>
      <w:r w:rsidRPr="002A6104">
        <w:rPr>
          <w:sz w:val="24"/>
          <w:szCs w:val="24"/>
        </w:rPr>
        <w:t xml:space="preserve"> </w:t>
      </w:r>
      <w:proofErr w:type="spellStart"/>
      <w:r w:rsidRPr="002A6104">
        <w:rPr>
          <w:sz w:val="24"/>
          <w:szCs w:val="24"/>
        </w:rPr>
        <w:t>bác</w:t>
      </w:r>
      <w:proofErr w:type="spellEnd"/>
      <w:r w:rsidRPr="002A6104">
        <w:rPr>
          <w:sz w:val="24"/>
          <w:szCs w:val="24"/>
        </w:rPr>
        <w:t xml:space="preserve"> </w:t>
      </w:r>
      <w:proofErr w:type="spellStart"/>
      <w:r w:rsidRPr="002A6104">
        <w:rPr>
          <w:sz w:val="24"/>
          <w:szCs w:val="24"/>
        </w:rPr>
        <w:t>sĩ</w:t>
      </w:r>
      <w:proofErr w:type="spellEnd"/>
      <w:r w:rsidRPr="002A6104">
        <w:rPr>
          <w:sz w:val="24"/>
          <w:szCs w:val="24"/>
        </w:rPr>
        <w:t xml:space="preserve"> </w:t>
      </w:r>
      <w:proofErr w:type="spellStart"/>
      <w:r w:rsidRPr="002A6104">
        <w:rPr>
          <w:sz w:val="24"/>
          <w:szCs w:val="24"/>
        </w:rPr>
        <w:t>bên</w:t>
      </w:r>
      <w:proofErr w:type="spellEnd"/>
      <w:r w:rsidRPr="002A6104">
        <w:rPr>
          <w:sz w:val="24"/>
          <w:szCs w:val="24"/>
        </w:rPr>
        <w:t xml:space="preserve"> </w:t>
      </w:r>
      <w:proofErr w:type="spellStart"/>
      <w:r w:rsidRPr="002A6104">
        <w:rPr>
          <w:sz w:val="24"/>
          <w:szCs w:val="24"/>
        </w:rPr>
        <w:t>cạnh</w:t>
      </w:r>
      <w:proofErr w:type="spellEnd"/>
      <w:r w:rsidRPr="002A6104">
        <w:rPr>
          <w:sz w:val="24"/>
          <w:szCs w:val="24"/>
        </w:rPr>
        <w:t xml:space="preserve"> </w:t>
      </w:r>
      <w:proofErr w:type="spellStart"/>
      <w:r w:rsidRPr="002A6104">
        <w:rPr>
          <w:sz w:val="24"/>
          <w:szCs w:val="24"/>
        </w:rPr>
        <w:t>việc</w:t>
      </w:r>
      <w:proofErr w:type="spellEnd"/>
      <w:r w:rsidRPr="002A6104">
        <w:rPr>
          <w:sz w:val="24"/>
          <w:szCs w:val="24"/>
        </w:rPr>
        <w:t xml:space="preserve"> </w:t>
      </w:r>
      <w:proofErr w:type="spellStart"/>
      <w:r w:rsidRPr="002A6104">
        <w:rPr>
          <w:sz w:val="24"/>
          <w:szCs w:val="24"/>
        </w:rPr>
        <w:t>sử</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ứng</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trước</w:t>
      </w:r>
      <w:proofErr w:type="spellEnd"/>
      <w:r w:rsidRPr="002A6104">
        <w:rPr>
          <w:sz w:val="24"/>
          <w:szCs w:val="24"/>
        </w:rPr>
        <w:t xml:space="preserve"> </w:t>
      </w:r>
      <w:proofErr w:type="spellStart"/>
      <w:r w:rsidRPr="002A6104">
        <w:rPr>
          <w:sz w:val="24"/>
          <w:szCs w:val="24"/>
        </w:rPr>
        <w:t>khi</w:t>
      </w:r>
      <w:proofErr w:type="spellEnd"/>
      <w:r w:rsidRPr="002A6104">
        <w:rPr>
          <w:sz w:val="24"/>
          <w:szCs w:val="24"/>
        </w:rPr>
        <w:t xml:space="preserve"> </w:t>
      </w:r>
      <w:proofErr w:type="spellStart"/>
      <w:r w:rsidRPr="002A6104">
        <w:rPr>
          <w:sz w:val="24"/>
          <w:szCs w:val="24"/>
        </w:rPr>
        <w:t>đưa</w:t>
      </w:r>
      <w:proofErr w:type="spellEnd"/>
      <w:r w:rsidRPr="002A6104">
        <w:rPr>
          <w:sz w:val="24"/>
          <w:szCs w:val="24"/>
        </w:rPr>
        <w:t xml:space="preserve"> ra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quyết</w:t>
      </w:r>
      <w:proofErr w:type="spellEnd"/>
      <w:r w:rsidRPr="002A6104">
        <w:rPr>
          <w:sz w:val="24"/>
          <w:szCs w:val="24"/>
        </w:rPr>
        <w:t xml:space="preserve"> </w:t>
      </w:r>
      <w:proofErr w:type="spellStart"/>
      <w:r w:rsidRPr="002A6104">
        <w:rPr>
          <w:sz w:val="24"/>
          <w:szCs w:val="24"/>
        </w:rPr>
        <w:t>định</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
    <w:p w14:paraId="5313FE78" w14:textId="4116367B" w:rsidR="002A6104" w:rsidRDefault="002A6104" w:rsidP="002A6104">
      <w:pPr>
        <w:rPr>
          <w:sz w:val="24"/>
          <w:szCs w:val="24"/>
        </w:rPr>
      </w:pPr>
    </w:p>
    <w:p w14:paraId="0C34F450" w14:textId="0E784631" w:rsidR="002A6104" w:rsidRDefault="002A6104" w:rsidP="002A6104">
      <w:pPr>
        <w:rPr>
          <w:b/>
          <w:bCs/>
          <w:sz w:val="24"/>
          <w:szCs w:val="24"/>
        </w:rPr>
      </w:pPr>
      <w:r w:rsidRPr="002A6104">
        <w:rPr>
          <w:b/>
          <w:bCs/>
          <w:sz w:val="24"/>
          <w:szCs w:val="24"/>
        </w:rPr>
        <w:t>Mongolian</w:t>
      </w:r>
    </w:p>
    <w:p w14:paraId="37298B09" w14:textId="498274DC" w:rsidR="002A6104" w:rsidRDefault="002A6104" w:rsidP="002A6104">
      <w:pPr>
        <w:rPr>
          <w:b/>
          <w:bCs/>
          <w:sz w:val="24"/>
          <w:szCs w:val="24"/>
        </w:rPr>
      </w:pPr>
      <w:r>
        <w:rPr>
          <w:b/>
          <w:bCs/>
          <w:sz w:val="24"/>
          <w:szCs w:val="24"/>
        </w:rPr>
        <w:t>About</w:t>
      </w:r>
    </w:p>
    <w:p w14:paraId="2CC9FFE1" w14:textId="297949D5" w:rsidR="002A6104" w:rsidRDefault="002A6104" w:rsidP="002A6104">
      <w:pPr>
        <w:rPr>
          <w:sz w:val="24"/>
          <w:szCs w:val="24"/>
        </w:rPr>
      </w:pPr>
      <w:r w:rsidRPr="002A6104">
        <w:rPr>
          <w:sz w:val="24"/>
          <w:szCs w:val="24"/>
        </w:rPr>
        <w:t>ДЭМБ-</w:t>
      </w:r>
      <w:proofErr w:type="spellStart"/>
      <w:r w:rsidRPr="002A6104">
        <w:rPr>
          <w:sz w:val="24"/>
          <w:szCs w:val="24"/>
        </w:rPr>
        <w:t>ын</w:t>
      </w:r>
      <w:proofErr w:type="spellEnd"/>
      <w:r w:rsidRPr="002A6104">
        <w:rPr>
          <w:sz w:val="24"/>
          <w:szCs w:val="24"/>
        </w:rPr>
        <w:t xml:space="preserve"> </w:t>
      </w:r>
      <w:proofErr w:type="spellStart"/>
      <w:r w:rsidRPr="002A6104">
        <w:rPr>
          <w:sz w:val="24"/>
          <w:szCs w:val="24"/>
        </w:rPr>
        <w:t>Гепатитын</w:t>
      </w:r>
      <w:proofErr w:type="spellEnd"/>
      <w:r w:rsidRPr="002A6104">
        <w:rPr>
          <w:sz w:val="24"/>
          <w:szCs w:val="24"/>
        </w:rPr>
        <w:t xml:space="preserve"> </w:t>
      </w:r>
      <w:proofErr w:type="spellStart"/>
      <w:r w:rsidRPr="002A6104">
        <w:rPr>
          <w:sz w:val="24"/>
          <w:szCs w:val="24"/>
        </w:rPr>
        <w:t>вирустэй</w:t>
      </w:r>
      <w:proofErr w:type="spellEnd"/>
      <w:r w:rsidRPr="002A6104">
        <w:rPr>
          <w:sz w:val="24"/>
          <w:szCs w:val="24"/>
        </w:rPr>
        <w:t xml:space="preserve"> </w:t>
      </w:r>
      <w:proofErr w:type="spellStart"/>
      <w:r w:rsidRPr="002A6104">
        <w:rPr>
          <w:sz w:val="24"/>
          <w:szCs w:val="24"/>
        </w:rPr>
        <w:t>тэмцэх</w:t>
      </w:r>
      <w:proofErr w:type="spellEnd"/>
      <w:r w:rsidRPr="002A6104">
        <w:rPr>
          <w:sz w:val="24"/>
          <w:szCs w:val="24"/>
        </w:rPr>
        <w:t xml:space="preserve"> </w:t>
      </w:r>
      <w:proofErr w:type="spellStart"/>
      <w:r w:rsidRPr="002A6104">
        <w:rPr>
          <w:sz w:val="24"/>
          <w:szCs w:val="24"/>
        </w:rPr>
        <w:t>Дэлхийн</w:t>
      </w:r>
      <w:proofErr w:type="spellEnd"/>
      <w:r w:rsidRPr="002A6104">
        <w:rPr>
          <w:sz w:val="24"/>
          <w:szCs w:val="24"/>
        </w:rPr>
        <w:t xml:space="preserve"> </w:t>
      </w:r>
      <w:proofErr w:type="spellStart"/>
      <w:r w:rsidRPr="002A6104">
        <w:rPr>
          <w:sz w:val="24"/>
          <w:szCs w:val="24"/>
        </w:rPr>
        <w:t>эрүүл</w:t>
      </w:r>
      <w:proofErr w:type="spellEnd"/>
      <w:r w:rsidRPr="002A6104">
        <w:rPr>
          <w:sz w:val="24"/>
          <w:szCs w:val="24"/>
        </w:rPr>
        <w:t xml:space="preserve"> </w:t>
      </w:r>
      <w:proofErr w:type="spellStart"/>
      <w:r w:rsidRPr="002A6104">
        <w:rPr>
          <w:sz w:val="24"/>
          <w:szCs w:val="24"/>
        </w:rPr>
        <w:t>мэндийн</w:t>
      </w:r>
      <w:proofErr w:type="spellEnd"/>
      <w:r w:rsidRPr="002A6104">
        <w:rPr>
          <w:sz w:val="24"/>
          <w:szCs w:val="24"/>
        </w:rPr>
        <w:t xml:space="preserve"> </w:t>
      </w:r>
      <w:proofErr w:type="spellStart"/>
      <w:r w:rsidRPr="002A6104">
        <w:rPr>
          <w:sz w:val="24"/>
          <w:szCs w:val="24"/>
        </w:rPr>
        <w:t>салбарын</w:t>
      </w:r>
      <w:proofErr w:type="spellEnd"/>
      <w:r w:rsidRPr="002A6104">
        <w:rPr>
          <w:sz w:val="24"/>
          <w:szCs w:val="24"/>
        </w:rPr>
        <w:t xml:space="preserve"> </w:t>
      </w:r>
      <w:proofErr w:type="spellStart"/>
      <w:r w:rsidRPr="002A6104">
        <w:rPr>
          <w:sz w:val="24"/>
          <w:szCs w:val="24"/>
        </w:rPr>
        <w:t>стратегид</w:t>
      </w:r>
      <w:proofErr w:type="spellEnd"/>
      <w:r w:rsidRPr="002A6104">
        <w:rPr>
          <w:sz w:val="24"/>
          <w:szCs w:val="24"/>
        </w:rPr>
        <w:t xml:space="preserve"> </w:t>
      </w:r>
      <w:proofErr w:type="spellStart"/>
      <w:r w:rsidRPr="002A6104">
        <w:rPr>
          <w:sz w:val="24"/>
          <w:szCs w:val="24"/>
        </w:rPr>
        <w:t>тусгагдсан</w:t>
      </w:r>
      <w:proofErr w:type="spellEnd"/>
      <w:r w:rsidRPr="002A6104">
        <w:rPr>
          <w:sz w:val="24"/>
          <w:szCs w:val="24"/>
        </w:rPr>
        <w:t xml:space="preserve"> 2030 </w:t>
      </w:r>
      <w:proofErr w:type="spellStart"/>
      <w:r w:rsidRPr="002A6104">
        <w:rPr>
          <w:sz w:val="24"/>
          <w:szCs w:val="24"/>
        </w:rPr>
        <w:t>он</w:t>
      </w:r>
      <w:proofErr w:type="spellEnd"/>
      <w:r w:rsidRPr="002A6104">
        <w:rPr>
          <w:sz w:val="24"/>
          <w:szCs w:val="24"/>
        </w:rPr>
        <w:t xml:space="preserve"> </w:t>
      </w:r>
      <w:proofErr w:type="spellStart"/>
      <w:r w:rsidRPr="002A6104">
        <w:rPr>
          <w:sz w:val="24"/>
          <w:szCs w:val="24"/>
        </w:rPr>
        <w:t>гэхэд</w:t>
      </w:r>
      <w:proofErr w:type="spellEnd"/>
      <w:r w:rsidRPr="002A6104">
        <w:rPr>
          <w:sz w:val="24"/>
          <w:szCs w:val="24"/>
        </w:rPr>
        <w:t xml:space="preserve">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эсрэг</w:t>
      </w:r>
      <w:proofErr w:type="spellEnd"/>
      <w:r w:rsidRPr="002A6104">
        <w:rPr>
          <w:sz w:val="24"/>
          <w:szCs w:val="24"/>
        </w:rPr>
        <w:t xml:space="preserve"> </w:t>
      </w:r>
      <w:proofErr w:type="spellStart"/>
      <w:r w:rsidRPr="002A6104">
        <w:rPr>
          <w:sz w:val="24"/>
          <w:szCs w:val="24"/>
        </w:rPr>
        <w:t>эмчилгээний</w:t>
      </w:r>
      <w:proofErr w:type="spellEnd"/>
      <w:r w:rsidRPr="002A6104">
        <w:rPr>
          <w:sz w:val="24"/>
          <w:szCs w:val="24"/>
        </w:rPr>
        <w:t xml:space="preserve"> </w:t>
      </w:r>
      <w:proofErr w:type="spellStart"/>
      <w:r w:rsidRPr="002A6104">
        <w:rPr>
          <w:sz w:val="24"/>
          <w:szCs w:val="24"/>
        </w:rPr>
        <w:t>төвшинг</w:t>
      </w:r>
      <w:proofErr w:type="spellEnd"/>
      <w:r w:rsidRPr="002A6104">
        <w:rPr>
          <w:sz w:val="24"/>
          <w:szCs w:val="24"/>
        </w:rPr>
        <w:t xml:space="preserve"> </w:t>
      </w:r>
      <w:proofErr w:type="spellStart"/>
      <w:r w:rsidRPr="002A6104">
        <w:rPr>
          <w:sz w:val="24"/>
          <w:szCs w:val="24"/>
        </w:rPr>
        <w:t>багадаа</w:t>
      </w:r>
      <w:proofErr w:type="spellEnd"/>
      <w:r w:rsidRPr="002A6104">
        <w:rPr>
          <w:sz w:val="24"/>
          <w:szCs w:val="24"/>
        </w:rPr>
        <w:t xml:space="preserve"> 80% </w:t>
      </w:r>
      <w:proofErr w:type="spellStart"/>
      <w:r w:rsidRPr="002A6104">
        <w:rPr>
          <w:sz w:val="24"/>
          <w:szCs w:val="24"/>
        </w:rPr>
        <w:t>хүртэл</w:t>
      </w:r>
      <w:proofErr w:type="spellEnd"/>
      <w:r w:rsidRPr="002A6104">
        <w:rPr>
          <w:sz w:val="24"/>
          <w:szCs w:val="24"/>
        </w:rPr>
        <w:t xml:space="preserve"> </w:t>
      </w:r>
      <w:proofErr w:type="spellStart"/>
      <w:r w:rsidRPr="002A6104">
        <w:rPr>
          <w:sz w:val="24"/>
          <w:szCs w:val="24"/>
        </w:rPr>
        <w:t>нэмэгдүүлэхтэй</w:t>
      </w:r>
      <w:proofErr w:type="spellEnd"/>
      <w:r w:rsidRPr="002A6104">
        <w:rPr>
          <w:sz w:val="24"/>
          <w:szCs w:val="24"/>
        </w:rPr>
        <w:t xml:space="preserve"> </w:t>
      </w:r>
      <w:proofErr w:type="spellStart"/>
      <w:r w:rsidRPr="002A6104">
        <w:rPr>
          <w:sz w:val="24"/>
          <w:szCs w:val="24"/>
        </w:rPr>
        <w:t>холбоотойгоор</w:t>
      </w:r>
      <w:proofErr w:type="spellEnd"/>
      <w:r w:rsidRPr="002A6104">
        <w:rPr>
          <w:sz w:val="24"/>
          <w:szCs w:val="24"/>
        </w:rPr>
        <w:t xml:space="preserve"> </w:t>
      </w:r>
      <w:proofErr w:type="spellStart"/>
      <w:r w:rsidRPr="002A6104">
        <w:rPr>
          <w:sz w:val="24"/>
          <w:szCs w:val="24"/>
        </w:rPr>
        <w:t>Насанд</w:t>
      </w:r>
      <w:proofErr w:type="spellEnd"/>
      <w:r w:rsidRPr="002A6104">
        <w:rPr>
          <w:sz w:val="24"/>
          <w:szCs w:val="24"/>
        </w:rPr>
        <w:t xml:space="preserve"> </w:t>
      </w:r>
      <w:proofErr w:type="spellStart"/>
      <w:r w:rsidRPr="002A6104">
        <w:rPr>
          <w:sz w:val="24"/>
          <w:szCs w:val="24"/>
        </w:rPr>
        <w:t>хүрэгчдэд</w:t>
      </w:r>
      <w:proofErr w:type="spellEnd"/>
      <w:r w:rsidRPr="002A6104">
        <w:rPr>
          <w:sz w:val="24"/>
          <w:szCs w:val="24"/>
        </w:rPr>
        <w:t xml:space="preserve"> </w:t>
      </w:r>
      <w:proofErr w:type="spellStart"/>
      <w:r w:rsidRPr="002A6104">
        <w:rPr>
          <w:sz w:val="24"/>
          <w:szCs w:val="24"/>
        </w:rPr>
        <w:t>зориулсан</w:t>
      </w:r>
      <w:proofErr w:type="spellEnd"/>
      <w:r w:rsidRPr="002A6104">
        <w:rPr>
          <w:sz w:val="24"/>
          <w:szCs w:val="24"/>
        </w:rPr>
        <w:t xml:space="preserve"> </w:t>
      </w:r>
      <w:proofErr w:type="spellStart"/>
      <w:r w:rsidRPr="002A6104">
        <w:rPr>
          <w:sz w:val="24"/>
          <w:szCs w:val="24"/>
        </w:rPr>
        <w:t>гепатитын</w:t>
      </w:r>
      <w:proofErr w:type="spellEnd"/>
      <w:r w:rsidRPr="002A6104">
        <w:rPr>
          <w:sz w:val="24"/>
          <w:szCs w:val="24"/>
        </w:rPr>
        <w:t xml:space="preserve"> В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архаг</w:t>
      </w:r>
      <w:proofErr w:type="spellEnd"/>
      <w:r w:rsidRPr="002A6104">
        <w:rPr>
          <w:sz w:val="24"/>
          <w:szCs w:val="24"/>
        </w:rPr>
        <w:t xml:space="preserve"> </w:t>
      </w:r>
      <w:proofErr w:type="spellStart"/>
      <w:r w:rsidRPr="002A6104">
        <w:rPr>
          <w:sz w:val="24"/>
          <w:szCs w:val="24"/>
        </w:rPr>
        <w:t>халдварын</w:t>
      </w:r>
      <w:proofErr w:type="spellEnd"/>
      <w:r w:rsidRPr="002A6104">
        <w:rPr>
          <w:sz w:val="24"/>
          <w:szCs w:val="24"/>
        </w:rPr>
        <w:t xml:space="preserve"> </w:t>
      </w:r>
      <w:proofErr w:type="spellStart"/>
      <w:r w:rsidRPr="002A6104">
        <w:rPr>
          <w:sz w:val="24"/>
          <w:szCs w:val="24"/>
        </w:rPr>
        <w:t>эмчилгээний</w:t>
      </w:r>
      <w:proofErr w:type="spellEnd"/>
      <w:r w:rsidRPr="002A6104">
        <w:rPr>
          <w:sz w:val="24"/>
          <w:szCs w:val="24"/>
        </w:rPr>
        <w:t xml:space="preserve"> </w:t>
      </w:r>
      <w:proofErr w:type="spellStart"/>
      <w:r w:rsidRPr="002A6104">
        <w:rPr>
          <w:sz w:val="24"/>
          <w:szCs w:val="24"/>
        </w:rPr>
        <w:t>шийдвэр</w:t>
      </w:r>
      <w:proofErr w:type="spellEnd"/>
      <w:r w:rsidRPr="002A6104">
        <w:rPr>
          <w:sz w:val="24"/>
          <w:szCs w:val="24"/>
        </w:rPr>
        <w:t xml:space="preserve"> </w:t>
      </w:r>
      <w:proofErr w:type="spellStart"/>
      <w:r w:rsidRPr="002A6104">
        <w:rPr>
          <w:sz w:val="24"/>
          <w:szCs w:val="24"/>
        </w:rPr>
        <w:t>гаргах</w:t>
      </w:r>
      <w:proofErr w:type="spellEnd"/>
      <w:r w:rsidRPr="002A6104">
        <w:rPr>
          <w:sz w:val="24"/>
          <w:szCs w:val="24"/>
        </w:rPr>
        <w:t xml:space="preserve"> </w:t>
      </w:r>
      <w:proofErr w:type="spellStart"/>
      <w:r w:rsidRPr="002A6104">
        <w:rPr>
          <w:sz w:val="24"/>
          <w:szCs w:val="24"/>
        </w:rPr>
        <w:t>зааварчилгааг</w:t>
      </w:r>
      <w:proofErr w:type="spellEnd"/>
      <w:r w:rsidRPr="002A6104">
        <w:rPr>
          <w:sz w:val="24"/>
          <w:szCs w:val="24"/>
        </w:rPr>
        <w:t xml:space="preserve"> </w:t>
      </w:r>
      <w:proofErr w:type="spellStart"/>
      <w:r w:rsidRPr="002A6104">
        <w:rPr>
          <w:sz w:val="24"/>
          <w:szCs w:val="24"/>
        </w:rPr>
        <w:t>Стэнфордын</w:t>
      </w:r>
      <w:proofErr w:type="spellEnd"/>
      <w:r w:rsidRPr="002A6104">
        <w:rPr>
          <w:sz w:val="24"/>
          <w:szCs w:val="24"/>
        </w:rPr>
        <w:t xml:space="preserve"> </w:t>
      </w:r>
      <w:proofErr w:type="spellStart"/>
      <w:r w:rsidRPr="002A6104">
        <w:rPr>
          <w:sz w:val="24"/>
          <w:szCs w:val="24"/>
        </w:rPr>
        <w:t>анагаахын</w:t>
      </w:r>
      <w:proofErr w:type="spellEnd"/>
      <w:r w:rsidRPr="002A6104">
        <w:rPr>
          <w:sz w:val="24"/>
          <w:szCs w:val="24"/>
        </w:rPr>
        <w:t xml:space="preserve"> </w:t>
      </w:r>
      <w:proofErr w:type="spellStart"/>
      <w:r w:rsidRPr="002A6104">
        <w:rPr>
          <w:sz w:val="24"/>
          <w:szCs w:val="24"/>
        </w:rPr>
        <w:t>их</w:t>
      </w:r>
      <w:proofErr w:type="spellEnd"/>
      <w:r w:rsidRPr="002A6104">
        <w:rPr>
          <w:sz w:val="24"/>
          <w:szCs w:val="24"/>
        </w:rPr>
        <w:t xml:space="preserve"> </w:t>
      </w:r>
      <w:proofErr w:type="spellStart"/>
      <w:r w:rsidRPr="002A6104">
        <w:rPr>
          <w:sz w:val="24"/>
          <w:szCs w:val="24"/>
        </w:rPr>
        <w:t>сургуулийн</w:t>
      </w:r>
      <w:proofErr w:type="spellEnd"/>
      <w:r w:rsidRPr="002A6104">
        <w:rPr>
          <w:sz w:val="24"/>
          <w:szCs w:val="24"/>
        </w:rPr>
        <w:t xml:space="preserve"> </w:t>
      </w:r>
      <w:proofErr w:type="spellStart"/>
      <w:r w:rsidRPr="002A6104">
        <w:rPr>
          <w:sz w:val="24"/>
          <w:szCs w:val="24"/>
        </w:rPr>
        <w:t>дэргэдэх</w:t>
      </w:r>
      <w:proofErr w:type="spellEnd"/>
      <w:r w:rsidRPr="002A6104">
        <w:rPr>
          <w:sz w:val="24"/>
          <w:szCs w:val="24"/>
        </w:rPr>
        <w:t xml:space="preserve"> </w:t>
      </w:r>
      <w:proofErr w:type="spellStart"/>
      <w:r w:rsidRPr="002A6104">
        <w:rPr>
          <w:sz w:val="24"/>
          <w:szCs w:val="24"/>
        </w:rPr>
        <w:t>Азийн</w:t>
      </w:r>
      <w:proofErr w:type="spellEnd"/>
      <w:r w:rsidRPr="002A6104">
        <w:rPr>
          <w:sz w:val="24"/>
          <w:szCs w:val="24"/>
        </w:rPr>
        <w:t xml:space="preserve"> </w:t>
      </w:r>
      <w:proofErr w:type="spellStart"/>
      <w:r w:rsidRPr="002A6104">
        <w:rPr>
          <w:sz w:val="24"/>
          <w:szCs w:val="24"/>
        </w:rPr>
        <w:t>элэгний</w:t>
      </w:r>
      <w:proofErr w:type="spellEnd"/>
      <w:r w:rsidRPr="002A6104">
        <w:rPr>
          <w:sz w:val="24"/>
          <w:szCs w:val="24"/>
        </w:rPr>
        <w:t xml:space="preserve"> </w:t>
      </w:r>
      <w:proofErr w:type="spellStart"/>
      <w:r w:rsidRPr="002A6104">
        <w:rPr>
          <w:sz w:val="24"/>
          <w:szCs w:val="24"/>
        </w:rPr>
        <w:t>төв</w:t>
      </w:r>
      <w:proofErr w:type="spellEnd"/>
      <w:r w:rsidRPr="002A6104">
        <w:rPr>
          <w:sz w:val="24"/>
          <w:szCs w:val="24"/>
        </w:rPr>
        <w:t xml:space="preserve"> </w:t>
      </w:r>
      <w:proofErr w:type="spellStart"/>
      <w:r w:rsidRPr="002A6104">
        <w:rPr>
          <w:sz w:val="24"/>
          <w:szCs w:val="24"/>
        </w:rPr>
        <w:t>боловсруулсан</w:t>
      </w:r>
      <w:proofErr w:type="spellEnd"/>
      <w:r w:rsidRPr="002A6104">
        <w:rPr>
          <w:sz w:val="24"/>
          <w:szCs w:val="24"/>
        </w:rPr>
        <w:t xml:space="preserve"> </w:t>
      </w:r>
      <w:proofErr w:type="spellStart"/>
      <w:r w:rsidRPr="002A6104">
        <w:rPr>
          <w:sz w:val="24"/>
          <w:szCs w:val="24"/>
        </w:rPr>
        <w:t>болно</w:t>
      </w:r>
      <w:proofErr w:type="spellEnd"/>
      <w:r w:rsidRPr="002A6104">
        <w:rPr>
          <w:sz w:val="24"/>
          <w:szCs w:val="24"/>
        </w:rPr>
        <w:t xml:space="preserve">. </w:t>
      </w:r>
      <w:proofErr w:type="spellStart"/>
      <w:r w:rsidRPr="002A6104">
        <w:rPr>
          <w:sz w:val="24"/>
          <w:szCs w:val="24"/>
        </w:rPr>
        <w:t>Энэ</w:t>
      </w:r>
      <w:proofErr w:type="spellEnd"/>
      <w:r w:rsidRPr="002A6104">
        <w:rPr>
          <w:sz w:val="24"/>
          <w:szCs w:val="24"/>
        </w:rPr>
        <w:t xml:space="preserve"> </w:t>
      </w:r>
      <w:proofErr w:type="spellStart"/>
      <w:r w:rsidRPr="002A6104">
        <w:rPr>
          <w:sz w:val="24"/>
          <w:szCs w:val="24"/>
        </w:rPr>
        <w:t>аппликейшн</w:t>
      </w:r>
      <w:proofErr w:type="spellEnd"/>
      <w:r w:rsidRPr="002A6104">
        <w:rPr>
          <w:sz w:val="24"/>
          <w:szCs w:val="24"/>
        </w:rPr>
        <w:t xml:space="preserve"> </w:t>
      </w:r>
      <w:proofErr w:type="spellStart"/>
      <w:r w:rsidRPr="002A6104">
        <w:rPr>
          <w:sz w:val="24"/>
          <w:szCs w:val="24"/>
        </w:rPr>
        <w:t>нь</w:t>
      </w:r>
      <w:proofErr w:type="spellEnd"/>
      <w:r w:rsidRPr="002A6104">
        <w:rPr>
          <w:sz w:val="24"/>
          <w:szCs w:val="24"/>
        </w:rPr>
        <w:t xml:space="preserve"> </w:t>
      </w:r>
      <w:proofErr w:type="spellStart"/>
      <w:r w:rsidRPr="002A6104">
        <w:rPr>
          <w:sz w:val="24"/>
          <w:szCs w:val="24"/>
        </w:rPr>
        <w:t>эрүүл</w:t>
      </w:r>
      <w:proofErr w:type="spellEnd"/>
      <w:r w:rsidRPr="002A6104">
        <w:rPr>
          <w:sz w:val="24"/>
          <w:szCs w:val="24"/>
        </w:rPr>
        <w:t xml:space="preserve"> </w:t>
      </w:r>
      <w:proofErr w:type="spellStart"/>
      <w:r w:rsidRPr="002A6104">
        <w:rPr>
          <w:sz w:val="24"/>
          <w:szCs w:val="24"/>
        </w:rPr>
        <w:t>мэндийн</w:t>
      </w:r>
      <w:proofErr w:type="spellEnd"/>
      <w:r w:rsidRPr="002A6104">
        <w:rPr>
          <w:sz w:val="24"/>
          <w:szCs w:val="24"/>
        </w:rPr>
        <w:t xml:space="preserve"> </w:t>
      </w:r>
      <w:proofErr w:type="spellStart"/>
      <w:r w:rsidRPr="002A6104">
        <w:rPr>
          <w:sz w:val="24"/>
          <w:szCs w:val="24"/>
        </w:rPr>
        <w:t>анхан</w:t>
      </w:r>
      <w:proofErr w:type="spellEnd"/>
      <w:r w:rsidRPr="002A6104">
        <w:rPr>
          <w:sz w:val="24"/>
          <w:szCs w:val="24"/>
        </w:rPr>
        <w:t xml:space="preserve"> </w:t>
      </w:r>
      <w:proofErr w:type="spellStart"/>
      <w:r w:rsidRPr="002A6104">
        <w:rPr>
          <w:sz w:val="24"/>
          <w:szCs w:val="24"/>
        </w:rPr>
        <w:t>шатны</w:t>
      </w:r>
      <w:proofErr w:type="spellEnd"/>
      <w:r w:rsidRPr="002A6104">
        <w:rPr>
          <w:sz w:val="24"/>
          <w:szCs w:val="24"/>
        </w:rPr>
        <w:t xml:space="preserve"> </w:t>
      </w:r>
      <w:proofErr w:type="spellStart"/>
      <w:r w:rsidRPr="002A6104">
        <w:rPr>
          <w:sz w:val="24"/>
          <w:szCs w:val="24"/>
        </w:rPr>
        <w:t>тусламж</w:t>
      </w:r>
      <w:proofErr w:type="spellEnd"/>
      <w:r w:rsidRPr="002A6104">
        <w:rPr>
          <w:sz w:val="24"/>
          <w:szCs w:val="24"/>
        </w:rPr>
        <w:t xml:space="preserve"> </w:t>
      </w:r>
      <w:proofErr w:type="spellStart"/>
      <w:r w:rsidRPr="002A6104">
        <w:rPr>
          <w:sz w:val="24"/>
          <w:szCs w:val="24"/>
        </w:rPr>
        <w:t>үзүүлэгчдэд</w:t>
      </w:r>
      <w:proofErr w:type="spellEnd"/>
      <w:r w:rsidRPr="002A6104">
        <w:rPr>
          <w:sz w:val="24"/>
          <w:szCs w:val="24"/>
        </w:rPr>
        <w:t xml:space="preserve"> </w:t>
      </w:r>
      <w:proofErr w:type="spellStart"/>
      <w:proofErr w:type="gramStart"/>
      <w:r w:rsidRPr="002A6104">
        <w:rPr>
          <w:sz w:val="24"/>
          <w:szCs w:val="24"/>
        </w:rPr>
        <w:t>зориулсан</w:t>
      </w:r>
      <w:proofErr w:type="spellEnd"/>
      <w:r w:rsidRPr="002A6104">
        <w:rPr>
          <w:sz w:val="24"/>
          <w:szCs w:val="24"/>
        </w:rPr>
        <w:t xml:space="preserve">  </w:t>
      </w:r>
      <w:proofErr w:type="spellStart"/>
      <w:r w:rsidRPr="002A6104">
        <w:rPr>
          <w:sz w:val="24"/>
          <w:szCs w:val="24"/>
        </w:rPr>
        <w:t>боловсролын</w:t>
      </w:r>
      <w:proofErr w:type="spellEnd"/>
      <w:proofErr w:type="gramEnd"/>
      <w:r w:rsidRPr="002A6104">
        <w:rPr>
          <w:sz w:val="24"/>
          <w:szCs w:val="24"/>
        </w:rPr>
        <w:t xml:space="preserve"> </w:t>
      </w:r>
      <w:proofErr w:type="spellStart"/>
      <w:r w:rsidRPr="002A6104">
        <w:rPr>
          <w:sz w:val="24"/>
          <w:szCs w:val="24"/>
        </w:rPr>
        <w:t>хэрэгсэл</w:t>
      </w:r>
      <w:proofErr w:type="spellEnd"/>
      <w:r w:rsidRPr="002A6104">
        <w:rPr>
          <w:sz w:val="24"/>
          <w:szCs w:val="24"/>
        </w:rPr>
        <w:t xml:space="preserve"> </w:t>
      </w:r>
      <w:proofErr w:type="spellStart"/>
      <w:r w:rsidRPr="002A6104">
        <w:rPr>
          <w:sz w:val="24"/>
          <w:szCs w:val="24"/>
        </w:rPr>
        <w:t>юм</w:t>
      </w:r>
      <w:proofErr w:type="spellEnd"/>
      <w:r w:rsidRPr="002A6104">
        <w:rPr>
          <w:sz w:val="24"/>
          <w:szCs w:val="24"/>
        </w:rPr>
        <w:t xml:space="preserve">. </w:t>
      </w:r>
      <w:proofErr w:type="spellStart"/>
      <w:r w:rsidRPr="002A6104">
        <w:rPr>
          <w:sz w:val="24"/>
          <w:szCs w:val="24"/>
        </w:rPr>
        <w:t>Ялангуяа</w:t>
      </w:r>
      <w:proofErr w:type="spellEnd"/>
      <w:r w:rsidRPr="002A6104">
        <w:rPr>
          <w:sz w:val="24"/>
          <w:szCs w:val="24"/>
        </w:rPr>
        <w:t xml:space="preserve"> </w:t>
      </w:r>
      <w:proofErr w:type="spellStart"/>
      <w:r w:rsidRPr="002A6104">
        <w:rPr>
          <w:sz w:val="24"/>
          <w:szCs w:val="24"/>
        </w:rPr>
        <w:t>нөөц</w:t>
      </w:r>
      <w:proofErr w:type="spellEnd"/>
      <w:r w:rsidRPr="002A6104">
        <w:rPr>
          <w:sz w:val="24"/>
          <w:szCs w:val="24"/>
        </w:rPr>
        <w:t xml:space="preserve"> </w:t>
      </w:r>
      <w:proofErr w:type="spellStart"/>
      <w:r w:rsidRPr="002A6104">
        <w:rPr>
          <w:sz w:val="24"/>
          <w:szCs w:val="24"/>
        </w:rPr>
        <w:t>хязгаарлагдмал</w:t>
      </w:r>
      <w:proofErr w:type="spellEnd"/>
      <w:r w:rsidRPr="002A6104">
        <w:rPr>
          <w:sz w:val="24"/>
          <w:szCs w:val="24"/>
        </w:rPr>
        <w:t xml:space="preserve"> </w:t>
      </w:r>
      <w:proofErr w:type="spellStart"/>
      <w:r w:rsidRPr="002A6104">
        <w:rPr>
          <w:sz w:val="24"/>
          <w:szCs w:val="24"/>
        </w:rPr>
        <w:t>улс</w:t>
      </w:r>
      <w:proofErr w:type="spellEnd"/>
      <w:r w:rsidRPr="002A6104">
        <w:rPr>
          <w:sz w:val="24"/>
          <w:szCs w:val="24"/>
        </w:rPr>
        <w:t xml:space="preserve"> </w:t>
      </w:r>
      <w:proofErr w:type="spellStart"/>
      <w:r w:rsidRPr="002A6104">
        <w:rPr>
          <w:sz w:val="24"/>
          <w:szCs w:val="24"/>
        </w:rPr>
        <w:t>орнуудад</w:t>
      </w:r>
      <w:proofErr w:type="spellEnd"/>
      <w:r w:rsidRPr="002A6104">
        <w:rPr>
          <w:sz w:val="24"/>
          <w:szCs w:val="24"/>
        </w:rPr>
        <w:t xml:space="preserve"> HBsAg </w:t>
      </w:r>
      <w:proofErr w:type="spellStart"/>
      <w:r w:rsidRPr="002A6104">
        <w:rPr>
          <w:sz w:val="24"/>
          <w:szCs w:val="24"/>
        </w:rPr>
        <w:t>эерэг</w:t>
      </w:r>
      <w:proofErr w:type="spellEnd"/>
      <w:r w:rsidRPr="002A6104">
        <w:rPr>
          <w:sz w:val="24"/>
          <w:szCs w:val="24"/>
        </w:rPr>
        <w:t xml:space="preserve"> </w:t>
      </w:r>
      <w:proofErr w:type="spellStart"/>
      <w:r w:rsidRPr="002A6104">
        <w:rPr>
          <w:sz w:val="24"/>
          <w:szCs w:val="24"/>
        </w:rPr>
        <w:t>насанд</w:t>
      </w:r>
      <w:proofErr w:type="spellEnd"/>
      <w:r w:rsidRPr="002A6104">
        <w:rPr>
          <w:sz w:val="24"/>
          <w:szCs w:val="24"/>
        </w:rPr>
        <w:t xml:space="preserve"> </w:t>
      </w:r>
      <w:proofErr w:type="spellStart"/>
      <w:r w:rsidRPr="002A6104">
        <w:rPr>
          <w:sz w:val="24"/>
          <w:szCs w:val="24"/>
        </w:rPr>
        <w:t>хүрэгчдийн</w:t>
      </w:r>
      <w:proofErr w:type="spellEnd"/>
      <w:r w:rsidRPr="002A6104">
        <w:rPr>
          <w:sz w:val="24"/>
          <w:szCs w:val="24"/>
        </w:rPr>
        <w:t xml:space="preserve"> </w:t>
      </w:r>
      <w:proofErr w:type="spellStart"/>
      <w:r w:rsidRPr="002A6104">
        <w:rPr>
          <w:sz w:val="24"/>
          <w:szCs w:val="24"/>
        </w:rPr>
        <w:t>хяналт</w:t>
      </w:r>
      <w:proofErr w:type="spellEnd"/>
      <w:r w:rsidRPr="002A6104">
        <w:rPr>
          <w:sz w:val="24"/>
          <w:szCs w:val="24"/>
        </w:rPr>
        <w:t xml:space="preserve"> </w:t>
      </w:r>
      <w:proofErr w:type="spellStart"/>
      <w:r w:rsidRPr="002A6104">
        <w:rPr>
          <w:sz w:val="24"/>
          <w:szCs w:val="24"/>
        </w:rPr>
        <w:t>шинжилгээ</w:t>
      </w:r>
      <w:proofErr w:type="spellEnd"/>
      <w:r w:rsidRPr="002A6104">
        <w:rPr>
          <w:sz w:val="24"/>
          <w:szCs w:val="24"/>
        </w:rPr>
        <w:t xml:space="preserve"> </w:t>
      </w:r>
      <w:proofErr w:type="spellStart"/>
      <w:r w:rsidRPr="002A6104">
        <w:rPr>
          <w:sz w:val="24"/>
          <w:szCs w:val="24"/>
        </w:rPr>
        <w:t>хийх</w:t>
      </w:r>
      <w:proofErr w:type="spellEnd"/>
      <w:r w:rsidRPr="002A6104">
        <w:rPr>
          <w:sz w:val="24"/>
          <w:szCs w:val="24"/>
        </w:rPr>
        <w:t xml:space="preserve"> </w:t>
      </w:r>
      <w:proofErr w:type="spellStart"/>
      <w:r w:rsidRPr="002A6104">
        <w:rPr>
          <w:sz w:val="24"/>
          <w:szCs w:val="24"/>
        </w:rPr>
        <w:t>ерөнхий</w:t>
      </w:r>
      <w:proofErr w:type="spellEnd"/>
      <w:r w:rsidRPr="002A6104">
        <w:rPr>
          <w:sz w:val="24"/>
          <w:szCs w:val="24"/>
        </w:rPr>
        <w:t xml:space="preserve"> </w:t>
      </w:r>
      <w:proofErr w:type="spellStart"/>
      <w:r w:rsidRPr="002A6104">
        <w:rPr>
          <w:sz w:val="24"/>
          <w:szCs w:val="24"/>
        </w:rPr>
        <w:t>удирдамж</w:t>
      </w:r>
      <w:proofErr w:type="spellEnd"/>
      <w:r w:rsidRPr="002A6104">
        <w:rPr>
          <w:sz w:val="24"/>
          <w:szCs w:val="24"/>
        </w:rPr>
        <w:t xml:space="preserve"> </w:t>
      </w:r>
      <w:proofErr w:type="spellStart"/>
      <w:r w:rsidRPr="002A6104">
        <w:rPr>
          <w:sz w:val="24"/>
          <w:szCs w:val="24"/>
        </w:rPr>
        <w:t>бөгөөд</w:t>
      </w:r>
      <w:proofErr w:type="spellEnd"/>
      <w:r w:rsidRPr="002A6104">
        <w:rPr>
          <w:sz w:val="24"/>
          <w:szCs w:val="24"/>
        </w:rPr>
        <w:t xml:space="preserve">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эсрэг</w:t>
      </w:r>
      <w:proofErr w:type="spellEnd"/>
      <w:r w:rsidRPr="002A6104">
        <w:rPr>
          <w:sz w:val="24"/>
          <w:szCs w:val="24"/>
        </w:rPr>
        <w:t xml:space="preserve"> </w:t>
      </w:r>
      <w:proofErr w:type="spellStart"/>
      <w:r w:rsidRPr="002A6104">
        <w:rPr>
          <w:sz w:val="24"/>
          <w:szCs w:val="24"/>
        </w:rPr>
        <w:t>эмчилгээг</w:t>
      </w:r>
      <w:proofErr w:type="spellEnd"/>
      <w:r w:rsidRPr="002A6104">
        <w:rPr>
          <w:sz w:val="24"/>
          <w:szCs w:val="24"/>
        </w:rPr>
        <w:t xml:space="preserve"> </w:t>
      </w:r>
      <w:proofErr w:type="spellStart"/>
      <w:r w:rsidRPr="002A6104">
        <w:rPr>
          <w:sz w:val="24"/>
          <w:szCs w:val="24"/>
        </w:rPr>
        <w:t>Дэлхийн</w:t>
      </w:r>
      <w:proofErr w:type="spellEnd"/>
      <w:r w:rsidRPr="002A6104">
        <w:rPr>
          <w:sz w:val="24"/>
          <w:szCs w:val="24"/>
        </w:rPr>
        <w:t xml:space="preserve"> </w:t>
      </w:r>
      <w:proofErr w:type="spellStart"/>
      <w:r w:rsidRPr="002A6104">
        <w:rPr>
          <w:sz w:val="24"/>
          <w:szCs w:val="24"/>
        </w:rPr>
        <w:t>эрүүл</w:t>
      </w:r>
      <w:proofErr w:type="spellEnd"/>
      <w:r w:rsidRPr="002A6104">
        <w:rPr>
          <w:sz w:val="24"/>
          <w:szCs w:val="24"/>
        </w:rPr>
        <w:t xml:space="preserve"> </w:t>
      </w:r>
      <w:proofErr w:type="spellStart"/>
      <w:r w:rsidRPr="002A6104">
        <w:rPr>
          <w:sz w:val="24"/>
          <w:szCs w:val="24"/>
        </w:rPr>
        <w:t>мэндийн</w:t>
      </w:r>
      <w:proofErr w:type="spellEnd"/>
      <w:r w:rsidRPr="002A6104">
        <w:rPr>
          <w:sz w:val="24"/>
          <w:szCs w:val="24"/>
        </w:rPr>
        <w:t xml:space="preserve"> </w:t>
      </w:r>
      <w:proofErr w:type="spellStart"/>
      <w:r w:rsidRPr="002A6104">
        <w:rPr>
          <w:sz w:val="24"/>
          <w:szCs w:val="24"/>
        </w:rPr>
        <w:t>байгууллага</w:t>
      </w:r>
      <w:proofErr w:type="spellEnd"/>
      <w:r w:rsidRPr="002A6104">
        <w:rPr>
          <w:sz w:val="24"/>
          <w:szCs w:val="24"/>
        </w:rPr>
        <w:t xml:space="preserve"> </w:t>
      </w:r>
      <w:proofErr w:type="spellStart"/>
      <w:r w:rsidRPr="002A6104">
        <w:rPr>
          <w:sz w:val="24"/>
          <w:szCs w:val="24"/>
        </w:rPr>
        <w:t>эсвэл</w:t>
      </w:r>
      <w:proofErr w:type="spellEnd"/>
      <w:r w:rsidRPr="002A6104">
        <w:rPr>
          <w:sz w:val="24"/>
          <w:szCs w:val="24"/>
        </w:rPr>
        <w:t xml:space="preserve"> </w:t>
      </w:r>
      <w:proofErr w:type="spellStart"/>
      <w:r w:rsidRPr="002A6104">
        <w:rPr>
          <w:sz w:val="24"/>
          <w:szCs w:val="24"/>
        </w:rPr>
        <w:t>Америкийн</w:t>
      </w:r>
      <w:proofErr w:type="spellEnd"/>
      <w:r w:rsidRPr="002A6104">
        <w:rPr>
          <w:sz w:val="24"/>
          <w:szCs w:val="24"/>
        </w:rPr>
        <w:t xml:space="preserve"> </w:t>
      </w:r>
      <w:proofErr w:type="spellStart"/>
      <w:r w:rsidRPr="002A6104">
        <w:rPr>
          <w:sz w:val="24"/>
          <w:szCs w:val="24"/>
        </w:rPr>
        <w:t>элэг</w:t>
      </w:r>
      <w:proofErr w:type="spellEnd"/>
      <w:r w:rsidRPr="002A6104">
        <w:rPr>
          <w:sz w:val="24"/>
          <w:szCs w:val="24"/>
        </w:rPr>
        <w:t xml:space="preserve"> </w:t>
      </w:r>
      <w:proofErr w:type="spellStart"/>
      <w:r w:rsidRPr="002A6104">
        <w:rPr>
          <w:sz w:val="24"/>
          <w:szCs w:val="24"/>
        </w:rPr>
        <w:t>судлалын</w:t>
      </w:r>
      <w:proofErr w:type="spellEnd"/>
      <w:r w:rsidRPr="002A6104">
        <w:rPr>
          <w:sz w:val="24"/>
          <w:szCs w:val="24"/>
        </w:rPr>
        <w:t xml:space="preserve"> </w:t>
      </w:r>
      <w:proofErr w:type="spellStart"/>
      <w:r w:rsidRPr="002A6104">
        <w:rPr>
          <w:sz w:val="24"/>
          <w:szCs w:val="24"/>
        </w:rPr>
        <w:t>холбоо</w:t>
      </w:r>
      <w:proofErr w:type="spellEnd"/>
      <w:r w:rsidRPr="002A6104">
        <w:rPr>
          <w:sz w:val="24"/>
          <w:szCs w:val="24"/>
        </w:rPr>
        <w:t xml:space="preserve"> (ASSLD)-</w:t>
      </w:r>
      <w:proofErr w:type="spellStart"/>
      <w:r w:rsidRPr="002A6104">
        <w:rPr>
          <w:sz w:val="24"/>
          <w:szCs w:val="24"/>
        </w:rPr>
        <w:t>ны</w:t>
      </w:r>
      <w:proofErr w:type="spellEnd"/>
      <w:r w:rsidRPr="002A6104">
        <w:rPr>
          <w:sz w:val="24"/>
          <w:szCs w:val="24"/>
        </w:rPr>
        <w:t xml:space="preserve"> </w:t>
      </w:r>
      <w:proofErr w:type="spellStart"/>
      <w:r w:rsidRPr="002A6104">
        <w:rPr>
          <w:sz w:val="24"/>
          <w:szCs w:val="24"/>
        </w:rPr>
        <w:t>гепатитын</w:t>
      </w:r>
      <w:proofErr w:type="spellEnd"/>
      <w:r w:rsidRPr="002A6104">
        <w:rPr>
          <w:sz w:val="24"/>
          <w:szCs w:val="24"/>
        </w:rPr>
        <w:t xml:space="preserve">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эсрэг</w:t>
      </w:r>
      <w:proofErr w:type="spellEnd"/>
      <w:r w:rsidRPr="002A6104">
        <w:rPr>
          <w:sz w:val="24"/>
          <w:szCs w:val="24"/>
        </w:rPr>
        <w:t xml:space="preserve"> </w:t>
      </w:r>
      <w:proofErr w:type="spellStart"/>
      <w:r w:rsidRPr="002A6104">
        <w:rPr>
          <w:sz w:val="24"/>
          <w:szCs w:val="24"/>
        </w:rPr>
        <w:t>эмчилгээний</w:t>
      </w:r>
      <w:proofErr w:type="spellEnd"/>
      <w:r w:rsidRPr="002A6104">
        <w:rPr>
          <w:sz w:val="24"/>
          <w:szCs w:val="24"/>
        </w:rPr>
        <w:t xml:space="preserve"> </w:t>
      </w:r>
      <w:proofErr w:type="spellStart"/>
      <w:r w:rsidRPr="002A6104">
        <w:rPr>
          <w:sz w:val="24"/>
          <w:szCs w:val="24"/>
        </w:rPr>
        <w:t>удирдамжид</w:t>
      </w:r>
      <w:proofErr w:type="spellEnd"/>
      <w:r w:rsidRPr="002A6104">
        <w:rPr>
          <w:sz w:val="24"/>
          <w:szCs w:val="24"/>
        </w:rPr>
        <w:t xml:space="preserve"> </w:t>
      </w:r>
      <w:proofErr w:type="spellStart"/>
      <w:r w:rsidRPr="002A6104">
        <w:rPr>
          <w:sz w:val="24"/>
          <w:szCs w:val="24"/>
        </w:rPr>
        <w:t>үндэслэн</w:t>
      </w:r>
      <w:proofErr w:type="spellEnd"/>
      <w:r w:rsidRPr="002A6104">
        <w:rPr>
          <w:sz w:val="24"/>
          <w:szCs w:val="24"/>
        </w:rPr>
        <w:t xml:space="preserve"> </w:t>
      </w:r>
      <w:proofErr w:type="spellStart"/>
      <w:r w:rsidRPr="002A6104">
        <w:rPr>
          <w:sz w:val="24"/>
          <w:szCs w:val="24"/>
        </w:rPr>
        <w:t>хийхийг</w:t>
      </w:r>
      <w:proofErr w:type="spellEnd"/>
      <w:r w:rsidRPr="002A6104">
        <w:rPr>
          <w:sz w:val="24"/>
          <w:szCs w:val="24"/>
        </w:rPr>
        <w:t xml:space="preserve"> </w:t>
      </w:r>
      <w:proofErr w:type="spellStart"/>
      <w:r w:rsidRPr="002A6104">
        <w:rPr>
          <w:sz w:val="24"/>
          <w:szCs w:val="24"/>
        </w:rPr>
        <w:t>зөвлөж</w:t>
      </w:r>
      <w:proofErr w:type="spellEnd"/>
      <w:r w:rsidRPr="002A6104">
        <w:rPr>
          <w:sz w:val="24"/>
          <w:szCs w:val="24"/>
        </w:rPr>
        <w:t xml:space="preserve"> </w:t>
      </w:r>
      <w:proofErr w:type="spellStart"/>
      <w:r w:rsidRPr="002A6104">
        <w:rPr>
          <w:sz w:val="24"/>
          <w:szCs w:val="24"/>
        </w:rPr>
        <w:t>байна</w:t>
      </w:r>
      <w:proofErr w:type="spellEnd"/>
      <w:r w:rsidRPr="002A6104">
        <w:rPr>
          <w:sz w:val="24"/>
          <w:szCs w:val="24"/>
        </w:rPr>
        <w:t xml:space="preserve">.  </w:t>
      </w:r>
    </w:p>
    <w:p w14:paraId="2D124772" w14:textId="6F94E180" w:rsidR="00807223" w:rsidRDefault="00807223" w:rsidP="002A6104">
      <w:pPr>
        <w:rPr>
          <w:b/>
          <w:bCs/>
          <w:sz w:val="24"/>
          <w:szCs w:val="24"/>
        </w:rPr>
      </w:pPr>
      <w:r w:rsidRPr="00807223">
        <w:rPr>
          <w:b/>
          <w:bCs/>
          <w:sz w:val="24"/>
          <w:szCs w:val="24"/>
        </w:rPr>
        <w:lastRenderedPageBreak/>
        <w:t>Disclaimer</w:t>
      </w:r>
    </w:p>
    <w:p w14:paraId="4CDF8EE8" w14:textId="0D7BB8A5" w:rsidR="002A6104" w:rsidRDefault="00807223" w:rsidP="00807223">
      <w:pPr>
        <w:rPr>
          <w:sz w:val="24"/>
          <w:szCs w:val="24"/>
        </w:rPr>
      </w:pPr>
      <w:proofErr w:type="spellStart"/>
      <w:r w:rsidRPr="00413FD8">
        <w:rPr>
          <w:sz w:val="24"/>
          <w:szCs w:val="24"/>
        </w:rPr>
        <w:t>Энэ</w:t>
      </w:r>
      <w:proofErr w:type="spellEnd"/>
      <w:r w:rsidRPr="00413FD8">
        <w:rPr>
          <w:sz w:val="24"/>
          <w:szCs w:val="24"/>
        </w:rPr>
        <w:t xml:space="preserve"> </w:t>
      </w:r>
      <w:proofErr w:type="spellStart"/>
      <w:r w:rsidRPr="00413FD8">
        <w:rPr>
          <w:sz w:val="24"/>
          <w:szCs w:val="24"/>
        </w:rPr>
        <w:t>аппликейшн</w:t>
      </w:r>
      <w:proofErr w:type="spellEnd"/>
      <w:r w:rsidRPr="00413FD8">
        <w:rPr>
          <w:sz w:val="24"/>
          <w:szCs w:val="24"/>
        </w:rPr>
        <w:t xml:space="preserve"> </w:t>
      </w:r>
      <w:proofErr w:type="spellStart"/>
      <w:r w:rsidRPr="00413FD8">
        <w:rPr>
          <w:sz w:val="24"/>
          <w:szCs w:val="24"/>
        </w:rPr>
        <w:t>нь</w:t>
      </w:r>
      <w:proofErr w:type="spellEnd"/>
      <w:r w:rsidRPr="00413FD8">
        <w:rPr>
          <w:sz w:val="24"/>
          <w:szCs w:val="24"/>
        </w:rPr>
        <w:t xml:space="preserve"> </w:t>
      </w:r>
      <w:proofErr w:type="spellStart"/>
      <w:r w:rsidRPr="00413FD8">
        <w:rPr>
          <w:sz w:val="24"/>
          <w:szCs w:val="24"/>
        </w:rPr>
        <w:t>анхан</w:t>
      </w:r>
      <w:proofErr w:type="spellEnd"/>
      <w:r w:rsidRPr="00413FD8">
        <w:rPr>
          <w:sz w:val="24"/>
          <w:szCs w:val="24"/>
        </w:rPr>
        <w:t xml:space="preserve"> </w:t>
      </w:r>
      <w:proofErr w:type="spellStart"/>
      <w:r w:rsidRPr="00413FD8">
        <w:rPr>
          <w:sz w:val="24"/>
          <w:szCs w:val="24"/>
        </w:rPr>
        <w:t>шатны</w:t>
      </w:r>
      <w:proofErr w:type="spellEnd"/>
      <w:r w:rsidRPr="00413FD8">
        <w:rPr>
          <w:sz w:val="24"/>
          <w:szCs w:val="24"/>
        </w:rPr>
        <w:t xml:space="preserve"> </w:t>
      </w:r>
      <w:proofErr w:type="spellStart"/>
      <w:r w:rsidRPr="00413FD8">
        <w:rPr>
          <w:sz w:val="24"/>
          <w:szCs w:val="24"/>
        </w:rPr>
        <w:t>эмнэлгийн</w:t>
      </w:r>
      <w:proofErr w:type="spellEnd"/>
      <w:r w:rsidRPr="00413FD8">
        <w:rPr>
          <w:sz w:val="24"/>
          <w:szCs w:val="24"/>
        </w:rPr>
        <w:t xml:space="preserve"> </w:t>
      </w:r>
      <w:proofErr w:type="spellStart"/>
      <w:r w:rsidRPr="00413FD8">
        <w:rPr>
          <w:sz w:val="24"/>
          <w:szCs w:val="24"/>
        </w:rPr>
        <w:t>мэргэжилтнүүдэд</w:t>
      </w:r>
      <w:proofErr w:type="spellEnd"/>
      <w:r w:rsidRPr="00413FD8">
        <w:rPr>
          <w:sz w:val="24"/>
          <w:szCs w:val="24"/>
        </w:rPr>
        <w:t xml:space="preserve"> </w:t>
      </w:r>
      <w:proofErr w:type="spellStart"/>
      <w:r w:rsidRPr="00413FD8">
        <w:rPr>
          <w:sz w:val="24"/>
          <w:szCs w:val="24"/>
        </w:rPr>
        <w:t>зориулсан</w:t>
      </w:r>
      <w:proofErr w:type="spellEnd"/>
      <w:r w:rsidRPr="00413FD8">
        <w:rPr>
          <w:sz w:val="24"/>
          <w:szCs w:val="24"/>
        </w:rPr>
        <w:t xml:space="preserve"> </w:t>
      </w:r>
      <w:proofErr w:type="spellStart"/>
      <w:r w:rsidRPr="00413FD8">
        <w:rPr>
          <w:sz w:val="24"/>
          <w:szCs w:val="24"/>
        </w:rPr>
        <w:t>ерөнхий</w:t>
      </w:r>
      <w:proofErr w:type="spellEnd"/>
      <w:r w:rsidRPr="00413FD8">
        <w:rPr>
          <w:sz w:val="24"/>
          <w:szCs w:val="24"/>
        </w:rPr>
        <w:t xml:space="preserve"> </w:t>
      </w:r>
      <w:proofErr w:type="spellStart"/>
      <w:r w:rsidRPr="00413FD8">
        <w:rPr>
          <w:sz w:val="24"/>
          <w:szCs w:val="24"/>
        </w:rPr>
        <w:t>удирдамж</w:t>
      </w:r>
      <w:proofErr w:type="spellEnd"/>
      <w:r w:rsidRPr="00413FD8">
        <w:rPr>
          <w:sz w:val="24"/>
          <w:szCs w:val="24"/>
        </w:rPr>
        <w:t xml:space="preserve"> </w:t>
      </w:r>
      <w:proofErr w:type="spellStart"/>
      <w:r w:rsidRPr="00413FD8">
        <w:rPr>
          <w:sz w:val="24"/>
          <w:szCs w:val="24"/>
        </w:rPr>
        <w:t>бөгөөд</w:t>
      </w:r>
      <w:proofErr w:type="spellEnd"/>
      <w:r w:rsidRPr="00413FD8">
        <w:rPr>
          <w:sz w:val="24"/>
          <w:szCs w:val="24"/>
        </w:rPr>
        <w:t xml:space="preserve"> </w:t>
      </w:r>
      <w:proofErr w:type="spellStart"/>
      <w:r w:rsidRPr="00413FD8">
        <w:rPr>
          <w:sz w:val="24"/>
          <w:szCs w:val="24"/>
        </w:rPr>
        <w:t>элэгний</w:t>
      </w:r>
      <w:proofErr w:type="spellEnd"/>
      <w:r w:rsidRPr="00413FD8">
        <w:rPr>
          <w:sz w:val="24"/>
          <w:szCs w:val="24"/>
        </w:rPr>
        <w:t xml:space="preserve"> </w:t>
      </w:r>
      <w:proofErr w:type="spellStart"/>
      <w:r w:rsidRPr="00413FD8">
        <w:rPr>
          <w:sz w:val="24"/>
          <w:szCs w:val="24"/>
        </w:rPr>
        <w:t>өвчин</w:t>
      </w:r>
      <w:proofErr w:type="spellEnd"/>
      <w:r w:rsidRPr="00413FD8">
        <w:rPr>
          <w:sz w:val="24"/>
          <w:szCs w:val="24"/>
        </w:rPr>
        <w:t xml:space="preserve">, </w:t>
      </w:r>
      <w:proofErr w:type="spellStart"/>
      <w:r w:rsidRPr="00413FD8">
        <w:rPr>
          <w:sz w:val="24"/>
          <w:szCs w:val="24"/>
        </w:rPr>
        <w:t>архаг</w:t>
      </w:r>
      <w:proofErr w:type="spellEnd"/>
      <w:r w:rsidRPr="00413FD8">
        <w:rPr>
          <w:sz w:val="24"/>
          <w:szCs w:val="24"/>
        </w:rPr>
        <w:t xml:space="preserve"> </w:t>
      </w:r>
      <w:proofErr w:type="spellStart"/>
      <w:r w:rsidRPr="00413FD8">
        <w:rPr>
          <w:sz w:val="24"/>
          <w:szCs w:val="24"/>
        </w:rPr>
        <w:t>гепатитын</w:t>
      </w:r>
      <w:proofErr w:type="spellEnd"/>
      <w:r w:rsidRPr="00413FD8">
        <w:rPr>
          <w:sz w:val="24"/>
          <w:szCs w:val="24"/>
        </w:rPr>
        <w:t xml:space="preserve"> </w:t>
      </w:r>
      <w:proofErr w:type="spellStart"/>
      <w:r w:rsidRPr="00413FD8">
        <w:rPr>
          <w:sz w:val="24"/>
          <w:szCs w:val="24"/>
        </w:rPr>
        <w:t>менежментийн</w:t>
      </w:r>
      <w:proofErr w:type="spellEnd"/>
      <w:r w:rsidRPr="00413FD8">
        <w:rPr>
          <w:sz w:val="24"/>
          <w:szCs w:val="24"/>
        </w:rPr>
        <w:t xml:space="preserve"> </w:t>
      </w:r>
      <w:proofErr w:type="spellStart"/>
      <w:r w:rsidRPr="00413FD8">
        <w:rPr>
          <w:sz w:val="24"/>
          <w:szCs w:val="24"/>
        </w:rPr>
        <w:t>чиглэлээр</w:t>
      </w:r>
      <w:proofErr w:type="spellEnd"/>
      <w:r w:rsidRPr="00413FD8">
        <w:rPr>
          <w:sz w:val="24"/>
          <w:szCs w:val="24"/>
        </w:rPr>
        <w:t xml:space="preserve"> </w:t>
      </w:r>
      <w:proofErr w:type="spellStart"/>
      <w:r w:rsidRPr="00413FD8">
        <w:rPr>
          <w:sz w:val="24"/>
          <w:szCs w:val="24"/>
        </w:rPr>
        <w:t>мэргэшсэн</w:t>
      </w:r>
      <w:proofErr w:type="spellEnd"/>
      <w:r w:rsidRPr="00413FD8">
        <w:rPr>
          <w:sz w:val="24"/>
          <w:szCs w:val="24"/>
        </w:rPr>
        <w:t xml:space="preserve"> </w:t>
      </w:r>
      <w:proofErr w:type="spellStart"/>
      <w:r w:rsidRPr="00413FD8">
        <w:rPr>
          <w:sz w:val="24"/>
          <w:szCs w:val="24"/>
        </w:rPr>
        <w:t>мэргэжилтнүүдийн</w:t>
      </w:r>
      <w:proofErr w:type="spellEnd"/>
      <w:r w:rsidRPr="00413FD8">
        <w:rPr>
          <w:sz w:val="24"/>
          <w:szCs w:val="24"/>
        </w:rPr>
        <w:t xml:space="preserve"> </w:t>
      </w:r>
      <w:proofErr w:type="spellStart"/>
      <w:r w:rsidRPr="00413FD8">
        <w:rPr>
          <w:sz w:val="24"/>
          <w:szCs w:val="24"/>
        </w:rPr>
        <w:t>өгсөн</w:t>
      </w:r>
      <w:proofErr w:type="spellEnd"/>
      <w:r w:rsidRPr="00413FD8">
        <w:rPr>
          <w:sz w:val="24"/>
          <w:szCs w:val="24"/>
        </w:rPr>
        <w:t xml:space="preserve"> </w:t>
      </w:r>
      <w:proofErr w:type="spellStart"/>
      <w:r w:rsidRPr="00413FD8">
        <w:rPr>
          <w:sz w:val="24"/>
          <w:szCs w:val="24"/>
        </w:rPr>
        <w:t>зөвлөгөөг</w:t>
      </w:r>
      <w:proofErr w:type="spellEnd"/>
      <w:r w:rsidRPr="00413FD8">
        <w:rPr>
          <w:sz w:val="24"/>
          <w:szCs w:val="24"/>
        </w:rPr>
        <w:t xml:space="preserve"> </w:t>
      </w:r>
      <w:proofErr w:type="spellStart"/>
      <w:r w:rsidRPr="00413FD8">
        <w:rPr>
          <w:sz w:val="24"/>
          <w:szCs w:val="24"/>
        </w:rPr>
        <w:t>орлох</w:t>
      </w:r>
      <w:proofErr w:type="spellEnd"/>
      <w:r w:rsidRPr="00413FD8">
        <w:rPr>
          <w:sz w:val="24"/>
          <w:szCs w:val="24"/>
        </w:rPr>
        <w:t xml:space="preserve"> </w:t>
      </w:r>
      <w:proofErr w:type="spellStart"/>
      <w:r w:rsidRPr="00413FD8">
        <w:rPr>
          <w:sz w:val="24"/>
          <w:szCs w:val="24"/>
        </w:rPr>
        <w:t>зүйл</w:t>
      </w:r>
      <w:proofErr w:type="spellEnd"/>
      <w:r w:rsidRPr="00413FD8">
        <w:rPr>
          <w:sz w:val="24"/>
          <w:szCs w:val="24"/>
        </w:rPr>
        <w:t xml:space="preserve"> </w:t>
      </w:r>
      <w:proofErr w:type="spellStart"/>
      <w:r w:rsidRPr="00413FD8">
        <w:rPr>
          <w:sz w:val="24"/>
          <w:szCs w:val="24"/>
        </w:rPr>
        <w:t>биш</w:t>
      </w:r>
      <w:proofErr w:type="spellEnd"/>
      <w:r w:rsidRPr="00413FD8">
        <w:rPr>
          <w:sz w:val="24"/>
          <w:szCs w:val="24"/>
        </w:rPr>
        <w:t xml:space="preserve"> </w:t>
      </w:r>
      <w:proofErr w:type="spellStart"/>
      <w:r w:rsidRPr="00413FD8">
        <w:rPr>
          <w:sz w:val="24"/>
          <w:szCs w:val="24"/>
        </w:rPr>
        <w:t>юм</w:t>
      </w:r>
      <w:proofErr w:type="spellEnd"/>
      <w:r w:rsidRPr="00413FD8">
        <w:rPr>
          <w:sz w:val="24"/>
          <w:szCs w:val="24"/>
        </w:rPr>
        <w:t xml:space="preserve">. </w:t>
      </w:r>
      <w:proofErr w:type="spellStart"/>
      <w:r w:rsidRPr="00413FD8">
        <w:rPr>
          <w:sz w:val="24"/>
          <w:szCs w:val="24"/>
        </w:rPr>
        <w:t>Энэхүү</w:t>
      </w:r>
      <w:proofErr w:type="spellEnd"/>
      <w:r w:rsidRPr="00413FD8">
        <w:rPr>
          <w:sz w:val="24"/>
          <w:szCs w:val="24"/>
        </w:rPr>
        <w:t xml:space="preserve"> </w:t>
      </w:r>
      <w:proofErr w:type="spellStart"/>
      <w:r w:rsidRPr="00413FD8">
        <w:rPr>
          <w:sz w:val="24"/>
          <w:szCs w:val="24"/>
        </w:rPr>
        <w:t>боловсролын</w:t>
      </w:r>
      <w:proofErr w:type="spellEnd"/>
      <w:r w:rsidRPr="00413FD8">
        <w:rPr>
          <w:sz w:val="24"/>
          <w:szCs w:val="24"/>
        </w:rPr>
        <w:t xml:space="preserve"> </w:t>
      </w:r>
      <w:proofErr w:type="spellStart"/>
      <w:r w:rsidRPr="00413FD8">
        <w:rPr>
          <w:sz w:val="24"/>
          <w:szCs w:val="24"/>
        </w:rPr>
        <w:t>хэрэгсэлд</w:t>
      </w:r>
      <w:proofErr w:type="spellEnd"/>
      <w:r w:rsidRPr="00413FD8">
        <w:rPr>
          <w:sz w:val="24"/>
          <w:szCs w:val="24"/>
        </w:rPr>
        <w:t xml:space="preserve"> </w:t>
      </w:r>
      <w:proofErr w:type="spellStart"/>
      <w:r w:rsidRPr="00413FD8">
        <w:rPr>
          <w:sz w:val="24"/>
          <w:szCs w:val="24"/>
        </w:rPr>
        <w:t>тусгагдсан</w:t>
      </w:r>
      <w:proofErr w:type="spellEnd"/>
      <w:r w:rsidRPr="00413FD8">
        <w:rPr>
          <w:sz w:val="24"/>
          <w:szCs w:val="24"/>
        </w:rPr>
        <w:t xml:space="preserve"> </w:t>
      </w:r>
      <w:proofErr w:type="spellStart"/>
      <w:r w:rsidRPr="00413FD8">
        <w:rPr>
          <w:sz w:val="24"/>
          <w:szCs w:val="24"/>
        </w:rPr>
        <w:t>зөвлөмж</w:t>
      </w:r>
      <w:proofErr w:type="spellEnd"/>
      <w:r w:rsidRPr="00413FD8">
        <w:rPr>
          <w:sz w:val="24"/>
          <w:szCs w:val="24"/>
        </w:rPr>
        <w:t xml:space="preserve">, </w:t>
      </w:r>
      <w:proofErr w:type="spellStart"/>
      <w:r w:rsidRPr="00413FD8">
        <w:rPr>
          <w:sz w:val="24"/>
          <w:szCs w:val="24"/>
        </w:rPr>
        <w:t>санал</w:t>
      </w:r>
      <w:proofErr w:type="spellEnd"/>
      <w:r w:rsidRPr="00413FD8">
        <w:rPr>
          <w:sz w:val="24"/>
          <w:szCs w:val="24"/>
        </w:rPr>
        <w:t xml:space="preserve"> </w:t>
      </w:r>
      <w:proofErr w:type="spellStart"/>
      <w:r w:rsidRPr="00413FD8">
        <w:rPr>
          <w:sz w:val="24"/>
          <w:szCs w:val="24"/>
        </w:rPr>
        <w:t>болгосон</w:t>
      </w:r>
      <w:proofErr w:type="spellEnd"/>
      <w:r w:rsidRPr="00413FD8">
        <w:rPr>
          <w:sz w:val="24"/>
          <w:szCs w:val="24"/>
        </w:rPr>
        <w:t xml:space="preserve"> </w:t>
      </w:r>
      <w:proofErr w:type="spellStart"/>
      <w:r w:rsidRPr="00413FD8">
        <w:rPr>
          <w:sz w:val="24"/>
          <w:szCs w:val="24"/>
        </w:rPr>
        <w:t>аливаа</w:t>
      </w:r>
      <w:proofErr w:type="spellEnd"/>
      <w:r w:rsidRPr="00413FD8">
        <w:rPr>
          <w:sz w:val="24"/>
          <w:szCs w:val="24"/>
        </w:rPr>
        <w:t xml:space="preserve"> </w:t>
      </w:r>
      <w:proofErr w:type="spellStart"/>
      <w:r w:rsidRPr="00413FD8">
        <w:rPr>
          <w:sz w:val="24"/>
          <w:szCs w:val="24"/>
        </w:rPr>
        <w:t>үйл</w:t>
      </w:r>
      <w:proofErr w:type="spellEnd"/>
      <w:r w:rsidRPr="00413FD8">
        <w:rPr>
          <w:sz w:val="24"/>
          <w:szCs w:val="24"/>
        </w:rPr>
        <w:t xml:space="preserve"> </w:t>
      </w:r>
      <w:proofErr w:type="spellStart"/>
      <w:r w:rsidRPr="00413FD8">
        <w:rPr>
          <w:sz w:val="24"/>
          <w:szCs w:val="24"/>
        </w:rPr>
        <w:t>ажиллагааны</w:t>
      </w:r>
      <w:proofErr w:type="spellEnd"/>
      <w:r w:rsidRPr="00413FD8">
        <w:rPr>
          <w:sz w:val="24"/>
          <w:szCs w:val="24"/>
        </w:rPr>
        <w:t xml:space="preserve"> </w:t>
      </w:r>
      <w:proofErr w:type="spellStart"/>
      <w:r w:rsidRPr="00413FD8">
        <w:rPr>
          <w:sz w:val="24"/>
          <w:szCs w:val="24"/>
        </w:rPr>
        <w:t>чиглэлүүд</w:t>
      </w:r>
      <w:proofErr w:type="spellEnd"/>
      <w:r w:rsidRPr="00413FD8">
        <w:rPr>
          <w:sz w:val="24"/>
          <w:szCs w:val="24"/>
        </w:rPr>
        <w:t xml:space="preserve"> </w:t>
      </w:r>
      <w:proofErr w:type="spellStart"/>
      <w:r w:rsidRPr="00413FD8">
        <w:rPr>
          <w:sz w:val="24"/>
          <w:szCs w:val="24"/>
        </w:rPr>
        <w:t>нь</w:t>
      </w:r>
      <w:proofErr w:type="spellEnd"/>
      <w:r w:rsidRPr="00413FD8">
        <w:rPr>
          <w:sz w:val="24"/>
          <w:szCs w:val="24"/>
        </w:rPr>
        <w:t xml:space="preserve"> </w:t>
      </w:r>
      <w:proofErr w:type="spellStart"/>
      <w:r w:rsidRPr="00413FD8">
        <w:rPr>
          <w:sz w:val="24"/>
          <w:szCs w:val="24"/>
        </w:rPr>
        <w:t>эрүүл</w:t>
      </w:r>
      <w:proofErr w:type="spellEnd"/>
      <w:r w:rsidRPr="00413FD8">
        <w:rPr>
          <w:sz w:val="24"/>
          <w:szCs w:val="24"/>
        </w:rPr>
        <w:t xml:space="preserve"> </w:t>
      </w:r>
      <w:proofErr w:type="spellStart"/>
      <w:r w:rsidRPr="00413FD8">
        <w:rPr>
          <w:sz w:val="24"/>
          <w:szCs w:val="24"/>
        </w:rPr>
        <w:t>мэндийн</w:t>
      </w:r>
      <w:proofErr w:type="spellEnd"/>
      <w:r w:rsidRPr="00413FD8">
        <w:rPr>
          <w:sz w:val="24"/>
          <w:szCs w:val="24"/>
        </w:rPr>
        <w:t xml:space="preserve"> </w:t>
      </w:r>
      <w:proofErr w:type="spellStart"/>
      <w:r w:rsidRPr="00413FD8">
        <w:rPr>
          <w:sz w:val="24"/>
          <w:szCs w:val="24"/>
        </w:rPr>
        <w:t>мэргэжилтэн</w:t>
      </w:r>
      <w:proofErr w:type="spellEnd"/>
      <w:r w:rsidRPr="00413FD8">
        <w:rPr>
          <w:sz w:val="24"/>
          <w:szCs w:val="24"/>
        </w:rPr>
        <w:t xml:space="preserve"> </w:t>
      </w:r>
      <w:proofErr w:type="spellStart"/>
      <w:r w:rsidRPr="00413FD8">
        <w:rPr>
          <w:sz w:val="24"/>
          <w:szCs w:val="24"/>
        </w:rPr>
        <w:t>өвчтөний</w:t>
      </w:r>
      <w:proofErr w:type="spellEnd"/>
      <w:r w:rsidRPr="00413FD8">
        <w:rPr>
          <w:sz w:val="24"/>
          <w:szCs w:val="24"/>
        </w:rPr>
        <w:t xml:space="preserve"> </w:t>
      </w:r>
      <w:proofErr w:type="spellStart"/>
      <w:r w:rsidRPr="00413FD8">
        <w:rPr>
          <w:sz w:val="24"/>
          <w:szCs w:val="24"/>
        </w:rPr>
        <w:t>нөхцөл</w:t>
      </w:r>
      <w:proofErr w:type="spellEnd"/>
      <w:r w:rsidRPr="00413FD8">
        <w:rPr>
          <w:sz w:val="24"/>
          <w:szCs w:val="24"/>
        </w:rPr>
        <w:t xml:space="preserve"> </w:t>
      </w:r>
      <w:proofErr w:type="spellStart"/>
      <w:r w:rsidRPr="00413FD8">
        <w:rPr>
          <w:sz w:val="24"/>
          <w:szCs w:val="24"/>
        </w:rPr>
        <w:t>байдал</w:t>
      </w:r>
      <w:proofErr w:type="spellEnd"/>
      <w:r w:rsidRPr="00413FD8">
        <w:rPr>
          <w:sz w:val="24"/>
          <w:szCs w:val="24"/>
        </w:rPr>
        <w:t xml:space="preserve">, </w:t>
      </w:r>
      <w:proofErr w:type="spellStart"/>
      <w:r w:rsidRPr="00413FD8">
        <w:rPr>
          <w:sz w:val="24"/>
          <w:szCs w:val="24"/>
        </w:rPr>
        <w:t>эсрэг</w:t>
      </w:r>
      <w:proofErr w:type="spellEnd"/>
      <w:r w:rsidRPr="00413FD8">
        <w:rPr>
          <w:sz w:val="24"/>
          <w:szCs w:val="24"/>
        </w:rPr>
        <w:t xml:space="preserve"> </w:t>
      </w:r>
      <w:proofErr w:type="spellStart"/>
      <w:r w:rsidRPr="00413FD8">
        <w:rPr>
          <w:sz w:val="24"/>
          <w:szCs w:val="24"/>
        </w:rPr>
        <w:t>заалтын</w:t>
      </w:r>
      <w:proofErr w:type="spellEnd"/>
      <w:r w:rsidRPr="00413FD8">
        <w:rPr>
          <w:sz w:val="24"/>
          <w:szCs w:val="24"/>
        </w:rPr>
        <w:t xml:space="preserve"> </w:t>
      </w:r>
      <w:proofErr w:type="spellStart"/>
      <w:r w:rsidRPr="00413FD8">
        <w:rPr>
          <w:sz w:val="24"/>
          <w:szCs w:val="24"/>
        </w:rPr>
        <w:t>үнэлгээгүйгээр</w:t>
      </w:r>
      <w:proofErr w:type="spellEnd"/>
      <w:r w:rsidRPr="00413FD8">
        <w:rPr>
          <w:sz w:val="24"/>
          <w:szCs w:val="24"/>
        </w:rPr>
        <w:t xml:space="preserve"> </w:t>
      </w:r>
      <w:proofErr w:type="spellStart"/>
      <w:r w:rsidRPr="00413FD8">
        <w:rPr>
          <w:sz w:val="24"/>
          <w:szCs w:val="24"/>
        </w:rPr>
        <w:t>хийх</w:t>
      </w:r>
      <w:proofErr w:type="spellEnd"/>
      <w:r w:rsidRPr="00413FD8">
        <w:rPr>
          <w:sz w:val="24"/>
          <w:szCs w:val="24"/>
        </w:rPr>
        <w:t xml:space="preserve"> </w:t>
      </w:r>
      <w:proofErr w:type="spellStart"/>
      <w:r w:rsidRPr="00413FD8">
        <w:rPr>
          <w:sz w:val="24"/>
          <w:szCs w:val="24"/>
        </w:rPr>
        <w:t>ёсгүй</w:t>
      </w:r>
      <w:proofErr w:type="spellEnd"/>
      <w:r w:rsidRPr="00413FD8">
        <w:rPr>
          <w:sz w:val="24"/>
          <w:szCs w:val="24"/>
        </w:rPr>
        <w:t xml:space="preserve">. </w:t>
      </w:r>
      <w:proofErr w:type="spellStart"/>
      <w:r w:rsidRPr="00413FD8">
        <w:rPr>
          <w:sz w:val="24"/>
          <w:szCs w:val="24"/>
        </w:rPr>
        <w:t>Зөвхөн</w:t>
      </w:r>
      <w:proofErr w:type="spellEnd"/>
      <w:r w:rsidRPr="00413FD8">
        <w:rPr>
          <w:sz w:val="24"/>
          <w:szCs w:val="24"/>
        </w:rPr>
        <w:t xml:space="preserve"> </w:t>
      </w:r>
      <w:proofErr w:type="spellStart"/>
      <w:r w:rsidRPr="00413FD8">
        <w:rPr>
          <w:sz w:val="24"/>
          <w:szCs w:val="24"/>
        </w:rPr>
        <w:t>өвчтөнд</w:t>
      </w:r>
      <w:proofErr w:type="spellEnd"/>
      <w:r w:rsidRPr="00413FD8">
        <w:rPr>
          <w:sz w:val="24"/>
          <w:szCs w:val="24"/>
        </w:rPr>
        <w:t xml:space="preserve"> </w:t>
      </w:r>
      <w:proofErr w:type="spellStart"/>
      <w:r w:rsidRPr="00413FD8">
        <w:rPr>
          <w:sz w:val="24"/>
          <w:szCs w:val="24"/>
        </w:rPr>
        <w:t>гепатитын</w:t>
      </w:r>
      <w:proofErr w:type="spellEnd"/>
      <w:r w:rsidRPr="00413FD8">
        <w:rPr>
          <w:sz w:val="24"/>
          <w:szCs w:val="24"/>
        </w:rPr>
        <w:t xml:space="preserve"> </w:t>
      </w:r>
      <w:proofErr w:type="spellStart"/>
      <w:r w:rsidRPr="00413FD8">
        <w:rPr>
          <w:sz w:val="24"/>
          <w:szCs w:val="24"/>
        </w:rPr>
        <w:t>вирусийн</w:t>
      </w:r>
      <w:proofErr w:type="spellEnd"/>
      <w:r w:rsidRPr="00413FD8">
        <w:rPr>
          <w:sz w:val="24"/>
          <w:szCs w:val="24"/>
        </w:rPr>
        <w:t xml:space="preserve"> </w:t>
      </w:r>
      <w:proofErr w:type="spellStart"/>
      <w:r w:rsidRPr="00413FD8">
        <w:rPr>
          <w:sz w:val="24"/>
          <w:szCs w:val="24"/>
        </w:rPr>
        <w:t>факт</w:t>
      </w:r>
      <w:proofErr w:type="spellEnd"/>
      <w:r w:rsidRPr="00413FD8">
        <w:rPr>
          <w:sz w:val="24"/>
          <w:szCs w:val="24"/>
        </w:rPr>
        <w:t xml:space="preserve">, </w:t>
      </w:r>
      <w:proofErr w:type="spellStart"/>
      <w:r w:rsidRPr="00413FD8">
        <w:rPr>
          <w:sz w:val="24"/>
          <w:szCs w:val="24"/>
        </w:rPr>
        <w:t>вирусийн</w:t>
      </w:r>
      <w:proofErr w:type="spellEnd"/>
      <w:r w:rsidRPr="00413FD8">
        <w:rPr>
          <w:sz w:val="24"/>
          <w:szCs w:val="24"/>
        </w:rPr>
        <w:t xml:space="preserve"> </w:t>
      </w:r>
      <w:proofErr w:type="spellStart"/>
      <w:r w:rsidRPr="00413FD8">
        <w:rPr>
          <w:sz w:val="24"/>
          <w:szCs w:val="24"/>
        </w:rPr>
        <w:t>эсрэг</w:t>
      </w:r>
      <w:proofErr w:type="spellEnd"/>
      <w:r w:rsidRPr="00413FD8">
        <w:rPr>
          <w:sz w:val="24"/>
          <w:szCs w:val="24"/>
        </w:rPr>
        <w:t xml:space="preserve"> </w:t>
      </w:r>
      <w:proofErr w:type="spellStart"/>
      <w:r w:rsidRPr="00413FD8">
        <w:rPr>
          <w:sz w:val="24"/>
          <w:szCs w:val="24"/>
        </w:rPr>
        <w:t>эмчилгээний</w:t>
      </w:r>
      <w:proofErr w:type="spellEnd"/>
      <w:r w:rsidRPr="00413FD8">
        <w:rPr>
          <w:sz w:val="24"/>
          <w:szCs w:val="24"/>
        </w:rPr>
        <w:t xml:space="preserve"> </w:t>
      </w:r>
      <w:proofErr w:type="spellStart"/>
      <w:r w:rsidRPr="00413FD8">
        <w:rPr>
          <w:sz w:val="24"/>
          <w:szCs w:val="24"/>
        </w:rPr>
        <w:t>үр</w:t>
      </w:r>
      <w:proofErr w:type="spellEnd"/>
      <w:r w:rsidRPr="00413FD8">
        <w:rPr>
          <w:sz w:val="24"/>
          <w:szCs w:val="24"/>
        </w:rPr>
        <w:t xml:space="preserve"> </w:t>
      </w:r>
      <w:proofErr w:type="spellStart"/>
      <w:r w:rsidRPr="00413FD8">
        <w:rPr>
          <w:sz w:val="24"/>
          <w:szCs w:val="24"/>
        </w:rPr>
        <w:t>дүн</w:t>
      </w:r>
      <w:proofErr w:type="spellEnd"/>
      <w:r w:rsidRPr="00413FD8">
        <w:rPr>
          <w:sz w:val="24"/>
          <w:szCs w:val="24"/>
        </w:rPr>
        <w:t xml:space="preserve">, </w:t>
      </w:r>
      <w:proofErr w:type="spellStart"/>
      <w:r w:rsidRPr="00413FD8">
        <w:rPr>
          <w:sz w:val="24"/>
          <w:szCs w:val="24"/>
        </w:rPr>
        <w:t>эрсдэлийн</w:t>
      </w:r>
      <w:proofErr w:type="spellEnd"/>
      <w:r w:rsidRPr="00413FD8">
        <w:rPr>
          <w:sz w:val="24"/>
          <w:szCs w:val="24"/>
        </w:rPr>
        <w:t xml:space="preserve"> </w:t>
      </w:r>
      <w:proofErr w:type="spellStart"/>
      <w:r w:rsidRPr="00413FD8">
        <w:rPr>
          <w:sz w:val="24"/>
          <w:szCs w:val="24"/>
        </w:rPr>
        <w:t>талаар</w:t>
      </w:r>
      <w:proofErr w:type="spellEnd"/>
      <w:r w:rsidRPr="00413FD8">
        <w:rPr>
          <w:sz w:val="24"/>
          <w:szCs w:val="24"/>
        </w:rPr>
        <w:t xml:space="preserve"> </w:t>
      </w:r>
      <w:proofErr w:type="spellStart"/>
      <w:r w:rsidRPr="00413FD8">
        <w:rPr>
          <w:sz w:val="24"/>
          <w:szCs w:val="24"/>
        </w:rPr>
        <w:t>мэдээлэл</w:t>
      </w:r>
      <w:proofErr w:type="spellEnd"/>
      <w:r w:rsidRPr="00413FD8">
        <w:rPr>
          <w:sz w:val="24"/>
          <w:szCs w:val="24"/>
        </w:rPr>
        <w:t xml:space="preserve"> </w:t>
      </w:r>
      <w:proofErr w:type="spellStart"/>
      <w:r w:rsidRPr="00413FD8">
        <w:rPr>
          <w:sz w:val="24"/>
          <w:szCs w:val="24"/>
        </w:rPr>
        <w:t>өгсний</w:t>
      </w:r>
      <w:proofErr w:type="spellEnd"/>
      <w:r w:rsidRPr="00413FD8">
        <w:rPr>
          <w:sz w:val="24"/>
          <w:szCs w:val="24"/>
        </w:rPr>
        <w:t xml:space="preserve"> </w:t>
      </w:r>
      <w:proofErr w:type="spellStart"/>
      <w:r w:rsidRPr="00413FD8">
        <w:rPr>
          <w:sz w:val="24"/>
          <w:szCs w:val="24"/>
        </w:rPr>
        <w:t>дараа</w:t>
      </w:r>
      <w:proofErr w:type="spellEnd"/>
      <w:r w:rsidRPr="00413FD8">
        <w:rPr>
          <w:sz w:val="24"/>
          <w:szCs w:val="24"/>
        </w:rPr>
        <w:t xml:space="preserve"> </w:t>
      </w:r>
      <w:proofErr w:type="spellStart"/>
      <w:r w:rsidRPr="00413FD8">
        <w:rPr>
          <w:sz w:val="24"/>
          <w:szCs w:val="24"/>
        </w:rPr>
        <w:t>хийгдэнэ</w:t>
      </w:r>
      <w:proofErr w:type="spellEnd"/>
      <w:r w:rsidRPr="00413FD8">
        <w:rPr>
          <w:sz w:val="24"/>
          <w:szCs w:val="24"/>
        </w:rPr>
        <w:t xml:space="preserve">.  </w:t>
      </w:r>
      <w:proofErr w:type="spellStart"/>
      <w:r w:rsidRPr="00413FD8">
        <w:rPr>
          <w:sz w:val="24"/>
          <w:szCs w:val="24"/>
        </w:rPr>
        <w:t>Энэ</w:t>
      </w:r>
      <w:proofErr w:type="spellEnd"/>
      <w:r w:rsidRPr="00413FD8">
        <w:rPr>
          <w:sz w:val="24"/>
          <w:szCs w:val="24"/>
        </w:rPr>
        <w:t xml:space="preserve"> </w:t>
      </w:r>
      <w:proofErr w:type="spellStart"/>
      <w:r w:rsidRPr="00413FD8">
        <w:rPr>
          <w:sz w:val="24"/>
          <w:szCs w:val="24"/>
        </w:rPr>
        <w:t>аппликейшн</w:t>
      </w:r>
      <w:proofErr w:type="spellEnd"/>
      <w:r w:rsidRPr="00413FD8">
        <w:rPr>
          <w:sz w:val="24"/>
          <w:szCs w:val="24"/>
        </w:rPr>
        <w:t xml:space="preserve"> </w:t>
      </w:r>
      <w:proofErr w:type="spellStart"/>
      <w:r w:rsidRPr="00413FD8">
        <w:rPr>
          <w:sz w:val="24"/>
          <w:szCs w:val="24"/>
        </w:rPr>
        <w:t>нь</w:t>
      </w:r>
      <w:proofErr w:type="spellEnd"/>
      <w:r w:rsidRPr="00413FD8">
        <w:rPr>
          <w:sz w:val="24"/>
          <w:szCs w:val="24"/>
        </w:rPr>
        <w:t xml:space="preserve"> </w:t>
      </w:r>
      <w:proofErr w:type="spellStart"/>
      <w:r w:rsidRPr="00413FD8">
        <w:rPr>
          <w:sz w:val="24"/>
          <w:szCs w:val="24"/>
        </w:rPr>
        <w:t>эмнэлгийн</w:t>
      </w:r>
      <w:proofErr w:type="spellEnd"/>
      <w:r w:rsidRPr="00413FD8">
        <w:rPr>
          <w:sz w:val="24"/>
          <w:szCs w:val="24"/>
        </w:rPr>
        <w:t xml:space="preserve"> </w:t>
      </w:r>
      <w:proofErr w:type="spellStart"/>
      <w:r w:rsidRPr="00413FD8">
        <w:rPr>
          <w:sz w:val="24"/>
          <w:szCs w:val="24"/>
        </w:rPr>
        <w:t>бус</w:t>
      </w:r>
      <w:proofErr w:type="spellEnd"/>
      <w:r w:rsidRPr="00413FD8">
        <w:rPr>
          <w:sz w:val="24"/>
          <w:szCs w:val="24"/>
        </w:rPr>
        <w:t xml:space="preserve"> </w:t>
      </w:r>
      <w:proofErr w:type="spellStart"/>
      <w:r w:rsidRPr="00413FD8">
        <w:rPr>
          <w:sz w:val="24"/>
          <w:szCs w:val="24"/>
        </w:rPr>
        <w:t>мэргэжилтэн</w:t>
      </w:r>
      <w:proofErr w:type="spellEnd"/>
      <w:r w:rsidRPr="00413FD8">
        <w:rPr>
          <w:sz w:val="24"/>
          <w:szCs w:val="24"/>
        </w:rPr>
        <w:t xml:space="preserve"> </w:t>
      </w:r>
      <w:proofErr w:type="spellStart"/>
      <w:r w:rsidRPr="00413FD8">
        <w:rPr>
          <w:sz w:val="24"/>
          <w:szCs w:val="24"/>
        </w:rPr>
        <w:t>болон</w:t>
      </w:r>
      <w:proofErr w:type="spellEnd"/>
      <w:r w:rsidRPr="00413FD8">
        <w:rPr>
          <w:sz w:val="24"/>
          <w:szCs w:val="24"/>
        </w:rPr>
        <w:t xml:space="preserve"> </w:t>
      </w:r>
      <w:proofErr w:type="spellStart"/>
      <w:r w:rsidRPr="00413FD8">
        <w:rPr>
          <w:sz w:val="24"/>
          <w:szCs w:val="24"/>
        </w:rPr>
        <w:t>өвчтөнд</w:t>
      </w:r>
      <w:proofErr w:type="spellEnd"/>
      <w:r w:rsidRPr="00413FD8">
        <w:rPr>
          <w:sz w:val="24"/>
          <w:szCs w:val="24"/>
        </w:rPr>
        <w:t xml:space="preserve"> </w:t>
      </w:r>
      <w:proofErr w:type="spellStart"/>
      <w:r w:rsidRPr="00413FD8">
        <w:rPr>
          <w:sz w:val="24"/>
          <w:szCs w:val="24"/>
        </w:rPr>
        <w:t>зориулаагүй</w:t>
      </w:r>
      <w:proofErr w:type="spellEnd"/>
      <w:r w:rsidRPr="00413FD8">
        <w:rPr>
          <w:sz w:val="24"/>
          <w:szCs w:val="24"/>
        </w:rPr>
        <w:t xml:space="preserve"> </w:t>
      </w:r>
      <w:proofErr w:type="spellStart"/>
      <w:r w:rsidRPr="00413FD8">
        <w:rPr>
          <w:sz w:val="24"/>
          <w:szCs w:val="24"/>
        </w:rPr>
        <w:t>болно</w:t>
      </w:r>
      <w:proofErr w:type="spellEnd"/>
      <w:r w:rsidRPr="00413FD8">
        <w:rPr>
          <w:sz w:val="24"/>
          <w:szCs w:val="24"/>
        </w:rPr>
        <w:t xml:space="preserve">.  </w:t>
      </w:r>
      <w:proofErr w:type="spellStart"/>
      <w:r w:rsidRPr="00413FD8">
        <w:rPr>
          <w:sz w:val="24"/>
          <w:szCs w:val="24"/>
        </w:rPr>
        <w:t>Эмнэлгийн</w:t>
      </w:r>
      <w:proofErr w:type="spellEnd"/>
      <w:r w:rsidRPr="00413FD8">
        <w:rPr>
          <w:sz w:val="24"/>
          <w:szCs w:val="24"/>
        </w:rPr>
        <w:t xml:space="preserve"> </w:t>
      </w:r>
      <w:proofErr w:type="spellStart"/>
      <w:r w:rsidRPr="00413FD8">
        <w:rPr>
          <w:sz w:val="24"/>
          <w:szCs w:val="24"/>
        </w:rPr>
        <w:t>бус</w:t>
      </w:r>
      <w:proofErr w:type="spellEnd"/>
      <w:r w:rsidRPr="00413FD8">
        <w:rPr>
          <w:sz w:val="24"/>
          <w:szCs w:val="24"/>
        </w:rPr>
        <w:t xml:space="preserve"> </w:t>
      </w:r>
      <w:proofErr w:type="spellStart"/>
      <w:r w:rsidRPr="00413FD8">
        <w:rPr>
          <w:sz w:val="24"/>
          <w:szCs w:val="24"/>
        </w:rPr>
        <w:t>мэргэжилтэн</w:t>
      </w:r>
      <w:proofErr w:type="spellEnd"/>
      <w:r w:rsidRPr="00413FD8">
        <w:rPr>
          <w:sz w:val="24"/>
          <w:szCs w:val="24"/>
        </w:rPr>
        <w:t xml:space="preserve"> </w:t>
      </w:r>
      <w:proofErr w:type="spellStart"/>
      <w:r w:rsidRPr="00413FD8">
        <w:rPr>
          <w:sz w:val="24"/>
          <w:szCs w:val="24"/>
        </w:rPr>
        <w:t>эсвэл</w:t>
      </w:r>
      <w:proofErr w:type="spellEnd"/>
      <w:r w:rsidRPr="00413FD8">
        <w:rPr>
          <w:sz w:val="24"/>
          <w:szCs w:val="24"/>
        </w:rPr>
        <w:t xml:space="preserve"> </w:t>
      </w:r>
      <w:proofErr w:type="spellStart"/>
      <w:r w:rsidRPr="00413FD8">
        <w:rPr>
          <w:sz w:val="24"/>
          <w:szCs w:val="24"/>
        </w:rPr>
        <w:t>өвчтөн</w:t>
      </w:r>
      <w:proofErr w:type="spellEnd"/>
      <w:r w:rsidRPr="00413FD8">
        <w:rPr>
          <w:sz w:val="24"/>
          <w:szCs w:val="24"/>
        </w:rPr>
        <w:t xml:space="preserve"> </w:t>
      </w:r>
      <w:proofErr w:type="spellStart"/>
      <w:r w:rsidRPr="00413FD8">
        <w:rPr>
          <w:sz w:val="24"/>
          <w:szCs w:val="24"/>
        </w:rPr>
        <w:t>уг</w:t>
      </w:r>
      <w:proofErr w:type="spellEnd"/>
      <w:r w:rsidRPr="00413FD8">
        <w:rPr>
          <w:sz w:val="24"/>
          <w:szCs w:val="24"/>
        </w:rPr>
        <w:t xml:space="preserve"> </w:t>
      </w:r>
      <w:proofErr w:type="spellStart"/>
      <w:r w:rsidRPr="00413FD8">
        <w:rPr>
          <w:sz w:val="24"/>
          <w:szCs w:val="24"/>
        </w:rPr>
        <w:t>аппликейшнийг</w:t>
      </w:r>
      <w:proofErr w:type="spellEnd"/>
      <w:r w:rsidRPr="00413FD8">
        <w:rPr>
          <w:sz w:val="24"/>
          <w:szCs w:val="24"/>
        </w:rPr>
        <w:t xml:space="preserve"> </w:t>
      </w:r>
      <w:proofErr w:type="spellStart"/>
      <w:r w:rsidRPr="00413FD8">
        <w:rPr>
          <w:sz w:val="24"/>
          <w:szCs w:val="24"/>
        </w:rPr>
        <w:t>хэрэглэхдээ</w:t>
      </w:r>
      <w:proofErr w:type="spellEnd"/>
      <w:r w:rsidRPr="00413FD8">
        <w:rPr>
          <w:sz w:val="24"/>
          <w:szCs w:val="24"/>
        </w:rPr>
        <w:t xml:space="preserve"> </w:t>
      </w:r>
      <w:proofErr w:type="spellStart"/>
      <w:r w:rsidRPr="00413FD8">
        <w:rPr>
          <w:sz w:val="24"/>
          <w:szCs w:val="24"/>
        </w:rPr>
        <w:t>заавал</w:t>
      </w:r>
      <w:proofErr w:type="spellEnd"/>
      <w:r w:rsidRPr="00413FD8">
        <w:rPr>
          <w:sz w:val="24"/>
          <w:szCs w:val="24"/>
        </w:rPr>
        <w:t xml:space="preserve"> </w:t>
      </w:r>
      <w:proofErr w:type="spellStart"/>
      <w:r w:rsidRPr="00413FD8">
        <w:rPr>
          <w:sz w:val="24"/>
          <w:szCs w:val="24"/>
        </w:rPr>
        <w:t>эмчийн</w:t>
      </w:r>
      <w:proofErr w:type="spellEnd"/>
      <w:r w:rsidRPr="00413FD8">
        <w:rPr>
          <w:sz w:val="24"/>
          <w:szCs w:val="24"/>
        </w:rPr>
        <w:t xml:space="preserve"> </w:t>
      </w:r>
      <w:proofErr w:type="spellStart"/>
      <w:r w:rsidRPr="00413FD8">
        <w:rPr>
          <w:sz w:val="24"/>
          <w:szCs w:val="24"/>
        </w:rPr>
        <w:t>зөвлөмжийг</w:t>
      </w:r>
      <w:proofErr w:type="spellEnd"/>
      <w:r w:rsidRPr="00413FD8">
        <w:rPr>
          <w:sz w:val="24"/>
          <w:szCs w:val="24"/>
        </w:rPr>
        <w:t xml:space="preserve"> </w:t>
      </w:r>
      <w:proofErr w:type="spellStart"/>
      <w:r w:rsidRPr="00413FD8">
        <w:rPr>
          <w:sz w:val="24"/>
          <w:szCs w:val="24"/>
        </w:rPr>
        <w:t>дагаж</w:t>
      </w:r>
      <w:proofErr w:type="spellEnd"/>
      <w:r w:rsidRPr="00413FD8">
        <w:rPr>
          <w:sz w:val="24"/>
          <w:szCs w:val="24"/>
        </w:rPr>
        <w:t xml:space="preserve"> </w:t>
      </w:r>
      <w:proofErr w:type="spellStart"/>
      <w:r w:rsidRPr="00413FD8">
        <w:rPr>
          <w:sz w:val="24"/>
          <w:szCs w:val="24"/>
        </w:rPr>
        <w:t>эцсийн</w:t>
      </w:r>
      <w:proofErr w:type="spellEnd"/>
      <w:r w:rsidRPr="00413FD8">
        <w:rPr>
          <w:sz w:val="24"/>
          <w:szCs w:val="24"/>
        </w:rPr>
        <w:t xml:space="preserve"> </w:t>
      </w:r>
      <w:proofErr w:type="spellStart"/>
      <w:r w:rsidRPr="00413FD8">
        <w:rPr>
          <w:sz w:val="24"/>
          <w:szCs w:val="24"/>
        </w:rPr>
        <w:t>шийдвэрийг</w:t>
      </w:r>
      <w:proofErr w:type="spellEnd"/>
      <w:r w:rsidRPr="00413FD8">
        <w:rPr>
          <w:sz w:val="24"/>
          <w:szCs w:val="24"/>
        </w:rPr>
        <w:t xml:space="preserve"> </w:t>
      </w:r>
      <w:proofErr w:type="spellStart"/>
      <w:r w:rsidRPr="00413FD8">
        <w:rPr>
          <w:sz w:val="24"/>
          <w:szCs w:val="24"/>
        </w:rPr>
        <w:t>гаргана</w:t>
      </w:r>
      <w:proofErr w:type="spellEnd"/>
      <w:r w:rsidRPr="00413FD8">
        <w:rPr>
          <w:sz w:val="24"/>
          <w:szCs w:val="24"/>
        </w:rPr>
        <w:t>.</w:t>
      </w:r>
    </w:p>
    <w:p w14:paraId="5E6744F7" w14:textId="3ACDAC52" w:rsidR="00413FD8" w:rsidRDefault="00413FD8" w:rsidP="00807223">
      <w:pPr>
        <w:rPr>
          <w:sz w:val="24"/>
          <w:szCs w:val="24"/>
        </w:rPr>
      </w:pPr>
    </w:p>
    <w:p w14:paraId="7F58918A" w14:textId="29599CEF" w:rsidR="00413FD8" w:rsidRDefault="00413FD8" w:rsidP="00807223">
      <w:pPr>
        <w:rPr>
          <w:b/>
          <w:bCs/>
          <w:sz w:val="24"/>
          <w:szCs w:val="24"/>
        </w:rPr>
      </w:pPr>
      <w:r w:rsidRPr="00413FD8">
        <w:rPr>
          <w:b/>
          <w:bCs/>
          <w:sz w:val="24"/>
          <w:szCs w:val="24"/>
        </w:rPr>
        <w:t>Chinese</w:t>
      </w:r>
    </w:p>
    <w:p w14:paraId="6DE64953" w14:textId="542CD722" w:rsidR="00516A4F" w:rsidRDefault="00516A4F" w:rsidP="00807223">
      <w:pPr>
        <w:rPr>
          <w:b/>
          <w:bCs/>
          <w:sz w:val="24"/>
          <w:szCs w:val="24"/>
        </w:rPr>
      </w:pPr>
      <w:r>
        <w:rPr>
          <w:b/>
          <w:bCs/>
          <w:sz w:val="24"/>
          <w:szCs w:val="24"/>
        </w:rPr>
        <w:t>About</w:t>
      </w:r>
    </w:p>
    <w:p w14:paraId="57462385" w14:textId="387E9699" w:rsidR="00516A4F" w:rsidRPr="00516A4F" w:rsidRDefault="00516A4F" w:rsidP="00807223">
      <w:pPr>
        <w:rPr>
          <w:sz w:val="24"/>
          <w:szCs w:val="24"/>
        </w:rPr>
      </w:pPr>
      <w:bookmarkStart w:id="0" w:name="_Hlk46909495"/>
      <w:r w:rsidRPr="00516A4F">
        <w:rPr>
          <w:rFonts w:ascii="MS Gothic" w:eastAsia="MS Gothic" w:hAnsi="MS Gothic" w:cs="MS Gothic" w:hint="eastAsia"/>
          <w:sz w:val="24"/>
          <w:szCs w:val="24"/>
        </w:rPr>
        <w:t>成人慢性乙型肝炎治</w:t>
      </w:r>
      <w:r w:rsidRPr="00516A4F">
        <w:rPr>
          <w:rFonts w:ascii="Microsoft JhengHei" w:eastAsia="Microsoft JhengHei" w:hAnsi="Microsoft JhengHei" w:cs="Microsoft JhengHei" w:hint="eastAsia"/>
          <w:sz w:val="24"/>
          <w:szCs w:val="24"/>
        </w:rPr>
        <w:t>疗决策工具由斯坦福大学亚裔肝脏中心研发，</w:t>
      </w:r>
      <w:proofErr w:type="gramStart"/>
      <w:r w:rsidRPr="00516A4F">
        <w:rPr>
          <w:rFonts w:ascii="Microsoft JhengHei" w:eastAsia="Microsoft JhengHei" w:hAnsi="Microsoft JhengHei" w:cs="Microsoft JhengHei" w:hint="eastAsia"/>
          <w:sz w:val="24"/>
          <w:szCs w:val="24"/>
        </w:rPr>
        <w:t>它响应了世界卫生组织</w:t>
      </w:r>
      <w:r w:rsidRPr="00516A4F">
        <w:rPr>
          <w:sz w:val="24"/>
          <w:szCs w:val="24"/>
        </w:rPr>
        <w:t>(</w:t>
      </w:r>
      <w:proofErr w:type="gramEnd"/>
      <w:r w:rsidRPr="00516A4F">
        <w:rPr>
          <w:sz w:val="24"/>
          <w:szCs w:val="24"/>
        </w:rPr>
        <w:t>WHO)</w:t>
      </w:r>
      <w:r w:rsidRPr="00516A4F">
        <w:rPr>
          <w:rFonts w:ascii="MS Gothic" w:eastAsia="MS Gothic" w:hAnsi="MS Gothic" w:cs="MS Gothic" w:hint="eastAsia"/>
          <w:sz w:val="24"/>
          <w:szCs w:val="24"/>
        </w:rPr>
        <w:t>全球</w:t>
      </w:r>
      <w:r w:rsidRPr="00516A4F">
        <w:rPr>
          <w:rFonts w:ascii="Microsoft JhengHei" w:eastAsia="Microsoft JhengHei" w:hAnsi="Microsoft JhengHei" w:cs="Microsoft JhengHei" w:hint="eastAsia"/>
          <w:sz w:val="24"/>
          <w:szCs w:val="24"/>
        </w:rPr>
        <w:t>卫生部门病毒性肝炎战略</w:t>
      </w:r>
      <w:r w:rsidRPr="00516A4F">
        <w:rPr>
          <w:rFonts w:ascii="MS Gothic" w:eastAsia="MS Gothic" w:hAnsi="MS Gothic" w:cs="MS Gothic" w:hint="eastAsia"/>
          <w:sz w:val="24"/>
          <w:szCs w:val="24"/>
        </w:rPr>
        <w:t>到</w:t>
      </w:r>
      <w:r w:rsidRPr="00516A4F">
        <w:rPr>
          <w:sz w:val="24"/>
          <w:szCs w:val="24"/>
        </w:rPr>
        <w:t>2030</w:t>
      </w:r>
      <w:r w:rsidRPr="00516A4F">
        <w:rPr>
          <w:rFonts w:ascii="MS Gothic" w:eastAsia="MS Gothic" w:hAnsi="MS Gothic" w:cs="MS Gothic" w:hint="eastAsia"/>
          <w:sz w:val="24"/>
          <w:szCs w:val="24"/>
        </w:rPr>
        <w:t>年</w:t>
      </w:r>
      <w:r w:rsidRPr="00516A4F">
        <w:rPr>
          <w:rFonts w:ascii="Microsoft JhengHei" w:eastAsia="Microsoft JhengHei" w:hAnsi="Microsoft JhengHei" w:cs="Microsoft JhengHei" w:hint="eastAsia"/>
          <w:sz w:val="24"/>
          <w:szCs w:val="24"/>
        </w:rPr>
        <w:t>让至少</w:t>
      </w:r>
      <w:r w:rsidRPr="00516A4F">
        <w:rPr>
          <w:sz w:val="24"/>
          <w:szCs w:val="24"/>
        </w:rPr>
        <w:t>80%</w:t>
      </w:r>
      <w:r w:rsidRPr="00516A4F">
        <w:rPr>
          <w:rFonts w:ascii="MS Gothic" w:eastAsia="MS Gothic" w:hAnsi="MS Gothic" w:cs="MS Gothic" w:hint="eastAsia"/>
          <w:sz w:val="24"/>
          <w:szCs w:val="24"/>
        </w:rPr>
        <w:t>符合条件的慢性乙肝病毒感染者得到治</w:t>
      </w:r>
      <w:r w:rsidRPr="00516A4F">
        <w:rPr>
          <w:rFonts w:ascii="Microsoft JhengHei" w:eastAsia="Microsoft JhengHei" w:hAnsi="Microsoft JhengHei" w:cs="Microsoft JhengHei" w:hint="eastAsia"/>
          <w:sz w:val="24"/>
          <w:szCs w:val="24"/>
        </w:rPr>
        <w:t>疗。该程序是一种教育工具</w:t>
      </w:r>
      <w:r w:rsidRPr="00516A4F">
        <w:rPr>
          <w:rFonts w:ascii="MS Gothic" w:eastAsia="MS Gothic" w:hAnsi="MS Gothic" w:cs="MS Gothic" w:hint="eastAsia"/>
          <w:sz w:val="24"/>
          <w:szCs w:val="24"/>
        </w:rPr>
        <w:t>，</w:t>
      </w:r>
      <w:r w:rsidRPr="00516A4F">
        <w:rPr>
          <w:rFonts w:ascii="Microsoft JhengHei" w:eastAsia="Microsoft JhengHei" w:hAnsi="Microsoft JhengHei" w:cs="Microsoft JhengHei" w:hint="eastAsia"/>
          <w:sz w:val="24"/>
          <w:szCs w:val="24"/>
        </w:rPr>
        <w:t>专门用于医疗保健人员，尤其是在资源有限的国家，作为监测乙型肝炎表面抗原阳性成年人的一般指南，并且根据</w:t>
      </w:r>
      <w:r w:rsidRPr="00516A4F">
        <w:rPr>
          <w:sz w:val="24"/>
          <w:szCs w:val="24"/>
        </w:rPr>
        <w:t xml:space="preserve">WHO </w:t>
      </w:r>
      <w:proofErr w:type="spellStart"/>
      <w:r w:rsidRPr="00516A4F">
        <w:rPr>
          <w:rFonts w:ascii="MS Gothic" w:eastAsia="MS Gothic" w:hAnsi="MS Gothic" w:cs="MS Gothic" w:hint="eastAsia"/>
          <w:sz w:val="24"/>
          <w:szCs w:val="24"/>
        </w:rPr>
        <w:t>治</w:t>
      </w:r>
      <w:r w:rsidRPr="00516A4F">
        <w:rPr>
          <w:rFonts w:ascii="Microsoft JhengHei" w:eastAsia="Microsoft JhengHei" w:hAnsi="Microsoft JhengHei" w:cs="Microsoft JhengHei" w:hint="eastAsia"/>
          <w:sz w:val="24"/>
          <w:szCs w:val="24"/>
        </w:rPr>
        <w:t>疗指南或美国肝病学会</w:t>
      </w:r>
      <w:proofErr w:type="spellEnd"/>
      <w:r w:rsidRPr="00516A4F">
        <w:rPr>
          <w:sz w:val="24"/>
          <w:szCs w:val="24"/>
        </w:rPr>
        <w:t xml:space="preserve"> (AASLD) </w:t>
      </w:r>
      <w:proofErr w:type="spellStart"/>
      <w:r w:rsidRPr="00516A4F">
        <w:rPr>
          <w:rFonts w:ascii="MS Gothic" w:eastAsia="MS Gothic" w:hAnsi="MS Gothic" w:cs="MS Gothic" w:hint="eastAsia"/>
          <w:sz w:val="24"/>
          <w:szCs w:val="24"/>
        </w:rPr>
        <w:t>治</w:t>
      </w:r>
      <w:r w:rsidRPr="00516A4F">
        <w:rPr>
          <w:rFonts w:ascii="Microsoft JhengHei" w:eastAsia="Microsoft JhengHei" w:hAnsi="Microsoft JhengHei" w:cs="Microsoft JhengHei" w:hint="eastAsia"/>
          <w:sz w:val="24"/>
          <w:szCs w:val="24"/>
        </w:rPr>
        <w:t>疗指南推荐何时进行</w:t>
      </w:r>
      <w:r w:rsidRPr="00516A4F">
        <w:rPr>
          <w:rFonts w:ascii="MS Gothic" w:eastAsia="MS Gothic" w:hAnsi="MS Gothic" w:cs="MS Gothic" w:hint="eastAsia"/>
          <w:sz w:val="24"/>
          <w:szCs w:val="24"/>
        </w:rPr>
        <w:t>抗病毒治</w:t>
      </w:r>
      <w:r w:rsidRPr="00516A4F">
        <w:rPr>
          <w:rFonts w:ascii="Microsoft JhengHei" w:eastAsia="Microsoft JhengHei" w:hAnsi="Microsoft JhengHei" w:cs="Microsoft JhengHei" w:hint="eastAsia"/>
          <w:sz w:val="24"/>
          <w:szCs w:val="24"/>
        </w:rPr>
        <w:t>疗</w:t>
      </w:r>
      <w:proofErr w:type="spellEnd"/>
      <w:r w:rsidRPr="00516A4F">
        <w:rPr>
          <w:rFonts w:ascii="MS Gothic" w:eastAsia="MS Gothic" w:hAnsi="MS Gothic" w:cs="MS Gothic" w:hint="eastAsia"/>
          <w:sz w:val="24"/>
          <w:szCs w:val="24"/>
        </w:rPr>
        <w:t>。</w:t>
      </w:r>
    </w:p>
    <w:bookmarkEnd w:id="0"/>
    <w:p w14:paraId="1C6E550B" w14:textId="45F6B928" w:rsidR="00413FD8" w:rsidRDefault="00413FD8" w:rsidP="00807223">
      <w:pPr>
        <w:rPr>
          <w:b/>
          <w:bCs/>
          <w:sz w:val="24"/>
          <w:szCs w:val="24"/>
        </w:rPr>
      </w:pPr>
      <w:r w:rsidRPr="00413FD8">
        <w:rPr>
          <w:b/>
          <w:bCs/>
          <w:sz w:val="24"/>
          <w:szCs w:val="24"/>
        </w:rPr>
        <w:t>Disclaimer</w:t>
      </w:r>
    </w:p>
    <w:p w14:paraId="252A1E3B" w14:textId="4A92A5C7" w:rsidR="00413FD8" w:rsidRDefault="00413FD8" w:rsidP="00807223">
      <w:pPr>
        <w:rPr>
          <w:rFonts w:ascii="Microsoft JhengHei" w:eastAsia="Microsoft JhengHei" w:hAnsi="Microsoft JhengHei" w:cs="Microsoft JhengHei"/>
          <w:sz w:val="24"/>
          <w:szCs w:val="24"/>
        </w:rPr>
      </w:pPr>
      <w:r w:rsidRPr="00413FD8">
        <w:rPr>
          <w:rFonts w:ascii="Microsoft JhengHei" w:eastAsia="Microsoft JhengHei" w:hAnsi="Microsoft JhengHei" w:cs="Microsoft JhengHei" w:hint="eastAsia"/>
          <w:sz w:val="24"/>
          <w:szCs w:val="24"/>
        </w:rPr>
        <w:t>这个应用程序可以为基层医务人员提供一般性指导，不能代替肝病和慢性肝炎管理专家提供的建议。在未评估患者的病情和禁忌症的情况下，医疗从业者不得采取此教育工具中建议的任何措施，而应向患者提供有关乙肝的事实以及抗病毒治疗潜在益处和风险的信息。该应用程序不适合非医务人员或患者自行使用。非医务人员或患者在做出任何医疗决定之前，除了使用此应用程序外，还必须征求医生的建议。</w:t>
      </w:r>
    </w:p>
    <w:p w14:paraId="3FF27677" w14:textId="53B77FCE" w:rsidR="00516A4F" w:rsidRDefault="00516A4F" w:rsidP="00807223">
      <w:pPr>
        <w:rPr>
          <w:rFonts w:ascii="Microsoft JhengHei" w:eastAsia="Microsoft JhengHei" w:hAnsi="Microsoft JhengHei" w:cs="Microsoft JhengHei"/>
          <w:sz w:val="24"/>
          <w:szCs w:val="24"/>
        </w:rPr>
      </w:pPr>
    </w:p>
    <w:p w14:paraId="41AEF41A" w14:textId="3FD99F58" w:rsidR="00516A4F" w:rsidRDefault="00516A4F" w:rsidP="00807223">
      <w:pPr>
        <w:rPr>
          <w:rFonts w:eastAsia="Microsoft JhengHei" w:cstheme="minorHAnsi"/>
          <w:b/>
          <w:bCs/>
          <w:sz w:val="24"/>
          <w:szCs w:val="24"/>
        </w:rPr>
      </w:pPr>
      <w:r w:rsidRPr="00516A4F">
        <w:rPr>
          <w:rFonts w:eastAsia="Microsoft JhengHei" w:cstheme="minorHAnsi"/>
          <w:b/>
          <w:bCs/>
          <w:sz w:val="24"/>
          <w:szCs w:val="24"/>
        </w:rPr>
        <w:t>Laotian</w:t>
      </w:r>
    </w:p>
    <w:p w14:paraId="1AC2BD86" w14:textId="75581B08" w:rsidR="00516A4F" w:rsidRDefault="00516A4F" w:rsidP="00807223">
      <w:pPr>
        <w:rPr>
          <w:rFonts w:eastAsia="Microsoft JhengHei" w:cstheme="minorHAnsi"/>
          <w:b/>
          <w:bCs/>
          <w:sz w:val="24"/>
          <w:szCs w:val="24"/>
        </w:rPr>
      </w:pPr>
      <w:r>
        <w:rPr>
          <w:rFonts w:eastAsia="Microsoft JhengHei" w:cstheme="minorHAnsi"/>
          <w:b/>
          <w:bCs/>
          <w:sz w:val="24"/>
          <w:szCs w:val="24"/>
        </w:rPr>
        <w:t>Title of the Tool</w:t>
      </w:r>
    </w:p>
    <w:p w14:paraId="5011FE83" w14:textId="469942B4" w:rsidR="00516A4F" w:rsidRPr="00516A4F" w:rsidRDefault="00516A4F" w:rsidP="00807223">
      <w:pPr>
        <w:rPr>
          <w:rFonts w:ascii="DokChampa" w:hAnsi="DokChampa" w:cs="DokChampa"/>
          <w:sz w:val="24"/>
          <w:szCs w:val="24"/>
        </w:rPr>
      </w:pPr>
      <w:proofErr w:type="spellStart"/>
      <w:r w:rsidRPr="00516A4F">
        <w:rPr>
          <w:rFonts w:ascii="DokChampa" w:hAnsi="DokChampa" w:cs="DokChampa"/>
          <w:sz w:val="24"/>
          <w:szCs w:val="24"/>
        </w:rPr>
        <w:t>ເຄື່ອງມືຊ່ວຍຕັດສິນໃຈ</w:t>
      </w:r>
      <w:proofErr w:type="spellEnd"/>
      <w:r w:rsidRPr="00516A4F">
        <w:rPr>
          <w:rFonts w:cstheme="minorHAnsi"/>
          <w:sz w:val="24"/>
          <w:szCs w:val="24"/>
        </w:rPr>
        <w:t xml:space="preserve"> </w:t>
      </w:r>
      <w:proofErr w:type="spellStart"/>
      <w:r w:rsidRPr="00516A4F">
        <w:rPr>
          <w:rFonts w:ascii="DokChampa" w:hAnsi="DokChampa" w:cs="DokChampa"/>
          <w:sz w:val="24"/>
          <w:szCs w:val="24"/>
        </w:rPr>
        <w:t>ໃນການໃຫ້ການປິ່ນປົວພະຍາດຕັບອັກເສບ</w:t>
      </w:r>
      <w:proofErr w:type="spellEnd"/>
      <w:r w:rsidRPr="00516A4F">
        <w:rPr>
          <w:rFonts w:cstheme="minorHAnsi"/>
          <w:sz w:val="24"/>
          <w:szCs w:val="24"/>
        </w:rPr>
        <w:t xml:space="preserve"> </w:t>
      </w:r>
      <w:proofErr w:type="spellStart"/>
      <w:r w:rsidRPr="00516A4F">
        <w:rPr>
          <w:rFonts w:ascii="DokChampa" w:hAnsi="DokChampa" w:cs="DokChampa"/>
          <w:sz w:val="24"/>
          <w:szCs w:val="24"/>
        </w:rPr>
        <w:t>ຊະນິດ</w:t>
      </w:r>
      <w:proofErr w:type="spellEnd"/>
      <w:r w:rsidRPr="00516A4F">
        <w:rPr>
          <w:rFonts w:cstheme="minorHAnsi"/>
          <w:sz w:val="24"/>
          <w:szCs w:val="24"/>
        </w:rPr>
        <w:t xml:space="preserve"> B </w:t>
      </w:r>
      <w:proofErr w:type="spellStart"/>
      <w:r w:rsidRPr="00516A4F">
        <w:rPr>
          <w:rFonts w:ascii="DokChampa" w:hAnsi="DokChampa" w:cs="DokChampa"/>
          <w:sz w:val="24"/>
          <w:szCs w:val="24"/>
        </w:rPr>
        <w:t>ຊຳເຮື້ອ</w:t>
      </w:r>
      <w:proofErr w:type="spellEnd"/>
      <w:r w:rsidRPr="00516A4F">
        <w:rPr>
          <w:rFonts w:cstheme="minorHAnsi"/>
          <w:sz w:val="24"/>
          <w:szCs w:val="24"/>
        </w:rPr>
        <w:t xml:space="preserve"> </w:t>
      </w:r>
      <w:proofErr w:type="spellStart"/>
      <w:r w:rsidRPr="00516A4F">
        <w:rPr>
          <w:rFonts w:ascii="DokChampa" w:hAnsi="DokChampa" w:cs="DokChampa"/>
          <w:sz w:val="24"/>
          <w:szCs w:val="24"/>
        </w:rPr>
        <w:t>ສຳລັບຜູ້ໃຫຍ</w:t>
      </w:r>
      <w:proofErr w:type="spellEnd"/>
      <w:r w:rsidRPr="00516A4F">
        <w:rPr>
          <w:rFonts w:ascii="DokChampa" w:hAnsi="DokChampa" w:cs="DokChampa"/>
          <w:sz w:val="24"/>
          <w:szCs w:val="24"/>
        </w:rPr>
        <w:t>່</w:t>
      </w:r>
    </w:p>
    <w:p w14:paraId="00A0C5F7" w14:textId="19E5E813" w:rsidR="00516A4F" w:rsidRDefault="00516A4F" w:rsidP="00807223">
      <w:pPr>
        <w:rPr>
          <w:rFonts w:cstheme="minorHAnsi"/>
          <w:b/>
          <w:bCs/>
          <w:sz w:val="24"/>
          <w:szCs w:val="24"/>
        </w:rPr>
      </w:pPr>
      <w:r>
        <w:rPr>
          <w:rFonts w:cstheme="minorHAnsi"/>
          <w:b/>
          <w:bCs/>
          <w:sz w:val="24"/>
          <w:szCs w:val="24"/>
        </w:rPr>
        <w:t>Home Page</w:t>
      </w:r>
    </w:p>
    <w:p w14:paraId="2404CE46" w14:textId="2AC1111C" w:rsidR="00516A4F" w:rsidRDefault="00516A4F" w:rsidP="00807223">
      <w:pPr>
        <w:rPr>
          <w:rFonts w:cstheme="minorHAnsi"/>
          <w:b/>
          <w:bCs/>
          <w:sz w:val="24"/>
          <w:szCs w:val="24"/>
        </w:rPr>
      </w:pPr>
      <w:r w:rsidRPr="00516A4F">
        <w:rPr>
          <w:rFonts w:cstheme="minorHAnsi"/>
          <w:b/>
          <w:bCs/>
          <w:sz w:val="24"/>
          <w:szCs w:val="24"/>
        </w:rPr>
        <w:lastRenderedPageBreak/>
        <w:t>Antiviral treatment is indicated if the infected person has active hepatitis or liver cirrhosis and is effective in reducing risk of disease progression and death.</w:t>
      </w:r>
    </w:p>
    <w:p w14:paraId="4BBA1D5D" w14:textId="1BA4C7BF" w:rsidR="00516A4F" w:rsidRDefault="00516A4F" w:rsidP="00807223">
      <w:pPr>
        <w:rPr>
          <w:rFonts w:cstheme="minorHAnsi"/>
          <w:sz w:val="24"/>
          <w:szCs w:val="24"/>
        </w:rPr>
      </w:pPr>
      <w:proofErr w:type="spellStart"/>
      <w:r w:rsidRPr="00516A4F">
        <w:rPr>
          <w:rFonts w:ascii="DokChampa" w:hAnsi="DokChampa" w:cs="DokChampa"/>
          <w:sz w:val="24"/>
          <w:szCs w:val="24"/>
        </w:rPr>
        <w:t>ການປິ່ນປົວດ້ວຍຢາຕ້ານໄວຣັດແມ່ນເປັນຂໍ້ແນະນຳ</w:t>
      </w:r>
      <w:proofErr w:type="spellEnd"/>
      <w:r w:rsidRPr="00516A4F">
        <w:rPr>
          <w:rFonts w:cstheme="minorHAnsi"/>
          <w:sz w:val="24"/>
          <w:szCs w:val="24"/>
        </w:rPr>
        <w:t xml:space="preserve"> </w:t>
      </w:r>
      <w:proofErr w:type="spellStart"/>
      <w:r w:rsidRPr="00516A4F">
        <w:rPr>
          <w:rFonts w:ascii="DokChampa" w:hAnsi="DokChampa" w:cs="DokChampa"/>
          <w:sz w:val="24"/>
          <w:szCs w:val="24"/>
        </w:rPr>
        <w:t>ຖ້າໃນກໍລະນີຄົນເຈັບ</w:t>
      </w:r>
      <w:proofErr w:type="spellEnd"/>
      <w:r w:rsidRPr="00516A4F">
        <w:rPr>
          <w:rFonts w:cstheme="minorHAnsi"/>
          <w:sz w:val="24"/>
          <w:szCs w:val="24"/>
        </w:rPr>
        <w:t xml:space="preserve"> </w:t>
      </w:r>
      <w:proofErr w:type="spellStart"/>
      <w:r w:rsidRPr="00516A4F">
        <w:rPr>
          <w:rFonts w:ascii="DokChampa" w:hAnsi="DokChampa" w:cs="DokChampa"/>
          <w:sz w:val="24"/>
          <w:szCs w:val="24"/>
        </w:rPr>
        <w:t>ຕິດເຊື້ອ</w:t>
      </w:r>
      <w:proofErr w:type="spellEnd"/>
      <w:r w:rsidRPr="00516A4F">
        <w:rPr>
          <w:rFonts w:cstheme="minorHAnsi"/>
          <w:sz w:val="24"/>
          <w:szCs w:val="24"/>
        </w:rPr>
        <w:t xml:space="preserve"> </w:t>
      </w:r>
      <w:proofErr w:type="spellStart"/>
      <w:r w:rsidRPr="00516A4F">
        <w:rPr>
          <w:rFonts w:ascii="DokChampa" w:hAnsi="DokChampa" w:cs="DokChampa"/>
          <w:sz w:val="24"/>
          <w:szCs w:val="24"/>
        </w:rPr>
        <w:t>ຕັບອັກເສບບີທີ່ມີພາວະຕັບກຳລັງອັກເສບ</w:t>
      </w:r>
      <w:proofErr w:type="spellEnd"/>
      <w:r w:rsidRPr="00516A4F">
        <w:rPr>
          <w:rFonts w:cstheme="minorHAnsi"/>
          <w:sz w:val="24"/>
          <w:szCs w:val="24"/>
        </w:rPr>
        <w:t xml:space="preserve"> (active hepatitis) </w:t>
      </w:r>
      <w:proofErr w:type="spellStart"/>
      <w:r w:rsidRPr="00516A4F">
        <w:rPr>
          <w:rFonts w:ascii="DokChampa" w:hAnsi="DokChampa" w:cs="DokChampa"/>
          <w:sz w:val="24"/>
          <w:szCs w:val="24"/>
        </w:rPr>
        <w:t>ຫຼື</w:t>
      </w:r>
      <w:proofErr w:type="spellEnd"/>
      <w:r w:rsidRPr="00516A4F">
        <w:rPr>
          <w:rFonts w:cstheme="minorHAnsi"/>
          <w:sz w:val="24"/>
          <w:szCs w:val="24"/>
        </w:rPr>
        <w:t xml:space="preserve"> </w:t>
      </w:r>
      <w:proofErr w:type="spellStart"/>
      <w:r w:rsidRPr="00516A4F">
        <w:rPr>
          <w:rFonts w:ascii="DokChampa" w:hAnsi="DokChampa" w:cs="DokChampa"/>
          <w:sz w:val="24"/>
          <w:szCs w:val="24"/>
        </w:rPr>
        <w:t>ເປັນຕັບ</w:t>
      </w:r>
      <w:proofErr w:type="spellEnd"/>
      <w:r w:rsidRPr="00516A4F">
        <w:rPr>
          <w:rFonts w:cstheme="minorHAnsi"/>
          <w:sz w:val="24"/>
          <w:szCs w:val="24"/>
        </w:rPr>
        <w:t xml:space="preserve"> (liver cirrhosis) </w:t>
      </w:r>
      <w:proofErr w:type="spellStart"/>
      <w:r w:rsidRPr="00516A4F">
        <w:rPr>
          <w:rFonts w:ascii="DokChampa" w:hAnsi="DokChampa" w:cs="DokChampa"/>
          <w:sz w:val="24"/>
          <w:szCs w:val="24"/>
        </w:rPr>
        <w:t>ເຊີ່ງ</w:t>
      </w:r>
      <w:proofErr w:type="spellEnd"/>
      <w:r w:rsidRPr="00516A4F">
        <w:rPr>
          <w:rFonts w:cstheme="minorHAnsi"/>
          <w:sz w:val="24"/>
          <w:szCs w:val="24"/>
        </w:rPr>
        <w:t xml:space="preserve"> </w:t>
      </w:r>
      <w:proofErr w:type="spellStart"/>
      <w:r w:rsidRPr="00516A4F">
        <w:rPr>
          <w:rFonts w:ascii="DokChampa" w:hAnsi="DokChampa" w:cs="DokChampa"/>
          <w:sz w:val="24"/>
          <w:szCs w:val="24"/>
        </w:rPr>
        <w:t>ມັນສາມາດຫຼຸດຜ່ອນຄວາມສ່ຽງຂອງການຂະຫຍາຍຕົວຂອງພະຍາດ</w:t>
      </w:r>
      <w:proofErr w:type="spellEnd"/>
      <w:r w:rsidRPr="00516A4F">
        <w:rPr>
          <w:rFonts w:cstheme="minorHAnsi"/>
          <w:sz w:val="24"/>
          <w:szCs w:val="24"/>
        </w:rPr>
        <w:t xml:space="preserve"> </w:t>
      </w:r>
      <w:proofErr w:type="spellStart"/>
      <w:r w:rsidRPr="00516A4F">
        <w:rPr>
          <w:rFonts w:ascii="DokChampa" w:hAnsi="DokChampa" w:cs="DokChampa"/>
          <w:sz w:val="24"/>
          <w:szCs w:val="24"/>
        </w:rPr>
        <w:t>ແລະ</w:t>
      </w:r>
      <w:proofErr w:type="spellEnd"/>
      <w:r w:rsidRPr="00516A4F">
        <w:rPr>
          <w:rFonts w:cstheme="minorHAnsi"/>
          <w:sz w:val="24"/>
          <w:szCs w:val="24"/>
        </w:rPr>
        <w:t xml:space="preserve"> </w:t>
      </w:r>
      <w:proofErr w:type="spellStart"/>
      <w:r w:rsidRPr="00516A4F">
        <w:rPr>
          <w:rFonts w:ascii="DokChampa" w:hAnsi="DokChampa" w:cs="DokChampa"/>
          <w:sz w:val="24"/>
          <w:szCs w:val="24"/>
        </w:rPr>
        <w:t>ການເສຍຊີວິດ</w:t>
      </w:r>
      <w:proofErr w:type="spellEnd"/>
      <w:r w:rsidRPr="00516A4F">
        <w:rPr>
          <w:rFonts w:cstheme="minorHAnsi"/>
          <w:sz w:val="24"/>
          <w:szCs w:val="24"/>
        </w:rPr>
        <w:t xml:space="preserve"> </w:t>
      </w:r>
      <w:proofErr w:type="spellStart"/>
      <w:r w:rsidRPr="00516A4F">
        <w:rPr>
          <w:rFonts w:ascii="DokChampa" w:hAnsi="DokChampa" w:cs="DokChampa"/>
          <w:sz w:val="24"/>
          <w:szCs w:val="24"/>
        </w:rPr>
        <w:t>ໄດ້ຢ່າງມີປະສິດທິພາບ</w:t>
      </w:r>
      <w:proofErr w:type="spellEnd"/>
      <w:r w:rsidRPr="00516A4F">
        <w:rPr>
          <w:rFonts w:cstheme="minorHAnsi"/>
          <w:sz w:val="24"/>
          <w:szCs w:val="24"/>
        </w:rPr>
        <w:t>.</w:t>
      </w:r>
    </w:p>
    <w:p w14:paraId="1B8FB1B9" w14:textId="72A1B6AF" w:rsidR="00516A4F" w:rsidRDefault="00516A4F" w:rsidP="00807223">
      <w:pPr>
        <w:rPr>
          <w:rFonts w:cstheme="minorHAnsi"/>
          <w:sz w:val="24"/>
          <w:szCs w:val="24"/>
        </w:rPr>
      </w:pPr>
    </w:p>
    <w:p w14:paraId="40EA456B" w14:textId="492833AA" w:rsidR="00516A4F" w:rsidRDefault="00516A4F" w:rsidP="00807223">
      <w:pPr>
        <w:rPr>
          <w:rFonts w:cstheme="minorHAnsi"/>
          <w:b/>
          <w:bCs/>
          <w:sz w:val="24"/>
          <w:szCs w:val="24"/>
        </w:rPr>
      </w:pPr>
      <w:r w:rsidRPr="00516A4F">
        <w:rPr>
          <w:rFonts w:cstheme="minorHAnsi"/>
          <w:b/>
          <w:bCs/>
          <w:sz w:val="24"/>
          <w:szCs w:val="24"/>
        </w:rPr>
        <w:t>To access the treatment decision tool based on and adapted from the World Health Organization 2015 Hepatitis B Treatment Guidelines.</w:t>
      </w:r>
    </w:p>
    <w:p w14:paraId="2652DEF2" w14:textId="6CD0E223" w:rsidR="00516A4F" w:rsidRDefault="00516A4F" w:rsidP="00807223">
      <w:pPr>
        <w:rPr>
          <w:rFonts w:cstheme="minorHAnsi"/>
          <w:sz w:val="24"/>
          <w:szCs w:val="24"/>
        </w:rPr>
      </w:pPr>
      <w:r w:rsidRPr="00516A4F">
        <w:rPr>
          <w:rFonts w:ascii="DokChampa" w:hAnsi="DokChampa" w:cs="DokChampa"/>
          <w:sz w:val="24"/>
          <w:szCs w:val="24"/>
        </w:rPr>
        <w:t>ເພື່ອເຂົ້າເຖິງເຄື່ອງມືໃນການຕັດສິນໃຈການປິ່ນປົວທີ່ໄດ້ມີການອີງໃສ່ຄູ່ມືການປິ່ນປົວ</w:t>
      </w:r>
      <w:r w:rsidRPr="00516A4F">
        <w:rPr>
          <w:rFonts w:cstheme="minorHAnsi"/>
          <w:sz w:val="24"/>
          <w:szCs w:val="24"/>
        </w:rPr>
        <w:t xml:space="preserve"> </w:t>
      </w:r>
      <w:proofErr w:type="spellStart"/>
      <w:r w:rsidRPr="00516A4F">
        <w:rPr>
          <w:rFonts w:ascii="DokChampa" w:hAnsi="DokChampa" w:cs="DokChampa"/>
          <w:sz w:val="24"/>
          <w:szCs w:val="24"/>
        </w:rPr>
        <w:t>ພະຍາດຕັບອັກເສບ</w:t>
      </w:r>
      <w:r w:rsidRPr="00516A4F">
        <w:rPr>
          <w:rFonts w:cstheme="minorHAnsi"/>
          <w:sz w:val="24"/>
          <w:szCs w:val="24"/>
        </w:rPr>
        <w:t>B</w:t>
      </w:r>
      <w:proofErr w:type="spellEnd"/>
      <w:r w:rsidRPr="00516A4F">
        <w:rPr>
          <w:rFonts w:cstheme="minorHAnsi"/>
          <w:sz w:val="24"/>
          <w:szCs w:val="24"/>
        </w:rPr>
        <w:t xml:space="preserve"> </w:t>
      </w:r>
      <w:proofErr w:type="spellStart"/>
      <w:r w:rsidRPr="00516A4F">
        <w:rPr>
          <w:rFonts w:ascii="DokChampa" w:hAnsi="DokChampa" w:cs="DokChampa"/>
          <w:sz w:val="24"/>
          <w:szCs w:val="24"/>
        </w:rPr>
        <w:t>ຂອງອົງການອະນາໄມໂລກ</w:t>
      </w:r>
      <w:proofErr w:type="spellEnd"/>
      <w:r w:rsidRPr="00516A4F">
        <w:rPr>
          <w:rFonts w:cstheme="minorHAnsi"/>
          <w:sz w:val="24"/>
          <w:szCs w:val="24"/>
        </w:rPr>
        <w:t xml:space="preserve"> (WHO) </w:t>
      </w:r>
      <w:proofErr w:type="spellStart"/>
      <w:r w:rsidRPr="00516A4F">
        <w:rPr>
          <w:rFonts w:ascii="DokChampa" w:hAnsi="DokChampa" w:cs="DokChampa"/>
          <w:sz w:val="24"/>
          <w:szCs w:val="24"/>
        </w:rPr>
        <w:t>ໃນປີ</w:t>
      </w:r>
      <w:proofErr w:type="spellEnd"/>
      <w:r w:rsidRPr="00516A4F">
        <w:rPr>
          <w:rFonts w:cstheme="minorHAnsi"/>
          <w:sz w:val="24"/>
          <w:szCs w:val="24"/>
        </w:rPr>
        <w:t xml:space="preserve"> 2015</w:t>
      </w:r>
      <w:r w:rsidR="004F7E34">
        <w:rPr>
          <w:rFonts w:cstheme="minorHAnsi"/>
          <w:sz w:val="24"/>
          <w:szCs w:val="24"/>
        </w:rPr>
        <w:t>.</w:t>
      </w:r>
    </w:p>
    <w:p w14:paraId="248039E6" w14:textId="6639F6A8" w:rsidR="004F7E34" w:rsidRDefault="004F7E34" w:rsidP="00807223">
      <w:pPr>
        <w:rPr>
          <w:rFonts w:cstheme="minorHAnsi"/>
          <w:sz w:val="24"/>
          <w:szCs w:val="24"/>
        </w:rPr>
      </w:pPr>
    </w:p>
    <w:p w14:paraId="58B87D85" w14:textId="1742330B" w:rsidR="004F7E34" w:rsidRDefault="004F7E34" w:rsidP="00807223">
      <w:pPr>
        <w:rPr>
          <w:rFonts w:cstheme="minorHAnsi"/>
          <w:b/>
          <w:bCs/>
          <w:sz w:val="24"/>
          <w:szCs w:val="24"/>
        </w:rPr>
      </w:pPr>
      <w:r w:rsidRPr="004F7E34">
        <w:rPr>
          <w:rFonts w:cstheme="minorHAnsi"/>
          <w:b/>
          <w:bCs/>
          <w:sz w:val="24"/>
          <w:szCs w:val="24"/>
        </w:rPr>
        <w:t>To access the treatment decision tool based on and adapted from the 2018 hepatitis B treatment guidelines from the American Association for the Study of Liver Diseases (AASLD).</w:t>
      </w:r>
    </w:p>
    <w:p w14:paraId="61ACE9B0" w14:textId="67B2BEAA" w:rsidR="004F7E34" w:rsidRDefault="004F7E34" w:rsidP="00807223">
      <w:pPr>
        <w:rPr>
          <w:rFonts w:cstheme="minorHAnsi"/>
          <w:sz w:val="24"/>
          <w:szCs w:val="24"/>
        </w:rPr>
      </w:pPr>
      <w:proofErr w:type="spellStart"/>
      <w:r w:rsidRPr="004F7E34">
        <w:rPr>
          <w:rFonts w:ascii="DokChampa" w:hAnsi="DokChampa" w:cs="DokChampa"/>
          <w:sz w:val="24"/>
          <w:szCs w:val="24"/>
        </w:rPr>
        <w:t>ເພື່ອເຂົ້າເຖິງເຄື່ອງມືໃນການຕັດສິນໃຈການປິ່ນປົວ</w:t>
      </w:r>
      <w:proofErr w:type="spellEnd"/>
      <w:r w:rsidRPr="004F7E34">
        <w:rPr>
          <w:rFonts w:cstheme="minorHAnsi"/>
          <w:sz w:val="24"/>
          <w:szCs w:val="24"/>
        </w:rPr>
        <w:t xml:space="preserve"> </w:t>
      </w:r>
      <w:proofErr w:type="spellStart"/>
      <w:r w:rsidRPr="004F7E34">
        <w:rPr>
          <w:rFonts w:ascii="DokChampa" w:hAnsi="DokChampa" w:cs="DokChampa"/>
          <w:sz w:val="24"/>
          <w:szCs w:val="24"/>
        </w:rPr>
        <w:t>ທີ່ໄດ້ມີການອີງໃສ່ຄູ່ມືການປິ່ນປົວ</w:t>
      </w:r>
      <w:proofErr w:type="spellEnd"/>
      <w:r w:rsidRPr="004F7E34">
        <w:rPr>
          <w:rFonts w:cstheme="minorHAnsi"/>
          <w:sz w:val="24"/>
          <w:szCs w:val="24"/>
        </w:rPr>
        <w:t xml:space="preserve"> </w:t>
      </w:r>
      <w:proofErr w:type="spellStart"/>
      <w:r w:rsidRPr="004F7E34">
        <w:rPr>
          <w:rFonts w:ascii="DokChampa" w:hAnsi="DokChampa" w:cs="DokChampa"/>
          <w:sz w:val="24"/>
          <w:szCs w:val="24"/>
        </w:rPr>
        <w:t>ພະຍາດຕັບອັກເສບ</w:t>
      </w:r>
      <w:proofErr w:type="spellEnd"/>
      <w:r w:rsidRPr="004F7E34">
        <w:rPr>
          <w:rFonts w:cstheme="minorHAnsi"/>
          <w:sz w:val="24"/>
          <w:szCs w:val="24"/>
        </w:rPr>
        <w:t xml:space="preserve"> B </w:t>
      </w:r>
      <w:proofErr w:type="spellStart"/>
      <w:r w:rsidRPr="004F7E34">
        <w:rPr>
          <w:rFonts w:ascii="DokChampa" w:hAnsi="DokChampa" w:cs="DokChampa"/>
          <w:sz w:val="24"/>
          <w:szCs w:val="24"/>
        </w:rPr>
        <w:t>ຂອງສະມາຄົມສຶກສາກ່ຽວກັບພະຍາດຕັບ</w:t>
      </w:r>
      <w:proofErr w:type="spellEnd"/>
      <w:r w:rsidRPr="004F7E34">
        <w:rPr>
          <w:rFonts w:cstheme="minorHAnsi"/>
          <w:sz w:val="24"/>
          <w:szCs w:val="24"/>
        </w:rPr>
        <w:t xml:space="preserve"> </w:t>
      </w:r>
      <w:proofErr w:type="spellStart"/>
      <w:r w:rsidRPr="004F7E34">
        <w:rPr>
          <w:rFonts w:ascii="DokChampa" w:hAnsi="DokChampa" w:cs="DokChampa"/>
          <w:sz w:val="24"/>
          <w:szCs w:val="24"/>
        </w:rPr>
        <w:t>ຈາກສະຫະລັດອາເມລິກາ</w:t>
      </w:r>
      <w:proofErr w:type="spellEnd"/>
      <w:r w:rsidRPr="004F7E34">
        <w:rPr>
          <w:rFonts w:cstheme="minorHAnsi"/>
          <w:sz w:val="24"/>
          <w:szCs w:val="24"/>
        </w:rPr>
        <w:t xml:space="preserve"> (AASLD) </w:t>
      </w:r>
      <w:proofErr w:type="spellStart"/>
      <w:r w:rsidRPr="004F7E34">
        <w:rPr>
          <w:rFonts w:ascii="DokChampa" w:hAnsi="DokChampa" w:cs="DokChampa"/>
          <w:sz w:val="24"/>
          <w:szCs w:val="24"/>
        </w:rPr>
        <w:t>ໃນປີ</w:t>
      </w:r>
      <w:proofErr w:type="spellEnd"/>
      <w:r w:rsidRPr="004F7E34">
        <w:rPr>
          <w:rFonts w:cstheme="minorHAnsi"/>
          <w:sz w:val="24"/>
          <w:szCs w:val="24"/>
        </w:rPr>
        <w:t xml:space="preserve"> 2018.</w:t>
      </w:r>
    </w:p>
    <w:p w14:paraId="4F497099" w14:textId="4F718C8D" w:rsidR="004F7E34" w:rsidRDefault="004F7E34" w:rsidP="00807223">
      <w:pPr>
        <w:rPr>
          <w:rFonts w:cstheme="minorHAnsi"/>
          <w:sz w:val="24"/>
          <w:szCs w:val="24"/>
        </w:rPr>
      </w:pPr>
    </w:p>
    <w:p w14:paraId="5229D76F" w14:textId="6D07ABB8" w:rsidR="004F7E34" w:rsidRPr="004F7E34" w:rsidRDefault="004F7E34" w:rsidP="00807223">
      <w:pPr>
        <w:rPr>
          <w:rFonts w:cstheme="minorHAnsi"/>
          <w:b/>
          <w:bCs/>
          <w:sz w:val="24"/>
          <w:szCs w:val="24"/>
        </w:rPr>
      </w:pPr>
      <w:r w:rsidRPr="004F7E34">
        <w:rPr>
          <w:rFonts w:cstheme="minorHAnsi"/>
          <w:b/>
          <w:bCs/>
          <w:sz w:val="24"/>
          <w:szCs w:val="24"/>
        </w:rPr>
        <w:t>WHO Treatment Guidelines Page</w:t>
      </w:r>
    </w:p>
    <w:p w14:paraId="5A53B471" w14:textId="63100A21" w:rsidR="004F7E34" w:rsidRPr="004F7E34" w:rsidRDefault="004F7E34" w:rsidP="00807223">
      <w:pPr>
        <w:rPr>
          <w:rFonts w:cstheme="minorHAnsi"/>
          <w:b/>
          <w:bCs/>
          <w:sz w:val="24"/>
          <w:szCs w:val="24"/>
        </w:rPr>
      </w:pPr>
      <w:r w:rsidRPr="004F7E34">
        <w:rPr>
          <w:rFonts w:cstheme="minorHAnsi"/>
          <w:b/>
          <w:bCs/>
          <w:sz w:val="24"/>
          <w:szCs w:val="24"/>
        </w:rPr>
        <w:t xml:space="preserve">1. </w:t>
      </w:r>
      <w:r w:rsidRPr="004F7E34">
        <w:rPr>
          <w:rFonts w:cstheme="minorHAnsi"/>
          <w:b/>
          <w:bCs/>
          <w:sz w:val="24"/>
          <w:szCs w:val="24"/>
        </w:rPr>
        <w:t>Does your patient have CIRRHOSIS?</w:t>
      </w:r>
    </w:p>
    <w:p w14:paraId="796186C6" w14:textId="7C2D8FE8" w:rsidR="004F7E34" w:rsidRDefault="004F7E34" w:rsidP="00807223">
      <w:pPr>
        <w:rPr>
          <w:rFonts w:cstheme="minorHAnsi"/>
          <w:sz w:val="24"/>
          <w:szCs w:val="24"/>
        </w:rPr>
      </w:pPr>
      <w:proofErr w:type="spellStart"/>
      <w:r w:rsidRPr="004F7E34">
        <w:rPr>
          <w:rFonts w:ascii="DokChampa" w:hAnsi="DokChampa" w:cs="DokChampa"/>
          <w:sz w:val="24"/>
          <w:szCs w:val="24"/>
        </w:rPr>
        <w:t>ຄົນເຈັບທີ່ເຂົ້າມາກວດເປັນພະຍາດຕັບແຂງບໍ</w:t>
      </w:r>
      <w:proofErr w:type="spellEnd"/>
      <w:r w:rsidRPr="004F7E34">
        <w:rPr>
          <w:rFonts w:ascii="DokChampa" w:hAnsi="DokChampa" w:cs="DokChampa"/>
          <w:sz w:val="24"/>
          <w:szCs w:val="24"/>
        </w:rPr>
        <w:t>່</w:t>
      </w:r>
      <w:r w:rsidRPr="004F7E34">
        <w:rPr>
          <w:rFonts w:cstheme="minorHAnsi"/>
          <w:sz w:val="24"/>
          <w:szCs w:val="24"/>
        </w:rPr>
        <w:t>?</w:t>
      </w:r>
    </w:p>
    <w:p w14:paraId="7AF6B96E" w14:textId="66349E6E" w:rsidR="004F7E34" w:rsidRDefault="004F7E34" w:rsidP="00807223">
      <w:pPr>
        <w:rPr>
          <w:rFonts w:cstheme="minorHAnsi"/>
          <w:sz w:val="24"/>
          <w:szCs w:val="24"/>
        </w:rPr>
      </w:pPr>
    </w:p>
    <w:p w14:paraId="0BAECA57" w14:textId="5165FA6D" w:rsidR="004F7E34" w:rsidRDefault="004F7E34" w:rsidP="00807223">
      <w:pPr>
        <w:rPr>
          <w:rFonts w:cstheme="minorHAnsi"/>
          <w:b/>
          <w:bCs/>
          <w:sz w:val="24"/>
          <w:szCs w:val="24"/>
        </w:rPr>
      </w:pPr>
      <w:r w:rsidRPr="004F7E34">
        <w:rPr>
          <w:rFonts w:cstheme="minorHAnsi"/>
          <w:b/>
          <w:bCs/>
          <w:sz w:val="24"/>
          <w:szCs w:val="24"/>
        </w:rPr>
        <w:t xml:space="preserve">AASLD </w:t>
      </w:r>
      <w:r w:rsidRPr="004F7E34">
        <w:rPr>
          <w:rFonts w:cstheme="minorHAnsi"/>
          <w:b/>
          <w:bCs/>
          <w:sz w:val="24"/>
          <w:szCs w:val="24"/>
          <w:u w:val="single"/>
        </w:rPr>
        <w:t>and</w:t>
      </w:r>
      <w:r w:rsidRPr="004F7E34">
        <w:rPr>
          <w:rFonts w:cstheme="minorHAnsi"/>
          <w:b/>
          <w:bCs/>
          <w:sz w:val="24"/>
          <w:szCs w:val="24"/>
        </w:rPr>
        <w:t xml:space="preserve"> WHO No Treatment Recommendation Pages</w:t>
      </w:r>
    </w:p>
    <w:p w14:paraId="50450FAC" w14:textId="04ADF7BE" w:rsidR="004F7E34" w:rsidRDefault="004F7E34" w:rsidP="00807223">
      <w:pPr>
        <w:rPr>
          <w:rFonts w:cstheme="minorHAnsi"/>
          <w:b/>
          <w:bCs/>
          <w:sz w:val="24"/>
          <w:szCs w:val="24"/>
        </w:rPr>
      </w:pPr>
      <w:r w:rsidRPr="004F7E34">
        <w:rPr>
          <w:rFonts w:cstheme="minorHAnsi"/>
          <w:b/>
          <w:bCs/>
          <w:sz w:val="24"/>
          <w:szCs w:val="24"/>
        </w:rPr>
        <w:t>Circumstances where prophylactic antiviral treatment may be appropriate</w:t>
      </w:r>
    </w:p>
    <w:p w14:paraId="2105DCB6" w14:textId="5DB6D1E9" w:rsidR="004F7E34" w:rsidRDefault="004F7E34" w:rsidP="00807223">
      <w:pPr>
        <w:rPr>
          <w:rFonts w:ascii="DokChampa" w:hAnsi="DokChampa" w:cs="DokChampa"/>
          <w:sz w:val="24"/>
          <w:szCs w:val="24"/>
        </w:rPr>
      </w:pPr>
      <w:proofErr w:type="spellStart"/>
      <w:r w:rsidRPr="004F7E34">
        <w:rPr>
          <w:rFonts w:ascii="DokChampa" w:hAnsi="DokChampa" w:cs="DokChampa"/>
          <w:sz w:val="24"/>
          <w:szCs w:val="24"/>
        </w:rPr>
        <w:t>ໃນບາງກໍລະນີການໃຫ້ຢາຕ້ານໄວຣັສ</w:t>
      </w:r>
      <w:proofErr w:type="spellEnd"/>
      <w:r w:rsidRPr="004F7E34">
        <w:rPr>
          <w:rFonts w:cstheme="minorHAnsi"/>
          <w:sz w:val="24"/>
          <w:szCs w:val="24"/>
        </w:rPr>
        <w:t xml:space="preserve"> </w:t>
      </w:r>
      <w:proofErr w:type="spellStart"/>
      <w:r w:rsidRPr="004F7E34">
        <w:rPr>
          <w:rFonts w:ascii="DokChampa" w:hAnsi="DokChampa" w:cs="DokChampa"/>
          <w:sz w:val="24"/>
          <w:szCs w:val="24"/>
        </w:rPr>
        <w:t>ແມ່ນມີຄວາມຈຳເປັນເຊັ່ນ</w:t>
      </w:r>
      <w:proofErr w:type="spellEnd"/>
    </w:p>
    <w:p w14:paraId="499FB827" w14:textId="0F688836" w:rsidR="004F7E34" w:rsidRDefault="004F7E34" w:rsidP="00807223">
      <w:pPr>
        <w:rPr>
          <w:rFonts w:ascii="DokChampa" w:hAnsi="DokChampa" w:cs="DokChampa"/>
          <w:sz w:val="24"/>
          <w:szCs w:val="24"/>
        </w:rPr>
      </w:pPr>
    </w:p>
    <w:p w14:paraId="383E4381" w14:textId="0FA7FE17" w:rsidR="004F7E34" w:rsidRPr="004F7E34" w:rsidRDefault="004F7E34" w:rsidP="004F7E34">
      <w:pPr>
        <w:pStyle w:val="ListParagraph"/>
        <w:numPr>
          <w:ilvl w:val="0"/>
          <w:numId w:val="1"/>
        </w:numPr>
        <w:rPr>
          <w:rFonts w:cstheme="minorHAnsi"/>
          <w:b/>
          <w:bCs/>
          <w:sz w:val="24"/>
          <w:szCs w:val="24"/>
        </w:rPr>
      </w:pPr>
      <w:r w:rsidRPr="004F7E34">
        <w:rPr>
          <w:rFonts w:cstheme="minorHAnsi"/>
          <w:b/>
          <w:bCs/>
          <w:sz w:val="24"/>
          <w:szCs w:val="24"/>
        </w:rPr>
        <w:t>To prevent hepatitis flare while receiving or following immunosuppressive therapy</w:t>
      </w:r>
    </w:p>
    <w:p w14:paraId="2BB31136" w14:textId="453584B1" w:rsidR="004F7E34" w:rsidRDefault="004F7E34" w:rsidP="004F7E34">
      <w:pPr>
        <w:pStyle w:val="ListParagraph"/>
        <w:rPr>
          <w:rFonts w:ascii="DokChampa" w:hAnsi="DokChampa" w:cs="DokChampa"/>
          <w:sz w:val="24"/>
          <w:szCs w:val="24"/>
        </w:rPr>
      </w:pPr>
      <w:r w:rsidRPr="004F7E34">
        <w:rPr>
          <w:rFonts w:ascii="DokChampa" w:hAnsi="DokChampa" w:cs="DokChampa"/>
          <w:sz w:val="24"/>
          <w:szCs w:val="24"/>
        </w:rPr>
        <w:t>ໃຫ້ເພື່ອປ້ອງການເກີດມີພາວະອັກເສບຕັບຮຸນແຮງໃນກໍລະນີທີ່ໄດ້ຮັບຢາ</w:t>
      </w:r>
      <w:proofErr w:type="spellStart"/>
      <w:r w:rsidRPr="004F7E34">
        <w:rPr>
          <w:rFonts w:ascii="DokChampa" w:hAnsi="DokChampa" w:cs="DokChampa"/>
          <w:sz w:val="24"/>
          <w:szCs w:val="24"/>
        </w:rPr>
        <w:t>ກົດພູມຄຸ້ມກັນ</w:t>
      </w:r>
      <w:proofErr w:type="spellEnd"/>
    </w:p>
    <w:p w14:paraId="31304D79" w14:textId="2518E643" w:rsidR="004F7E34" w:rsidRDefault="004F7E34" w:rsidP="004F7E34">
      <w:pPr>
        <w:pStyle w:val="ListParagraph"/>
        <w:rPr>
          <w:rFonts w:ascii="DokChampa" w:hAnsi="DokChampa" w:cs="DokChampa"/>
          <w:sz w:val="24"/>
          <w:szCs w:val="24"/>
        </w:rPr>
      </w:pPr>
    </w:p>
    <w:p w14:paraId="474660DF" w14:textId="14EE271B" w:rsidR="004F7E34" w:rsidRPr="004F7E34" w:rsidRDefault="004F7E34" w:rsidP="004F7E34">
      <w:pPr>
        <w:pStyle w:val="ListParagraph"/>
        <w:numPr>
          <w:ilvl w:val="0"/>
          <w:numId w:val="1"/>
        </w:numPr>
        <w:rPr>
          <w:rFonts w:cstheme="minorHAnsi"/>
          <w:b/>
          <w:bCs/>
          <w:sz w:val="24"/>
          <w:szCs w:val="24"/>
        </w:rPr>
      </w:pPr>
      <w:r w:rsidRPr="004F7E34">
        <w:rPr>
          <w:rFonts w:cstheme="minorHAnsi"/>
          <w:b/>
          <w:bCs/>
          <w:sz w:val="24"/>
          <w:szCs w:val="24"/>
        </w:rPr>
        <w:t>To further reduce the risk of mother to child transmission in pregnant women with very high hepatitis B DNA level (&gt;200,00 IU/mL)</w:t>
      </w:r>
      <w:r w:rsidRPr="004F7E34">
        <w:rPr>
          <w:rFonts w:cstheme="minorHAnsi"/>
          <w:b/>
          <w:bCs/>
          <w:sz w:val="24"/>
          <w:szCs w:val="24"/>
        </w:rPr>
        <w:t>.</w:t>
      </w:r>
    </w:p>
    <w:p w14:paraId="371AA9BA" w14:textId="6007BFC6" w:rsidR="004F7E34" w:rsidRDefault="004F7E34" w:rsidP="004F7E34">
      <w:pPr>
        <w:pStyle w:val="ListParagraph"/>
        <w:rPr>
          <w:rFonts w:cstheme="minorHAnsi"/>
          <w:sz w:val="24"/>
          <w:szCs w:val="24"/>
        </w:rPr>
      </w:pPr>
      <w:r w:rsidRPr="004F7E34">
        <w:rPr>
          <w:rFonts w:ascii="DokChampa" w:hAnsi="DokChampa" w:cs="DokChampa"/>
          <w:sz w:val="24"/>
          <w:szCs w:val="24"/>
        </w:rPr>
        <w:lastRenderedPageBreak/>
        <w:t>ໃຫ້ເພື່ອຫຼຸດຜ່ອນຄວາມສ່ຽງຂອງການສົ່ງເຊື້ອຈາກແມ່ສູ່ລູກໃນກໍລະນີທີ່ແມ່ຍິງຖືພາທີ່ມີລະດັບຂອງເຊື້ອ</w:t>
      </w:r>
      <w:r w:rsidRPr="004F7E34">
        <w:rPr>
          <w:rFonts w:cstheme="minorHAnsi"/>
          <w:sz w:val="24"/>
          <w:szCs w:val="24"/>
        </w:rPr>
        <w:t xml:space="preserve"> </w:t>
      </w:r>
      <w:proofErr w:type="spellStart"/>
      <w:r w:rsidRPr="004F7E34">
        <w:rPr>
          <w:rFonts w:ascii="DokChampa" w:hAnsi="DokChampa" w:cs="DokChampa"/>
          <w:sz w:val="24"/>
          <w:szCs w:val="24"/>
        </w:rPr>
        <w:t>ໄວຣັສ</w:t>
      </w:r>
      <w:proofErr w:type="spellEnd"/>
      <w:r w:rsidRPr="004F7E34">
        <w:rPr>
          <w:rFonts w:cstheme="minorHAnsi"/>
          <w:sz w:val="24"/>
          <w:szCs w:val="24"/>
        </w:rPr>
        <w:t xml:space="preserve"> </w:t>
      </w:r>
      <w:proofErr w:type="spellStart"/>
      <w:r w:rsidRPr="004F7E34">
        <w:rPr>
          <w:rFonts w:ascii="DokChampa" w:hAnsi="DokChampa" w:cs="DokChampa"/>
          <w:sz w:val="24"/>
          <w:szCs w:val="24"/>
        </w:rPr>
        <w:t>ຕັບອັກເສບ</w:t>
      </w:r>
      <w:proofErr w:type="spellEnd"/>
      <w:r w:rsidRPr="004F7E34">
        <w:rPr>
          <w:rFonts w:cstheme="minorHAnsi"/>
          <w:sz w:val="24"/>
          <w:szCs w:val="24"/>
        </w:rPr>
        <w:t xml:space="preserve"> </w:t>
      </w:r>
      <w:proofErr w:type="spellStart"/>
      <w:r w:rsidRPr="004F7E34">
        <w:rPr>
          <w:rFonts w:ascii="DokChampa" w:hAnsi="DokChampa" w:cs="DokChampa"/>
          <w:sz w:val="24"/>
          <w:szCs w:val="24"/>
        </w:rPr>
        <w:t>ບີ</w:t>
      </w:r>
      <w:proofErr w:type="spellEnd"/>
      <w:r w:rsidRPr="004F7E34">
        <w:rPr>
          <w:rFonts w:cstheme="minorHAnsi"/>
          <w:sz w:val="24"/>
          <w:szCs w:val="24"/>
        </w:rPr>
        <w:t xml:space="preserve"> </w:t>
      </w:r>
      <w:proofErr w:type="spellStart"/>
      <w:r w:rsidRPr="004F7E34">
        <w:rPr>
          <w:rFonts w:ascii="DokChampa" w:hAnsi="DokChampa" w:cs="DokChampa"/>
          <w:sz w:val="24"/>
          <w:szCs w:val="24"/>
        </w:rPr>
        <w:t>ທີ່ສູງຫຼາຍໃນເລືອດ</w:t>
      </w:r>
      <w:proofErr w:type="spellEnd"/>
      <w:r w:rsidR="000415EE">
        <w:rPr>
          <w:rFonts w:ascii="DokChampa" w:hAnsi="DokChampa" w:cs="DokChampa"/>
          <w:sz w:val="24"/>
          <w:szCs w:val="24"/>
        </w:rPr>
        <w:t xml:space="preserve"> </w:t>
      </w:r>
      <w:r w:rsidR="000415EE" w:rsidRPr="000415EE">
        <w:rPr>
          <w:rFonts w:cstheme="minorHAnsi"/>
          <w:sz w:val="24"/>
          <w:szCs w:val="24"/>
        </w:rPr>
        <w:t>(HBV DNA &gt;200</w:t>
      </w:r>
      <w:r w:rsidR="000415EE">
        <w:rPr>
          <w:rFonts w:cstheme="minorHAnsi"/>
          <w:sz w:val="24"/>
          <w:szCs w:val="24"/>
        </w:rPr>
        <w:t>,000 IU/mL)</w:t>
      </w:r>
    </w:p>
    <w:p w14:paraId="2454EB9E" w14:textId="68DFDA52" w:rsidR="000415EE" w:rsidRDefault="000415EE" w:rsidP="004F7E34">
      <w:pPr>
        <w:pStyle w:val="ListParagraph"/>
        <w:rPr>
          <w:rFonts w:cstheme="minorHAnsi"/>
          <w:sz w:val="24"/>
          <w:szCs w:val="24"/>
        </w:rPr>
      </w:pPr>
    </w:p>
    <w:p w14:paraId="6EC77864" w14:textId="5244ED81" w:rsidR="000415EE" w:rsidRDefault="000415EE" w:rsidP="000415EE">
      <w:pPr>
        <w:pStyle w:val="ListParagraph"/>
        <w:ind w:left="0"/>
        <w:rPr>
          <w:rFonts w:cstheme="minorHAnsi"/>
          <w:b/>
          <w:bCs/>
          <w:sz w:val="24"/>
          <w:szCs w:val="24"/>
        </w:rPr>
      </w:pPr>
      <w:r w:rsidRPr="000415EE">
        <w:rPr>
          <w:rFonts w:cstheme="minorHAnsi"/>
          <w:b/>
          <w:bCs/>
          <w:sz w:val="24"/>
          <w:szCs w:val="24"/>
        </w:rPr>
        <w:t xml:space="preserve">WHO </w:t>
      </w:r>
      <w:r w:rsidRPr="000415EE">
        <w:rPr>
          <w:rFonts w:cstheme="minorHAnsi"/>
          <w:b/>
          <w:bCs/>
          <w:sz w:val="24"/>
          <w:szCs w:val="24"/>
          <w:u w:val="single"/>
        </w:rPr>
        <w:t xml:space="preserve">and </w:t>
      </w:r>
      <w:r w:rsidRPr="000415EE">
        <w:rPr>
          <w:rFonts w:cstheme="minorHAnsi"/>
          <w:b/>
          <w:bCs/>
          <w:sz w:val="24"/>
          <w:szCs w:val="24"/>
        </w:rPr>
        <w:t xml:space="preserve">AASLD, Treatment </w:t>
      </w:r>
      <w:r w:rsidRPr="000415EE">
        <w:rPr>
          <w:rFonts w:cstheme="minorHAnsi"/>
          <w:b/>
          <w:bCs/>
          <w:sz w:val="24"/>
          <w:szCs w:val="24"/>
          <w:u w:val="single"/>
        </w:rPr>
        <w:t>and</w:t>
      </w:r>
      <w:r w:rsidRPr="000415EE">
        <w:rPr>
          <w:rFonts w:cstheme="minorHAnsi"/>
          <w:b/>
          <w:bCs/>
          <w:sz w:val="24"/>
          <w:szCs w:val="24"/>
        </w:rPr>
        <w:t xml:space="preserve"> No Treatment </w:t>
      </w:r>
      <w:proofErr w:type="gramStart"/>
      <w:r w:rsidRPr="000415EE">
        <w:rPr>
          <w:rFonts w:cstheme="minorHAnsi"/>
          <w:b/>
          <w:bCs/>
          <w:sz w:val="24"/>
          <w:szCs w:val="24"/>
        </w:rPr>
        <w:t>Pages</w:t>
      </w:r>
      <w:proofErr w:type="gramEnd"/>
    </w:p>
    <w:p w14:paraId="0F32F2D5" w14:textId="77777777" w:rsidR="000415EE" w:rsidRDefault="000415EE" w:rsidP="000415EE">
      <w:pPr>
        <w:pStyle w:val="ListParagraph"/>
        <w:ind w:left="0"/>
        <w:rPr>
          <w:rFonts w:cstheme="minorHAnsi"/>
          <w:b/>
          <w:bCs/>
          <w:sz w:val="24"/>
          <w:szCs w:val="24"/>
        </w:rPr>
      </w:pPr>
    </w:p>
    <w:p w14:paraId="395849BA" w14:textId="309A9FEF" w:rsidR="000415EE" w:rsidRDefault="000415EE" w:rsidP="000415EE">
      <w:pPr>
        <w:pStyle w:val="ListParagraph"/>
        <w:ind w:left="0"/>
        <w:rPr>
          <w:rFonts w:cstheme="minorHAnsi"/>
          <w:b/>
          <w:bCs/>
          <w:sz w:val="24"/>
          <w:szCs w:val="24"/>
        </w:rPr>
      </w:pPr>
      <w:r w:rsidRPr="000415EE">
        <w:rPr>
          <w:rFonts w:cstheme="minorHAnsi"/>
          <w:b/>
          <w:bCs/>
          <w:sz w:val="24"/>
          <w:szCs w:val="24"/>
        </w:rPr>
        <w:t>Avoid drinking alcohol and moldy food. Advise the patient to receive the hepatitis A vaccine if unprotected and the patient’s family and partner to get tested for hepatitis B and get vaccinated if they are not protected.</w:t>
      </w:r>
    </w:p>
    <w:p w14:paraId="36F66366" w14:textId="75E08F4B" w:rsidR="000415EE" w:rsidRDefault="000415EE" w:rsidP="000415EE">
      <w:pPr>
        <w:pStyle w:val="ListParagraph"/>
        <w:ind w:left="0"/>
        <w:rPr>
          <w:rFonts w:cstheme="minorHAnsi"/>
          <w:sz w:val="24"/>
          <w:szCs w:val="24"/>
        </w:rPr>
      </w:pPr>
      <w:proofErr w:type="spellStart"/>
      <w:r w:rsidRPr="000415EE">
        <w:rPr>
          <w:rFonts w:ascii="DokChampa" w:hAnsi="DokChampa" w:cs="DokChampa"/>
          <w:sz w:val="24"/>
          <w:szCs w:val="24"/>
        </w:rPr>
        <w:t>ຄວນຫຼີກຫຼ່ຽງການດື່ມ</w:t>
      </w:r>
      <w:proofErr w:type="spellEnd"/>
      <w:r w:rsidRPr="000415EE">
        <w:rPr>
          <w:rFonts w:cstheme="minorHAnsi"/>
          <w:sz w:val="24"/>
          <w:szCs w:val="24"/>
        </w:rPr>
        <w:t xml:space="preserve"> </w:t>
      </w:r>
      <w:proofErr w:type="spellStart"/>
      <w:r w:rsidRPr="000415EE">
        <w:rPr>
          <w:rFonts w:ascii="DokChampa" w:hAnsi="DokChampa" w:cs="DokChampa"/>
          <w:sz w:val="24"/>
          <w:szCs w:val="24"/>
        </w:rPr>
        <w:t>ທາດເຫຼົ</w:t>
      </w:r>
      <w:proofErr w:type="spellEnd"/>
      <w:r w:rsidRPr="000415EE">
        <w:rPr>
          <w:rFonts w:ascii="DokChampa" w:hAnsi="DokChampa" w:cs="DokChampa"/>
          <w:sz w:val="24"/>
          <w:szCs w:val="24"/>
        </w:rPr>
        <w:t>້້າ</w:t>
      </w:r>
      <w:r w:rsidRPr="000415EE">
        <w:rPr>
          <w:rFonts w:cstheme="minorHAnsi"/>
          <w:sz w:val="24"/>
          <w:szCs w:val="24"/>
        </w:rPr>
        <w:t xml:space="preserve">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ອາຫານທີ່ເປັນຣາ</w:t>
      </w:r>
      <w:proofErr w:type="spellEnd"/>
      <w:r w:rsidRPr="000415EE">
        <w:rPr>
          <w:rFonts w:cstheme="minorHAnsi"/>
          <w:sz w:val="24"/>
          <w:szCs w:val="24"/>
        </w:rPr>
        <w:t xml:space="preserve"> (</w:t>
      </w:r>
      <w:proofErr w:type="spellStart"/>
      <w:r w:rsidRPr="000415EE">
        <w:rPr>
          <w:rFonts w:ascii="DokChampa" w:hAnsi="DokChampa" w:cs="DokChampa"/>
          <w:sz w:val="24"/>
          <w:szCs w:val="24"/>
        </w:rPr>
        <w:t>ຕົກໂມະ</w:t>
      </w:r>
      <w:proofErr w:type="spellEnd"/>
      <w:r w:rsidRPr="000415EE">
        <w:rPr>
          <w:rFonts w:cstheme="minorHAnsi"/>
          <w:sz w:val="24"/>
          <w:szCs w:val="24"/>
        </w:rPr>
        <w:t xml:space="preserve">). </w:t>
      </w:r>
      <w:proofErr w:type="spellStart"/>
      <w:r w:rsidRPr="000415EE">
        <w:rPr>
          <w:rFonts w:ascii="DokChampa" w:hAnsi="DokChampa" w:cs="DokChampa"/>
          <w:sz w:val="24"/>
          <w:szCs w:val="24"/>
        </w:rPr>
        <w:t>ແນະນໍາໃຫ້ສັກຢາວັກຊີນປ້ອງກັນ</w:t>
      </w:r>
      <w:proofErr w:type="spellEnd"/>
      <w:r w:rsidRPr="000415EE">
        <w:rPr>
          <w:rFonts w:cstheme="minorHAnsi"/>
          <w:sz w:val="24"/>
          <w:szCs w:val="24"/>
        </w:rPr>
        <w:t xml:space="preserve"> Hepatitis A </w:t>
      </w:r>
      <w:proofErr w:type="spellStart"/>
      <w:r w:rsidRPr="000415EE">
        <w:rPr>
          <w:rFonts w:ascii="DokChampa" w:hAnsi="DokChampa" w:cs="DokChampa"/>
          <w:sz w:val="24"/>
          <w:szCs w:val="24"/>
        </w:rPr>
        <w:t>ຖ້າຍັງບໍ່ທັນມີພູມຄຸ້ມກັນ</w:t>
      </w:r>
      <w:proofErr w:type="spellEnd"/>
      <w:r w:rsidRPr="000415EE">
        <w:rPr>
          <w:rFonts w:cstheme="minorHAnsi"/>
          <w:sz w:val="24"/>
          <w:szCs w:val="24"/>
        </w:rPr>
        <w:t xml:space="preserve">. </w:t>
      </w:r>
      <w:proofErr w:type="spellStart"/>
      <w:r w:rsidRPr="000415EE">
        <w:rPr>
          <w:rFonts w:ascii="DokChampa" w:hAnsi="DokChampa" w:cs="DokChampa"/>
          <w:sz w:val="24"/>
          <w:szCs w:val="24"/>
        </w:rPr>
        <w:t>ຄູ່ນອນ</w:t>
      </w:r>
      <w:proofErr w:type="spellEnd"/>
      <w:r w:rsidRPr="000415EE">
        <w:rPr>
          <w:rFonts w:cstheme="minorHAnsi"/>
          <w:sz w:val="24"/>
          <w:szCs w:val="24"/>
        </w:rPr>
        <w:t xml:space="preserve">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ຄອບຄົວຂອງຄົນເຈັບກໍ່ຈະໄດ້ຮັບການກວດຊອກຫາເຊືຶ້ອໄວຣັສ</w:t>
      </w:r>
      <w:proofErr w:type="spellEnd"/>
      <w:r w:rsidRPr="000415EE">
        <w:rPr>
          <w:rFonts w:cstheme="minorHAnsi"/>
          <w:sz w:val="24"/>
          <w:szCs w:val="24"/>
        </w:rPr>
        <w:t xml:space="preserve"> </w:t>
      </w:r>
      <w:proofErr w:type="spellStart"/>
      <w:r w:rsidRPr="000415EE">
        <w:rPr>
          <w:rFonts w:ascii="DokChampa" w:hAnsi="DokChampa" w:cs="DokChampa"/>
          <w:sz w:val="24"/>
          <w:szCs w:val="24"/>
        </w:rPr>
        <w:t>ຕັບອັກເສບ</w:t>
      </w:r>
      <w:proofErr w:type="spellEnd"/>
      <w:r w:rsidRPr="000415EE">
        <w:rPr>
          <w:rFonts w:cstheme="minorHAnsi"/>
          <w:sz w:val="24"/>
          <w:szCs w:val="24"/>
        </w:rPr>
        <w:t xml:space="preserve"> </w:t>
      </w:r>
      <w:proofErr w:type="spellStart"/>
      <w:r w:rsidRPr="000415EE">
        <w:rPr>
          <w:rFonts w:ascii="DokChampa" w:hAnsi="DokChampa" w:cs="DokChampa"/>
          <w:sz w:val="24"/>
          <w:szCs w:val="24"/>
        </w:rPr>
        <w:t>ບີ</w:t>
      </w:r>
      <w:proofErr w:type="spellEnd"/>
      <w:r w:rsidRPr="000415EE">
        <w:rPr>
          <w:rFonts w:cstheme="minorHAnsi"/>
          <w:sz w:val="24"/>
          <w:szCs w:val="24"/>
        </w:rPr>
        <w:t xml:space="preserve"> (Hepatitis B)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ໄດ້ຮັບການສັກຢາວັກຊີນປ້ອງກັນເຊື້ອໄວຣັສ</w:t>
      </w:r>
      <w:proofErr w:type="spellEnd"/>
      <w:r w:rsidRPr="000415EE">
        <w:rPr>
          <w:rFonts w:cstheme="minorHAnsi"/>
          <w:sz w:val="24"/>
          <w:szCs w:val="24"/>
        </w:rPr>
        <w:t xml:space="preserve"> </w:t>
      </w:r>
      <w:proofErr w:type="spellStart"/>
      <w:r w:rsidRPr="000415EE">
        <w:rPr>
          <w:rFonts w:ascii="DokChampa" w:hAnsi="DokChampa" w:cs="DokChampa"/>
          <w:sz w:val="24"/>
          <w:szCs w:val="24"/>
        </w:rPr>
        <w:t>ຕັບອັກເສບ</w:t>
      </w:r>
      <w:proofErr w:type="spellEnd"/>
      <w:r w:rsidRPr="000415EE">
        <w:rPr>
          <w:rFonts w:cstheme="minorHAnsi"/>
          <w:sz w:val="24"/>
          <w:szCs w:val="24"/>
        </w:rPr>
        <w:t xml:space="preserve"> </w:t>
      </w:r>
      <w:proofErr w:type="spellStart"/>
      <w:r w:rsidRPr="000415EE">
        <w:rPr>
          <w:rFonts w:ascii="DokChampa" w:hAnsi="DokChampa" w:cs="DokChampa"/>
          <w:sz w:val="24"/>
          <w:szCs w:val="24"/>
        </w:rPr>
        <w:t>ບີ</w:t>
      </w:r>
      <w:proofErr w:type="spellEnd"/>
      <w:r w:rsidRPr="000415EE">
        <w:rPr>
          <w:rFonts w:cstheme="minorHAnsi"/>
          <w:sz w:val="24"/>
          <w:szCs w:val="24"/>
        </w:rPr>
        <w:t xml:space="preserve"> </w:t>
      </w:r>
      <w:proofErr w:type="spellStart"/>
      <w:r w:rsidRPr="000415EE">
        <w:rPr>
          <w:rFonts w:ascii="DokChampa" w:hAnsi="DokChampa" w:cs="DokChampa"/>
          <w:sz w:val="24"/>
          <w:szCs w:val="24"/>
        </w:rPr>
        <w:t>ຖ້າຫາກພວກເຂົາຍັງບໍ່ທັນມີພູມຄຸ້ມກັນ</w:t>
      </w:r>
      <w:proofErr w:type="spellEnd"/>
      <w:r w:rsidRPr="000415EE">
        <w:rPr>
          <w:rFonts w:cstheme="minorHAnsi"/>
          <w:sz w:val="24"/>
          <w:szCs w:val="24"/>
        </w:rPr>
        <w:t>.</w:t>
      </w:r>
    </w:p>
    <w:p w14:paraId="42E6328C" w14:textId="3C50E72B" w:rsidR="000415EE" w:rsidRDefault="000415EE" w:rsidP="000415EE">
      <w:pPr>
        <w:pStyle w:val="ListParagraph"/>
        <w:ind w:left="0"/>
        <w:rPr>
          <w:rFonts w:cstheme="minorHAnsi"/>
          <w:sz w:val="24"/>
          <w:szCs w:val="24"/>
        </w:rPr>
      </w:pPr>
    </w:p>
    <w:p w14:paraId="06C1326B" w14:textId="36E1AB0B" w:rsidR="000415EE" w:rsidRPr="000415EE" w:rsidRDefault="000415EE" w:rsidP="000415EE">
      <w:pPr>
        <w:pStyle w:val="ListParagraph"/>
        <w:ind w:left="0"/>
        <w:rPr>
          <w:rFonts w:cstheme="minorHAnsi"/>
          <w:b/>
          <w:bCs/>
          <w:sz w:val="24"/>
          <w:szCs w:val="24"/>
        </w:rPr>
      </w:pPr>
      <w:r w:rsidRPr="000415EE">
        <w:rPr>
          <w:rFonts w:cstheme="minorHAnsi"/>
          <w:b/>
          <w:bCs/>
          <w:sz w:val="24"/>
          <w:szCs w:val="24"/>
        </w:rPr>
        <w:t>FIB-4</w:t>
      </w:r>
    </w:p>
    <w:p w14:paraId="42D8F2FA" w14:textId="0A6B8537" w:rsidR="000415EE" w:rsidRDefault="000415EE" w:rsidP="000415EE">
      <w:pPr>
        <w:pStyle w:val="ListParagraph"/>
        <w:ind w:left="0"/>
        <w:rPr>
          <w:rFonts w:cstheme="minorHAnsi"/>
          <w:b/>
          <w:bCs/>
          <w:sz w:val="24"/>
          <w:szCs w:val="24"/>
        </w:rPr>
      </w:pPr>
      <w:r w:rsidRPr="000415EE">
        <w:rPr>
          <w:rFonts w:cstheme="minorHAnsi"/>
          <w:b/>
          <w:bCs/>
          <w:sz w:val="24"/>
          <w:szCs w:val="24"/>
        </w:rPr>
        <w:t xml:space="preserve">FIB-4 (fibrosis-4 score) is a simple index for estimating hepatic fibrosis based on a calculation derived from AST, ALT and platelet concentrations, and age. Transient elastography (e.g. </w:t>
      </w:r>
      <w:proofErr w:type="spellStart"/>
      <w:r w:rsidRPr="000415EE">
        <w:rPr>
          <w:rFonts w:cstheme="minorHAnsi"/>
          <w:b/>
          <w:bCs/>
          <w:sz w:val="24"/>
          <w:szCs w:val="24"/>
        </w:rPr>
        <w:t>FibroScan</w:t>
      </w:r>
      <w:proofErr w:type="spellEnd"/>
      <w:r w:rsidRPr="000415EE">
        <w:rPr>
          <w:rFonts w:cstheme="minorHAnsi"/>
          <w:b/>
          <w:bCs/>
          <w:sz w:val="24"/>
          <w:szCs w:val="24"/>
        </w:rPr>
        <w:t xml:space="preserve">) or </w:t>
      </w:r>
      <w:proofErr w:type="spellStart"/>
      <w:r w:rsidRPr="000415EE">
        <w:rPr>
          <w:rFonts w:cstheme="minorHAnsi"/>
          <w:b/>
          <w:bCs/>
          <w:sz w:val="24"/>
          <w:szCs w:val="24"/>
        </w:rPr>
        <w:t>FibroTest</w:t>
      </w:r>
      <w:proofErr w:type="spellEnd"/>
      <w:r w:rsidRPr="000415EE">
        <w:rPr>
          <w:rFonts w:cstheme="minorHAnsi"/>
          <w:b/>
          <w:bCs/>
          <w:sz w:val="24"/>
          <w:szCs w:val="24"/>
        </w:rPr>
        <w:t xml:space="preserve"> may be the preferred NITs in settings where they are </w:t>
      </w:r>
      <w:proofErr w:type="gramStart"/>
      <w:r w:rsidRPr="000415EE">
        <w:rPr>
          <w:rFonts w:cstheme="minorHAnsi"/>
          <w:b/>
          <w:bCs/>
          <w:sz w:val="24"/>
          <w:szCs w:val="24"/>
        </w:rPr>
        <w:t>available</w:t>
      </w:r>
      <w:proofErr w:type="gramEnd"/>
      <w:r w:rsidRPr="000415EE">
        <w:rPr>
          <w:rFonts w:cstheme="minorHAnsi"/>
          <w:b/>
          <w:bCs/>
          <w:sz w:val="24"/>
          <w:szCs w:val="24"/>
        </w:rPr>
        <w:t xml:space="preserve"> and cost is not a major constraint.</w:t>
      </w:r>
    </w:p>
    <w:p w14:paraId="59E235A4" w14:textId="53A21015" w:rsidR="000415EE" w:rsidRDefault="000415EE" w:rsidP="000415EE">
      <w:pPr>
        <w:pStyle w:val="ListParagraph"/>
        <w:ind w:left="0"/>
        <w:rPr>
          <w:rFonts w:cstheme="minorHAnsi"/>
          <w:sz w:val="24"/>
          <w:szCs w:val="24"/>
        </w:rPr>
      </w:pPr>
      <w:r w:rsidRPr="000415EE">
        <w:rPr>
          <w:rFonts w:cstheme="minorHAnsi"/>
          <w:sz w:val="24"/>
          <w:szCs w:val="24"/>
        </w:rPr>
        <w:t xml:space="preserve">FIB-4 </w:t>
      </w:r>
      <w:proofErr w:type="spellStart"/>
      <w:r w:rsidRPr="000415EE">
        <w:rPr>
          <w:rFonts w:ascii="DokChampa" w:hAnsi="DokChampa" w:cs="DokChampa"/>
          <w:sz w:val="24"/>
          <w:szCs w:val="24"/>
        </w:rPr>
        <w:t>ແມ່ນດັດສະນີ</w:t>
      </w:r>
      <w:proofErr w:type="spellEnd"/>
      <w:r w:rsidRPr="000415EE">
        <w:rPr>
          <w:rFonts w:cstheme="minorHAnsi"/>
          <w:sz w:val="24"/>
          <w:szCs w:val="24"/>
        </w:rPr>
        <w:t xml:space="preserve"> </w:t>
      </w:r>
      <w:proofErr w:type="spellStart"/>
      <w:r w:rsidRPr="000415EE">
        <w:rPr>
          <w:rFonts w:ascii="DokChampa" w:hAnsi="DokChampa" w:cs="DokChampa"/>
          <w:sz w:val="24"/>
          <w:szCs w:val="24"/>
        </w:rPr>
        <w:t>ໜຶ່ງ</w:t>
      </w:r>
      <w:proofErr w:type="spellEnd"/>
      <w:r w:rsidRPr="000415EE">
        <w:rPr>
          <w:rFonts w:cstheme="minorHAnsi"/>
          <w:sz w:val="24"/>
          <w:szCs w:val="24"/>
        </w:rPr>
        <w:t xml:space="preserve"> </w:t>
      </w:r>
      <w:proofErr w:type="spellStart"/>
      <w:r w:rsidRPr="000415EE">
        <w:rPr>
          <w:rFonts w:ascii="DokChampa" w:hAnsi="DokChampa" w:cs="DokChampa"/>
          <w:sz w:val="24"/>
          <w:szCs w:val="24"/>
        </w:rPr>
        <w:t>ທີ່ໃຊ້ໃນການປະເມີນໂລກຕັບ</w:t>
      </w:r>
      <w:proofErr w:type="spellEnd"/>
      <w:r w:rsidRPr="000415EE">
        <w:rPr>
          <w:rFonts w:cstheme="minorHAnsi"/>
          <w:sz w:val="24"/>
          <w:szCs w:val="24"/>
        </w:rPr>
        <w:t xml:space="preserve"> </w:t>
      </w:r>
      <w:proofErr w:type="spellStart"/>
      <w:r w:rsidRPr="000415EE">
        <w:rPr>
          <w:rFonts w:ascii="DokChampa" w:hAnsi="DokChampa" w:cs="DokChampa"/>
          <w:sz w:val="24"/>
          <w:szCs w:val="24"/>
        </w:rPr>
        <w:t>ທີ່ໄດ້ອີງໃສ່ການຄິດໄລ່ລະດັບ</w:t>
      </w:r>
      <w:proofErr w:type="spellEnd"/>
      <w:r w:rsidRPr="000415EE">
        <w:rPr>
          <w:rFonts w:cstheme="minorHAnsi"/>
          <w:sz w:val="24"/>
          <w:szCs w:val="24"/>
        </w:rPr>
        <w:t xml:space="preserve"> aspartate aminotransferase (AST), </w:t>
      </w:r>
      <w:proofErr w:type="spellStart"/>
      <w:r w:rsidRPr="000415EE">
        <w:rPr>
          <w:rFonts w:ascii="DokChampa" w:hAnsi="DokChampa" w:cs="DokChampa"/>
          <w:sz w:val="24"/>
          <w:szCs w:val="24"/>
        </w:rPr>
        <w:t>ລະດັບ</w:t>
      </w:r>
      <w:proofErr w:type="spellEnd"/>
      <w:r w:rsidRPr="000415EE">
        <w:rPr>
          <w:rFonts w:cstheme="minorHAnsi"/>
          <w:sz w:val="24"/>
          <w:szCs w:val="24"/>
        </w:rPr>
        <w:t xml:space="preserve"> alanine aminotransferase (ALT), </w:t>
      </w:r>
      <w:proofErr w:type="spellStart"/>
      <w:r w:rsidRPr="000415EE">
        <w:rPr>
          <w:rFonts w:ascii="DokChampa" w:hAnsi="DokChampa" w:cs="DokChampa"/>
          <w:sz w:val="24"/>
          <w:szCs w:val="24"/>
        </w:rPr>
        <w:t>ຈໍານວນ</w:t>
      </w:r>
      <w:proofErr w:type="spellEnd"/>
      <w:r w:rsidRPr="000415EE">
        <w:rPr>
          <w:rFonts w:cstheme="minorHAnsi"/>
          <w:sz w:val="24"/>
          <w:szCs w:val="24"/>
        </w:rPr>
        <w:t xml:space="preserve"> platelet concentrations,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ອາຍຸຂອງຄົນເຈັບ</w:t>
      </w:r>
      <w:proofErr w:type="spellEnd"/>
      <w:r w:rsidRPr="000415EE">
        <w:rPr>
          <w:rFonts w:cstheme="minorHAnsi"/>
          <w:sz w:val="24"/>
          <w:szCs w:val="24"/>
        </w:rPr>
        <w:t xml:space="preserve">. </w:t>
      </w:r>
      <w:proofErr w:type="spellStart"/>
      <w:r w:rsidRPr="000415EE">
        <w:rPr>
          <w:rFonts w:ascii="DokChampa" w:hAnsi="DokChampa" w:cs="DokChampa"/>
          <w:sz w:val="24"/>
          <w:szCs w:val="24"/>
        </w:rPr>
        <w:t>ສຳລັບການກວດໃນບ່ອນທີ່ມີເງື່ອນໄຂ</w:t>
      </w:r>
      <w:proofErr w:type="spellEnd"/>
      <w:r w:rsidRPr="000415EE">
        <w:rPr>
          <w:rFonts w:cstheme="minorHAnsi"/>
          <w:sz w:val="24"/>
          <w:szCs w:val="24"/>
        </w:rPr>
        <w:t xml:space="preserve">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ບໍ່ຈຳກັດທາງດ້ານຄ່າໃຊ້ຈ່າຍ</w:t>
      </w:r>
      <w:proofErr w:type="spellEnd"/>
      <w:r w:rsidRPr="000415EE">
        <w:rPr>
          <w:rFonts w:cstheme="minorHAnsi"/>
          <w:sz w:val="24"/>
          <w:szCs w:val="24"/>
        </w:rPr>
        <w:t xml:space="preserve"> </w:t>
      </w:r>
      <w:proofErr w:type="spellStart"/>
      <w:r w:rsidRPr="000415EE">
        <w:rPr>
          <w:rFonts w:ascii="DokChampa" w:hAnsi="DokChampa" w:cs="DokChampa"/>
          <w:sz w:val="24"/>
          <w:szCs w:val="24"/>
        </w:rPr>
        <w:t>ແມ່ນໃຫ້ກວດ</w:t>
      </w:r>
      <w:proofErr w:type="spellEnd"/>
      <w:r w:rsidRPr="000415EE">
        <w:rPr>
          <w:rFonts w:cstheme="minorHAnsi"/>
          <w:sz w:val="24"/>
          <w:szCs w:val="24"/>
        </w:rPr>
        <w:t xml:space="preserve"> Transient elastography (</w:t>
      </w:r>
      <w:proofErr w:type="spellStart"/>
      <w:r w:rsidRPr="000415EE">
        <w:rPr>
          <w:rFonts w:cstheme="minorHAnsi"/>
          <w:sz w:val="24"/>
          <w:szCs w:val="24"/>
        </w:rPr>
        <w:t>e.g</w:t>
      </w:r>
      <w:proofErr w:type="spellEnd"/>
      <w:r w:rsidRPr="000415EE">
        <w:rPr>
          <w:rFonts w:cstheme="minorHAnsi"/>
          <w:sz w:val="24"/>
          <w:szCs w:val="24"/>
        </w:rPr>
        <w:t xml:space="preserve"> </w:t>
      </w:r>
      <w:proofErr w:type="spellStart"/>
      <w:r w:rsidRPr="000415EE">
        <w:rPr>
          <w:rFonts w:cstheme="minorHAnsi"/>
          <w:sz w:val="24"/>
          <w:szCs w:val="24"/>
        </w:rPr>
        <w:t>FibroScan</w:t>
      </w:r>
      <w:proofErr w:type="spellEnd"/>
      <w:r w:rsidRPr="000415EE">
        <w:rPr>
          <w:rFonts w:cstheme="minorHAnsi"/>
          <w:sz w:val="24"/>
          <w:szCs w:val="24"/>
        </w:rPr>
        <w:t xml:space="preserve">) </w:t>
      </w:r>
      <w:proofErr w:type="spellStart"/>
      <w:r w:rsidRPr="000415EE">
        <w:rPr>
          <w:rFonts w:ascii="DokChampa" w:hAnsi="DokChampa" w:cs="DokChampa"/>
          <w:sz w:val="24"/>
          <w:szCs w:val="24"/>
        </w:rPr>
        <w:t>ຫຼື</w:t>
      </w:r>
      <w:proofErr w:type="spellEnd"/>
      <w:r w:rsidRPr="000415EE">
        <w:rPr>
          <w:rFonts w:cstheme="minorHAnsi"/>
          <w:sz w:val="24"/>
          <w:szCs w:val="24"/>
        </w:rPr>
        <w:t xml:space="preserve"> </w:t>
      </w:r>
      <w:proofErr w:type="spellStart"/>
      <w:r w:rsidRPr="000415EE">
        <w:rPr>
          <w:rFonts w:cstheme="minorHAnsi"/>
          <w:sz w:val="24"/>
          <w:szCs w:val="24"/>
        </w:rPr>
        <w:t>FibroTest</w:t>
      </w:r>
      <w:proofErr w:type="spellEnd"/>
      <w:r w:rsidRPr="000415EE">
        <w:rPr>
          <w:rFonts w:cstheme="minorHAnsi"/>
          <w:sz w:val="24"/>
          <w:szCs w:val="24"/>
        </w:rPr>
        <w:t xml:space="preserve"> </w:t>
      </w:r>
      <w:proofErr w:type="spellStart"/>
      <w:r w:rsidRPr="000415EE">
        <w:rPr>
          <w:rFonts w:ascii="DokChampa" w:hAnsi="DokChampa" w:cs="DokChampa"/>
          <w:sz w:val="24"/>
          <w:szCs w:val="24"/>
        </w:rPr>
        <w:t>ຄ່ຽງຄູ່ກັນກັບ</w:t>
      </w:r>
      <w:proofErr w:type="spellEnd"/>
      <w:r w:rsidRPr="000415EE">
        <w:rPr>
          <w:rFonts w:cstheme="minorHAnsi"/>
          <w:sz w:val="24"/>
          <w:szCs w:val="24"/>
        </w:rPr>
        <w:t xml:space="preserve"> NITs.</w:t>
      </w:r>
    </w:p>
    <w:p w14:paraId="0B4FD2C5" w14:textId="10557A94" w:rsidR="00DE0414" w:rsidRDefault="00DE0414" w:rsidP="000415EE">
      <w:pPr>
        <w:pStyle w:val="ListParagraph"/>
        <w:ind w:left="0"/>
        <w:rPr>
          <w:rFonts w:cstheme="minorHAnsi"/>
          <w:sz w:val="24"/>
          <w:szCs w:val="24"/>
        </w:rPr>
      </w:pPr>
    </w:p>
    <w:p w14:paraId="3A4C3D48" w14:textId="7D35072F" w:rsidR="00DE0414" w:rsidRDefault="00DE0414" w:rsidP="000415EE">
      <w:pPr>
        <w:pStyle w:val="ListParagraph"/>
        <w:ind w:left="0"/>
        <w:rPr>
          <w:rFonts w:cstheme="minorHAnsi"/>
          <w:b/>
          <w:bCs/>
          <w:sz w:val="24"/>
          <w:szCs w:val="24"/>
        </w:rPr>
      </w:pPr>
      <w:r w:rsidRPr="00DE0414">
        <w:rPr>
          <w:rFonts w:cstheme="minorHAnsi"/>
          <w:b/>
          <w:bCs/>
          <w:sz w:val="24"/>
          <w:szCs w:val="24"/>
        </w:rPr>
        <w:t>About</w:t>
      </w:r>
    </w:p>
    <w:p w14:paraId="2ADE4663" w14:textId="2CB33F83" w:rsidR="00DE0414" w:rsidRDefault="00DE0414" w:rsidP="000415EE">
      <w:pPr>
        <w:pStyle w:val="ListParagraph"/>
        <w:ind w:left="0"/>
        <w:rPr>
          <w:rFonts w:cstheme="minorHAnsi"/>
          <w:sz w:val="24"/>
          <w:szCs w:val="24"/>
        </w:rPr>
      </w:pPr>
      <w:proofErr w:type="spellStart"/>
      <w:r w:rsidRPr="00DE0414">
        <w:rPr>
          <w:rFonts w:ascii="DokChampa" w:hAnsi="DokChampa" w:cs="DokChampa"/>
          <w:sz w:val="24"/>
          <w:szCs w:val="24"/>
        </w:rPr>
        <w:t>ເຄື່ອງມືຊ່ວຍຕັດສິນໃຈໃນການປິ່ນປົວຕັບອັກເສບ</w:t>
      </w:r>
      <w:proofErr w:type="spellEnd"/>
      <w:r w:rsidRPr="00DE0414">
        <w:rPr>
          <w:rFonts w:cstheme="minorHAnsi"/>
          <w:sz w:val="24"/>
          <w:szCs w:val="24"/>
        </w:rPr>
        <w:t xml:space="preserve"> B </w:t>
      </w:r>
      <w:proofErr w:type="spellStart"/>
      <w:r w:rsidRPr="00DE0414">
        <w:rPr>
          <w:rFonts w:ascii="DokChampa" w:hAnsi="DokChampa" w:cs="DokChampa"/>
          <w:sz w:val="24"/>
          <w:szCs w:val="24"/>
        </w:rPr>
        <w:t>ແບບຊຳເຮື້ອ</w:t>
      </w:r>
      <w:proofErr w:type="spellEnd"/>
      <w:r w:rsidRPr="00DE0414">
        <w:rPr>
          <w:rFonts w:cstheme="minorHAnsi"/>
          <w:sz w:val="24"/>
          <w:szCs w:val="24"/>
        </w:rPr>
        <w:t xml:space="preserve"> </w:t>
      </w:r>
      <w:proofErr w:type="spellStart"/>
      <w:r w:rsidRPr="00DE0414">
        <w:rPr>
          <w:rFonts w:ascii="DokChampa" w:hAnsi="DokChampa" w:cs="DokChampa"/>
          <w:sz w:val="24"/>
          <w:szCs w:val="24"/>
        </w:rPr>
        <w:t>ສຳລັບຜູ້ໃຫຍ່ແມ່ນຖືກພັດທະນາໂດຍ</w:t>
      </w:r>
      <w:proofErr w:type="spellEnd"/>
      <w:r w:rsidRPr="00DE0414">
        <w:rPr>
          <w:rFonts w:cstheme="minorHAnsi"/>
          <w:sz w:val="24"/>
          <w:szCs w:val="24"/>
        </w:rPr>
        <w:t xml:space="preserve"> Asian Liver Center </w:t>
      </w:r>
      <w:proofErr w:type="spellStart"/>
      <w:r w:rsidRPr="00DE0414">
        <w:rPr>
          <w:rFonts w:ascii="DokChampa" w:hAnsi="DokChampa" w:cs="DokChampa"/>
          <w:sz w:val="24"/>
          <w:szCs w:val="24"/>
        </w:rPr>
        <w:t>ທີ່ມະຫາວິທະຍາໄລສະແຕນຟອດ</w:t>
      </w:r>
      <w:proofErr w:type="spellEnd"/>
      <w:r w:rsidRPr="00DE0414">
        <w:rPr>
          <w:rFonts w:cstheme="minorHAnsi"/>
          <w:sz w:val="24"/>
          <w:szCs w:val="24"/>
        </w:rPr>
        <w:t xml:space="preserve"> </w:t>
      </w:r>
      <w:r w:rsidRPr="00DE0414">
        <w:rPr>
          <w:rFonts w:ascii="DokChampa" w:hAnsi="DokChampa" w:cs="DokChampa"/>
          <w:sz w:val="24"/>
          <w:szCs w:val="24"/>
        </w:rPr>
        <w:t>ຕາມແຜນຍຸດທະສາດຂອງຂະແໜງການສຸຂະພາບລະດັບໂລກຂອງອົງການອະນາໄມໂລກໃນການຕອບໂຕ້ຕໍ່ໄວຣັດຕັບອັກເສບ</w:t>
      </w:r>
      <w:r w:rsidRPr="00DE0414">
        <w:rPr>
          <w:rFonts w:cstheme="minorHAnsi"/>
          <w:sz w:val="24"/>
          <w:szCs w:val="24"/>
        </w:rPr>
        <w:t xml:space="preserve"> </w:t>
      </w:r>
      <w:proofErr w:type="spellStart"/>
      <w:r w:rsidRPr="00DE0414">
        <w:rPr>
          <w:rFonts w:ascii="DokChampa" w:hAnsi="DokChampa" w:cs="DokChampa"/>
          <w:sz w:val="24"/>
          <w:szCs w:val="24"/>
        </w:rPr>
        <w:t>ເພື່ອເຮັດໃຫ້ອັດຕາຂອງຜູ້ທີ່ໄດ້ເຂົ້າເຖິງການປິ່ນປົວເພີ່ມຂຶ້ນ</w:t>
      </w:r>
      <w:proofErr w:type="spellEnd"/>
      <w:r w:rsidRPr="00DE0414">
        <w:rPr>
          <w:rFonts w:cstheme="minorHAnsi"/>
          <w:sz w:val="24"/>
          <w:szCs w:val="24"/>
        </w:rPr>
        <w:t xml:space="preserve"> </w:t>
      </w:r>
      <w:proofErr w:type="spellStart"/>
      <w:r w:rsidRPr="00DE0414">
        <w:rPr>
          <w:rFonts w:ascii="DokChampa" w:hAnsi="DokChampa" w:cs="DokChampa"/>
          <w:sz w:val="24"/>
          <w:szCs w:val="24"/>
        </w:rPr>
        <w:t>ອີງຕາມຕົວຊີ້ວັດທີ່ລະບຸໄວ້ແມ່ນ</w:t>
      </w:r>
      <w:proofErr w:type="spellEnd"/>
      <w:r w:rsidRPr="00DE0414">
        <w:rPr>
          <w:rFonts w:cstheme="minorHAnsi"/>
          <w:sz w:val="24"/>
          <w:szCs w:val="24"/>
        </w:rPr>
        <w:t xml:space="preserve"> </w:t>
      </w:r>
      <w:proofErr w:type="spellStart"/>
      <w:r w:rsidRPr="00DE0414">
        <w:rPr>
          <w:rFonts w:ascii="DokChampa" w:hAnsi="DokChampa" w:cs="DokChampa"/>
          <w:sz w:val="24"/>
          <w:szCs w:val="24"/>
        </w:rPr>
        <w:t>ຢ່າງໜ້ອຍ</w:t>
      </w:r>
      <w:proofErr w:type="spellEnd"/>
      <w:r w:rsidRPr="00DE0414">
        <w:rPr>
          <w:rFonts w:cstheme="minorHAnsi"/>
          <w:sz w:val="24"/>
          <w:szCs w:val="24"/>
        </w:rPr>
        <w:t xml:space="preserve"> 80% </w:t>
      </w:r>
      <w:proofErr w:type="spellStart"/>
      <w:r w:rsidRPr="00DE0414">
        <w:rPr>
          <w:rFonts w:ascii="DokChampa" w:hAnsi="DokChampa" w:cs="DokChampa"/>
          <w:sz w:val="24"/>
          <w:szCs w:val="24"/>
        </w:rPr>
        <w:t>ປີ</w:t>
      </w:r>
      <w:proofErr w:type="spellEnd"/>
      <w:r w:rsidRPr="00DE0414">
        <w:rPr>
          <w:rFonts w:cstheme="minorHAnsi"/>
          <w:sz w:val="24"/>
          <w:szCs w:val="24"/>
        </w:rPr>
        <w:t xml:space="preserve"> 2030. App </w:t>
      </w:r>
      <w:proofErr w:type="spellStart"/>
      <w:r w:rsidRPr="00DE0414">
        <w:rPr>
          <w:rFonts w:ascii="DokChampa" w:hAnsi="DokChampa" w:cs="DokChampa"/>
          <w:sz w:val="24"/>
          <w:szCs w:val="24"/>
        </w:rPr>
        <w:t>ນີ້ແມ່ນເຄື່ອງມືການສຶກສາທີ່ມີຈຸດປະສົງ</w:t>
      </w:r>
      <w:proofErr w:type="spellEnd"/>
      <w:r w:rsidRPr="00DE0414">
        <w:rPr>
          <w:rFonts w:cstheme="minorHAnsi"/>
          <w:sz w:val="24"/>
          <w:szCs w:val="24"/>
        </w:rPr>
        <w:t xml:space="preserve"> </w:t>
      </w:r>
      <w:proofErr w:type="spellStart"/>
      <w:r w:rsidRPr="00DE0414">
        <w:rPr>
          <w:rFonts w:ascii="DokChampa" w:hAnsi="DokChampa" w:cs="DokChampa"/>
          <w:sz w:val="24"/>
          <w:szCs w:val="24"/>
        </w:rPr>
        <w:t>ເພື່ອຊ່ວຍ</w:t>
      </w:r>
      <w:proofErr w:type="spellEnd"/>
      <w:r w:rsidRPr="00DE0414">
        <w:rPr>
          <w:rFonts w:cstheme="minorHAnsi"/>
          <w:sz w:val="24"/>
          <w:szCs w:val="24"/>
        </w:rPr>
        <w:t xml:space="preserve"> </w:t>
      </w:r>
      <w:proofErr w:type="spellStart"/>
      <w:r w:rsidRPr="00DE0414">
        <w:rPr>
          <w:rFonts w:ascii="DokChampa" w:hAnsi="DokChampa" w:cs="DokChampa"/>
          <w:sz w:val="24"/>
          <w:szCs w:val="24"/>
        </w:rPr>
        <w:t>ພະນັກງານແພດໝໍ</w:t>
      </w:r>
      <w:proofErr w:type="spellEnd"/>
      <w:r w:rsidRPr="00DE0414">
        <w:rPr>
          <w:rFonts w:cstheme="minorHAnsi"/>
          <w:sz w:val="24"/>
          <w:szCs w:val="24"/>
        </w:rPr>
        <w:t xml:space="preserve"> </w:t>
      </w:r>
      <w:proofErr w:type="spellStart"/>
      <w:r w:rsidRPr="00DE0414">
        <w:rPr>
          <w:rFonts w:ascii="DokChampa" w:hAnsi="DokChampa" w:cs="DokChampa"/>
          <w:sz w:val="24"/>
          <w:szCs w:val="24"/>
        </w:rPr>
        <w:t>ທີ່ເຮັດວຽກຢູ່ສະຖານທີ່ປິ່ນປົວສຸຂະພາບຂັ້ນຕົ້ນ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ໂດຍສະເພາະໃນບັນດາປະເທດທີ່ມີຂໍ້ຈຳ</w:t>
      </w:r>
      <w:proofErr w:type="spellEnd"/>
      <w:r w:rsidRPr="00DE0414">
        <w:rPr>
          <w:rFonts w:cstheme="minorHAnsi"/>
          <w:sz w:val="24"/>
          <w:szCs w:val="24"/>
        </w:rPr>
        <w:t xml:space="preserve"> </w:t>
      </w:r>
      <w:proofErr w:type="spellStart"/>
      <w:r w:rsidRPr="00DE0414">
        <w:rPr>
          <w:rFonts w:ascii="DokChampa" w:hAnsi="DokChampa" w:cs="DokChampa"/>
          <w:sz w:val="24"/>
          <w:szCs w:val="24"/>
        </w:rPr>
        <w:t>ກັດດ້ານຊັບພະຍາກອນ</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ເຄື່ອງມືເຊິ່ງເປັນສາມາດເປັນແນວທາງໃນການຕິດຕາມຄົນເຈັບຜູ້ໃຫຍ</w:t>
      </w:r>
      <w:proofErr w:type="spellEnd"/>
      <w:r w:rsidRPr="00DE0414">
        <w:rPr>
          <w:rFonts w:ascii="DokChampa" w:hAnsi="DokChampa" w:cs="DokChampa"/>
          <w:sz w:val="24"/>
          <w:szCs w:val="24"/>
        </w:rPr>
        <w:t>່</w:t>
      </w:r>
      <w:r w:rsidRPr="00DE0414">
        <w:rPr>
          <w:rFonts w:cstheme="minorHAnsi"/>
          <w:sz w:val="24"/>
          <w:szCs w:val="24"/>
        </w:rPr>
        <w:t xml:space="preserve">, </w:t>
      </w:r>
      <w:proofErr w:type="spellStart"/>
      <w:r w:rsidRPr="00DE0414">
        <w:rPr>
          <w:rFonts w:ascii="DokChampa" w:hAnsi="DokChampa" w:cs="DokChampa"/>
          <w:sz w:val="24"/>
          <w:szCs w:val="24"/>
        </w:rPr>
        <w:t>ທີ່ມີ</w:t>
      </w:r>
      <w:proofErr w:type="spellEnd"/>
      <w:r w:rsidRPr="00DE0414">
        <w:rPr>
          <w:rFonts w:cstheme="minorHAnsi"/>
          <w:sz w:val="24"/>
          <w:szCs w:val="24"/>
        </w:rPr>
        <w:t xml:space="preserve"> HBsAg </w:t>
      </w:r>
      <w:proofErr w:type="spellStart"/>
      <w:r w:rsidRPr="00DE0414">
        <w:rPr>
          <w:rFonts w:ascii="DokChampa" w:hAnsi="DokChampa" w:cs="DokChampa"/>
          <w:sz w:val="24"/>
          <w:szCs w:val="24"/>
        </w:rPr>
        <w:t>ເປັນບວກ</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ໃນເວລາທີ່ແນະນຳໃຫ້ປິ່ນປົວດ້ວຍຢາຕ້ານໄວຣັດ</w:t>
      </w:r>
      <w:proofErr w:type="spellEnd"/>
      <w:r w:rsidRPr="00DE0414">
        <w:rPr>
          <w:rFonts w:cstheme="minorHAnsi"/>
          <w:sz w:val="24"/>
          <w:szCs w:val="24"/>
        </w:rPr>
        <w:t xml:space="preserve"> </w:t>
      </w:r>
      <w:proofErr w:type="spellStart"/>
      <w:r w:rsidRPr="00DE0414">
        <w:rPr>
          <w:rFonts w:ascii="DokChampa" w:hAnsi="DokChampa" w:cs="DokChampa"/>
          <w:sz w:val="24"/>
          <w:szCs w:val="24"/>
        </w:rPr>
        <w:t>ອີງຕາມປຶ້ມຄູ່ມືທີ່ຖືກດັດປັບມາຈາກອົງການອະນາໄມໂລກ</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ສະມາຄົມເພື່ອການສຶກສາກ່ຽວກັບພະຍາດຕັບຂອງສະຫະລັດອາເມລິກາ</w:t>
      </w:r>
      <w:proofErr w:type="spellEnd"/>
      <w:r w:rsidRPr="00DE0414">
        <w:rPr>
          <w:rFonts w:cstheme="minorHAnsi"/>
          <w:sz w:val="24"/>
          <w:szCs w:val="24"/>
        </w:rPr>
        <w:t>.</w:t>
      </w:r>
    </w:p>
    <w:p w14:paraId="0A986E55" w14:textId="375194CC" w:rsidR="00DE0414" w:rsidRDefault="00DE0414" w:rsidP="000415EE">
      <w:pPr>
        <w:pStyle w:val="ListParagraph"/>
        <w:ind w:left="0"/>
        <w:rPr>
          <w:rFonts w:cstheme="minorHAnsi"/>
          <w:b/>
          <w:bCs/>
          <w:sz w:val="24"/>
          <w:szCs w:val="24"/>
        </w:rPr>
      </w:pPr>
      <w:r w:rsidRPr="00DE0414">
        <w:rPr>
          <w:rFonts w:cstheme="minorHAnsi"/>
          <w:b/>
          <w:bCs/>
          <w:sz w:val="24"/>
          <w:szCs w:val="24"/>
        </w:rPr>
        <w:lastRenderedPageBreak/>
        <w:t>Disclaimer</w:t>
      </w:r>
    </w:p>
    <w:p w14:paraId="4FC62E4D" w14:textId="3E5BF575" w:rsidR="00DE0414" w:rsidRPr="00DE0414" w:rsidRDefault="00DE0414" w:rsidP="000415EE">
      <w:pPr>
        <w:pStyle w:val="ListParagraph"/>
        <w:ind w:left="0"/>
        <w:rPr>
          <w:rFonts w:cstheme="minorHAnsi"/>
          <w:sz w:val="24"/>
          <w:szCs w:val="24"/>
        </w:rPr>
      </w:pPr>
      <w:r w:rsidRPr="00DE0414">
        <w:rPr>
          <w:rFonts w:cstheme="minorHAnsi"/>
          <w:sz w:val="24"/>
          <w:szCs w:val="24"/>
        </w:rPr>
        <w:t xml:space="preserve">app </w:t>
      </w:r>
      <w:proofErr w:type="spellStart"/>
      <w:r w:rsidRPr="00DE0414">
        <w:rPr>
          <w:rFonts w:ascii="DokChampa" w:hAnsi="DokChampa" w:cs="DokChampa"/>
          <w:sz w:val="24"/>
          <w:szCs w:val="24"/>
        </w:rPr>
        <w:t>ນີ້ໃຫ້ແນວທາງທົ່ວໄປ</w:t>
      </w:r>
      <w:proofErr w:type="spellEnd"/>
      <w:r w:rsidRPr="00DE0414">
        <w:rPr>
          <w:rFonts w:cstheme="minorHAnsi"/>
          <w:sz w:val="24"/>
          <w:szCs w:val="24"/>
        </w:rPr>
        <w:t xml:space="preserve"> </w:t>
      </w:r>
      <w:proofErr w:type="spellStart"/>
      <w:r w:rsidRPr="00DE0414">
        <w:rPr>
          <w:rFonts w:ascii="DokChampa" w:hAnsi="DokChampa" w:cs="DokChampa"/>
          <w:sz w:val="24"/>
          <w:szCs w:val="24"/>
        </w:rPr>
        <w:t>ແກ່ແພດໝໍຮັກສາສຸຂະພາບຂັ້ນຕົ້ນ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ບໍ່ສາມາດທົດແທນຄຳແນະນຳຂອງແພດໝໍທີ່ຊຽວຊານໃນການຄຸ້ມຄອງພະຍາດຕັບ</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ຕັບອັກເສບຊຳເຮື້ອ</w:t>
      </w:r>
      <w:proofErr w:type="spellEnd"/>
      <w:r w:rsidRPr="00DE0414">
        <w:rPr>
          <w:rFonts w:cstheme="minorHAnsi"/>
          <w:sz w:val="24"/>
          <w:szCs w:val="24"/>
        </w:rPr>
        <w:t xml:space="preserve">. </w:t>
      </w:r>
      <w:proofErr w:type="spellStart"/>
      <w:r w:rsidRPr="00DE0414">
        <w:rPr>
          <w:rFonts w:ascii="DokChampa" w:hAnsi="DokChampa" w:cs="DokChampa"/>
          <w:sz w:val="24"/>
          <w:szCs w:val="24"/>
        </w:rPr>
        <w:t>ຫຼັກສູດທີ່ແນະນຳໃນການປະຕິບັດ</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ແນະນຳໃນເຄື່ອງມືການສຶກສານີ</w:t>
      </w:r>
      <w:proofErr w:type="spellEnd"/>
      <w:r w:rsidRPr="00DE0414">
        <w:rPr>
          <w:rFonts w:ascii="DokChampa" w:hAnsi="DokChampa" w:cs="DokChampa"/>
          <w:sz w:val="24"/>
          <w:szCs w:val="24"/>
        </w:rPr>
        <w:t>້້</w:t>
      </w:r>
      <w:r w:rsidRPr="00DE0414">
        <w:rPr>
          <w:rFonts w:cstheme="minorHAnsi"/>
          <w:sz w:val="24"/>
          <w:szCs w:val="24"/>
        </w:rPr>
        <w:t xml:space="preserve"> </w:t>
      </w:r>
      <w:proofErr w:type="spellStart"/>
      <w:r w:rsidRPr="00DE0414">
        <w:rPr>
          <w:rFonts w:ascii="DokChampa" w:hAnsi="DokChampa" w:cs="DokChampa"/>
          <w:sz w:val="24"/>
          <w:szCs w:val="24"/>
        </w:rPr>
        <w:t>ແພດໝໍບໍ່ຄວນເອົາໄປປະຕິບັດ</w:t>
      </w:r>
      <w:proofErr w:type="spellEnd"/>
      <w:r w:rsidRPr="00DE0414">
        <w:rPr>
          <w:rFonts w:cstheme="minorHAnsi"/>
          <w:sz w:val="24"/>
          <w:szCs w:val="24"/>
        </w:rPr>
        <w:t xml:space="preserve"> </w:t>
      </w:r>
      <w:proofErr w:type="spellStart"/>
      <w:r w:rsidRPr="00DE0414">
        <w:rPr>
          <w:rFonts w:ascii="DokChampa" w:hAnsi="DokChampa" w:cs="DokChampa"/>
          <w:sz w:val="24"/>
          <w:szCs w:val="24"/>
        </w:rPr>
        <w:t>ໂດຍບໍ່ມີການປະເມີນສະພາບຂອງຄົນເຈັບ</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ຂໍ້ຄວນຫຼີກຫຼ່ຽງກ່ອນ</w:t>
      </w:r>
      <w:proofErr w:type="spellEnd"/>
      <w:r w:rsidRPr="00DE0414">
        <w:rPr>
          <w:rFonts w:cstheme="minorHAnsi"/>
          <w:sz w:val="24"/>
          <w:szCs w:val="24"/>
        </w:rPr>
        <w:t xml:space="preserve">, </w:t>
      </w:r>
      <w:proofErr w:type="spellStart"/>
      <w:r w:rsidRPr="00DE0414">
        <w:rPr>
          <w:rFonts w:ascii="DokChampa" w:hAnsi="DokChampa" w:cs="DokChampa"/>
          <w:sz w:val="24"/>
          <w:szCs w:val="24"/>
        </w:rPr>
        <w:t>ຄົນເຈັບຕ້ອງໄດ້ຮັບຂໍ້ມູນຕົວຈິງກ່ຽວກັບຕັບອັກເສບ</w:t>
      </w:r>
      <w:proofErr w:type="spellEnd"/>
      <w:r w:rsidRPr="00DE0414">
        <w:rPr>
          <w:rFonts w:cstheme="minorHAnsi"/>
          <w:sz w:val="24"/>
          <w:szCs w:val="24"/>
        </w:rPr>
        <w:t xml:space="preserve"> B,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ຄວາມເປັນໄປໄດ້ຂອງຜົນປະໂຫຍດ</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ຄວາມສ່ຽງທີ່ອາດຈະເກີດຂື້ນ</w:t>
      </w:r>
      <w:proofErr w:type="spellEnd"/>
      <w:r w:rsidRPr="00DE0414">
        <w:rPr>
          <w:rFonts w:cstheme="minorHAnsi"/>
          <w:sz w:val="24"/>
          <w:szCs w:val="24"/>
        </w:rPr>
        <w:t xml:space="preserve"> </w:t>
      </w:r>
      <w:proofErr w:type="spellStart"/>
      <w:r w:rsidRPr="00DE0414">
        <w:rPr>
          <w:rFonts w:ascii="DokChampa" w:hAnsi="DokChampa" w:cs="DokChampa"/>
          <w:sz w:val="24"/>
          <w:szCs w:val="24"/>
        </w:rPr>
        <w:t>ຫຼັງຈາກທີ່ຮັບຢາຕ້ານໄວຣັດ</w:t>
      </w:r>
      <w:proofErr w:type="spellEnd"/>
      <w:r w:rsidRPr="00DE0414">
        <w:rPr>
          <w:rFonts w:cstheme="minorHAnsi"/>
          <w:sz w:val="24"/>
          <w:szCs w:val="24"/>
        </w:rPr>
        <w:t xml:space="preserve">. app </w:t>
      </w:r>
      <w:proofErr w:type="spellStart"/>
      <w:r w:rsidRPr="00DE0414">
        <w:rPr>
          <w:rFonts w:ascii="DokChampa" w:hAnsi="DokChampa" w:cs="DokChampa"/>
          <w:sz w:val="24"/>
          <w:szCs w:val="24"/>
        </w:rPr>
        <w:t>ດັ່ງກ່າວບໍ່ແນະນໍາໃຫ້ໃຊ</w:t>
      </w:r>
      <w:proofErr w:type="spellEnd"/>
      <w:r w:rsidRPr="00DE0414">
        <w:rPr>
          <w:rFonts w:ascii="DokChampa" w:hAnsi="DokChampa" w:cs="DokChampa"/>
          <w:sz w:val="24"/>
          <w:szCs w:val="24"/>
        </w:rPr>
        <w:t>້</w:t>
      </w:r>
      <w:r w:rsidRPr="00DE0414">
        <w:rPr>
          <w:rFonts w:cstheme="minorHAnsi"/>
          <w:sz w:val="24"/>
          <w:szCs w:val="24"/>
        </w:rPr>
        <w:t xml:space="preserve"> </w:t>
      </w:r>
      <w:proofErr w:type="spellStart"/>
      <w:r w:rsidRPr="00DE0414">
        <w:rPr>
          <w:rFonts w:ascii="DokChampa" w:hAnsi="DokChampa" w:cs="DokChampa"/>
          <w:sz w:val="24"/>
          <w:szCs w:val="24"/>
        </w:rPr>
        <w:t>ໂດຍຜູ້ທີ່ບໍ່ແມ່ນແພດໝໍຮັກສາສຸຂະພາບຂັ້ນຕົ້ນ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ຄົນເຈັບ</w:t>
      </w:r>
      <w:proofErr w:type="spellEnd"/>
      <w:r w:rsidRPr="00DE0414">
        <w:rPr>
          <w:rFonts w:cstheme="minorHAnsi"/>
          <w:sz w:val="24"/>
          <w:szCs w:val="24"/>
        </w:rPr>
        <w:t xml:space="preserve">. </w:t>
      </w:r>
      <w:proofErr w:type="spellStart"/>
      <w:r w:rsidRPr="00DE0414">
        <w:rPr>
          <w:rFonts w:ascii="DokChampa" w:hAnsi="DokChampa" w:cs="DokChampa"/>
          <w:sz w:val="24"/>
          <w:szCs w:val="24"/>
        </w:rPr>
        <w:t>ຜູ້ທີ່ບໍ່ແມ່ນແພດໝໍຮັກສາສຸຂະພາບຂັ້ນຕົ້ນ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ຄົນເຈັບ</w:t>
      </w:r>
      <w:proofErr w:type="spellEnd"/>
      <w:r w:rsidRPr="00DE0414">
        <w:rPr>
          <w:rFonts w:cstheme="minorHAnsi"/>
          <w:sz w:val="24"/>
          <w:szCs w:val="24"/>
        </w:rPr>
        <w:t xml:space="preserve"> </w:t>
      </w:r>
      <w:proofErr w:type="spellStart"/>
      <w:r w:rsidRPr="00DE0414">
        <w:rPr>
          <w:rFonts w:ascii="DokChampa" w:hAnsi="DokChampa" w:cs="DokChampa"/>
          <w:sz w:val="24"/>
          <w:szCs w:val="24"/>
        </w:rPr>
        <w:t>ຕ້ອງໄດ້ຮັບຄໍາແນະນໍາຈາກທ່ານໝໍຕື່ມ</w:t>
      </w:r>
      <w:proofErr w:type="spellEnd"/>
      <w:r w:rsidRPr="00DE0414">
        <w:rPr>
          <w:rFonts w:cstheme="minorHAnsi"/>
          <w:sz w:val="24"/>
          <w:szCs w:val="24"/>
        </w:rPr>
        <w:t xml:space="preserve"> </w:t>
      </w:r>
      <w:proofErr w:type="spellStart"/>
      <w:r w:rsidRPr="00DE0414">
        <w:rPr>
          <w:rFonts w:ascii="DokChampa" w:hAnsi="DokChampa" w:cs="DokChampa"/>
          <w:sz w:val="24"/>
          <w:szCs w:val="24"/>
        </w:rPr>
        <w:t>ໃນການນໍາໃຊ້ແອບດັ່ງກ່າວ</w:t>
      </w:r>
      <w:proofErr w:type="spellEnd"/>
      <w:r w:rsidRPr="00DE0414">
        <w:rPr>
          <w:rFonts w:cstheme="minorHAnsi"/>
          <w:sz w:val="24"/>
          <w:szCs w:val="24"/>
        </w:rPr>
        <w:t xml:space="preserve"> </w:t>
      </w:r>
      <w:proofErr w:type="spellStart"/>
      <w:r w:rsidRPr="00DE0414">
        <w:rPr>
          <w:rFonts w:ascii="DokChampa" w:hAnsi="DokChampa" w:cs="DokChampa"/>
          <w:sz w:val="24"/>
          <w:szCs w:val="24"/>
        </w:rPr>
        <w:t>ກ່ອນການຕັດສິນໃຈໃຊ້ຢາປີ່ນປົວຕ່າງ</w:t>
      </w:r>
      <w:proofErr w:type="spellEnd"/>
      <w:r w:rsidRPr="00DE0414">
        <w:rPr>
          <w:rFonts w:ascii="DokChampa" w:hAnsi="DokChampa" w:cs="DokChampa"/>
          <w:sz w:val="24"/>
          <w:szCs w:val="24"/>
        </w:rPr>
        <w:t>ໆ</w:t>
      </w:r>
      <w:r w:rsidRPr="00DE0414">
        <w:rPr>
          <w:rFonts w:cstheme="minorHAnsi"/>
          <w:sz w:val="24"/>
          <w:szCs w:val="24"/>
        </w:rPr>
        <w:t>.</w:t>
      </w:r>
    </w:p>
    <w:sectPr w:rsidR="00DE0414" w:rsidRPr="00DE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B2AC8"/>
    <w:multiLevelType w:val="hybridMultilevel"/>
    <w:tmpl w:val="1CA6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04"/>
    <w:rsid w:val="000415EE"/>
    <w:rsid w:val="002A6104"/>
    <w:rsid w:val="00413FD8"/>
    <w:rsid w:val="004F7E34"/>
    <w:rsid w:val="00516A4F"/>
    <w:rsid w:val="00637010"/>
    <w:rsid w:val="00807223"/>
    <w:rsid w:val="00D531E3"/>
    <w:rsid w:val="00DE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676E"/>
  <w15:chartTrackingRefBased/>
  <w15:docId w15:val="{91C6A254-3C29-4B58-A8EA-3D7EF65D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2020-07-29T17:42:00Z</dcterms:created>
  <dcterms:modified xsi:type="dcterms:W3CDTF">2020-07-29T17:42:00Z</dcterms:modified>
</cp:coreProperties>
</file>