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72FB" w:rsidRPr="003C3253" w:rsidRDefault="00F556A6">
      <w:pPr>
        <w:rPr>
          <w:b/>
        </w:rPr>
      </w:pPr>
      <w:r w:rsidRPr="003C3253">
        <w:rPr>
          <w:b/>
        </w:rPr>
        <w:t>Пример задания гидродинамической модели</w:t>
      </w:r>
    </w:p>
    <w:p w:rsidR="006D600C" w:rsidRPr="006D600C" w:rsidRDefault="00A67296" w:rsidP="006D600C">
      <w:pPr>
        <w:pStyle w:val="a5"/>
        <w:numPr>
          <w:ilvl w:val="0"/>
          <w:numId w:val="1"/>
        </w:numPr>
        <w:rPr>
          <w:i/>
          <w:u w:val="single"/>
        </w:rPr>
      </w:pPr>
      <w:r w:rsidRPr="006D600C">
        <w:rPr>
          <w:i/>
          <w:u w:val="single"/>
        </w:rPr>
        <w:t>Задание компонентно-фазовой модели пластовой системы.</w:t>
      </w:r>
    </w:p>
    <w:p w:rsidR="00295812" w:rsidRPr="00FE17E9" w:rsidRDefault="00295812" w:rsidP="00631BEB">
      <w:pPr>
        <w:jc w:val="both"/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>
        <w:t xml:space="preserve">Задание компонентно-фазовой модели осуществляется в окне </w:t>
      </w:r>
      <w:r w:rsidRPr="00295812">
        <w:rPr>
          <w:i/>
          <w:lang w:val="en-US"/>
        </w:rPr>
        <w:t>PhaseComponentEditWindow</w:t>
      </w:r>
      <w:r w:rsidR="00631BEB">
        <w:rPr>
          <w:i/>
        </w:rPr>
        <w:t xml:space="preserve"> </w:t>
      </w:r>
      <w:r w:rsidR="00631BEB" w:rsidRPr="0044482F">
        <w:t>(</w:t>
      </w:r>
      <w:r w:rsidR="0044482F" w:rsidRPr="0044482F">
        <w:t>см.</w:t>
      </w:r>
      <w:r w:rsidR="00631BEB" w:rsidRPr="0044482F">
        <w:t>рис.</w:t>
      </w:r>
      <w:r w:rsidR="00C4792B" w:rsidRPr="0044482F">
        <w:t> </w:t>
      </w:r>
      <w:r w:rsidR="00172530" w:rsidRPr="00FE17E9">
        <w:fldChar w:fldCharType="begin"/>
      </w:r>
      <w:r w:rsidR="003D1938" w:rsidRPr="00FE17E9">
        <w:instrText xml:space="preserve"> REF _Ref431386 </w:instrText>
      </w:r>
      <w:r w:rsidR="00FE17E9" w:rsidRPr="00FE17E9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instrText xml:space="preserve">\# 0 </w:instrText>
      </w:r>
      <w:r w:rsidR="003D1938" w:rsidRPr="00FE17E9">
        <w:instrText xml:space="preserve">\h  \* MERGEFORMAT </w:instrText>
      </w:r>
      <w:r w:rsidR="00172530" w:rsidRPr="00FE17E9">
        <w:fldChar w:fldCharType="separate"/>
      </w:r>
      <w:r w:rsidR="00FE17E9" w:rsidRPr="00FE17E9">
        <w:rPr>
          <w:bCs/>
        </w:rPr>
        <w:t>1</w:t>
      </w:r>
      <w:r w:rsidR="00172530" w:rsidRPr="00FE17E9">
        <w:fldChar w:fldCharType="end"/>
      </w:r>
      <w:r w:rsidR="00631BEB" w:rsidRPr="0044482F">
        <w:t>)</w:t>
      </w:r>
      <w:r w:rsidRPr="00295812">
        <w:t xml:space="preserve">, </w:t>
      </w:r>
      <w:r>
        <w:t xml:space="preserve">которое вызывается посредством верхнего меню </w:t>
      </w:r>
      <w:r w:rsidRPr="00295812">
        <w:rPr>
          <w:i/>
          <w:lang w:val="en-US"/>
        </w:rPr>
        <w:t>Edit</w:t>
      </w:r>
      <w:r w:rsidRPr="00C4792B">
        <w:rPr>
          <w:i/>
        </w:rPr>
        <w:t>-&gt;</w:t>
      </w:r>
      <w:r w:rsidRPr="00295812">
        <w:rPr>
          <w:i/>
          <w:lang w:val="en-US"/>
        </w:rPr>
        <w:t>Compositions</w:t>
      </w:r>
      <w:r w:rsidRPr="00C4792B">
        <w:t xml:space="preserve">. </w:t>
      </w:r>
    </w:p>
    <w:p w:rsidR="004B6A34" w:rsidRPr="006D600C" w:rsidRDefault="004B6A34" w:rsidP="006D600C">
      <w:pPr>
        <w:pStyle w:val="a5"/>
        <w:numPr>
          <w:ilvl w:val="1"/>
          <w:numId w:val="3"/>
        </w:numPr>
        <w:jc w:val="both"/>
        <w:rPr>
          <w:i/>
          <w:u w:val="single"/>
        </w:rPr>
      </w:pPr>
      <w:r w:rsidRPr="006D600C">
        <w:rPr>
          <w:i/>
          <w:u w:val="single"/>
        </w:rPr>
        <w:t>Задание перечня и свойств фаз и компонент</w:t>
      </w:r>
    </w:p>
    <w:p w:rsidR="00A67296" w:rsidRDefault="005C6B47" w:rsidP="00631BEB">
      <w:pPr>
        <w:jc w:val="both"/>
      </w:pPr>
      <w:r>
        <w:t>Пластовая система характеризуется набором фаз и компонент, которые могут присутствовать в определенной фазе или нескольких фаз</w:t>
      </w:r>
      <w:r w:rsidR="003C3253">
        <w:t>ах</w:t>
      </w:r>
      <w:r>
        <w:t xml:space="preserve">. Под </w:t>
      </w:r>
      <w:r w:rsidR="00BE61BA">
        <w:t>"</w:t>
      </w:r>
      <w:r>
        <w:t>фазой</w:t>
      </w:r>
      <w:r w:rsidR="00BE61BA">
        <w:t>"</w:t>
      </w:r>
      <w:r>
        <w:t xml:space="preserve"> в программном комплексе понимается жидкость, характеризующаяся определенной плотностью и вязкостью. </w:t>
      </w:r>
    </w:p>
    <w:p w:rsidR="005C6B47" w:rsidRDefault="00285DA3" w:rsidP="00631BEB">
      <w:pPr>
        <w:jc w:val="both"/>
      </w:pPr>
      <w:r>
        <w:t xml:space="preserve">Набор компонент и их молярные массы задаются в разделе </w:t>
      </w:r>
      <w:r w:rsidRPr="00295812">
        <w:rPr>
          <w:i/>
          <w:lang w:val="en-US"/>
        </w:rPr>
        <w:t>Component</w:t>
      </w:r>
      <w:r>
        <w:rPr>
          <w:i/>
          <w:lang w:val="en-US"/>
        </w:rPr>
        <w:t>s</w:t>
      </w:r>
      <w:r w:rsidRPr="00285DA3">
        <w:rPr>
          <w:i/>
        </w:rPr>
        <w:t xml:space="preserve"> </w:t>
      </w:r>
      <w:r w:rsidRPr="00285DA3">
        <w:t>(</w:t>
      </w:r>
      <w:r w:rsidRPr="00285DA3">
        <w:rPr>
          <w:i/>
        </w:rPr>
        <w:t>молярные массы фактически будут использоваться только в хим. реакциях, поэтому при моделировании без хим. реакций они могут быть заданы любыми</w:t>
      </w:r>
      <w:r w:rsidRPr="00285DA3">
        <w:t>)</w:t>
      </w:r>
      <w:r w:rsidR="003A5374" w:rsidRPr="003A5374">
        <w:t xml:space="preserve">. </w:t>
      </w:r>
      <w:r w:rsidR="003A5374">
        <w:t>Набор фаз</w:t>
      </w:r>
      <w:r w:rsidR="00631BEB">
        <w:t>, плотность (</w:t>
      </w:r>
      <w:r w:rsidR="00631BEB">
        <w:rPr>
          <w:lang w:val="en-US"/>
        </w:rPr>
        <w:t>Rho</w:t>
      </w:r>
      <w:r w:rsidR="00631BEB">
        <w:t>) и вязкость</w:t>
      </w:r>
      <w:r w:rsidR="003A5374">
        <w:t xml:space="preserve"> </w:t>
      </w:r>
      <w:r w:rsidR="00631BEB" w:rsidRPr="00631BEB">
        <w:t>(</w:t>
      </w:r>
      <w:r w:rsidR="00631BEB">
        <w:rPr>
          <w:lang w:val="en-US"/>
        </w:rPr>
        <w:t>Eta</w:t>
      </w:r>
      <w:r w:rsidR="00631BEB" w:rsidRPr="00631BEB">
        <w:t xml:space="preserve">) </w:t>
      </w:r>
      <w:r w:rsidR="00631BEB">
        <w:t>задаются в разделе</w:t>
      </w:r>
      <w:r>
        <w:t xml:space="preserve"> </w:t>
      </w:r>
      <w:r w:rsidR="003A5374" w:rsidRPr="00295812">
        <w:rPr>
          <w:i/>
          <w:lang w:val="en-US"/>
        </w:rPr>
        <w:t>Phase</w:t>
      </w:r>
      <w:r w:rsidR="003A5374">
        <w:rPr>
          <w:i/>
          <w:lang w:val="en-US"/>
        </w:rPr>
        <w:t>s</w:t>
      </w:r>
      <w:r w:rsidR="003A5374" w:rsidRPr="003A5374">
        <w:rPr>
          <w:i/>
        </w:rPr>
        <w:t xml:space="preserve"> </w:t>
      </w:r>
      <w:r w:rsidR="00631BEB">
        <w:t>(</w:t>
      </w:r>
      <w:r w:rsidR="00631BEB" w:rsidRPr="00631BEB">
        <w:rPr>
          <w:i/>
        </w:rPr>
        <w:t>остальные параметры используются при расчете теплового поля, поэтому на данном этапе могут не использоваться</w:t>
      </w:r>
      <w:r w:rsidR="00631BEB">
        <w:t>).</w:t>
      </w:r>
    </w:p>
    <w:p w:rsidR="006C43E6" w:rsidRPr="006C43E6" w:rsidRDefault="006C43E6" w:rsidP="00631BEB">
      <w:pPr>
        <w:jc w:val="both"/>
        <w:rPr>
          <w:lang w:val="en-US"/>
        </w:rPr>
      </w:pPr>
      <w:r>
        <w:t>При создании проекта автоматически формируется две компоненты и две фазы (</w:t>
      </w:r>
      <w:r>
        <w:rPr>
          <w:lang w:val="en-US"/>
        </w:rPr>
        <w:t>H</w:t>
      </w:r>
      <w:r w:rsidRPr="006C43E6">
        <w:rPr>
          <w:vertAlign w:val="subscript"/>
        </w:rPr>
        <w:t>2</w:t>
      </w:r>
      <w:r>
        <w:rPr>
          <w:lang w:val="en-US"/>
        </w:rPr>
        <w:t>O</w:t>
      </w:r>
      <w:r w:rsidRPr="006C43E6">
        <w:t xml:space="preserve"> </w:t>
      </w:r>
      <w:r>
        <w:t xml:space="preserve">и </w:t>
      </w:r>
      <w:r>
        <w:rPr>
          <w:lang w:val="en-US"/>
        </w:rPr>
        <w:t>Oil</w:t>
      </w:r>
      <w:r>
        <w:t>)</w:t>
      </w:r>
      <w:r w:rsidRPr="006C43E6">
        <w:t xml:space="preserve">. </w:t>
      </w:r>
      <w:r>
        <w:t xml:space="preserve">В рассматриваемом примере к ним </w:t>
      </w:r>
      <w:r w:rsidR="00E831F1">
        <w:t xml:space="preserve">пользователем </w:t>
      </w:r>
      <w:r>
        <w:t xml:space="preserve">добавлена компонента </w:t>
      </w:r>
      <w:r>
        <w:rPr>
          <w:lang w:val="en-US"/>
        </w:rPr>
        <w:t>Polymer.</w:t>
      </w:r>
    </w:p>
    <w:p w:rsidR="00001134" w:rsidRDefault="00A67296" w:rsidP="00001134">
      <w:pPr>
        <w:keepNext/>
      </w:pPr>
      <w:r>
        <w:rPr>
          <w:noProof/>
          <w:lang w:eastAsia="ru-RU"/>
        </w:rPr>
        <w:drawing>
          <wp:inline distT="0" distB="0" distL="0" distR="0">
            <wp:extent cx="5938489" cy="3178395"/>
            <wp:effectExtent l="19050" t="0" r="5111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4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489" cy="317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82F" w:rsidRPr="00001134" w:rsidRDefault="00001134" w:rsidP="00001134">
      <w:pPr>
        <w:pStyle w:val="a6"/>
        <w:jc w:val="center"/>
        <w:rPr>
          <w:b w:val="0"/>
          <w:bCs w:val="0"/>
          <w:color w:val="auto"/>
          <w:sz w:val="22"/>
          <w:szCs w:val="22"/>
        </w:rPr>
      </w:pPr>
      <w:bookmarkStart w:id="0" w:name="_Ref431386"/>
      <w:r w:rsidRPr="00001134">
        <w:rPr>
          <w:b w:val="0"/>
          <w:bCs w:val="0"/>
          <w:color w:val="auto"/>
          <w:sz w:val="22"/>
          <w:szCs w:val="22"/>
        </w:rPr>
        <w:t xml:space="preserve">Рисунок </w:t>
      </w:r>
      <w:r w:rsidR="00172530">
        <w:rPr>
          <w:b w:val="0"/>
          <w:bCs w:val="0"/>
          <w:color w:val="auto"/>
          <w:sz w:val="22"/>
          <w:szCs w:val="22"/>
        </w:rPr>
        <w:fldChar w:fldCharType="begin"/>
      </w:r>
      <w:r w:rsidR="00A0654D">
        <w:rPr>
          <w:b w:val="0"/>
          <w:bCs w:val="0"/>
          <w:color w:val="auto"/>
          <w:sz w:val="22"/>
          <w:szCs w:val="22"/>
        </w:rPr>
        <w:instrText xml:space="preserve"> SEQ Рисунок \* ARABIC </w:instrText>
      </w:r>
      <w:r w:rsidR="00172530">
        <w:rPr>
          <w:b w:val="0"/>
          <w:bCs w:val="0"/>
          <w:color w:val="auto"/>
          <w:sz w:val="22"/>
          <w:szCs w:val="22"/>
        </w:rPr>
        <w:fldChar w:fldCharType="separate"/>
      </w:r>
      <w:r w:rsidR="00A0654D">
        <w:rPr>
          <w:b w:val="0"/>
          <w:bCs w:val="0"/>
          <w:noProof/>
          <w:color w:val="auto"/>
          <w:sz w:val="22"/>
          <w:szCs w:val="22"/>
        </w:rPr>
        <w:t>1</w:t>
      </w:r>
      <w:r w:rsidR="00172530">
        <w:rPr>
          <w:b w:val="0"/>
          <w:bCs w:val="0"/>
          <w:color w:val="auto"/>
          <w:sz w:val="22"/>
          <w:szCs w:val="22"/>
        </w:rPr>
        <w:fldChar w:fldCharType="end"/>
      </w:r>
      <w:bookmarkEnd w:id="0"/>
    </w:p>
    <w:p w:rsidR="00631BEB" w:rsidRDefault="000F794E" w:rsidP="008D76B5">
      <w:pPr>
        <w:jc w:val="both"/>
      </w:pPr>
      <w:r>
        <w:t xml:space="preserve">Свойства фаз задаются путем нажатия на соответствующую клетку таблицы (которая находится на пересечении строки, соответствующей фазе, и столбца, соответствующего свойству). После нажатия появится окно с соответствующим именем (например, </w:t>
      </w:r>
      <w:r>
        <w:rPr>
          <w:lang w:val="en-US"/>
        </w:rPr>
        <w:t>Eta</w:t>
      </w:r>
      <w:r w:rsidRPr="000F794E">
        <w:t xml:space="preserve"> - </w:t>
      </w:r>
      <w:r>
        <w:t>показано на рис. 2), где задаю</w:t>
      </w:r>
      <w:r w:rsidR="008D76B5">
        <w:t>тся соответствующие свойства.</w:t>
      </w:r>
    </w:p>
    <w:p w:rsidR="008D76B5" w:rsidRPr="00E831F1" w:rsidRDefault="008D76B5" w:rsidP="00FA0DBF">
      <w:pPr>
        <w:jc w:val="both"/>
      </w:pPr>
      <w:r>
        <w:t>Если свойство является константой</w:t>
      </w:r>
      <w:r w:rsidR="004C471C">
        <w:t xml:space="preserve"> (рис. 2а)</w:t>
      </w:r>
      <w:r>
        <w:t xml:space="preserve">, то в разделе </w:t>
      </w:r>
      <w:r w:rsidRPr="008D76B5">
        <w:rPr>
          <w:i/>
          <w:lang w:val="en-US"/>
        </w:rPr>
        <w:t>Type</w:t>
      </w:r>
      <w:r w:rsidRPr="008D76B5">
        <w:t xml:space="preserve"> </w:t>
      </w:r>
      <w:r>
        <w:t xml:space="preserve">выбирается </w:t>
      </w:r>
      <w:r w:rsidRPr="008D76B5">
        <w:rPr>
          <w:i/>
          <w:lang w:val="en-US"/>
        </w:rPr>
        <w:t>Constant</w:t>
      </w:r>
      <w:r w:rsidRPr="008D76B5">
        <w:t>,</w:t>
      </w:r>
      <w:r>
        <w:t xml:space="preserve"> которая </w:t>
      </w:r>
      <w:r w:rsidR="007804E3">
        <w:t xml:space="preserve">задается в поле </w:t>
      </w:r>
      <w:r w:rsidR="007804E3" w:rsidRPr="008D76B5">
        <w:rPr>
          <w:i/>
          <w:lang w:val="en-US"/>
        </w:rPr>
        <w:t>Constant</w:t>
      </w:r>
      <w:r w:rsidR="007804E3">
        <w:rPr>
          <w:i/>
        </w:rPr>
        <w:t xml:space="preserve"> (расположенном сразу ниже). </w:t>
      </w:r>
      <w:r w:rsidR="007804E3" w:rsidRPr="007804E3">
        <w:t>Е</w:t>
      </w:r>
      <w:r w:rsidR="00FA0DBF">
        <w:t>сли свойство зависит от компонентного состава или насыщенности фазы</w:t>
      </w:r>
      <w:r w:rsidR="004C471C">
        <w:t xml:space="preserve"> (рис. 2б)</w:t>
      </w:r>
      <w:r w:rsidR="00FA0DBF">
        <w:t xml:space="preserve">, то в поле </w:t>
      </w:r>
      <w:r w:rsidR="00FA0DBF" w:rsidRPr="00FA0DBF">
        <w:rPr>
          <w:i/>
          <w:lang w:val="en-US"/>
        </w:rPr>
        <w:t>Depend</w:t>
      </w:r>
      <w:r w:rsidR="00FA0DBF" w:rsidRPr="00FA0DBF">
        <w:rPr>
          <w:i/>
        </w:rPr>
        <w:t xml:space="preserve"> </w:t>
      </w:r>
      <w:r w:rsidR="00FA0DBF" w:rsidRPr="00FA0DBF">
        <w:rPr>
          <w:i/>
          <w:lang w:val="en-US"/>
        </w:rPr>
        <w:t>on</w:t>
      </w:r>
      <w:r w:rsidR="00FA0DBF" w:rsidRPr="00FA0DBF">
        <w:t xml:space="preserve"> </w:t>
      </w:r>
      <w:r w:rsidR="00FA0DBF">
        <w:t xml:space="preserve">задается </w:t>
      </w:r>
      <w:r w:rsidR="00FA0DBF" w:rsidRPr="00FA0DBF">
        <w:rPr>
          <w:i/>
          <w:lang w:val="en-US"/>
        </w:rPr>
        <w:t>CompSelf</w:t>
      </w:r>
      <w:r w:rsidR="00FA0DBF" w:rsidRPr="00FA0DBF">
        <w:t xml:space="preserve"> </w:t>
      </w:r>
      <w:r w:rsidR="00FA0DBF">
        <w:t xml:space="preserve">или </w:t>
      </w:r>
      <w:r w:rsidR="00FA0DBF" w:rsidRPr="00FA0DBF">
        <w:rPr>
          <w:i/>
          <w:lang w:val="en-US"/>
        </w:rPr>
        <w:t>Saturation</w:t>
      </w:r>
      <w:r w:rsidR="00FA0DBF">
        <w:t xml:space="preserve"> (соответственно), а в поле </w:t>
      </w:r>
      <w:r w:rsidR="00FA0DBF">
        <w:rPr>
          <w:lang w:val="en-US"/>
        </w:rPr>
        <w:t>Component</w:t>
      </w:r>
      <w:r w:rsidR="00FA0DBF" w:rsidRPr="00FA0DBF">
        <w:t>/</w:t>
      </w:r>
      <w:r w:rsidR="00FA0DBF">
        <w:rPr>
          <w:lang w:val="en-US"/>
        </w:rPr>
        <w:t>phase</w:t>
      </w:r>
      <w:r w:rsidR="00FA0DBF" w:rsidRPr="00FA0DBF">
        <w:t xml:space="preserve"> </w:t>
      </w:r>
      <w:r w:rsidR="00FA0DBF">
        <w:t xml:space="preserve">выбирается имя компоненты или фазы </w:t>
      </w:r>
      <w:r w:rsidR="00FA0DBF">
        <w:lastRenderedPageBreak/>
        <w:t xml:space="preserve">(соответственно). Сама зависимость </w:t>
      </w:r>
      <w:r w:rsidR="004C471C">
        <w:t>заг</w:t>
      </w:r>
      <w:r w:rsidR="00700502">
        <w:t xml:space="preserve">ружается </w:t>
      </w:r>
      <w:r w:rsidR="004C471C">
        <w:t xml:space="preserve">из текстового файла посредством нажатия кнопки </w:t>
      </w:r>
      <w:r w:rsidR="00BE61BA">
        <w:t>"</w:t>
      </w:r>
      <w:r w:rsidR="004C471C">
        <w:rPr>
          <w:lang w:val="en-US"/>
        </w:rPr>
        <w:t>Load</w:t>
      </w:r>
      <w:r w:rsidR="00BE61BA">
        <w:t>"</w:t>
      </w:r>
      <w:r w:rsidR="00FA0DBF" w:rsidRPr="00FA0DBF">
        <w:t xml:space="preserve"> </w:t>
      </w:r>
      <w:r w:rsidR="004C471C">
        <w:t xml:space="preserve">(формат файла приведен ниже). Пример, показанный на рис. 2 и файле, сделан для случая, когда </w:t>
      </w:r>
      <w:r w:rsidR="00074322">
        <w:t xml:space="preserve">вязкость фазы воды зависит массовой доли компоненты </w:t>
      </w:r>
      <w:r w:rsidR="00BE61BA">
        <w:t>"</w:t>
      </w:r>
      <w:r w:rsidR="00074322">
        <w:rPr>
          <w:lang w:val="en-US"/>
        </w:rPr>
        <w:t>Polymer</w:t>
      </w:r>
      <w:r w:rsidR="00BE61BA">
        <w:t>"</w:t>
      </w:r>
      <w:r w:rsidR="00074322">
        <w:t xml:space="preserve"> в ней.</w:t>
      </w:r>
    </w:p>
    <w:p w:rsidR="006C43E6" w:rsidRPr="00E831F1" w:rsidRDefault="006C43E6" w:rsidP="00FA0DBF">
      <w:pPr>
        <w:jc w:val="both"/>
      </w:pPr>
    </w:p>
    <w:p w:rsidR="00631BEB" w:rsidRDefault="00631BEB">
      <w:r>
        <w:rPr>
          <w:noProof/>
          <w:lang w:eastAsia="ru-RU"/>
        </w:rPr>
        <w:drawing>
          <wp:inline distT="0" distB="0" distL="0" distR="0">
            <wp:extent cx="2799533" cy="1819020"/>
            <wp:effectExtent l="19050" t="0" r="817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877" t="6442" r="62046" b="54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533" cy="181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3246">
        <w:t xml:space="preserve">  </w:t>
      </w:r>
      <w:r>
        <w:rPr>
          <w:noProof/>
          <w:lang w:eastAsia="ru-RU"/>
        </w:rPr>
        <w:drawing>
          <wp:inline distT="0" distB="0" distL="0" distR="0">
            <wp:extent cx="2821218" cy="181902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952" t="21083" r="53944" b="39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224" cy="1819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246" w:rsidRDefault="009D3246" w:rsidP="009D3246">
      <w:pPr>
        <w:jc w:val="center"/>
      </w:pPr>
      <w:r>
        <w:t>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б</w:t>
      </w:r>
    </w:p>
    <w:p w:rsidR="004D2E7C" w:rsidRDefault="009D3246" w:rsidP="009D3246">
      <w:pPr>
        <w:jc w:val="center"/>
      </w:pPr>
      <w:r>
        <w:t>Рисунок 2</w:t>
      </w:r>
      <w:bookmarkStart w:id="1" w:name="Рисунок"/>
      <w:bookmarkEnd w:id="1"/>
    </w:p>
    <w:p w:rsidR="00FA0DBF" w:rsidRPr="00FA0DBF" w:rsidRDefault="00FA0DBF" w:rsidP="00FA0DBF">
      <w:pPr>
        <w:jc w:val="both"/>
      </w:pPr>
      <w:r>
        <w:t xml:space="preserve">Формат файла </w:t>
      </w:r>
      <w:r w:rsidR="00BE61BA">
        <w:t>"</w:t>
      </w:r>
      <w:r w:rsidRPr="00FA0DBF">
        <w:rPr>
          <w:i/>
          <w:lang w:val="en-US"/>
        </w:rPr>
        <w:t>table</w:t>
      </w:r>
      <w:r w:rsidRPr="00FA0DBF">
        <w:rPr>
          <w:i/>
        </w:rPr>
        <w:t>_</w:t>
      </w:r>
      <w:r w:rsidRPr="00FA0DBF">
        <w:rPr>
          <w:i/>
          <w:lang w:val="en-US"/>
        </w:rPr>
        <w:t>eta</w:t>
      </w:r>
      <w:r w:rsidRPr="00FA0DBF">
        <w:rPr>
          <w:i/>
        </w:rPr>
        <w:t>_</w:t>
      </w:r>
      <w:r w:rsidRPr="00FA0DBF">
        <w:rPr>
          <w:i/>
          <w:lang w:val="en-US"/>
        </w:rPr>
        <w:t>Polymer</w:t>
      </w:r>
      <w:r w:rsidRPr="00FA0DBF">
        <w:rPr>
          <w:i/>
        </w:rPr>
        <w:t>.</w:t>
      </w:r>
      <w:r w:rsidRPr="00FA0DBF">
        <w:rPr>
          <w:i/>
          <w:lang w:val="en-US"/>
        </w:rPr>
        <w:t>txt</w:t>
      </w:r>
      <w:r w:rsidR="00BE61BA">
        <w:t>"</w:t>
      </w:r>
      <w:r w:rsidRPr="00FA0DBF">
        <w:t xml:space="preserve">: </w:t>
      </w:r>
      <w:r>
        <w:t xml:space="preserve">в первой строке задается количество строк, далее в левом столбце задается концентрация (массовая доля) компоненты </w:t>
      </w:r>
      <w:r w:rsidR="00BE61BA">
        <w:t>"</w:t>
      </w:r>
      <w:r>
        <w:rPr>
          <w:lang w:val="en-US"/>
        </w:rPr>
        <w:t>Polymer</w:t>
      </w:r>
      <w:r w:rsidR="00BE61BA">
        <w:t>"</w:t>
      </w:r>
      <w:r w:rsidRPr="00FA0DBF">
        <w:t xml:space="preserve"> </w:t>
      </w:r>
      <w:r>
        <w:t>в фазе воды, а в правом столбце значения вязкости в фазе воды.</w:t>
      </w:r>
    </w:p>
    <w:p w:rsidR="00FA0DBF" w:rsidRDefault="00FA0DBF" w:rsidP="00FA0DBF">
      <w:pPr>
        <w:spacing w:after="0"/>
        <w:jc w:val="both"/>
      </w:pPr>
      <w:r>
        <w:t>12</w:t>
      </w:r>
    </w:p>
    <w:p w:rsidR="00FA0DBF" w:rsidRDefault="00FA0DBF" w:rsidP="00FA0DBF">
      <w:pPr>
        <w:spacing w:after="0"/>
        <w:jc w:val="both"/>
      </w:pPr>
    </w:p>
    <w:p w:rsidR="00FA0DBF" w:rsidRDefault="00FA0DBF" w:rsidP="00FA0DBF">
      <w:pPr>
        <w:spacing w:after="0"/>
        <w:jc w:val="both"/>
      </w:pPr>
      <w:r>
        <w:t>0.0</w:t>
      </w:r>
      <w:r>
        <w:tab/>
        <w:t>0.0013325</w:t>
      </w:r>
    </w:p>
    <w:p w:rsidR="00FA0DBF" w:rsidRDefault="00FA0DBF" w:rsidP="00FA0DBF">
      <w:pPr>
        <w:spacing w:after="0"/>
        <w:jc w:val="both"/>
      </w:pPr>
      <w:r>
        <w:t>0.00001</w:t>
      </w:r>
      <w:r>
        <w:tab/>
        <w:t>0.00165862753686</w:t>
      </w:r>
    </w:p>
    <w:p w:rsidR="00FA0DBF" w:rsidRDefault="00FA0DBF" w:rsidP="00FA0DBF">
      <w:pPr>
        <w:spacing w:after="0"/>
        <w:jc w:val="both"/>
      </w:pPr>
      <w:r>
        <w:t>0.00002</w:t>
      </w:r>
      <w:r>
        <w:tab/>
        <w:t>0.00213104894727</w:t>
      </w:r>
    </w:p>
    <w:p w:rsidR="00FA0DBF" w:rsidRDefault="00FA0DBF" w:rsidP="00FA0DBF">
      <w:pPr>
        <w:spacing w:after="0"/>
        <w:jc w:val="both"/>
      </w:pPr>
      <w:r>
        <w:t>0.00004</w:t>
      </w:r>
      <w:r>
        <w:tab/>
        <w:t>0.00303972312666</w:t>
      </w:r>
    </w:p>
    <w:p w:rsidR="00FA0DBF" w:rsidRDefault="00FA0DBF" w:rsidP="00FA0DBF">
      <w:pPr>
        <w:spacing w:after="0"/>
        <w:jc w:val="both"/>
      </w:pPr>
      <w:r>
        <w:t>0.00008</w:t>
      </w:r>
      <w:r>
        <w:tab/>
        <w:t>0.00649200476877</w:t>
      </w:r>
    </w:p>
    <w:p w:rsidR="00FA0DBF" w:rsidRDefault="00FA0DBF" w:rsidP="00FA0DBF">
      <w:pPr>
        <w:spacing w:after="0"/>
        <w:jc w:val="both"/>
      </w:pPr>
      <w:r>
        <w:t>0.00016</w:t>
      </w:r>
      <w:r>
        <w:tab/>
        <w:t>0.0138651199999</w:t>
      </w:r>
    </w:p>
    <w:p w:rsidR="00FA0DBF" w:rsidRDefault="00FA0DBF" w:rsidP="00FA0DBF">
      <w:pPr>
        <w:spacing w:after="0"/>
        <w:jc w:val="both"/>
      </w:pPr>
      <w:r>
        <w:t>0.00032</w:t>
      </w:r>
      <w:r>
        <w:tab/>
        <w:t>0.0296120473504</w:t>
      </w:r>
    </w:p>
    <w:p w:rsidR="00FA0DBF" w:rsidRDefault="00FA0DBF" w:rsidP="00FA0DBF">
      <w:pPr>
        <w:spacing w:after="0"/>
        <w:jc w:val="both"/>
      </w:pPr>
      <w:r>
        <w:t>0.00064</w:t>
      </w:r>
      <w:r>
        <w:tab/>
        <w:t>0.0632431128104</w:t>
      </w:r>
    </w:p>
    <w:p w:rsidR="00FA0DBF" w:rsidRDefault="00FA0DBF" w:rsidP="00FA0DBF">
      <w:pPr>
        <w:spacing w:after="0"/>
        <w:jc w:val="both"/>
      </w:pPr>
      <w:r>
        <w:t>0.00128</w:t>
      </w:r>
      <w:r>
        <w:tab/>
        <w:t>0.13506973262</w:t>
      </w:r>
    </w:p>
    <w:p w:rsidR="00FA0DBF" w:rsidRDefault="00FA0DBF" w:rsidP="00FA0DBF">
      <w:pPr>
        <w:spacing w:after="0"/>
        <w:jc w:val="both"/>
      </w:pPr>
      <w:r>
        <w:t>0.00256</w:t>
      </w:r>
      <w:r>
        <w:tab/>
        <w:t>0.288471453401</w:t>
      </w:r>
    </w:p>
    <w:p w:rsidR="00FA0DBF" w:rsidRDefault="00FA0DBF" w:rsidP="00FA0DBF">
      <w:pPr>
        <w:spacing w:after="0"/>
        <w:jc w:val="both"/>
      </w:pPr>
      <w:r>
        <w:t>0.00512</w:t>
      </w:r>
      <w:r>
        <w:tab/>
        <w:t>0.616094944538</w:t>
      </w:r>
    </w:p>
    <w:p w:rsidR="00FA0DBF" w:rsidRDefault="00FA0DBF" w:rsidP="00FA0DBF">
      <w:pPr>
        <w:spacing w:after="0"/>
        <w:jc w:val="both"/>
      </w:pPr>
      <w:r>
        <w:t>0.01024</w:t>
      </w:r>
      <w:r>
        <w:tab/>
        <w:t>1.31580777304</w:t>
      </w:r>
    </w:p>
    <w:p w:rsidR="00FA0DBF" w:rsidRDefault="00FA0DBF" w:rsidP="009D3246">
      <w:pPr>
        <w:jc w:val="center"/>
      </w:pPr>
    </w:p>
    <w:p w:rsidR="00D06896" w:rsidRPr="006D600C" w:rsidRDefault="00D06896" w:rsidP="006D600C">
      <w:pPr>
        <w:pStyle w:val="a5"/>
        <w:numPr>
          <w:ilvl w:val="1"/>
          <w:numId w:val="3"/>
        </w:numPr>
        <w:jc w:val="both"/>
        <w:rPr>
          <w:i/>
          <w:u w:val="single"/>
        </w:rPr>
      </w:pPr>
      <w:r w:rsidRPr="006D600C">
        <w:rPr>
          <w:i/>
          <w:u w:val="single"/>
        </w:rPr>
        <w:t>Задание начальных распределений массовых долей</w:t>
      </w:r>
    </w:p>
    <w:p w:rsidR="00FA0DBF" w:rsidRDefault="006C43E6" w:rsidP="006C43E6">
      <w:pPr>
        <w:jc w:val="both"/>
      </w:pPr>
      <w:r>
        <w:t xml:space="preserve">Начальное распределение массовых долей компонент в фазах задается в разделах </w:t>
      </w:r>
      <w:r w:rsidRPr="006C43E6">
        <w:rPr>
          <w:i/>
          <w:lang w:val="en-US"/>
        </w:rPr>
        <w:t>Compositions</w:t>
      </w:r>
      <w:r w:rsidRPr="006C43E6">
        <w:t xml:space="preserve"> </w:t>
      </w:r>
      <w:r w:rsidR="00AE78DA">
        <w:t xml:space="preserve">(имя набора) </w:t>
      </w:r>
      <w:r>
        <w:t xml:space="preserve">и, соответственно, </w:t>
      </w:r>
      <w:r w:rsidRPr="006C43E6">
        <w:rPr>
          <w:i/>
          <w:lang w:val="en-US"/>
        </w:rPr>
        <w:t>Composition</w:t>
      </w:r>
      <w:r w:rsidR="00AE78DA">
        <w:rPr>
          <w:i/>
        </w:rPr>
        <w:t xml:space="preserve"> </w:t>
      </w:r>
      <w:r w:rsidR="00AE78DA">
        <w:t>(его состав)</w:t>
      </w:r>
      <w:r>
        <w:t xml:space="preserve">. </w:t>
      </w:r>
    </w:p>
    <w:p w:rsidR="006C43E6" w:rsidRDefault="006C43E6" w:rsidP="006C43E6">
      <w:pPr>
        <w:jc w:val="both"/>
      </w:pPr>
      <w:r>
        <w:t>В рассматриваемом примере задано два набора распределений массовых долей компонент.</w:t>
      </w:r>
    </w:p>
    <w:p w:rsidR="006C43E6" w:rsidRDefault="006C43E6" w:rsidP="006C43E6">
      <w:pPr>
        <w:jc w:val="both"/>
      </w:pPr>
      <w:r>
        <w:t xml:space="preserve">Первый </w:t>
      </w:r>
      <w:r w:rsidRPr="006C43E6">
        <w:rPr>
          <w:i/>
          <w:lang w:val="en-US"/>
        </w:rPr>
        <w:t>Default</w:t>
      </w:r>
      <w:r w:rsidRPr="006C43E6">
        <w:t xml:space="preserve"> (</w:t>
      </w:r>
      <w:r>
        <w:t>автоматически формируется при создании нового проекта</w:t>
      </w:r>
      <w:r w:rsidR="0062611D">
        <w:t xml:space="preserve">, соответствующая ему таблица в разделе </w:t>
      </w:r>
      <w:r w:rsidR="0062611D" w:rsidRPr="006C43E6">
        <w:rPr>
          <w:i/>
          <w:lang w:val="en-US"/>
        </w:rPr>
        <w:t>Composition</w:t>
      </w:r>
      <w:r w:rsidR="0062611D">
        <w:t xml:space="preserve"> имеет размер 2х2</w:t>
      </w:r>
      <w:r w:rsidRPr="006C43E6">
        <w:t>)</w:t>
      </w:r>
      <w:r>
        <w:t xml:space="preserve"> соответствует ситуации, когда </w:t>
      </w:r>
      <w:r w:rsidR="00B45E42">
        <w:t xml:space="preserve">в фазе </w:t>
      </w:r>
      <w:r w:rsidR="00B45E42">
        <w:rPr>
          <w:lang w:val="en-US"/>
        </w:rPr>
        <w:t>H</w:t>
      </w:r>
      <w:r w:rsidR="00B45E42" w:rsidRPr="006C43E6">
        <w:rPr>
          <w:vertAlign w:val="subscript"/>
        </w:rPr>
        <w:t>2</w:t>
      </w:r>
      <w:r w:rsidR="00B45E42">
        <w:rPr>
          <w:lang w:val="en-US"/>
        </w:rPr>
        <w:t>O</w:t>
      </w:r>
      <w:r w:rsidR="00B45E42" w:rsidRPr="00B45E42">
        <w:t xml:space="preserve"> </w:t>
      </w:r>
      <w:r w:rsidR="00B45E42">
        <w:t xml:space="preserve">есть только компонента </w:t>
      </w:r>
      <w:r w:rsidR="00B45E42">
        <w:rPr>
          <w:lang w:val="en-US"/>
        </w:rPr>
        <w:t>H</w:t>
      </w:r>
      <w:r w:rsidR="00B45E42" w:rsidRPr="006C43E6">
        <w:rPr>
          <w:vertAlign w:val="subscript"/>
        </w:rPr>
        <w:t>2</w:t>
      </w:r>
      <w:r w:rsidR="00B45E42">
        <w:rPr>
          <w:lang w:val="en-US"/>
        </w:rPr>
        <w:t>O</w:t>
      </w:r>
      <w:r w:rsidR="00B45E42">
        <w:t xml:space="preserve">, а фазе </w:t>
      </w:r>
      <w:r w:rsidR="00B45E42">
        <w:rPr>
          <w:lang w:val="en-US"/>
        </w:rPr>
        <w:t>Oil</w:t>
      </w:r>
      <w:r w:rsidR="00B45E42">
        <w:t xml:space="preserve"> только компонента </w:t>
      </w:r>
      <w:r w:rsidR="00B45E42">
        <w:rPr>
          <w:lang w:val="en-US"/>
        </w:rPr>
        <w:t>Oil</w:t>
      </w:r>
      <w:r w:rsidR="00B45E42">
        <w:t xml:space="preserve"> - в соответствующей клетке таблицы в </w:t>
      </w:r>
      <w:r w:rsidR="00B45E42">
        <w:lastRenderedPageBreak/>
        <w:t xml:space="preserve">этом случае ставится </w:t>
      </w:r>
      <w:r w:rsidR="00B45E42" w:rsidRPr="00B45E42">
        <w:t>'</w:t>
      </w:r>
      <w:r w:rsidR="00B45E42">
        <w:t>1</w:t>
      </w:r>
      <w:r w:rsidR="00B45E42" w:rsidRPr="00B45E42">
        <w:t>'</w:t>
      </w:r>
      <w:r w:rsidR="00B45E42">
        <w:t xml:space="preserve">, а другой </w:t>
      </w:r>
      <w:r w:rsidR="00B45E42" w:rsidRPr="00B45E42">
        <w:t>'-1'.</w:t>
      </w:r>
      <w:r w:rsidR="00B45E42">
        <w:t xml:space="preserve"> </w:t>
      </w:r>
      <w:r w:rsidR="00B45E42" w:rsidRPr="00B45E42">
        <w:t>'-1'</w:t>
      </w:r>
      <w:r w:rsidR="00B45E42">
        <w:t xml:space="preserve"> обозначает, что соответствующая компонента не может, в принципе, содержаться в соответствующей фазе.</w:t>
      </w:r>
    </w:p>
    <w:p w:rsidR="0062611D" w:rsidRPr="00C7513F" w:rsidRDefault="00140FE7" w:rsidP="006C43E6">
      <w:pPr>
        <w:jc w:val="both"/>
      </w:pPr>
      <w:r>
        <w:t xml:space="preserve">Поскольку в рассматриваемом примере к стандартному набору компонент добавлена компонента </w:t>
      </w:r>
      <w:r w:rsidR="00BE61BA">
        <w:t>"</w:t>
      </w:r>
      <w:r>
        <w:rPr>
          <w:lang w:val="en-US"/>
        </w:rPr>
        <w:t>Polymer</w:t>
      </w:r>
      <w:r w:rsidR="00BE61BA">
        <w:t>"</w:t>
      </w:r>
      <w:r w:rsidRPr="00140FE7">
        <w:t xml:space="preserve">, </w:t>
      </w:r>
      <w:r>
        <w:t xml:space="preserve">таблицы в разделе </w:t>
      </w:r>
      <w:r w:rsidRPr="006C43E6">
        <w:rPr>
          <w:i/>
          <w:lang w:val="en-US"/>
        </w:rPr>
        <w:t>Composition</w:t>
      </w:r>
      <w:r>
        <w:t xml:space="preserve"> имеют размер 2х3. Поскольку компонента </w:t>
      </w:r>
      <w:r w:rsidR="00BE61BA">
        <w:t>"</w:t>
      </w:r>
      <w:r>
        <w:rPr>
          <w:lang w:val="en-US"/>
        </w:rPr>
        <w:t>Polymer</w:t>
      </w:r>
      <w:r w:rsidR="00BE61BA">
        <w:t>"</w:t>
      </w:r>
      <w:r w:rsidRPr="00140FE7">
        <w:t xml:space="preserve"> </w:t>
      </w:r>
      <w:r>
        <w:t xml:space="preserve">может содержаться в фазе воды в таблице должно быть задано значение массовой доли </w:t>
      </w:r>
      <w:r w:rsidR="00BE61BA">
        <w:t>"</w:t>
      </w:r>
      <w:r w:rsidRPr="00140FE7">
        <w:t>&gt;=0</w:t>
      </w:r>
      <w:r w:rsidR="00BE61BA">
        <w:t>"</w:t>
      </w:r>
      <w:r w:rsidRPr="00140FE7">
        <w:t>.</w:t>
      </w:r>
      <w:r w:rsidR="00E67EDC" w:rsidRPr="00E67EDC">
        <w:t xml:space="preserve"> </w:t>
      </w:r>
      <w:r w:rsidR="00E67EDC">
        <w:t xml:space="preserve">Если мы будем полагать, что набор начальных распределений массовых долей компонент с именем </w:t>
      </w:r>
      <w:r w:rsidR="00E67EDC" w:rsidRPr="006C43E6">
        <w:rPr>
          <w:i/>
          <w:lang w:val="en-US"/>
        </w:rPr>
        <w:t>Default</w:t>
      </w:r>
      <w:r w:rsidR="00E67EDC">
        <w:t xml:space="preserve"> соответствует начальному состоянию пластовой воды, то значение массовой доли компоненты </w:t>
      </w:r>
      <w:r w:rsidR="00BE61BA">
        <w:t>"</w:t>
      </w:r>
      <w:r w:rsidR="00E67EDC">
        <w:rPr>
          <w:lang w:val="en-US"/>
        </w:rPr>
        <w:t>Polymer</w:t>
      </w:r>
      <w:r w:rsidR="00BE61BA">
        <w:t>"</w:t>
      </w:r>
      <w:r w:rsidR="00E67EDC">
        <w:t xml:space="preserve"> задается равным 0</w:t>
      </w:r>
      <w:r w:rsidR="00C7513F">
        <w:t xml:space="preserve"> (т.е. этот набор </w:t>
      </w:r>
      <w:r w:rsidR="0099654A">
        <w:t xml:space="preserve">будет присваиваться слоям геологической модели и всем неоднородностям внутри этих слоев, а также </w:t>
      </w:r>
      <w:r w:rsidR="00252DC4">
        <w:t>режимам закачки чистой воды</w:t>
      </w:r>
      <w:r w:rsidR="00C7513F">
        <w:t>)</w:t>
      </w:r>
      <w:r w:rsidR="00E67EDC">
        <w:t xml:space="preserve">. </w:t>
      </w:r>
      <w:r w:rsidR="007E342C">
        <w:t xml:space="preserve">Чтобы смоделировать ситуацию закачки полимера, задается еще один набор начальных распределений массовых долей компонент (в данном случае с именем </w:t>
      </w:r>
      <w:r w:rsidR="007E342C" w:rsidRPr="007E342C">
        <w:rPr>
          <w:i/>
          <w:lang w:val="en-US"/>
        </w:rPr>
        <w:t>Agent</w:t>
      </w:r>
      <w:r w:rsidR="007E342C">
        <w:t>)</w:t>
      </w:r>
      <w:r w:rsidR="007E342C" w:rsidRPr="007E342C">
        <w:t xml:space="preserve">. </w:t>
      </w:r>
      <w:r w:rsidR="007E342C">
        <w:t>В этом наборе</w:t>
      </w:r>
      <w:r w:rsidR="00C7513F">
        <w:t xml:space="preserve"> определяется концентрация компоненты </w:t>
      </w:r>
      <w:r w:rsidR="00BE61BA">
        <w:t>"</w:t>
      </w:r>
      <w:r w:rsidR="00C7513F">
        <w:rPr>
          <w:lang w:val="en-US"/>
        </w:rPr>
        <w:t>Polymer</w:t>
      </w:r>
      <w:r w:rsidR="00BE61BA">
        <w:t>"</w:t>
      </w:r>
      <w:r w:rsidR="00C7513F">
        <w:t xml:space="preserve"> в фазе воды (см. рис. 3). </w:t>
      </w:r>
      <w:r w:rsidR="00E172A5">
        <w:t xml:space="preserve">Этот набор впоследствии будет присвоен режиму закачки полимера с соответствующей концентрацией. </w:t>
      </w:r>
    </w:p>
    <w:p w:rsidR="00140FE7" w:rsidRDefault="00172530" w:rsidP="00AB5745">
      <w:pPr>
        <w:jc w:val="center"/>
      </w:pPr>
      <w:r>
        <w:rPr>
          <w:noProof/>
          <w:lang w:eastAsia="ru-RU"/>
        </w:rPr>
        <w:pict>
          <v:rect id="_x0000_s1027" style="position:absolute;left:0;text-align:left;margin-left:243.85pt;margin-top:10.6pt;width:196.85pt;height:44.85pt;z-index:251659264" filled="f" strokecolor="red" strokeweight="2pt"/>
        </w:pict>
      </w:r>
      <w:r w:rsidR="007E342C">
        <w:rPr>
          <w:noProof/>
          <w:lang w:eastAsia="ru-RU"/>
        </w:rPr>
        <w:drawing>
          <wp:inline distT="0" distB="0" distL="0" distR="0">
            <wp:extent cx="5242540" cy="247622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0304" t="17993" r="12140" b="16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40" cy="2476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42C" w:rsidRPr="00140FE7" w:rsidRDefault="007E342C" w:rsidP="00AB5745">
      <w:pPr>
        <w:jc w:val="center"/>
      </w:pPr>
      <w:r>
        <w:t>Рисунок 3</w:t>
      </w:r>
    </w:p>
    <w:p w:rsidR="00140FE7" w:rsidRDefault="00140FE7" w:rsidP="006C43E6">
      <w:pPr>
        <w:jc w:val="both"/>
      </w:pPr>
    </w:p>
    <w:p w:rsidR="00D06896" w:rsidRDefault="00D06896" w:rsidP="006C43E6">
      <w:pPr>
        <w:jc w:val="both"/>
      </w:pPr>
    </w:p>
    <w:p w:rsidR="00D06896" w:rsidRDefault="00D06896" w:rsidP="006C43E6">
      <w:pPr>
        <w:jc w:val="both"/>
      </w:pPr>
    </w:p>
    <w:p w:rsidR="00D06896" w:rsidRDefault="00D06896" w:rsidP="006C43E6">
      <w:pPr>
        <w:jc w:val="both"/>
      </w:pPr>
    </w:p>
    <w:p w:rsidR="00E831F1" w:rsidRPr="00B30B79" w:rsidRDefault="00E831F1" w:rsidP="006C43E6">
      <w:pPr>
        <w:jc w:val="both"/>
        <w:rPr>
          <w:b/>
        </w:rPr>
      </w:pPr>
      <w:r w:rsidRPr="00E831F1">
        <w:rPr>
          <w:b/>
        </w:rPr>
        <w:t>!!!!!!!!</w:t>
      </w:r>
      <w:r>
        <w:rPr>
          <w:b/>
        </w:rPr>
        <w:t xml:space="preserve">Если модель двухфазная и двухкомпонентная, то из перечисленных выше действий нужно задать только </w:t>
      </w:r>
      <w:r w:rsidR="00B30B79">
        <w:rPr>
          <w:b/>
        </w:rPr>
        <w:t xml:space="preserve">параметры </w:t>
      </w:r>
      <w:r w:rsidR="00B30B79">
        <w:rPr>
          <w:b/>
          <w:lang w:val="en-US"/>
        </w:rPr>
        <w:t>Rho</w:t>
      </w:r>
      <w:r w:rsidR="00B30B79" w:rsidRPr="00B30B79">
        <w:rPr>
          <w:b/>
        </w:rPr>
        <w:t xml:space="preserve"> </w:t>
      </w:r>
      <w:r w:rsidR="00B30B79">
        <w:rPr>
          <w:b/>
        </w:rPr>
        <w:t xml:space="preserve">и </w:t>
      </w:r>
      <w:r w:rsidR="00B30B79">
        <w:rPr>
          <w:b/>
          <w:lang w:val="en-US"/>
        </w:rPr>
        <w:t>Eta</w:t>
      </w:r>
      <w:r w:rsidR="00B30B79" w:rsidRPr="00B30B79">
        <w:rPr>
          <w:b/>
        </w:rPr>
        <w:t xml:space="preserve"> </w:t>
      </w:r>
      <w:r w:rsidR="00B30B79">
        <w:rPr>
          <w:b/>
        </w:rPr>
        <w:t xml:space="preserve">в разделе </w:t>
      </w:r>
      <w:r w:rsidR="00B30B79">
        <w:rPr>
          <w:b/>
          <w:lang w:val="en-US"/>
        </w:rPr>
        <w:t>Phases</w:t>
      </w:r>
      <w:r w:rsidR="00B30B79" w:rsidRPr="00B30B79">
        <w:rPr>
          <w:b/>
        </w:rPr>
        <w:t>.</w:t>
      </w:r>
    </w:p>
    <w:p w:rsidR="00E831F1" w:rsidRDefault="00E831F1" w:rsidP="006C43E6">
      <w:pPr>
        <w:jc w:val="both"/>
      </w:pPr>
    </w:p>
    <w:p w:rsidR="00D06896" w:rsidRDefault="00D06896" w:rsidP="006C43E6">
      <w:pPr>
        <w:jc w:val="both"/>
      </w:pPr>
    </w:p>
    <w:p w:rsidR="00D06896" w:rsidRDefault="00D06896" w:rsidP="006C43E6">
      <w:pPr>
        <w:jc w:val="both"/>
      </w:pPr>
    </w:p>
    <w:p w:rsidR="00A0654D" w:rsidRDefault="00A0654D" w:rsidP="006C43E6">
      <w:pPr>
        <w:jc w:val="both"/>
      </w:pPr>
    </w:p>
    <w:p w:rsidR="00A0654D" w:rsidRDefault="00A0654D" w:rsidP="006C43E6">
      <w:pPr>
        <w:jc w:val="both"/>
      </w:pPr>
    </w:p>
    <w:p w:rsidR="00D06896" w:rsidRPr="006D600C" w:rsidRDefault="00D06896" w:rsidP="006D600C">
      <w:pPr>
        <w:pStyle w:val="a5"/>
        <w:numPr>
          <w:ilvl w:val="1"/>
          <w:numId w:val="3"/>
        </w:numPr>
        <w:jc w:val="both"/>
        <w:rPr>
          <w:i/>
          <w:u w:val="single"/>
        </w:rPr>
      </w:pPr>
      <w:r w:rsidRPr="006D600C">
        <w:rPr>
          <w:i/>
          <w:u w:val="single"/>
        </w:rPr>
        <w:lastRenderedPageBreak/>
        <w:t>Задание наборов начальных распределений насыщенностей</w:t>
      </w:r>
    </w:p>
    <w:p w:rsidR="00D24A4B" w:rsidRPr="00EC2E72" w:rsidRDefault="00D24A4B" w:rsidP="006C43E6">
      <w:pPr>
        <w:jc w:val="both"/>
      </w:pPr>
      <w:r>
        <w:t>Набор начальных распределений насыщенностей зад</w:t>
      </w:r>
      <w:r w:rsidR="00EC2E72">
        <w:t>ается в</w:t>
      </w:r>
      <w:r w:rsidR="00DC16BB">
        <w:t xml:space="preserve"> окне </w:t>
      </w:r>
      <w:r w:rsidR="00DC16BB" w:rsidRPr="00295812">
        <w:rPr>
          <w:i/>
          <w:lang w:val="en-US"/>
        </w:rPr>
        <w:t>PhaseComponentEditWindow</w:t>
      </w:r>
      <w:r w:rsidR="00DC16BB">
        <w:rPr>
          <w:i/>
        </w:rPr>
        <w:t>,</w:t>
      </w:r>
      <w:r w:rsidR="00EC2E72">
        <w:t xml:space="preserve"> разделе </w:t>
      </w:r>
      <w:r w:rsidR="00EC2E72" w:rsidRPr="00EC2E72">
        <w:rPr>
          <w:i/>
          <w:lang w:val="en-US"/>
        </w:rPr>
        <w:t>Saturations</w:t>
      </w:r>
      <w:r w:rsidR="00EC2E72" w:rsidRPr="00EC2E72">
        <w:t xml:space="preserve">, </w:t>
      </w:r>
      <w:r w:rsidR="00EC2E72">
        <w:t xml:space="preserve">а его состав определяется в соответствующем разделе </w:t>
      </w:r>
      <w:r w:rsidR="00EC2E72" w:rsidRPr="00EC2E72">
        <w:rPr>
          <w:i/>
          <w:lang w:val="en-US"/>
        </w:rPr>
        <w:t>Saturation</w:t>
      </w:r>
      <w:r w:rsidR="00EC2E72">
        <w:t>.</w:t>
      </w:r>
    </w:p>
    <w:p w:rsidR="00D06896" w:rsidRPr="00575420" w:rsidRDefault="00D06896" w:rsidP="006C43E6">
      <w:pPr>
        <w:jc w:val="both"/>
      </w:pPr>
      <w:r>
        <w:t xml:space="preserve">При создании проекта в разделе </w:t>
      </w:r>
      <w:r w:rsidRPr="00EC2E72">
        <w:rPr>
          <w:i/>
          <w:lang w:val="en-US"/>
        </w:rPr>
        <w:t>Saturations</w:t>
      </w:r>
      <w:r>
        <w:t xml:space="preserve"> по умолчанию создается набор </w:t>
      </w:r>
      <w:r w:rsidRPr="00D06896">
        <w:rPr>
          <w:i/>
          <w:lang w:val="en-US"/>
        </w:rPr>
        <w:t>Default</w:t>
      </w:r>
      <w:r w:rsidR="0017067C">
        <w:t>,</w:t>
      </w:r>
      <w:r w:rsidR="00C9471B">
        <w:t xml:space="preserve"> с насыщенностью воды, равной </w:t>
      </w:r>
      <w:r w:rsidR="00702978" w:rsidRPr="00702978">
        <w:t>'</w:t>
      </w:r>
      <w:r w:rsidR="00C9471B">
        <w:t>1</w:t>
      </w:r>
      <w:r w:rsidR="00702978" w:rsidRPr="00702978">
        <w:t>'</w:t>
      </w:r>
      <w:r w:rsidR="00EF4D3D">
        <w:t xml:space="preserve"> (в приведенном ниже на рис. 4 примере он был переименован в </w:t>
      </w:r>
      <w:r w:rsidR="00EF4D3D">
        <w:rPr>
          <w:lang w:val="en-US"/>
        </w:rPr>
        <w:t>Water</w:t>
      </w:r>
      <w:r w:rsidR="00EF4D3D">
        <w:t>)</w:t>
      </w:r>
      <w:r w:rsidR="00C9471B">
        <w:t>.</w:t>
      </w:r>
      <w:r w:rsidR="00702978" w:rsidRPr="00702978">
        <w:t xml:space="preserve"> </w:t>
      </w:r>
    </w:p>
    <w:p w:rsidR="00BE0E79" w:rsidRPr="003962CF" w:rsidRDefault="00BE0E79" w:rsidP="006C43E6">
      <w:pPr>
        <w:jc w:val="both"/>
      </w:pPr>
      <w:r>
        <w:t>Для добавления нового набора</w:t>
      </w:r>
      <w:r w:rsidR="002C3480">
        <w:t xml:space="preserve"> необходимо воспользоваться кнопкой "+" </w:t>
      </w:r>
      <w:r w:rsidR="00E97F36" w:rsidRPr="00234211">
        <w:t>(</w:t>
      </w:r>
      <w:r w:rsidR="00234211" w:rsidRPr="00234211">
        <w:t>см. рис.</w:t>
      </w:r>
      <w:r w:rsidR="00E97F36" w:rsidRPr="00234211">
        <w:t xml:space="preserve"> 4а)</w:t>
      </w:r>
      <w:r w:rsidR="00E97F36">
        <w:rPr>
          <w:i/>
        </w:rPr>
        <w:t xml:space="preserve"> </w:t>
      </w:r>
      <w:r w:rsidR="002C3480">
        <w:t xml:space="preserve">в левом нижнем углу раздела. В правой части экрана отображено значение насыщенностей фаз </w:t>
      </w:r>
      <w:r w:rsidR="00DF3D1A">
        <w:t>для выбранного набора. Эти значения доступны для редактирования, после которого необходимо нажать кнопку "</w:t>
      </w:r>
      <w:r w:rsidR="00DF3D1A">
        <w:rPr>
          <w:lang w:val="en-US"/>
        </w:rPr>
        <w:t>Save</w:t>
      </w:r>
      <w:r w:rsidR="00DF3D1A">
        <w:t>"</w:t>
      </w:r>
      <w:r w:rsidR="003962CF" w:rsidRPr="003962CF">
        <w:t xml:space="preserve"> </w:t>
      </w:r>
      <w:r w:rsidR="00703C53">
        <w:t>для сохранения новых значений</w:t>
      </w:r>
      <w:r w:rsidR="00234211">
        <w:t xml:space="preserve"> </w:t>
      </w:r>
      <w:r w:rsidR="00E97F36" w:rsidRPr="00234211">
        <w:t>(</w:t>
      </w:r>
      <w:r w:rsidR="00234211" w:rsidRPr="00234211">
        <w:t>см. рис.</w:t>
      </w:r>
      <w:r w:rsidR="00E97F36" w:rsidRPr="00234211">
        <w:t xml:space="preserve"> 4б)</w:t>
      </w:r>
      <w:r w:rsidR="00703C53" w:rsidRPr="00234211">
        <w:t>.</w:t>
      </w:r>
    </w:p>
    <w:p w:rsidR="00BE0E79" w:rsidRDefault="00172530" w:rsidP="006C43E6">
      <w:pPr>
        <w:jc w:val="both"/>
      </w:pPr>
      <w:r>
        <w:rPr>
          <w:noProof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365.7pt;margin-top:103.65pt;width:35.25pt;height:0;z-index:251674624" o:connectortype="straight" strokecolor="red" strokeweight="3pt">
            <v:shadow type="perspective" color="#622423 [1605]" opacity=".5" offset="1pt" offset2="-1pt"/>
          </v:shape>
        </w:pict>
      </w:r>
      <w:r>
        <w:rPr>
          <w:noProof/>
          <w:lang w:eastAsia="ru-RU"/>
        </w:rPr>
        <w:pict>
          <v:rect id="_x0000_s1045" style="position:absolute;left:0;text-align:left;margin-left:-3.05pt;margin-top:85.35pt;width:16.2pt;height:18.3pt;z-index:251673600" filled="f" fillcolor="#c0504d [3205]" strokecolor="red" strokeweight="2pt">
            <v:shadow type="perspective" color="#622423 [1605]" opacity=".5" offset="1pt" offset2="-1pt"/>
          </v:rect>
        </w:pict>
      </w:r>
      <w:r w:rsidR="00BE0E79">
        <w:rPr>
          <w:noProof/>
          <w:lang w:eastAsia="ru-RU"/>
        </w:rPr>
        <w:drawing>
          <wp:inline distT="0" distB="0" distL="0" distR="0">
            <wp:extent cx="2681018" cy="1269834"/>
            <wp:effectExtent l="19050" t="0" r="5032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127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3D1A">
        <w:rPr>
          <w:noProof/>
          <w:lang w:eastAsia="ru-RU"/>
        </w:rPr>
        <w:drawing>
          <wp:inline distT="0" distB="0" distL="0" distR="0">
            <wp:extent cx="2682338" cy="1268084"/>
            <wp:effectExtent l="19050" t="0" r="3712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290" cy="1271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B76" w:rsidRPr="00C80B76" w:rsidRDefault="00C80B76" w:rsidP="00C80B76">
      <w:pPr>
        <w:jc w:val="both"/>
      </w:pPr>
      <w:r>
        <w:rPr>
          <w:lang w:val="en-US"/>
        </w:rPr>
        <w:tab/>
      </w:r>
      <w:r>
        <w:tab/>
      </w:r>
      <w:r>
        <w:tab/>
      </w:r>
      <w:r>
        <w:rPr>
          <w:lang w:val="en-US"/>
        </w:rPr>
        <w:t>a</w:t>
      </w:r>
      <w:r w:rsidRPr="00C80B76">
        <w:tab/>
      </w:r>
      <w:r>
        <w:tab/>
      </w:r>
      <w:r>
        <w:tab/>
      </w:r>
      <w:r>
        <w:tab/>
      </w:r>
      <w:r w:rsidRPr="00C80B76">
        <w:tab/>
      </w:r>
      <w:r w:rsidRPr="00C80B76">
        <w:tab/>
      </w:r>
      <w:r>
        <w:t>б</w:t>
      </w:r>
    </w:p>
    <w:p w:rsidR="002147E5" w:rsidRPr="00C80B76" w:rsidRDefault="00707673" w:rsidP="002147E5">
      <w:pPr>
        <w:jc w:val="center"/>
      </w:pPr>
      <w:r>
        <w:t>Рисунок 4</w:t>
      </w:r>
    </w:p>
    <w:p w:rsidR="000A0117" w:rsidRPr="006D600C" w:rsidRDefault="000A0117" w:rsidP="006D600C">
      <w:pPr>
        <w:pStyle w:val="a5"/>
        <w:numPr>
          <w:ilvl w:val="1"/>
          <w:numId w:val="3"/>
        </w:numPr>
        <w:jc w:val="both"/>
        <w:rPr>
          <w:i/>
          <w:u w:val="single"/>
        </w:rPr>
      </w:pPr>
      <w:r w:rsidRPr="006D600C">
        <w:rPr>
          <w:i/>
          <w:u w:val="single"/>
        </w:rPr>
        <w:t>Настройка фазовых проницаемостей</w:t>
      </w:r>
    </w:p>
    <w:p w:rsidR="00EE0F9A" w:rsidRDefault="00575420" w:rsidP="006C43E6">
      <w:pPr>
        <w:jc w:val="both"/>
      </w:pPr>
      <w:r>
        <w:t xml:space="preserve">Настройка фазовых проницаемостей выполняется в окне </w:t>
      </w:r>
      <w:proofErr w:type="spellStart"/>
      <w:r w:rsidRPr="00234211">
        <w:t>PhaseComponentEditWindow</w:t>
      </w:r>
      <w:proofErr w:type="spellEnd"/>
      <w:r w:rsidRPr="00234211">
        <w:t xml:space="preserve"> </w:t>
      </w:r>
      <w:r>
        <w:t>(</w:t>
      </w:r>
      <w:r w:rsidR="00234211">
        <w:t>см. рис.</w:t>
      </w:r>
      <w:r w:rsidRPr="00234211">
        <w:t xml:space="preserve"> </w:t>
      </w:r>
      <w:r w:rsidR="00707673" w:rsidRPr="00234211">
        <w:t>5</w:t>
      </w:r>
      <w:r>
        <w:t>). В ПО имеется возможность задавать для разных подобластей расчётной области свои фазовые проницаемости.</w:t>
      </w:r>
      <w:r w:rsidR="00234211">
        <w:t xml:space="preserve"> </w:t>
      </w:r>
      <w:r>
        <w:t xml:space="preserve">Для этого в окне </w:t>
      </w:r>
      <w:proofErr w:type="spellStart"/>
      <w:r w:rsidRPr="00234211">
        <w:t>PhaseComponentEditWindow</w:t>
      </w:r>
      <w:proofErr w:type="spellEnd"/>
      <w:r w:rsidRPr="00234211">
        <w:t xml:space="preserve"> </w:t>
      </w:r>
      <w:r>
        <w:t>в поле «</w:t>
      </w:r>
      <w:proofErr w:type="spellStart"/>
      <w:r w:rsidRPr="00234211">
        <w:t>k</w:t>
      </w:r>
      <w:proofErr w:type="spellEnd"/>
      <w:r w:rsidRPr="00575420">
        <w:t xml:space="preserve"> </w:t>
      </w:r>
      <w:proofErr w:type="spellStart"/>
      <w:r w:rsidRPr="00234211">
        <w:t>presets</w:t>
      </w:r>
      <w:proofErr w:type="spellEnd"/>
      <w:r>
        <w:t>»</w:t>
      </w:r>
      <w:r w:rsidRPr="00575420">
        <w:t xml:space="preserve"> находится список </w:t>
      </w:r>
      <w:r w:rsidR="00234211">
        <w:t>"</w:t>
      </w:r>
      <w:proofErr w:type="spellStart"/>
      <w:r w:rsidR="00234211">
        <w:t>пресетов</w:t>
      </w:r>
      <w:proofErr w:type="spellEnd"/>
      <w:r w:rsidR="00234211">
        <w:t xml:space="preserve">" </w:t>
      </w:r>
      <w:r w:rsidRPr="00575420">
        <w:t>фазовых проницаемостей</w:t>
      </w:r>
      <w:r>
        <w:t>, и для каждого «</w:t>
      </w:r>
      <w:proofErr w:type="spellStart"/>
      <w:r>
        <w:t>пресета</w:t>
      </w:r>
      <w:proofErr w:type="spellEnd"/>
      <w:r>
        <w:t>», по нажатию на него в списке, в поле «</w:t>
      </w:r>
      <w:proofErr w:type="spellStart"/>
      <w:r w:rsidRPr="00234211">
        <w:t>Preset</w:t>
      </w:r>
      <w:proofErr w:type="spellEnd"/>
      <w:r>
        <w:t>» отобража</w:t>
      </w:r>
      <w:r w:rsidR="00707673">
        <w:t>е</w:t>
      </w:r>
      <w:r>
        <w:t>тся его конфигурация</w:t>
      </w:r>
      <w:r w:rsidR="00707673">
        <w:t xml:space="preserve"> в виде </w:t>
      </w:r>
      <w:r w:rsidR="006A31F6">
        <w:t>таблицы</w:t>
      </w:r>
      <w:r>
        <w:t>.</w:t>
      </w:r>
      <w:r w:rsidR="00EE0F9A">
        <w:t xml:space="preserve"> </w:t>
      </w:r>
    </w:p>
    <w:p w:rsidR="000A0117" w:rsidRPr="00326B58" w:rsidRDefault="00EE0F9A" w:rsidP="006C43E6">
      <w:pPr>
        <w:jc w:val="both"/>
      </w:pPr>
      <w:proofErr w:type="spellStart"/>
      <w:r w:rsidRPr="00326B58">
        <w:rPr>
          <w:u w:val="single"/>
        </w:rPr>
        <w:t>Примечение</w:t>
      </w:r>
      <w:proofErr w:type="spellEnd"/>
      <w:r w:rsidRPr="00326B58">
        <w:t>:  "</w:t>
      </w:r>
      <w:proofErr w:type="spellStart"/>
      <w:r w:rsidRPr="00326B58">
        <w:t>пресет</w:t>
      </w:r>
      <w:proofErr w:type="spellEnd"/>
      <w:r w:rsidRPr="00326B58">
        <w:t>" =  набор настроек.</w:t>
      </w:r>
    </w:p>
    <w:p w:rsidR="00575420" w:rsidRDefault="00575420" w:rsidP="006C43E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430112"/>
            <wp:effectExtent l="19050" t="0" r="3175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673" w:rsidRDefault="00707673" w:rsidP="00707673">
      <w:pPr>
        <w:jc w:val="center"/>
      </w:pPr>
      <w:r>
        <w:t>Рисунок 5</w:t>
      </w:r>
    </w:p>
    <w:p w:rsidR="00200E15" w:rsidRDefault="006A31F6" w:rsidP="00707673">
      <w:pPr>
        <w:jc w:val="both"/>
      </w:pPr>
      <w:r>
        <w:lastRenderedPageBreak/>
        <w:t>В строках этой таблицы для каждой фазы модели задаётся зависимость её относительной фазовой проницаемости от насыщенности выбранной пользователем фазы</w:t>
      </w:r>
      <w:r w:rsidR="00163BE1">
        <w:t xml:space="preserve"> в столбце «</w:t>
      </w:r>
      <w:proofErr w:type="spellStart"/>
      <w:r w:rsidR="00163BE1" w:rsidRPr="00234211">
        <w:t>Determining</w:t>
      </w:r>
      <w:proofErr w:type="spellEnd"/>
      <w:r w:rsidR="00163BE1" w:rsidRPr="00200DB8">
        <w:t xml:space="preserve"> </w:t>
      </w:r>
      <w:proofErr w:type="spellStart"/>
      <w:r w:rsidR="00163BE1" w:rsidRPr="00234211">
        <w:t>phase</w:t>
      </w:r>
      <w:proofErr w:type="spellEnd"/>
      <w:r w:rsidR="00163BE1">
        <w:t>»</w:t>
      </w:r>
      <w:r>
        <w:t xml:space="preserve">. </w:t>
      </w:r>
      <w:r w:rsidR="00163BE1">
        <w:t xml:space="preserve">Для того чтобы </w:t>
      </w:r>
      <w:r w:rsidR="00A80767">
        <w:t>редактировать</w:t>
      </w:r>
      <w:r w:rsidR="00163BE1">
        <w:t xml:space="preserve"> зависимости нужно нажать в соответствующей строке таблицы кнопку «</w:t>
      </w:r>
      <w:proofErr w:type="spellStart"/>
      <w:r w:rsidR="00163BE1">
        <w:t>Edit</w:t>
      </w:r>
      <w:proofErr w:type="spellEnd"/>
      <w:r w:rsidR="00163BE1">
        <w:t xml:space="preserve">», после </w:t>
      </w:r>
      <w:r w:rsidR="00A80767">
        <w:t>чего</w:t>
      </w:r>
      <w:r w:rsidR="00163BE1">
        <w:t xml:space="preserve"> откроется окно </w:t>
      </w:r>
      <w:proofErr w:type="spellStart"/>
      <w:r w:rsidRPr="00234211">
        <w:t>PhysicalParameterEditWindow</w:t>
      </w:r>
      <w:proofErr w:type="spellEnd"/>
      <w:r w:rsidR="00163BE1" w:rsidRPr="00234211">
        <w:t xml:space="preserve"> (</w:t>
      </w:r>
      <w:r w:rsidR="00234211">
        <w:t>см. рис.</w:t>
      </w:r>
      <w:r w:rsidR="00163BE1" w:rsidRPr="00234211">
        <w:t xml:space="preserve"> </w:t>
      </w:r>
      <w:r w:rsidR="00A80767" w:rsidRPr="00234211">
        <w:t>6</w:t>
      </w:r>
      <w:r w:rsidR="00163BE1" w:rsidRPr="00234211">
        <w:t>)</w:t>
      </w:r>
      <w:r w:rsidR="00163BE1">
        <w:t>. Зависимость относительной фазовой проницаемости может быть задана таблично или с помощью формул (1)-(</w:t>
      </w:r>
      <w:r w:rsidR="009D3885">
        <w:t>2</w:t>
      </w:r>
      <w:r w:rsidR="00163BE1">
        <w:t xml:space="preserve">). </w:t>
      </w:r>
    </w:p>
    <w:p w:rsidR="00200E15" w:rsidRPr="00200E15" w:rsidRDefault="00200E15" w:rsidP="00200E15">
      <w:pPr>
        <w:tabs>
          <w:tab w:val="center" w:pos="4536"/>
          <w:tab w:val="right" w:pos="9214"/>
        </w:tabs>
        <w:ind w:firstLine="567"/>
        <w:jc w:val="both"/>
        <w:rPr>
          <w:rFonts w:ascii="Times New Roman" w:eastAsiaTheme="minorEastAsia" w:hAnsi="Times New Roman" w:cs="Times New Roman"/>
        </w:rPr>
      </w:pPr>
      <w:r w:rsidRPr="00200E15">
        <w:rPr>
          <w:rFonts w:ascii="Times New Roman" w:eastAsiaTheme="minorEastAsia" w:hAnsi="Times New Roman" w:cs="Times New Roman"/>
        </w:rPr>
        <w:tab/>
      </w:r>
      <m:oMath>
        <m:r>
          <w:rPr>
            <w:rFonts w:ascii="Cambria Math" w:hAnsi="Cambria Math" w:cs="Times New Roman"/>
          </w:rPr>
          <m:t>k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*</m:t>
                </m:r>
              </m:sup>
            </m:sSup>
          </m:e>
        </m:d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k</m:t>
            </m:r>
          </m:e>
          <m:sub/>
          <m:sup>
            <m:r>
              <w:rPr>
                <w:rFonts w:ascii="Cambria Math" w:hAnsi="Cambria Math" w:cs="Times New Roman"/>
              </w:rPr>
              <m:t>max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*</m:t>
                </m:r>
              </m:sup>
            </m:sSup>
            <m:r>
              <w:rPr>
                <w:rFonts w:ascii="Cambria Math" w:hAnsi="Cambria Math" w:cs="Times New Roman"/>
              </w:rPr>
              <m:t>)</m:t>
            </m:r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  <m:sub/>
            </m:sSub>
          </m:sup>
        </m:sSup>
      </m:oMath>
      <w:r w:rsidRPr="00200E15">
        <w:rPr>
          <w:rFonts w:ascii="Times New Roman" w:eastAsiaTheme="minorEastAsia" w:hAnsi="Times New Roman" w:cs="Times New Roman"/>
        </w:rPr>
        <w:t>,</w:t>
      </w:r>
      <w:r w:rsidRPr="00200E15">
        <w:rPr>
          <w:rFonts w:ascii="Times New Roman" w:eastAsiaTheme="minorEastAsia" w:hAnsi="Times New Roman" w:cs="Times New Roman"/>
        </w:rPr>
        <w:tab/>
        <w:t>(</w:t>
      </w:r>
      <w:r w:rsidR="009D3885">
        <w:rPr>
          <w:rFonts w:ascii="Times New Roman" w:eastAsiaTheme="minorEastAsia" w:hAnsi="Times New Roman" w:cs="Times New Roman"/>
        </w:rPr>
        <w:t>1</w:t>
      </w:r>
      <w:r w:rsidRPr="00200E15">
        <w:rPr>
          <w:rFonts w:ascii="Times New Roman" w:eastAsiaTheme="minorEastAsia" w:hAnsi="Times New Roman" w:cs="Times New Roman"/>
        </w:rPr>
        <w:t>)</w:t>
      </w:r>
    </w:p>
    <w:p w:rsidR="00200E15" w:rsidRPr="00200E15" w:rsidRDefault="00200E15" w:rsidP="00200E15">
      <w:pPr>
        <w:tabs>
          <w:tab w:val="center" w:pos="4536"/>
          <w:tab w:val="right" w:pos="9214"/>
        </w:tabs>
        <w:ind w:firstLine="567"/>
        <w:jc w:val="both"/>
        <w:rPr>
          <w:rFonts w:ascii="Times New Roman" w:hAnsi="Times New Roman" w:cs="Times New Roman"/>
        </w:rPr>
      </w:pPr>
      <w:r w:rsidRPr="00200E15">
        <w:rPr>
          <w:rFonts w:ascii="Times New Roman" w:eastAsiaTheme="minorEastAsia" w:hAnsi="Times New Roman" w:cs="Times New Roman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*</m:t>
            </m:r>
          </m:sup>
        </m:sSup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S</m:t>
                </m:r>
              </m:e>
              <m:sub/>
            </m:sSub>
            <m:r>
              <w:rPr>
                <w:rFonts w:ascii="Cambria Math" w:hAnsi="Cambria Math" w:cs="Times New Roman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US"/>
                  </w:rPr>
                  <m:t>S</m:t>
                </m:r>
              </m:e>
              <m:sub/>
              <m:sup>
                <m:r>
                  <w:rPr>
                    <w:rFonts w:ascii="Cambria Math" w:hAnsi="Cambria Math" w:cs="Times New Roman"/>
                    <w:lang w:val="en-US"/>
                  </w:rPr>
                  <m:t>min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US"/>
                  </w:rPr>
                  <m:t>S</m:t>
                </m:r>
              </m:e>
              <m:sub/>
              <m:sup>
                <m:r>
                  <w:rPr>
                    <w:rFonts w:ascii="Cambria Math" w:hAnsi="Cambria Math" w:cs="Times New Roman"/>
                    <w:lang w:val="en-US"/>
                  </w:rPr>
                  <m:t>max</m:t>
                </m:r>
              </m:sup>
            </m:sSubSup>
            <m:r>
              <w:rPr>
                <w:rFonts w:ascii="Cambria Math" w:hAnsi="Cambria Math" w:cs="Times New Roman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US"/>
                  </w:rPr>
                  <m:t>S</m:t>
                </m:r>
              </m:e>
              <m:sub/>
              <m:sup>
                <m:r>
                  <w:rPr>
                    <w:rFonts w:ascii="Cambria Math" w:hAnsi="Cambria Math" w:cs="Times New Roman"/>
                    <w:lang w:val="en-US"/>
                  </w:rPr>
                  <m:t>min</m:t>
                </m:r>
              </m:sup>
            </m:sSubSup>
          </m:den>
        </m:f>
      </m:oMath>
      <w:r w:rsidRPr="00200E15">
        <w:rPr>
          <w:rFonts w:ascii="Times New Roman" w:eastAsiaTheme="minorEastAsia" w:hAnsi="Times New Roman" w:cs="Times New Roman"/>
        </w:rPr>
        <w:t>,</w:t>
      </w:r>
      <w:r w:rsidRPr="00200E15">
        <w:rPr>
          <w:rFonts w:ascii="Times New Roman" w:eastAsiaTheme="minorEastAsia" w:hAnsi="Times New Roman" w:cs="Times New Roman"/>
        </w:rPr>
        <w:tab/>
        <w:t>(</w:t>
      </w:r>
      <w:r w:rsidR="009D3885">
        <w:rPr>
          <w:rFonts w:ascii="Times New Roman" w:eastAsiaTheme="minorEastAsia" w:hAnsi="Times New Roman" w:cs="Times New Roman"/>
        </w:rPr>
        <w:t>2</w:t>
      </w:r>
      <w:r w:rsidRPr="00200E15">
        <w:rPr>
          <w:rFonts w:ascii="Times New Roman" w:eastAsiaTheme="minorEastAsia" w:hAnsi="Times New Roman" w:cs="Times New Roman"/>
        </w:rPr>
        <w:t>)</w:t>
      </w:r>
    </w:p>
    <w:p w:rsidR="00A80767" w:rsidRDefault="00200E15" w:rsidP="00234211">
      <w:pPr>
        <w:jc w:val="both"/>
      </w:pPr>
      <w:r w:rsidRPr="00234211">
        <w:t xml:space="preserve">где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/>
          <m:sup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p>
        </m:sSubSup>
      </m:oMath>
      <w:r w:rsidRPr="00234211">
        <w:t xml:space="preserve"> – </w:t>
      </w:r>
      <w:r w:rsidRPr="009D3885">
        <w:t>соответствует значению относительной проницаемости, когда ее насыщенность максимальна,</w:t>
      </w:r>
      <w:r w:rsidR="009D3885" w:rsidRPr="009D3885">
        <w:t xml:space="preserve">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9D3885" w:rsidRPr="00234211">
        <w:t xml:space="preserve"> – степенной коэффициент, а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/>
          <m:sup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p>
        </m:sSubSup>
      </m:oMath>
      <w:r w:rsidR="009D3885" w:rsidRPr="00234211">
        <w:t xml:space="preserve"> – остаточная насыщенность фазы (величину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/>
          <m:sup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9D3885" w:rsidRPr="00234211">
        <w:t xml:space="preserve"> можно вычислить как единица минус сумма остаточных насыщенностей других фаз, находящихся в ячейке)</w:t>
      </w:r>
      <w:r w:rsidRPr="009D3885">
        <w:t>.</w:t>
      </w:r>
      <w:r w:rsidR="009D3885">
        <w:t xml:space="preserve"> </w:t>
      </w:r>
    </w:p>
    <w:p w:rsidR="00707673" w:rsidRPr="00200E15" w:rsidRDefault="00163BE1" w:rsidP="00234211">
      <w:pPr>
        <w:jc w:val="both"/>
      </w:pPr>
      <w:r>
        <w:t>Для того чтобы задать зависимость таблично</w:t>
      </w:r>
      <w:r w:rsidR="00A80767">
        <w:t>,</w:t>
      </w:r>
      <w:r>
        <w:t xml:space="preserve"> нужно в поле «</w:t>
      </w:r>
      <w:proofErr w:type="spellStart"/>
      <w:r w:rsidRPr="00234211">
        <w:t>Type</w:t>
      </w:r>
      <w:proofErr w:type="spellEnd"/>
      <w:r>
        <w:t>»</w:t>
      </w:r>
      <w:r w:rsidR="00200E15">
        <w:t xml:space="preserve"> выбрать пункт «</w:t>
      </w:r>
      <w:proofErr w:type="spellStart"/>
      <w:r w:rsidR="00200E15">
        <w:t>Table</w:t>
      </w:r>
      <w:proofErr w:type="spellEnd"/>
      <w:r w:rsidR="00200E15">
        <w:t>», и далее с помощью кнопки «</w:t>
      </w:r>
      <w:proofErr w:type="spellStart"/>
      <w:r w:rsidR="00200E15" w:rsidRPr="00234211">
        <w:t>Load</w:t>
      </w:r>
      <w:proofErr w:type="spellEnd"/>
      <w:r w:rsidR="00200E15">
        <w:t>» загрузить файл с таблицей зависимости (аналогично тому, как это было сделано в п. 1.1 для задания табличной зависимости вязкости). Для того чтобы задать зависимость по формуле нужно в поле «</w:t>
      </w:r>
      <w:proofErr w:type="spellStart"/>
      <w:r w:rsidR="00200E15" w:rsidRPr="00234211">
        <w:t>Type</w:t>
      </w:r>
      <w:proofErr w:type="spellEnd"/>
      <w:r w:rsidR="00200E15">
        <w:t>» выбрать пункт «</w:t>
      </w:r>
      <w:proofErr w:type="spellStart"/>
      <w:r w:rsidR="00200E15" w:rsidRPr="00234211">
        <w:t>Curve</w:t>
      </w:r>
      <w:proofErr w:type="spellEnd"/>
      <w:r w:rsidR="00200E15">
        <w:t>»</w:t>
      </w:r>
      <w:r w:rsidR="00200E15" w:rsidRPr="00200E15">
        <w:t xml:space="preserve">, </w:t>
      </w:r>
      <w:r w:rsidR="00A80767">
        <w:t>и</w:t>
      </w:r>
      <w:r w:rsidR="00200E15" w:rsidRPr="00200E15">
        <w:t xml:space="preserve"> далее в полях </w:t>
      </w:r>
      <w:r w:rsidR="00200E15">
        <w:t xml:space="preserve">«S </w:t>
      </w:r>
      <w:proofErr w:type="spellStart"/>
      <w:r w:rsidR="00200E15">
        <w:t>res</w:t>
      </w:r>
      <w:proofErr w:type="spellEnd"/>
      <w:r w:rsidR="00200E15">
        <w:t>.»</w:t>
      </w:r>
      <w:r w:rsidR="00200E15" w:rsidRPr="00200E15">
        <w:t xml:space="preserve">, </w:t>
      </w:r>
      <w:r w:rsidR="00200E15">
        <w:t>«K»</w:t>
      </w:r>
      <w:r w:rsidR="00200E15" w:rsidRPr="00200E15">
        <w:t xml:space="preserve"> и </w:t>
      </w:r>
      <w:r w:rsidR="00200E15">
        <w:t>«</w:t>
      </w:r>
      <w:proofErr w:type="spellStart"/>
      <w:r w:rsidR="00200E15">
        <w:t>Alpha</w:t>
      </w:r>
      <w:proofErr w:type="spellEnd"/>
      <w:r w:rsidR="00200E15">
        <w:t>»</w:t>
      </w:r>
      <w:r w:rsidR="00200E15" w:rsidRPr="00200E15">
        <w:t xml:space="preserve"> задать параметры формулы</w:t>
      </w:r>
      <w:r w:rsidR="00200E15">
        <w:t>: остаточную насыщенность фазы</w:t>
      </w:r>
      <w:r w:rsidR="009D3885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/>
          <m:sup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p>
        </m:sSubSup>
      </m:oMath>
      <w:r w:rsidR="00200E15">
        <w:t xml:space="preserve">, </w:t>
      </w:r>
      <w:r w:rsidR="009D3885">
        <w:t xml:space="preserve">значение максимальной проницаемости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/>
          <m:sup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p>
        </m:sSubSup>
      </m:oMath>
      <w:r w:rsidR="009D3885" w:rsidRPr="00234211">
        <w:t xml:space="preserve"> </w:t>
      </w:r>
      <w:r w:rsidR="00200E15">
        <w:t xml:space="preserve"> </w:t>
      </w:r>
      <w:r w:rsidR="009D3885">
        <w:t xml:space="preserve">и степенной коэффициент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9D3885" w:rsidRPr="00234211">
        <w:t xml:space="preserve"> соотсветсвенно</w:t>
      </w:r>
      <w:r w:rsidR="00200E15" w:rsidRPr="00200E15">
        <w:t>.</w:t>
      </w:r>
    </w:p>
    <w:p w:rsidR="006A31F6" w:rsidRDefault="006A31F6" w:rsidP="00163BE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75125" cy="3666490"/>
            <wp:effectExtent l="1905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BE1" w:rsidRDefault="00163BE1" w:rsidP="00163BE1">
      <w:pPr>
        <w:jc w:val="center"/>
      </w:pPr>
      <w:r>
        <w:t>Рисунок 6</w:t>
      </w:r>
    </w:p>
    <w:p w:rsidR="00163BE1" w:rsidRPr="006A31F6" w:rsidRDefault="00163BE1" w:rsidP="00163BE1"/>
    <w:p w:rsidR="00991552" w:rsidRDefault="00991552">
      <w:pPr>
        <w:rPr>
          <w:i/>
        </w:rPr>
      </w:pPr>
    </w:p>
    <w:p w:rsidR="0022563E" w:rsidRPr="006D600C" w:rsidRDefault="00103997" w:rsidP="006D600C">
      <w:pPr>
        <w:pStyle w:val="a5"/>
        <w:numPr>
          <w:ilvl w:val="0"/>
          <w:numId w:val="1"/>
        </w:numPr>
        <w:rPr>
          <w:i/>
          <w:u w:val="single"/>
        </w:rPr>
      </w:pPr>
      <w:r w:rsidRPr="006D600C">
        <w:rPr>
          <w:i/>
          <w:u w:val="single"/>
        </w:rPr>
        <w:lastRenderedPageBreak/>
        <w:t>Задание пластовой системы</w:t>
      </w:r>
    </w:p>
    <w:p w:rsidR="00702978" w:rsidRPr="006D600C" w:rsidRDefault="00702978" w:rsidP="006D600C">
      <w:pPr>
        <w:pStyle w:val="a5"/>
        <w:numPr>
          <w:ilvl w:val="1"/>
          <w:numId w:val="1"/>
        </w:numPr>
        <w:rPr>
          <w:i/>
          <w:u w:val="single"/>
        </w:rPr>
      </w:pPr>
      <w:r w:rsidRPr="006D600C">
        <w:rPr>
          <w:i/>
          <w:u w:val="single"/>
        </w:rPr>
        <w:t>Задание слоев</w:t>
      </w:r>
    </w:p>
    <w:p w:rsidR="00F556A6" w:rsidRPr="00F556A6" w:rsidRDefault="00F556A6" w:rsidP="00802443">
      <w:pPr>
        <w:jc w:val="both"/>
      </w:pPr>
      <w:r>
        <w:t xml:space="preserve">Задание слоев осуществляется на вкладке </w:t>
      </w:r>
      <w:r w:rsidR="00BE61BA">
        <w:t>"</w:t>
      </w:r>
      <w:r>
        <w:rPr>
          <w:lang w:val="en-US"/>
        </w:rPr>
        <w:t>Models</w:t>
      </w:r>
      <w:r w:rsidR="00BE61BA">
        <w:t>"</w:t>
      </w:r>
      <w:r w:rsidRPr="00F556A6">
        <w:t xml:space="preserve"> </w:t>
      </w:r>
      <w:r>
        <w:t xml:space="preserve">в разделе </w:t>
      </w:r>
      <w:r w:rsidR="00BE61BA">
        <w:t>"</w:t>
      </w:r>
      <w:r>
        <w:rPr>
          <w:lang w:val="en-US"/>
        </w:rPr>
        <w:t>Layers</w:t>
      </w:r>
      <w:r w:rsidR="00BE61BA">
        <w:t>"</w:t>
      </w:r>
      <w:r w:rsidRPr="00F556A6">
        <w:t xml:space="preserve">. </w:t>
      </w:r>
      <w:r>
        <w:t xml:space="preserve">В нем последовательно задаются толщины слоев </w:t>
      </w:r>
      <w:r w:rsidR="00BE61BA">
        <w:t>"</w:t>
      </w:r>
      <w:r>
        <w:rPr>
          <w:lang w:val="en-US"/>
        </w:rPr>
        <w:t>H</w:t>
      </w:r>
      <w:r w:rsidR="00BE61BA">
        <w:t>"</w:t>
      </w:r>
      <w:r>
        <w:t xml:space="preserve">, абсолютная проницаемость </w:t>
      </w:r>
      <w:r w:rsidR="00BE61BA">
        <w:t>"</w:t>
      </w:r>
      <w:r>
        <w:rPr>
          <w:lang w:val="en-US"/>
        </w:rPr>
        <w:t>K</w:t>
      </w:r>
      <w:r w:rsidR="00BE61BA">
        <w:t>"</w:t>
      </w:r>
      <w:r w:rsidRPr="00F556A6">
        <w:t xml:space="preserve">, </w:t>
      </w:r>
      <w:r>
        <w:t xml:space="preserve">пористость </w:t>
      </w:r>
      <w:r w:rsidR="00BE61BA">
        <w:t>"</w:t>
      </w:r>
      <w:r>
        <w:rPr>
          <w:lang w:val="en-US"/>
        </w:rPr>
        <w:t>Phi</w:t>
      </w:r>
      <w:r w:rsidR="00BE61BA">
        <w:t>"</w:t>
      </w:r>
      <w:r w:rsidR="00702978">
        <w:t>.</w:t>
      </w:r>
      <w:r w:rsidRPr="00F556A6">
        <w:t xml:space="preserve"> </w:t>
      </w:r>
    </w:p>
    <w:p w:rsidR="00F556A6" w:rsidRDefault="00172530">
      <w:r>
        <w:rPr>
          <w:noProof/>
          <w:lang w:eastAsia="ru-RU"/>
        </w:rPr>
        <w:pict>
          <v:shape id="_x0000_s1033" type="#_x0000_t32" style="position:absolute;margin-left:351.3pt;margin-top:32.35pt;width:56.4pt;height:0;z-index:251665408" o:connectortype="straight" strokecolor="red" strokeweight="3pt">
            <v:shadow type="perspective" color="#622423 [1605]" opacity=".5" offset="1pt" offset2="-1pt"/>
          </v:shape>
        </w:pict>
      </w:r>
      <w:r>
        <w:rPr>
          <w:noProof/>
          <w:lang w:eastAsia="ru-RU"/>
        </w:rPr>
        <w:pict>
          <v:shape id="_x0000_s1035" type="#_x0000_t32" style="position:absolute;margin-left:278.9pt;margin-top:31.6pt;width:39.4pt;height:.05pt;z-index:251666432" o:connectortype="straight" strokecolor="red" strokeweight="3pt">
            <v:shadow type="perspective" color="#622423 [1605]" opacity=".5" offset="1pt" offset2="-1pt"/>
          </v:shape>
        </w:pict>
      </w:r>
      <w:r>
        <w:rPr>
          <w:noProof/>
          <w:lang w:eastAsia="ru-RU"/>
        </w:rPr>
        <w:pict>
          <v:shape id="_x0000_s1028" type="#_x0000_t32" style="position:absolute;margin-left:180.15pt;margin-top:33.1pt;width:56.4pt;height:0;z-index:251660288" o:connectortype="straight" strokecolor="red" strokeweight="3pt">
            <v:shadow type="perspective" color="#622423 [1605]" opacity=".5" offset="1pt" offset2="-1pt"/>
          </v:shape>
        </w:pict>
      </w:r>
      <w:r>
        <w:rPr>
          <w:noProof/>
          <w:lang w:eastAsia="ru-RU"/>
        </w:rPr>
        <w:pict>
          <v:rect id="_x0000_s1026" style="position:absolute;margin-left:3.25pt;margin-top:23.7pt;width:155.45pt;height:67.35pt;z-index:251658240" filled="f" strokecolor="red" strokeweight="2pt"/>
        </w:pict>
      </w:r>
      <w:r w:rsidR="00F556A6">
        <w:rPr>
          <w:noProof/>
          <w:lang w:eastAsia="ru-RU"/>
        </w:rPr>
        <w:drawing>
          <wp:inline distT="0" distB="0" distL="0" distR="0">
            <wp:extent cx="5363644" cy="3017422"/>
            <wp:effectExtent l="19050" t="0" r="845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765" cy="301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745" w:rsidRDefault="00AB5745" w:rsidP="00AB5745">
      <w:pPr>
        <w:jc w:val="center"/>
      </w:pPr>
      <w:r>
        <w:t xml:space="preserve">Рисунок </w:t>
      </w:r>
      <w:r w:rsidR="009D3885">
        <w:t>7</w:t>
      </w:r>
    </w:p>
    <w:p w:rsidR="00702978" w:rsidRPr="00DD70E8" w:rsidRDefault="00AB5745" w:rsidP="00DD70E8">
      <w:pPr>
        <w:pStyle w:val="a5"/>
        <w:numPr>
          <w:ilvl w:val="1"/>
          <w:numId w:val="1"/>
        </w:numPr>
        <w:rPr>
          <w:i/>
          <w:u w:val="single"/>
        </w:rPr>
      </w:pPr>
      <w:r w:rsidRPr="00DD70E8">
        <w:rPr>
          <w:i/>
          <w:u w:val="single"/>
        </w:rPr>
        <w:t>Задание контуров с различными свойствами проницаемости и пористости</w:t>
      </w:r>
    </w:p>
    <w:p w:rsidR="00AB5745" w:rsidRDefault="00AB5745" w:rsidP="00802443">
      <w:pPr>
        <w:jc w:val="both"/>
      </w:pPr>
      <w:r>
        <w:t xml:space="preserve">Во вкладке </w:t>
      </w:r>
      <w:r w:rsidR="00BE61BA">
        <w:t>"</w:t>
      </w:r>
      <w:r>
        <w:rPr>
          <w:lang w:val="en-US"/>
        </w:rPr>
        <w:t>Models</w:t>
      </w:r>
      <w:r w:rsidR="00BE61BA">
        <w:t>"</w:t>
      </w:r>
      <w:r w:rsidRPr="00AB5745">
        <w:t xml:space="preserve"> </w:t>
      </w:r>
      <w:r>
        <w:t xml:space="preserve">в разделе </w:t>
      </w:r>
      <w:r w:rsidR="00BE61BA">
        <w:t>"</w:t>
      </w:r>
      <w:r>
        <w:rPr>
          <w:lang w:val="en-US"/>
        </w:rPr>
        <w:t>Material</w:t>
      </w:r>
      <w:r w:rsidRPr="00AB5745">
        <w:t xml:space="preserve"> </w:t>
      </w:r>
      <w:r>
        <w:rPr>
          <w:lang w:val="en-US"/>
        </w:rPr>
        <w:t>stacks</w:t>
      </w:r>
      <w:r w:rsidR="00BE61BA">
        <w:t>"</w:t>
      </w:r>
      <w:r w:rsidRPr="00AB5745">
        <w:t xml:space="preserve"> </w:t>
      </w:r>
      <w:r>
        <w:t>перечислены все</w:t>
      </w:r>
      <w:r w:rsidR="00DC16BB">
        <w:t xml:space="preserve"> стеки (наборы)</w:t>
      </w:r>
      <w:r>
        <w:t xml:space="preserve"> контур</w:t>
      </w:r>
      <w:r w:rsidR="00DC16BB">
        <w:t>ов</w:t>
      </w:r>
      <w:r>
        <w:t xml:space="preserve"> с различными свойствами материалов. При создании новой модели этот список</w:t>
      </w:r>
      <w:r w:rsidR="00DC16BB">
        <w:t xml:space="preserve"> стеков</w:t>
      </w:r>
      <w:r>
        <w:t xml:space="preserve"> пуст.</w:t>
      </w:r>
      <w:r w:rsidR="00C16277">
        <w:t xml:space="preserve"> </w:t>
      </w:r>
      <w:r>
        <w:t xml:space="preserve">При необходимости добавьте новый </w:t>
      </w:r>
      <w:r w:rsidR="00DC16BB">
        <w:t>стек</w:t>
      </w:r>
      <w:r>
        <w:t xml:space="preserve">, для этого необходимо нажать кнопку </w:t>
      </w:r>
      <w:r w:rsidR="00BE61BA">
        <w:t>"</w:t>
      </w:r>
      <w:r w:rsidRPr="00AB5745">
        <w:t>+</w:t>
      </w:r>
      <w:r w:rsidR="00BE61BA">
        <w:t>"</w:t>
      </w:r>
      <w:r>
        <w:t xml:space="preserve"> в верхнем левом углу раздела </w:t>
      </w:r>
      <w:r w:rsidR="00BE61BA">
        <w:t>"</w:t>
      </w:r>
      <w:r>
        <w:rPr>
          <w:lang w:val="en-US"/>
        </w:rPr>
        <w:t>Material</w:t>
      </w:r>
      <w:r w:rsidRPr="00AB5745">
        <w:t xml:space="preserve"> </w:t>
      </w:r>
      <w:r>
        <w:rPr>
          <w:lang w:val="en-US"/>
        </w:rPr>
        <w:t>stacks</w:t>
      </w:r>
      <w:r w:rsidR="00BE61BA">
        <w:t>"</w:t>
      </w:r>
      <w:r>
        <w:t xml:space="preserve">, </w:t>
      </w:r>
      <w:r w:rsidR="007D054E">
        <w:t xml:space="preserve">и </w:t>
      </w:r>
      <w:r w:rsidR="00DC16BB">
        <w:t xml:space="preserve">кликнуть два раза ЛКМ </w:t>
      </w:r>
      <w:r w:rsidR="007D054E">
        <w:t xml:space="preserve">на появившийся элемент списка. Откроется окно для </w:t>
      </w:r>
      <w:r w:rsidR="00DC16BB">
        <w:t>редактирования стека контуров</w:t>
      </w:r>
      <w:r w:rsidR="007D054E">
        <w:t xml:space="preserve"> </w:t>
      </w:r>
      <w:r w:rsidR="007D054E" w:rsidRPr="00C16277">
        <w:t>(</w:t>
      </w:r>
      <w:r w:rsidR="00C16277" w:rsidRPr="00C16277">
        <w:t>см.</w:t>
      </w:r>
      <w:r w:rsidR="00C16277">
        <w:t xml:space="preserve"> </w:t>
      </w:r>
      <w:r w:rsidR="00C16277" w:rsidRPr="00C16277">
        <w:t>рис.</w:t>
      </w:r>
      <w:r w:rsidR="007D054E" w:rsidRPr="00C16277">
        <w:t xml:space="preserve"> </w:t>
      </w:r>
      <w:r w:rsidR="009D3885" w:rsidRPr="00C16277">
        <w:t>8</w:t>
      </w:r>
      <w:r w:rsidR="007D054E" w:rsidRPr="00C16277">
        <w:t>).</w:t>
      </w:r>
    </w:p>
    <w:p w:rsidR="007D054E" w:rsidRDefault="00172530">
      <w:r>
        <w:rPr>
          <w:noProof/>
          <w:lang w:eastAsia="ru-RU"/>
        </w:rPr>
        <w:pict>
          <v:shape id="_x0000_s1029" type="#_x0000_t32" style="position:absolute;margin-left:316.5pt;margin-top:21.4pt;width:30.55pt;height:0;z-index:251661312" o:connectortype="straight" strokecolor="red" strokeweight="3pt">
            <v:shadow type="perspective" color="#622423 [1605]" opacity=".5" offset="1pt" offset2="-1pt"/>
          </v:shape>
        </w:pict>
      </w:r>
      <w:r>
        <w:rPr>
          <w:noProof/>
          <w:lang w:eastAsia="ru-RU"/>
        </w:rPr>
        <w:pict>
          <v:shape id="_x0000_s1030" type="#_x0000_t32" style="position:absolute;margin-left:237.5pt;margin-top:21.4pt;width:30.55pt;height:0;z-index:251662336" o:connectortype="straight" strokecolor="red" strokeweight="3pt">
            <v:shadow type="perspective" color="#622423 [1605]" opacity=".5" offset="1pt" offset2="-1pt"/>
          </v:shape>
        </w:pict>
      </w:r>
      <w:r w:rsidR="007D054E">
        <w:rPr>
          <w:noProof/>
          <w:lang w:eastAsia="ru-RU"/>
        </w:rPr>
        <w:drawing>
          <wp:inline distT="0" distB="0" distL="0" distR="0">
            <wp:extent cx="5253775" cy="2759691"/>
            <wp:effectExtent l="19050" t="0" r="4025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37" cy="275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745" w:rsidRDefault="007D054E" w:rsidP="00AC3ED7">
      <w:pPr>
        <w:jc w:val="center"/>
      </w:pPr>
      <w:r>
        <w:t xml:space="preserve">Рисунок </w:t>
      </w:r>
      <w:r w:rsidR="009D3885">
        <w:t>8</w:t>
      </w:r>
    </w:p>
    <w:p w:rsidR="00103997" w:rsidRPr="00DC16BB" w:rsidRDefault="007D054E" w:rsidP="00802443">
      <w:pPr>
        <w:jc w:val="both"/>
      </w:pPr>
      <w:r>
        <w:lastRenderedPageBreak/>
        <w:t xml:space="preserve">В разделе </w:t>
      </w:r>
      <w:r w:rsidR="00BE61BA">
        <w:t>"</w:t>
      </w:r>
      <w:r>
        <w:rPr>
          <w:lang w:val="en-US"/>
        </w:rPr>
        <w:t>Contours</w:t>
      </w:r>
      <w:r w:rsidR="00BE61BA">
        <w:t>"</w:t>
      </w:r>
      <w:r>
        <w:t xml:space="preserve"> добавьте новый контур. По умолчанию </w:t>
      </w:r>
      <w:r w:rsidR="00103997">
        <w:t>новый контур содержит</w:t>
      </w:r>
      <w:r w:rsidR="00AC3ED7">
        <w:t xml:space="preserve"> 4 точки и расположен в начале координат. Далее необходимо задать свойства материала (проницаемость</w:t>
      </w:r>
      <w:r w:rsidR="00DC16BB">
        <w:t xml:space="preserve"> K</w:t>
      </w:r>
      <w:r w:rsidR="00AC3ED7">
        <w:t xml:space="preserve"> и пористость</w:t>
      </w:r>
      <w:r w:rsidR="00DC16BB" w:rsidRPr="00DC16BB">
        <w:t xml:space="preserve"> </w:t>
      </w:r>
      <w:r w:rsidR="00DC16BB">
        <w:rPr>
          <w:lang w:val="en-US"/>
        </w:rPr>
        <w:t>Phi</w:t>
      </w:r>
      <w:r w:rsidR="00AC3ED7">
        <w:t>)</w:t>
      </w:r>
      <w:r w:rsidR="00103997">
        <w:t>, соответствующие этому контуру</w:t>
      </w:r>
      <w:r w:rsidR="00AC3ED7">
        <w:t xml:space="preserve">, для этого в разделе </w:t>
      </w:r>
      <w:r w:rsidR="00BE61BA">
        <w:t>"</w:t>
      </w:r>
      <w:r w:rsidR="00AC3ED7">
        <w:rPr>
          <w:lang w:val="en-US"/>
        </w:rPr>
        <w:t>Materials</w:t>
      </w:r>
      <w:r w:rsidR="00BE61BA">
        <w:t>"</w:t>
      </w:r>
      <w:r w:rsidR="00AC3ED7" w:rsidRPr="00AC3ED7">
        <w:t xml:space="preserve"> </w:t>
      </w:r>
      <w:r w:rsidR="00AC3ED7">
        <w:t>добавьте новый элемент списка. При нажатии на него появится окно настройки</w:t>
      </w:r>
      <w:r w:rsidR="00DC16BB" w:rsidRPr="00DC16BB">
        <w:t xml:space="preserve"> </w:t>
      </w:r>
      <w:r w:rsidR="00BE61BA">
        <w:t>"</w:t>
      </w:r>
      <w:proofErr w:type="spellStart"/>
      <w:r w:rsidR="00DC16BB">
        <w:t>MaterialEditWindow</w:t>
      </w:r>
      <w:proofErr w:type="spellEnd"/>
      <w:r w:rsidR="00BE61BA">
        <w:t>"</w:t>
      </w:r>
      <w:r w:rsidR="00AC3ED7">
        <w:t>. В рассматриваемом примере во втором слое модели находится проницаемая область, которой соответствуют значения</w:t>
      </w:r>
      <w:r w:rsidR="00DC16BB" w:rsidRPr="00DC16BB">
        <w:t xml:space="preserve"> параметров </w:t>
      </w:r>
      <w:r w:rsidR="00DC16BB">
        <w:rPr>
          <w:lang w:val="en-US"/>
        </w:rPr>
        <w:t>K</w:t>
      </w:r>
      <w:r w:rsidR="00DC16BB" w:rsidRPr="00DC16BB">
        <w:t xml:space="preserve"> </w:t>
      </w:r>
      <w:r w:rsidR="00DC16BB">
        <w:t xml:space="preserve">и </w:t>
      </w:r>
      <w:r w:rsidR="00DC16BB">
        <w:rPr>
          <w:lang w:val="en-US"/>
        </w:rPr>
        <w:t>Phi</w:t>
      </w:r>
      <w:r w:rsidR="00AC3ED7">
        <w:t xml:space="preserve">, приведенные на рисунке </w:t>
      </w:r>
      <w:r w:rsidR="009D3885">
        <w:t>9</w:t>
      </w:r>
      <w:r w:rsidR="00103997">
        <w:t>.</w:t>
      </w:r>
    </w:p>
    <w:p w:rsidR="007D054E" w:rsidRDefault="00172530" w:rsidP="00103997">
      <w:pPr>
        <w:jc w:val="center"/>
      </w:pPr>
      <w:r>
        <w:rPr>
          <w:noProof/>
          <w:lang w:eastAsia="ru-RU"/>
        </w:rPr>
        <w:pict>
          <v:rect id="_x0000_s1032" style="position:absolute;left:0;text-align:left;margin-left:36.55pt;margin-top:12.4pt;width:149.4pt;height:48.7pt;z-index:251664384" filled="f" fillcolor="#c0504d [3205]" strokecolor="red" strokeweight="3pt">
            <v:shadow type="perspective" color="#622423 [1605]" opacity=".5" offset="1pt" offset2="-1pt"/>
          </v:rect>
        </w:pict>
      </w:r>
      <w:r w:rsidR="00AC3ED7">
        <w:rPr>
          <w:noProof/>
          <w:lang w:eastAsia="ru-RU"/>
        </w:rPr>
        <w:drawing>
          <wp:inline distT="0" distB="0" distL="0" distR="0">
            <wp:extent cx="5122293" cy="2588446"/>
            <wp:effectExtent l="19050" t="0" r="2157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43" cy="258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997" w:rsidRPr="00103997" w:rsidRDefault="00103997" w:rsidP="00103997">
      <w:pPr>
        <w:jc w:val="center"/>
      </w:pPr>
      <w:r>
        <w:t xml:space="preserve">Рисунок </w:t>
      </w:r>
      <w:r w:rsidR="009D3885">
        <w:t>9</w:t>
      </w:r>
    </w:p>
    <w:p w:rsidR="004F5357" w:rsidRPr="00103997" w:rsidRDefault="00DC16BB" w:rsidP="00C16277">
      <w:pPr>
        <w:jc w:val="both"/>
      </w:pPr>
      <w:r>
        <w:t>Далее</w:t>
      </w:r>
      <w:r w:rsidR="00103997">
        <w:t xml:space="preserve"> в разделе </w:t>
      </w:r>
      <w:r w:rsidR="00BE61BA">
        <w:t>"</w:t>
      </w:r>
      <w:r w:rsidR="00103997">
        <w:rPr>
          <w:lang w:val="en-US"/>
        </w:rPr>
        <w:t>Contours</w:t>
      </w:r>
      <w:r w:rsidR="00BE61BA">
        <w:t>"</w:t>
      </w:r>
      <w:r w:rsidR="00103997" w:rsidRPr="00103997">
        <w:t xml:space="preserve"> </w:t>
      </w:r>
      <w:r w:rsidR="00103997">
        <w:t xml:space="preserve">в поле </w:t>
      </w:r>
      <w:r w:rsidR="00BE61BA">
        <w:t>"</w:t>
      </w:r>
      <w:r w:rsidR="00103997">
        <w:rPr>
          <w:lang w:val="en-US"/>
        </w:rPr>
        <w:t>Material</w:t>
      </w:r>
      <w:r w:rsidR="00BE61BA">
        <w:t>"</w:t>
      </w:r>
      <w:r w:rsidR="00103997">
        <w:t xml:space="preserve"> интересующего контура необходимо</w:t>
      </w:r>
      <w:r w:rsidR="00103997" w:rsidRPr="00103997">
        <w:t xml:space="preserve"> </w:t>
      </w:r>
      <w:r w:rsidR="00103997">
        <w:t xml:space="preserve">выбрать созданный материал. В данном примере это материал с именем </w:t>
      </w:r>
      <w:r w:rsidR="00BE61BA">
        <w:t>"</w:t>
      </w:r>
      <w:r w:rsidR="00103997">
        <w:rPr>
          <w:lang w:val="en-US"/>
        </w:rPr>
        <w:t>default</w:t>
      </w:r>
      <w:r w:rsidR="00BE61BA">
        <w:t>"</w:t>
      </w:r>
      <w:r w:rsidR="00103997" w:rsidRPr="00103997">
        <w:t>.</w:t>
      </w:r>
    </w:p>
    <w:p w:rsidR="00C16277" w:rsidRDefault="00C16277">
      <w:pPr>
        <w:rPr>
          <w:i/>
        </w:rPr>
      </w:pPr>
    </w:p>
    <w:p w:rsidR="00C16277" w:rsidRDefault="00C16277">
      <w:pPr>
        <w:rPr>
          <w:i/>
        </w:rPr>
      </w:pPr>
    </w:p>
    <w:p w:rsidR="00C16277" w:rsidRDefault="00C16277">
      <w:pPr>
        <w:rPr>
          <w:i/>
        </w:rPr>
      </w:pPr>
    </w:p>
    <w:p w:rsidR="00C16277" w:rsidRDefault="00C16277">
      <w:pPr>
        <w:rPr>
          <w:i/>
        </w:rPr>
      </w:pPr>
    </w:p>
    <w:p w:rsidR="00C16277" w:rsidRDefault="00C16277">
      <w:pPr>
        <w:rPr>
          <w:i/>
        </w:rPr>
      </w:pPr>
    </w:p>
    <w:p w:rsidR="00C16277" w:rsidRDefault="00C16277">
      <w:pPr>
        <w:rPr>
          <w:i/>
        </w:rPr>
      </w:pPr>
    </w:p>
    <w:p w:rsidR="00C16277" w:rsidRDefault="00C16277">
      <w:pPr>
        <w:rPr>
          <w:i/>
        </w:rPr>
      </w:pPr>
    </w:p>
    <w:p w:rsidR="00C16277" w:rsidRDefault="00C16277">
      <w:pPr>
        <w:rPr>
          <w:i/>
        </w:rPr>
      </w:pPr>
    </w:p>
    <w:p w:rsidR="00C16277" w:rsidRDefault="00C16277">
      <w:pPr>
        <w:rPr>
          <w:i/>
        </w:rPr>
      </w:pPr>
    </w:p>
    <w:p w:rsidR="00C16277" w:rsidRDefault="00C16277">
      <w:pPr>
        <w:rPr>
          <w:i/>
        </w:rPr>
      </w:pPr>
    </w:p>
    <w:p w:rsidR="00C16277" w:rsidRDefault="00C16277">
      <w:pPr>
        <w:rPr>
          <w:i/>
        </w:rPr>
      </w:pPr>
    </w:p>
    <w:p w:rsidR="00C16277" w:rsidRDefault="00C16277">
      <w:pPr>
        <w:rPr>
          <w:i/>
        </w:rPr>
      </w:pPr>
    </w:p>
    <w:p w:rsidR="00C16277" w:rsidRDefault="00C16277">
      <w:pPr>
        <w:rPr>
          <w:i/>
        </w:rPr>
      </w:pPr>
    </w:p>
    <w:p w:rsidR="00AC3ED7" w:rsidRPr="00E771BF" w:rsidRDefault="0022563E" w:rsidP="00E771BF">
      <w:pPr>
        <w:pStyle w:val="a5"/>
        <w:numPr>
          <w:ilvl w:val="1"/>
          <w:numId w:val="1"/>
        </w:numPr>
        <w:rPr>
          <w:i/>
          <w:u w:val="single"/>
        </w:rPr>
      </w:pPr>
      <w:r w:rsidRPr="00E771BF">
        <w:rPr>
          <w:i/>
          <w:u w:val="single"/>
        </w:rPr>
        <w:lastRenderedPageBreak/>
        <w:t>Задание расположения контура материала</w:t>
      </w:r>
    </w:p>
    <w:p w:rsidR="007D054E" w:rsidRDefault="0022563E" w:rsidP="00802443">
      <w:pPr>
        <w:jc w:val="both"/>
      </w:pPr>
      <w:r>
        <w:t>Для добавления точки контуру</w:t>
      </w:r>
      <w:r w:rsidR="00D46771">
        <w:t xml:space="preserve"> </w:t>
      </w:r>
      <w:r>
        <w:t xml:space="preserve">нажмите </w:t>
      </w:r>
      <w:r w:rsidR="00301574">
        <w:t>ПКМ</w:t>
      </w:r>
      <w:r w:rsidR="00D46771">
        <w:t xml:space="preserve"> в области проекции вашего контура на плоскость </w:t>
      </w:r>
      <w:r w:rsidR="00D46771">
        <w:rPr>
          <w:lang w:val="en-US"/>
        </w:rPr>
        <w:t>XY</w:t>
      </w:r>
      <w:r w:rsidR="00D46771">
        <w:t xml:space="preserve">. В появившемся списке </w:t>
      </w:r>
      <w:r w:rsidR="00C16277" w:rsidRPr="00C16277">
        <w:t>(см.</w:t>
      </w:r>
      <w:r w:rsidR="00C16277">
        <w:t xml:space="preserve"> </w:t>
      </w:r>
      <w:r w:rsidR="00C16277" w:rsidRPr="00C16277">
        <w:t xml:space="preserve">рис. </w:t>
      </w:r>
      <w:r w:rsidR="00C16277">
        <w:t>10</w:t>
      </w:r>
      <w:r w:rsidR="00C16277" w:rsidRPr="00C16277">
        <w:t>)</w:t>
      </w:r>
      <w:r w:rsidR="00BE0E79">
        <w:t xml:space="preserve"> </w:t>
      </w:r>
      <w:r w:rsidR="00D46771">
        <w:t xml:space="preserve">необходимо выбрать опцию </w:t>
      </w:r>
      <w:r w:rsidR="00BE61BA">
        <w:t>"</w:t>
      </w:r>
      <w:r w:rsidR="00D46771">
        <w:rPr>
          <w:lang w:val="en-US"/>
        </w:rPr>
        <w:t>Add</w:t>
      </w:r>
      <w:r w:rsidR="00D46771" w:rsidRPr="00D46771">
        <w:t xml:space="preserve"> </w:t>
      </w:r>
      <w:r w:rsidR="00D46771">
        <w:rPr>
          <w:lang w:val="en-US"/>
        </w:rPr>
        <w:t>point</w:t>
      </w:r>
      <w:r w:rsidR="00BE61BA">
        <w:t>"</w:t>
      </w:r>
      <w:r w:rsidR="004F5357">
        <w:t xml:space="preserve"> и на одной из линий контура указать новую точку</w:t>
      </w:r>
      <w:r w:rsidR="0089102E">
        <w:t xml:space="preserve"> (ее предварительное положение будет подсвечено красным)</w:t>
      </w:r>
      <w:r w:rsidR="004F5357">
        <w:t>.</w:t>
      </w:r>
    </w:p>
    <w:p w:rsidR="00301574" w:rsidRDefault="00301574" w:rsidP="00802443">
      <w:pPr>
        <w:jc w:val="both"/>
      </w:pPr>
      <w:r>
        <w:t xml:space="preserve">Для уже существующей точки можно указать точные координаты, для этого необходимо воспользоваться опцией </w:t>
      </w:r>
      <w:r w:rsidR="00BE61BA">
        <w:t>"</w:t>
      </w:r>
      <w:r>
        <w:rPr>
          <w:lang w:val="en-US"/>
        </w:rPr>
        <w:t>Set</w:t>
      </w:r>
      <w:r w:rsidRPr="00301574">
        <w:t xml:space="preserve"> </w:t>
      </w:r>
      <w:r>
        <w:rPr>
          <w:lang w:val="en-US"/>
        </w:rPr>
        <w:t>coordinate</w:t>
      </w:r>
      <w:r w:rsidR="00BE61BA">
        <w:t>"</w:t>
      </w:r>
      <w:r w:rsidR="00DC16BB">
        <w:t xml:space="preserve"> (по нажатию на ней ПКМ)</w:t>
      </w:r>
      <w:r>
        <w:t xml:space="preserve"> или просто передвинуть ее с зажатой ЛКМ .</w:t>
      </w:r>
    </w:p>
    <w:p w:rsidR="00301574" w:rsidRPr="00992945" w:rsidRDefault="00301574" w:rsidP="00802443">
      <w:pPr>
        <w:jc w:val="both"/>
      </w:pPr>
      <w:r>
        <w:t xml:space="preserve">Необходимо </w:t>
      </w:r>
      <w:r w:rsidR="00992945">
        <w:t xml:space="preserve">указать номера слоев, в которых располагается контур, в данной модели он находится во втором слое, поэтому значения полей </w:t>
      </w:r>
      <w:r w:rsidR="00BE61BA">
        <w:t>"</w:t>
      </w:r>
      <w:r w:rsidR="00992945">
        <w:rPr>
          <w:lang w:val="en-US"/>
        </w:rPr>
        <w:t>LayerB</w:t>
      </w:r>
      <w:r w:rsidR="00BE61BA">
        <w:t>"</w:t>
      </w:r>
      <w:r w:rsidR="00992945" w:rsidRPr="00992945">
        <w:t xml:space="preserve"> </w:t>
      </w:r>
      <w:r w:rsidR="00992945">
        <w:t xml:space="preserve">и </w:t>
      </w:r>
      <w:r w:rsidR="00BE61BA">
        <w:t>"</w:t>
      </w:r>
      <w:r w:rsidR="00992945">
        <w:rPr>
          <w:lang w:val="en-US"/>
        </w:rPr>
        <w:t>LayerT</w:t>
      </w:r>
      <w:r w:rsidR="00BE61BA">
        <w:t>"</w:t>
      </w:r>
      <w:r w:rsidR="00992945" w:rsidRPr="00992945">
        <w:t xml:space="preserve"> </w:t>
      </w:r>
      <w:r w:rsidR="00992945">
        <w:t xml:space="preserve">имеют значения </w:t>
      </w:r>
      <w:r w:rsidR="00992945" w:rsidRPr="00992945">
        <w:t>'2'.</w:t>
      </w:r>
    </w:p>
    <w:p w:rsidR="007D054E" w:rsidRDefault="00172530" w:rsidP="00D46771">
      <w:pPr>
        <w:jc w:val="center"/>
      </w:pPr>
      <w:r>
        <w:rPr>
          <w:noProof/>
          <w:lang w:eastAsia="ru-RU"/>
        </w:rPr>
        <w:pict>
          <v:rect id="_x0000_s1031" style="position:absolute;left:0;text-align:left;margin-left:178.45pt;margin-top:14.9pt;width:61.8pt;height:44.85pt;z-index:251663360" filled="f" fillcolor="#c0504d [3205]" strokecolor="red" strokeweight="3pt">
            <v:shadow type="perspective" color="#622423 [1605]" opacity=".5" offset="1pt" offset2="-1pt"/>
          </v:rect>
        </w:pict>
      </w:r>
      <w:r w:rsidR="007D054E">
        <w:rPr>
          <w:noProof/>
          <w:lang w:eastAsia="ru-RU"/>
        </w:rPr>
        <w:drawing>
          <wp:inline distT="0" distB="0" distL="0" distR="0">
            <wp:extent cx="4269829" cy="4218317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68" cy="421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63E" w:rsidRDefault="0022563E" w:rsidP="00D46771">
      <w:pPr>
        <w:jc w:val="center"/>
      </w:pPr>
      <w:r>
        <w:t xml:space="preserve">Рисунок </w:t>
      </w:r>
      <w:r w:rsidR="009D3885">
        <w:t>10</w:t>
      </w:r>
    </w:p>
    <w:p w:rsidR="00367769" w:rsidRPr="00F84AE9" w:rsidRDefault="00367769" w:rsidP="00F84AE9">
      <w:pPr>
        <w:pStyle w:val="a5"/>
        <w:numPr>
          <w:ilvl w:val="1"/>
          <w:numId w:val="1"/>
        </w:numPr>
        <w:rPr>
          <w:i/>
          <w:u w:val="single"/>
        </w:rPr>
      </w:pPr>
      <w:r w:rsidRPr="00F84AE9">
        <w:rPr>
          <w:i/>
          <w:u w:val="single"/>
        </w:rPr>
        <w:t>Задание контуров с различными распределениями насыщенностей</w:t>
      </w:r>
    </w:p>
    <w:p w:rsidR="00367769" w:rsidRDefault="00367769" w:rsidP="00802443">
      <w:pPr>
        <w:jc w:val="both"/>
      </w:pPr>
      <w:r>
        <w:t xml:space="preserve">Во вкладке </w:t>
      </w:r>
      <w:r w:rsidR="00BE61BA">
        <w:t>"</w:t>
      </w:r>
      <w:r>
        <w:rPr>
          <w:lang w:val="en-US"/>
        </w:rPr>
        <w:t>Models</w:t>
      </w:r>
      <w:r w:rsidR="00BE61BA">
        <w:t>"</w:t>
      </w:r>
      <w:r w:rsidRPr="00AB5745">
        <w:t xml:space="preserve"> </w:t>
      </w:r>
      <w:r>
        <w:t xml:space="preserve">в разделе </w:t>
      </w:r>
      <w:r w:rsidR="00BE61BA">
        <w:t>"</w:t>
      </w:r>
      <w:r w:rsidR="009E3ED7">
        <w:rPr>
          <w:lang w:val="en-US"/>
        </w:rPr>
        <w:t>Saturations</w:t>
      </w:r>
      <w:r w:rsidRPr="00AB5745">
        <w:t xml:space="preserve"> </w:t>
      </w:r>
      <w:r>
        <w:rPr>
          <w:lang w:val="en-US"/>
        </w:rPr>
        <w:t>stacks</w:t>
      </w:r>
      <w:r w:rsidR="00BE61BA">
        <w:t>"</w:t>
      </w:r>
      <w:r w:rsidRPr="00AB5745">
        <w:t xml:space="preserve"> </w:t>
      </w:r>
      <w:r>
        <w:t xml:space="preserve">перечислены все </w:t>
      </w:r>
      <w:r w:rsidR="00DC16BB">
        <w:t>стеки (наборы контуров)</w:t>
      </w:r>
      <w:r>
        <w:t xml:space="preserve"> с различными </w:t>
      </w:r>
      <w:r w:rsidR="00FD54BD">
        <w:t>насыщенностями</w:t>
      </w:r>
      <w:r>
        <w:t>. При создании новой модели этот список</w:t>
      </w:r>
      <w:r w:rsidR="00C16277">
        <w:t xml:space="preserve"> </w:t>
      </w:r>
      <w:r w:rsidR="00DC16BB">
        <w:t>стеков</w:t>
      </w:r>
      <w:r>
        <w:t xml:space="preserve"> пуст.</w:t>
      </w:r>
    </w:p>
    <w:p w:rsidR="00367769" w:rsidRDefault="00367769" w:rsidP="00802443">
      <w:pPr>
        <w:jc w:val="both"/>
      </w:pPr>
      <w:r>
        <w:t xml:space="preserve">При необходимости добавьте новый </w:t>
      </w:r>
      <w:r w:rsidR="00DC16BB">
        <w:t>стек</w:t>
      </w:r>
      <w:r>
        <w:t xml:space="preserve">, для этого необходимо нажать кнопку </w:t>
      </w:r>
      <w:r w:rsidR="00BE61BA">
        <w:t>"</w:t>
      </w:r>
      <w:r w:rsidRPr="00AB5745">
        <w:t>+</w:t>
      </w:r>
      <w:r w:rsidR="00BE61BA">
        <w:t>"</w:t>
      </w:r>
      <w:r>
        <w:t xml:space="preserve"> в верхнем левом углу раздела </w:t>
      </w:r>
      <w:r w:rsidR="00BE61BA">
        <w:t>"</w:t>
      </w:r>
      <w:r w:rsidR="004E65CE" w:rsidRPr="007126BB">
        <w:t xml:space="preserve"> </w:t>
      </w:r>
      <w:r w:rsidR="004E65CE">
        <w:rPr>
          <w:lang w:val="en-US"/>
        </w:rPr>
        <w:t>Saturations</w:t>
      </w:r>
      <w:r w:rsidR="004E65CE" w:rsidRPr="00AB5745">
        <w:t xml:space="preserve"> </w:t>
      </w:r>
      <w:r>
        <w:rPr>
          <w:lang w:val="en-US"/>
        </w:rPr>
        <w:t>stacks</w:t>
      </w:r>
      <w:r w:rsidR="00BE61BA">
        <w:t>"</w:t>
      </w:r>
      <w:r>
        <w:t xml:space="preserve">, и </w:t>
      </w:r>
      <w:r w:rsidR="00DC16BB">
        <w:t>кликнуть два раза ЛКМ</w:t>
      </w:r>
      <w:r>
        <w:t xml:space="preserve"> на появившийся элемент списка. Откроется окно для </w:t>
      </w:r>
      <w:r w:rsidR="00DC16BB">
        <w:t>редактирования</w:t>
      </w:r>
      <w:r>
        <w:t xml:space="preserve"> </w:t>
      </w:r>
      <w:r w:rsidR="00DC16BB">
        <w:t>стека</w:t>
      </w:r>
      <w:r>
        <w:t xml:space="preserve"> </w:t>
      </w:r>
      <w:r w:rsidR="00C16277" w:rsidRPr="00C16277">
        <w:t>(см.</w:t>
      </w:r>
      <w:r w:rsidR="00C16277">
        <w:t xml:space="preserve"> </w:t>
      </w:r>
      <w:r w:rsidR="00C16277" w:rsidRPr="00C16277">
        <w:t xml:space="preserve">рис. </w:t>
      </w:r>
      <w:r w:rsidR="00C16277">
        <w:t>11</w:t>
      </w:r>
      <w:r w:rsidR="00C16277" w:rsidRPr="00C16277">
        <w:t>)</w:t>
      </w:r>
    </w:p>
    <w:p w:rsidR="007126BB" w:rsidRDefault="00CF44E6" w:rsidP="00367769">
      <w:r>
        <w:rPr>
          <w:noProof/>
          <w:lang w:eastAsia="ru-RU"/>
        </w:rPr>
        <w:lastRenderedPageBreak/>
        <w:drawing>
          <wp:inline distT="0" distB="0" distL="0" distR="0">
            <wp:extent cx="5940425" cy="3308990"/>
            <wp:effectExtent l="19050" t="0" r="317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BB" w:rsidRDefault="007126BB" w:rsidP="007126BB">
      <w:pPr>
        <w:jc w:val="center"/>
      </w:pPr>
      <w:r>
        <w:t xml:space="preserve">Рисунок </w:t>
      </w:r>
      <w:r w:rsidR="009D3885">
        <w:t>11</w:t>
      </w:r>
    </w:p>
    <w:p w:rsidR="007126BB" w:rsidRPr="0000580D" w:rsidRDefault="007126BB" w:rsidP="00802443">
      <w:pPr>
        <w:jc w:val="both"/>
      </w:pPr>
      <w:r>
        <w:t xml:space="preserve">В разделе </w:t>
      </w:r>
      <w:r w:rsidR="00BE61BA">
        <w:t>"</w:t>
      </w:r>
      <w:r>
        <w:rPr>
          <w:lang w:val="en-US"/>
        </w:rPr>
        <w:t>Contours</w:t>
      </w:r>
      <w:r w:rsidR="00BE61BA">
        <w:t>"</w:t>
      </w:r>
      <w:r w:rsidRPr="007126BB">
        <w:t xml:space="preserve"> </w:t>
      </w:r>
      <w:r>
        <w:t xml:space="preserve">добавьте новый контур и в поле </w:t>
      </w:r>
      <w:r w:rsidR="00BE61BA">
        <w:t>"</w:t>
      </w:r>
      <w:r>
        <w:rPr>
          <w:lang w:val="en-US"/>
        </w:rPr>
        <w:t>Satur</w:t>
      </w:r>
      <w:r w:rsidRPr="007126BB">
        <w:t>.</w:t>
      </w:r>
      <w:r w:rsidR="00BE61BA">
        <w:t>"</w:t>
      </w:r>
      <w:r w:rsidRPr="007126BB">
        <w:t xml:space="preserve"> </w:t>
      </w:r>
      <w:r>
        <w:t>выберите необходимое распределение насыщенностей</w:t>
      </w:r>
      <w:r w:rsidR="0000580D">
        <w:t>, в данной модели</w:t>
      </w:r>
      <w:r>
        <w:t xml:space="preserve"> </w:t>
      </w:r>
      <w:r w:rsidR="00BE61BA">
        <w:t>"</w:t>
      </w:r>
      <w:r>
        <w:rPr>
          <w:lang w:val="en-US"/>
        </w:rPr>
        <w:t>OIl</w:t>
      </w:r>
      <w:r w:rsidRPr="007126BB">
        <w:t>_80</w:t>
      </w:r>
      <w:r w:rsidR="00BE61BA">
        <w:t>"</w:t>
      </w:r>
      <w:r>
        <w:t>.</w:t>
      </w:r>
      <w:r w:rsidRPr="007126BB">
        <w:t xml:space="preserve"> </w:t>
      </w:r>
      <w:r>
        <w:t xml:space="preserve">Распределения должны быть предварительно </w:t>
      </w:r>
      <w:r w:rsidRPr="00CF44E6">
        <w:t>созданы  (см. пункт 1.3).</w:t>
      </w:r>
    </w:p>
    <w:p w:rsidR="007126BB" w:rsidRPr="007126BB" w:rsidRDefault="007126BB" w:rsidP="00802443">
      <w:pPr>
        <w:jc w:val="both"/>
      </w:pPr>
      <w:r>
        <w:t xml:space="preserve">Процесс работы с заданием и расположением точек контура идентичен работе с контурами материалов </w:t>
      </w:r>
      <w:r w:rsidRPr="00CF44E6">
        <w:t>(см. пункт 2.3)</w:t>
      </w:r>
      <w:r>
        <w:t xml:space="preserve"> </w:t>
      </w:r>
      <w:r w:rsidRPr="007126BB">
        <w:t>.</w:t>
      </w:r>
    </w:p>
    <w:p w:rsidR="00AB5745" w:rsidRPr="00E01BBA" w:rsidRDefault="00250DF1" w:rsidP="00E01BBA">
      <w:pPr>
        <w:pStyle w:val="a5"/>
        <w:numPr>
          <w:ilvl w:val="0"/>
          <w:numId w:val="1"/>
        </w:numPr>
        <w:rPr>
          <w:i/>
          <w:u w:val="single"/>
        </w:rPr>
      </w:pPr>
      <w:r w:rsidRPr="00E01BBA">
        <w:rPr>
          <w:i/>
          <w:u w:val="single"/>
        </w:rPr>
        <w:t>Задание системы скважин</w:t>
      </w:r>
    </w:p>
    <w:p w:rsidR="00250DF1" w:rsidRDefault="00250DF1" w:rsidP="00802443">
      <w:pPr>
        <w:jc w:val="both"/>
      </w:pPr>
      <w:r>
        <w:t xml:space="preserve">Во вкладке </w:t>
      </w:r>
      <w:r w:rsidR="00BE61BA">
        <w:t>"</w:t>
      </w:r>
      <w:r>
        <w:rPr>
          <w:lang w:val="en-US"/>
        </w:rPr>
        <w:t>Models</w:t>
      </w:r>
      <w:r w:rsidR="00BE61BA">
        <w:t>"</w:t>
      </w:r>
      <w:r w:rsidRPr="00AB5745">
        <w:t xml:space="preserve"> </w:t>
      </w:r>
      <w:r>
        <w:t xml:space="preserve">в разделе </w:t>
      </w:r>
      <w:r w:rsidR="00BE61BA">
        <w:t>"</w:t>
      </w:r>
      <w:r>
        <w:rPr>
          <w:lang w:val="en-US"/>
        </w:rPr>
        <w:t>Wells</w:t>
      </w:r>
      <w:r w:rsidR="00BE61BA">
        <w:t>"</w:t>
      </w:r>
      <w:r w:rsidRPr="00AB5745">
        <w:t xml:space="preserve"> </w:t>
      </w:r>
      <w:r>
        <w:t xml:space="preserve">перечислены скважины, которые есть в модели. При создании новой модели этот список пуст. </w:t>
      </w:r>
    </w:p>
    <w:p w:rsidR="00250DF1" w:rsidRDefault="00250DF1" w:rsidP="00802443">
      <w:pPr>
        <w:jc w:val="both"/>
      </w:pPr>
      <w:r>
        <w:t xml:space="preserve">Для добавления новой скважины необходимо нажать кнопку </w:t>
      </w:r>
      <w:r w:rsidR="00BE61BA">
        <w:t>"</w:t>
      </w:r>
      <w:r w:rsidRPr="00AB5745">
        <w:t>+</w:t>
      </w:r>
      <w:r w:rsidR="00BE61BA">
        <w:t>"</w:t>
      </w:r>
      <w:r>
        <w:t xml:space="preserve"> в верхнем левом углу раздела </w:t>
      </w:r>
      <w:r w:rsidR="00BE61BA">
        <w:t>"</w:t>
      </w:r>
      <w:r w:rsidR="009E7FC4">
        <w:rPr>
          <w:lang w:val="en-US"/>
        </w:rPr>
        <w:t>Wells</w:t>
      </w:r>
      <w:r w:rsidR="00BE61BA">
        <w:t>"</w:t>
      </w:r>
      <w:r>
        <w:t xml:space="preserve">, и нажать на появившийся элемент списка. Откроется окно для настройки </w:t>
      </w:r>
      <w:r w:rsidR="008F1BF3">
        <w:t>скважины</w:t>
      </w:r>
      <w:r>
        <w:t xml:space="preserve"> </w:t>
      </w:r>
      <w:r w:rsidR="00CF44E6" w:rsidRPr="00C16277">
        <w:t>(см.</w:t>
      </w:r>
      <w:r w:rsidR="00CF44E6">
        <w:t xml:space="preserve"> </w:t>
      </w:r>
      <w:r w:rsidR="00CF44E6" w:rsidRPr="00C16277">
        <w:t xml:space="preserve">рис. </w:t>
      </w:r>
      <w:r w:rsidR="00CF44E6">
        <w:t>12</w:t>
      </w:r>
      <w:r w:rsidR="00CF44E6" w:rsidRPr="00C16277">
        <w:t>)</w:t>
      </w:r>
      <w:r w:rsidR="008F1BF3">
        <w:t>.</w:t>
      </w:r>
    </w:p>
    <w:p w:rsidR="00250DF1" w:rsidRDefault="00172530" w:rsidP="00250DF1">
      <w:r>
        <w:rPr>
          <w:noProof/>
          <w:lang w:eastAsia="ru-RU"/>
        </w:rPr>
        <w:pict>
          <v:rect id="_x0000_s1038" style="position:absolute;margin-left:153.05pt;margin-top:9.3pt;width:120.9pt;height:10.9pt;z-index:251668480" filled="f" fillcolor="#c0504d [3205]" strokecolor="red" strokeweight="2pt">
            <v:shadow type="perspective" color="#622423 [1605]" opacity=".5" offset="1pt" offset2="-1pt"/>
          </v:rect>
        </w:pict>
      </w:r>
      <w:r>
        <w:rPr>
          <w:noProof/>
          <w:lang w:eastAsia="ru-RU"/>
        </w:rPr>
        <w:pict>
          <v:rect id="_x0000_s1039" style="position:absolute;margin-left:421.3pt;margin-top:9.3pt;width:34.6pt;height:10.9pt;z-index:251669504" filled="f" fillcolor="#c0504d [3205]" strokecolor="red" strokeweight="2pt">
            <v:shadow type="perspective" color="#622423 [1605]" opacity=".5" offset="1pt" offset2="-1pt"/>
          </v:rect>
        </w:pict>
      </w:r>
      <w:r>
        <w:rPr>
          <w:noProof/>
          <w:lang w:eastAsia="ru-RU"/>
        </w:rPr>
        <w:pict>
          <v:rect id="_x0000_s1037" style="position:absolute;margin-left:5.95pt;margin-top:4.55pt;width:120.9pt;height:15.65pt;z-index:251667456" filled="f" fillcolor="#c0504d [3205]" strokecolor="red" strokeweight="2pt">
            <v:shadow type="perspective" color="#622423 [1605]" opacity=".5" offset="1pt" offset2="-1pt"/>
          </v:rect>
        </w:pict>
      </w:r>
      <w:r w:rsidR="00C66176">
        <w:rPr>
          <w:noProof/>
          <w:lang w:eastAsia="ru-RU"/>
        </w:rPr>
        <w:drawing>
          <wp:inline distT="0" distB="0" distL="0" distR="0">
            <wp:extent cx="5940425" cy="1815300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DF1" w:rsidRDefault="00250DF1" w:rsidP="00250DF1">
      <w:pPr>
        <w:jc w:val="center"/>
      </w:pPr>
      <w:r>
        <w:t xml:space="preserve">Рисунок </w:t>
      </w:r>
      <w:r w:rsidR="009D3885">
        <w:t>12</w:t>
      </w:r>
    </w:p>
    <w:p w:rsidR="00C66176" w:rsidRDefault="008F1BF3" w:rsidP="00802443">
      <w:pPr>
        <w:jc w:val="both"/>
      </w:pPr>
      <w:r>
        <w:lastRenderedPageBreak/>
        <w:t>В первую очередь необходимо</w:t>
      </w:r>
      <w:r w:rsidR="004D0408">
        <w:t xml:space="preserve"> задать отбор в разделе </w:t>
      </w:r>
      <w:r w:rsidR="00BE61BA">
        <w:t>"</w:t>
      </w:r>
      <w:r w:rsidR="004D0408">
        <w:rPr>
          <w:lang w:val="en-US"/>
        </w:rPr>
        <w:t>Absorbing</w:t>
      </w:r>
      <w:r w:rsidR="00BE61BA">
        <w:t>"</w:t>
      </w:r>
      <w:r w:rsidR="004D0408">
        <w:t xml:space="preserve">. </w:t>
      </w:r>
      <w:r w:rsidR="004D0408" w:rsidRPr="004D0408">
        <w:rPr>
          <w:b/>
        </w:rPr>
        <w:t>Важно:</w:t>
      </w:r>
      <w:r w:rsidR="004D0408">
        <w:rPr>
          <w:b/>
        </w:rPr>
        <w:t xml:space="preserve"> </w:t>
      </w:r>
      <w:r w:rsidR="004D0408">
        <w:t xml:space="preserve">Имя отбора должно быть уникально для каждой скважины, например,  </w:t>
      </w:r>
      <w:r w:rsidR="00BE61BA">
        <w:t>"</w:t>
      </w:r>
      <w:r w:rsidR="004D0408">
        <w:rPr>
          <w:lang w:val="en-US"/>
        </w:rPr>
        <w:t>Absorbing</w:t>
      </w:r>
      <w:r w:rsidR="004D0408">
        <w:t>1</w:t>
      </w:r>
      <w:r w:rsidR="00BE61BA">
        <w:t>"</w:t>
      </w:r>
      <w:r w:rsidR="004D0408">
        <w:t xml:space="preserve">, </w:t>
      </w:r>
      <w:r w:rsidR="00BE61BA">
        <w:t>"</w:t>
      </w:r>
      <w:r w:rsidR="004D0408">
        <w:rPr>
          <w:lang w:val="en-US"/>
        </w:rPr>
        <w:t>Absorbing</w:t>
      </w:r>
      <w:r w:rsidR="004D0408">
        <w:t>2</w:t>
      </w:r>
      <w:r w:rsidR="00BE61BA">
        <w:t>"</w:t>
      </w:r>
      <w:r w:rsidR="004D0408">
        <w:t xml:space="preserve"> и т.д.</w:t>
      </w:r>
      <w:r w:rsidR="00131E2B">
        <w:t xml:space="preserve"> Затем указать </w:t>
      </w:r>
      <w:r w:rsidR="00C66176">
        <w:t>параметры</w:t>
      </w:r>
      <w:r w:rsidR="00131E2B">
        <w:t xml:space="preserve"> созданного отбора</w:t>
      </w:r>
      <w:r w:rsidR="00C66176">
        <w:t xml:space="preserve">. </w:t>
      </w:r>
      <w:r w:rsidR="00C66176" w:rsidRPr="00C66176">
        <w:t xml:space="preserve">Для каждого параметра можно задать: </w:t>
      </w:r>
    </w:p>
    <w:p w:rsidR="00C66176" w:rsidRDefault="00C66176" w:rsidP="00802443">
      <w:pPr>
        <w:jc w:val="both"/>
      </w:pPr>
      <w:r w:rsidRPr="00C66176">
        <w:t>1) время, до которого используется параметр (</w:t>
      </w:r>
      <w:proofErr w:type="spellStart"/>
      <w:r w:rsidRPr="00C66176">
        <w:t>Time</w:t>
      </w:r>
      <w:proofErr w:type="spellEnd"/>
      <w:r w:rsidRPr="00C66176">
        <w:t>)</w:t>
      </w:r>
      <w:r w:rsidR="00642789">
        <w:t>;</w:t>
      </w:r>
    </w:p>
    <w:p w:rsidR="00C66176" w:rsidRPr="0013218D" w:rsidRDefault="00C66176" w:rsidP="00802443">
      <w:pPr>
        <w:jc w:val="both"/>
      </w:pPr>
      <w:r w:rsidRPr="00C66176">
        <w:t xml:space="preserve"> 2) </w:t>
      </w:r>
      <w:r w:rsidR="00D5144B">
        <w:t>отбор</w:t>
      </w:r>
      <w:r>
        <w:t>/</w:t>
      </w:r>
      <w:proofErr w:type="spellStart"/>
      <w:r>
        <w:t>нагнетение</w:t>
      </w:r>
      <w:proofErr w:type="spellEnd"/>
      <w:r w:rsidRPr="00C66176">
        <w:t xml:space="preserve"> (</w:t>
      </w:r>
      <w:proofErr w:type="spellStart"/>
      <w:r w:rsidRPr="00C66176">
        <w:t>Consump</w:t>
      </w:r>
      <w:proofErr w:type="spellEnd"/>
      <w:r w:rsidRPr="00C66176">
        <w:t xml:space="preserve">.) </w:t>
      </w:r>
      <w:r>
        <w:t xml:space="preserve"> </w:t>
      </w:r>
      <w:r w:rsidR="0013218D">
        <w:t>Для добывающей скважины это значение должно быть меньше</w:t>
      </w:r>
      <w:r w:rsidR="0013218D" w:rsidRPr="0013218D">
        <w:t xml:space="preserve"> '0' (</w:t>
      </w:r>
      <w:r w:rsidR="0013218D">
        <w:t xml:space="preserve">например, значение  </w:t>
      </w:r>
      <w:r w:rsidR="0013218D" w:rsidRPr="0013218D">
        <w:t>'</w:t>
      </w:r>
      <w:r w:rsidR="0013218D">
        <w:t>-42</w:t>
      </w:r>
      <w:r w:rsidR="0013218D" w:rsidRPr="0013218D">
        <w:t xml:space="preserve">' </w:t>
      </w:r>
      <w:r w:rsidR="0013218D">
        <w:t>означает отбор 42 куб. м</w:t>
      </w:r>
      <w:r w:rsidR="00D5144B">
        <w:t xml:space="preserve"> в </w:t>
      </w:r>
      <w:proofErr w:type="spellStart"/>
      <w:r w:rsidR="00D5144B">
        <w:t>сут</w:t>
      </w:r>
      <w:proofErr w:type="spellEnd"/>
      <w:r w:rsidR="00D5144B">
        <w:t>.</w:t>
      </w:r>
      <w:r w:rsidR="0013218D" w:rsidRPr="0013218D">
        <w:t>)</w:t>
      </w:r>
      <w:r w:rsidR="0013218D">
        <w:t xml:space="preserve">, для нагнетательной больше </w:t>
      </w:r>
      <w:r w:rsidR="0013218D" w:rsidRPr="0013218D">
        <w:t xml:space="preserve">'0'( </w:t>
      </w:r>
      <w:r w:rsidR="0013218D">
        <w:t xml:space="preserve">значение </w:t>
      </w:r>
      <w:r w:rsidR="0013218D" w:rsidRPr="0013218D">
        <w:t>'</w:t>
      </w:r>
      <w:r w:rsidR="0013218D">
        <w:t>20</w:t>
      </w:r>
      <w:r w:rsidR="0013218D" w:rsidRPr="0013218D">
        <w:t>'</w:t>
      </w:r>
      <w:r w:rsidR="0013218D">
        <w:t xml:space="preserve">  - </w:t>
      </w:r>
      <w:proofErr w:type="spellStart"/>
      <w:r w:rsidR="0013218D">
        <w:t>нагнетение</w:t>
      </w:r>
      <w:proofErr w:type="spellEnd"/>
      <w:r w:rsidR="0013218D">
        <w:t xml:space="preserve"> 20 куб. м</w:t>
      </w:r>
      <w:r w:rsidR="00D5144B">
        <w:t xml:space="preserve"> в </w:t>
      </w:r>
      <w:proofErr w:type="spellStart"/>
      <w:r w:rsidR="00D5144B">
        <w:t>сут</w:t>
      </w:r>
      <w:proofErr w:type="spellEnd"/>
      <w:r w:rsidR="00D5144B">
        <w:t>.</w:t>
      </w:r>
      <w:r w:rsidR="0013218D" w:rsidRPr="0013218D">
        <w:t>)</w:t>
      </w:r>
      <w:r w:rsidR="00642789">
        <w:t>;</w:t>
      </w:r>
    </w:p>
    <w:p w:rsidR="00C66176" w:rsidRDefault="00C66176" w:rsidP="00802443">
      <w:pPr>
        <w:jc w:val="both"/>
      </w:pPr>
      <w:r w:rsidRPr="00C66176">
        <w:t xml:space="preserve">3) </w:t>
      </w:r>
      <w:r w:rsidR="0013218D">
        <w:t xml:space="preserve">распределение </w:t>
      </w:r>
      <w:r w:rsidRPr="00C66176">
        <w:t>насыщенностей фаз (</w:t>
      </w:r>
      <w:proofErr w:type="spellStart"/>
      <w:r w:rsidRPr="00C66176">
        <w:t>Satur</w:t>
      </w:r>
      <w:proofErr w:type="spellEnd"/>
      <w:r w:rsidRPr="00C66176">
        <w:t>.)</w:t>
      </w:r>
      <w:r>
        <w:t xml:space="preserve"> </w:t>
      </w:r>
      <w:r w:rsidR="0013218D">
        <w:t xml:space="preserve"> - выбираются из ранее созданных распределений насыщенностей</w:t>
      </w:r>
      <w:r w:rsidR="000B11BD">
        <w:t>(</w:t>
      </w:r>
      <w:r w:rsidR="000B11BD" w:rsidRPr="000B11BD">
        <w:rPr>
          <w:i/>
        </w:rPr>
        <w:t>см. пункт 1.3</w:t>
      </w:r>
      <w:r w:rsidR="000B11BD">
        <w:t>)</w:t>
      </w:r>
      <w:r w:rsidR="00642789">
        <w:t>;</w:t>
      </w:r>
    </w:p>
    <w:p w:rsidR="00C66176" w:rsidRPr="00642789" w:rsidRDefault="00C66176" w:rsidP="00802443">
      <w:pPr>
        <w:jc w:val="both"/>
      </w:pPr>
      <w:r w:rsidRPr="00C66176">
        <w:t>4) компонентный состав (</w:t>
      </w:r>
      <w:proofErr w:type="spellStart"/>
      <w:r w:rsidRPr="00C66176">
        <w:t>Composition</w:t>
      </w:r>
      <w:proofErr w:type="spellEnd"/>
      <w:r w:rsidRPr="00C66176">
        <w:t xml:space="preserve">) </w:t>
      </w:r>
      <w:r w:rsidR="0013218D">
        <w:t>- выбираются из ранее созданных распределений</w:t>
      </w:r>
      <w:r w:rsidR="000B11BD">
        <w:t xml:space="preserve"> массовых долей(</w:t>
      </w:r>
      <w:r w:rsidR="000B11BD" w:rsidRPr="000B11BD">
        <w:rPr>
          <w:i/>
        </w:rPr>
        <w:t>см. пункт 1.2</w:t>
      </w:r>
      <w:r w:rsidR="000B11BD">
        <w:t>)</w:t>
      </w:r>
      <w:r w:rsidR="00642789">
        <w:t>;</w:t>
      </w:r>
    </w:p>
    <w:p w:rsidR="00FD54BD" w:rsidRDefault="00C66176" w:rsidP="00802443">
      <w:pPr>
        <w:jc w:val="both"/>
      </w:pPr>
      <w:r w:rsidRPr="00C66176">
        <w:t>5) Температура (</w:t>
      </w:r>
      <w:proofErr w:type="spellStart"/>
      <w:r w:rsidRPr="00C66176">
        <w:t>Temperature</w:t>
      </w:r>
      <w:proofErr w:type="spellEnd"/>
      <w:r w:rsidRPr="00C66176">
        <w:t xml:space="preserve">) </w:t>
      </w:r>
      <w:r w:rsidR="0013218D">
        <w:t xml:space="preserve"> - температура закачиваемой жидкости (в данной модели этот параметр не используется)</w:t>
      </w:r>
      <w:r w:rsidR="00642789">
        <w:t>.</w:t>
      </w:r>
    </w:p>
    <w:p w:rsidR="00FD54BD" w:rsidRDefault="00FD54BD" w:rsidP="00802443">
      <w:pPr>
        <w:jc w:val="both"/>
      </w:pPr>
      <w:r>
        <w:t xml:space="preserve">На рисунке 9 приведен пример </w:t>
      </w:r>
      <w:r w:rsidR="00343C5D">
        <w:t xml:space="preserve">работы </w:t>
      </w:r>
      <w:r>
        <w:t xml:space="preserve">нагнетательной скважины, которая до 625 суток нагнетает </w:t>
      </w:r>
      <w:r w:rsidR="000F6750">
        <w:t xml:space="preserve">полимер, а именно </w:t>
      </w:r>
      <w:r>
        <w:t>фазу</w:t>
      </w:r>
      <w:r w:rsidR="000F6750">
        <w:t xml:space="preserve"> воды </w:t>
      </w:r>
      <w:r w:rsidR="00BE61BA">
        <w:t>"</w:t>
      </w:r>
      <w:r w:rsidR="000F6750">
        <w:rPr>
          <w:lang w:val="en-US"/>
        </w:rPr>
        <w:t>Water</w:t>
      </w:r>
      <w:r w:rsidR="00BE61BA">
        <w:t>"</w:t>
      </w:r>
      <w:r w:rsidR="000F6750" w:rsidRPr="000F6750">
        <w:t xml:space="preserve"> </w:t>
      </w:r>
      <w:r w:rsidR="000F6750">
        <w:t xml:space="preserve">с </w:t>
      </w:r>
      <w:r w:rsidR="00526775">
        <w:t xml:space="preserve">компонентным составом </w:t>
      </w:r>
      <w:r w:rsidR="00BE61BA">
        <w:t>"</w:t>
      </w:r>
      <w:r w:rsidR="00526775">
        <w:rPr>
          <w:lang w:val="en-US"/>
        </w:rPr>
        <w:t>Agent</w:t>
      </w:r>
      <w:r w:rsidR="00BE61BA">
        <w:t>"</w:t>
      </w:r>
      <w:r w:rsidR="009F702A">
        <w:t>, затем до конца м</w:t>
      </w:r>
      <w:r w:rsidR="00343C5D">
        <w:t>оделируемого процесса на</w:t>
      </w:r>
      <w:r w:rsidR="00561788">
        <w:t>г</w:t>
      </w:r>
      <w:r w:rsidR="00343C5D">
        <w:t>нетает</w:t>
      </w:r>
      <w:r w:rsidR="009F702A">
        <w:t xml:space="preserve"> вод</w:t>
      </w:r>
      <w:r w:rsidR="00343C5D">
        <w:t>у</w:t>
      </w:r>
      <w:r w:rsidR="00D5144B">
        <w:t xml:space="preserve"> (фазу воды </w:t>
      </w:r>
      <w:r w:rsidR="00BE61BA">
        <w:t>"</w:t>
      </w:r>
      <w:r w:rsidR="00D5144B">
        <w:rPr>
          <w:lang w:val="en-US"/>
        </w:rPr>
        <w:t>Water</w:t>
      </w:r>
      <w:r w:rsidR="00BE61BA">
        <w:t>"</w:t>
      </w:r>
      <w:r w:rsidR="00D5144B" w:rsidRPr="000F6750">
        <w:t xml:space="preserve"> </w:t>
      </w:r>
      <w:r w:rsidR="00D5144B">
        <w:t xml:space="preserve">с компонентным составом </w:t>
      </w:r>
      <w:r w:rsidR="00BE61BA">
        <w:t>"</w:t>
      </w:r>
      <w:r w:rsidR="00D5144B">
        <w:rPr>
          <w:lang w:val="en-US"/>
        </w:rPr>
        <w:t>Default</w:t>
      </w:r>
      <w:r w:rsidR="00BE61BA">
        <w:t>"</w:t>
      </w:r>
      <w:r w:rsidR="00D5144B">
        <w:t>)</w:t>
      </w:r>
      <w:r w:rsidR="00526775">
        <w:t>.</w:t>
      </w:r>
    </w:p>
    <w:p w:rsidR="007F1648" w:rsidRPr="00DC16BB" w:rsidRDefault="007F1648" w:rsidP="00802443">
      <w:pPr>
        <w:jc w:val="both"/>
      </w:pPr>
      <w:r>
        <w:t xml:space="preserve">Каждая скважина может иметь </w:t>
      </w:r>
      <w:r w:rsidR="00D5144B" w:rsidRPr="00D5144B">
        <w:t>несколько</w:t>
      </w:r>
      <w:r w:rsidR="00D5144B">
        <w:t xml:space="preserve"> зон</w:t>
      </w:r>
      <w:r>
        <w:t xml:space="preserve"> перфораци</w:t>
      </w:r>
      <w:r w:rsidR="00D5144B">
        <w:t>й</w:t>
      </w:r>
      <w:r>
        <w:t xml:space="preserve">. Они перечислены в разделе </w:t>
      </w:r>
      <w:r w:rsidR="00BE61BA">
        <w:t>"</w:t>
      </w:r>
      <w:r>
        <w:rPr>
          <w:lang w:val="en-US"/>
        </w:rPr>
        <w:t>Perforation</w:t>
      </w:r>
      <w:r w:rsidRPr="007F1648">
        <w:t xml:space="preserve"> </w:t>
      </w:r>
      <w:r>
        <w:rPr>
          <w:lang w:val="en-US"/>
        </w:rPr>
        <w:t>zones</w:t>
      </w:r>
      <w:r w:rsidR="00BE61BA">
        <w:t>"</w:t>
      </w:r>
      <w:r w:rsidRPr="007F1648">
        <w:t>. Каждая строка соответствует зон</w:t>
      </w:r>
      <w:r w:rsidR="00D5144B">
        <w:t>е перфорации.</w:t>
      </w:r>
    </w:p>
    <w:p w:rsidR="007F1648" w:rsidRPr="007F1648" w:rsidRDefault="007F1648" w:rsidP="00802443">
      <w:pPr>
        <w:jc w:val="both"/>
      </w:pPr>
      <w:r w:rsidRPr="007F1648">
        <w:t xml:space="preserve">Для каждой зоны </w:t>
      </w:r>
      <w:r w:rsidR="00D100CB">
        <w:t xml:space="preserve">необходимо </w:t>
      </w:r>
      <w:r w:rsidRPr="007F1648">
        <w:t>указыва</w:t>
      </w:r>
      <w:r w:rsidR="003741CD">
        <w:t>ть</w:t>
      </w:r>
      <w:r w:rsidR="00F46D61">
        <w:t xml:space="preserve"> следующие параметры</w:t>
      </w:r>
      <w:r w:rsidRPr="007F1648">
        <w:t xml:space="preserve">: </w:t>
      </w:r>
    </w:p>
    <w:p w:rsidR="007F1648" w:rsidRPr="007F1648" w:rsidRDefault="007F1648" w:rsidP="00802443">
      <w:pPr>
        <w:jc w:val="both"/>
      </w:pPr>
      <w:r w:rsidRPr="007F1648">
        <w:t>3) нижняя (Z0) и верхняя (Z1) границы зоны</w:t>
      </w:r>
      <w:r w:rsidR="003741CD">
        <w:t xml:space="preserve"> перфорации</w:t>
      </w:r>
      <w:r w:rsidRPr="007F1648">
        <w:t xml:space="preserve"> по Z ;</w:t>
      </w:r>
    </w:p>
    <w:p w:rsidR="00642789" w:rsidRDefault="007F1648" w:rsidP="00802443">
      <w:pPr>
        <w:jc w:val="both"/>
      </w:pPr>
      <w:r w:rsidRPr="007F1648">
        <w:t>4) режим отбора (</w:t>
      </w:r>
      <w:proofErr w:type="spellStart"/>
      <w:r w:rsidRPr="007F1648">
        <w:t>Absorbing</w:t>
      </w:r>
      <w:proofErr w:type="spellEnd"/>
      <w:r w:rsidRPr="007F1648">
        <w:t xml:space="preserve">), который выбирается из </w:t>
      </w:r>
      <w:r w:rsidR="003741CD">
        <w:t>ранее созданных отборов</w:t>
      </w:r>
      <w:r w:rsidRPr="007F1648">
        <w:t xml:space="preserve">. </w:t>
      </w:r>
      <w:r>
        <w:t xml:space="preserve"> </w:t>
      </w:r>
    </w:p>
    <w:p w:rsidR="00F46D61" w:rsidRDefault="00F46D61" w:rsidP="00802443">
      <w:pPr>
        <w:jc w:val="both"/>
      </w:pPr>
      <w:r>
        <w:t xml:space="preserve">В разделе </w:t>
      </w:r>
      <w:r w:rsidR="00BE61BA">
        <w:t>"</w:t>
      </w:r>
      <w:r>
        <w:rPr>
          <w:lang w:val="en-US"/>
        </w:rPr>
        <w:t>Regime</w:t>
      </w:r>
      <w:r w:rsidR="00BE61BA">
        <w:t>"</w:t>
      </w:r>
      <w:r w:rsidRPr="00F46D61">
        <w:t xml:space="preserve"> </w:t>
      </w:r>
      <w:r>
        <w:t>указано, работает ли выбранная зона перфорации до указанного времени(</w:t>
      </w:r>
      <w:r>
        <w:rPr>
          <w:lang w:val="en-US"/>
        </w:rPr>
        <w:t>T</w:t>
      </w:r>
      <w:r w:rsidRPr="00F46D61">
        <w:t>)</w:t>
      </w:r>
      <w:r w:rsidR="00793F76">
        <w:t>, в данной модели все зоны перфорации работают до конца моделируемого процесса.</w:t>
      </w:r>
    </w:p>
    <w:p w:rsidR="00443F8C" w:rsidRDefault="00443F8C" w:rsidP="00802443">
      <w:pPr>
        <w:jc w:val="both"/>
      </w:pPr>
      <w:r>
        <w:t xml:space="preserve">В разделе </w:t>
      </w:r>
      <w:r w:rsidR="00BE61BA">
        <w:t>"</w:t>
      </w:r>
      <w:r>
        <w:rPr>
          <w:lang w:val="en-US"/>
        </w:rPr>
        <w:t>Points</w:t>
      </w:r>
      <w:r w:rsidR="00BE61BA">
        <w:t>"</w:t>
      </w:r>
      <w:r w:rsidRPr="007D5800">
        <w:t xml:space="preserve"> </w:t>
      </w:r>
      <w:r w:rsidR="007D5800">
        <w:t xml:space="preserve">указывается </w:t>
      </w:r>
      <w:r w:rsidR="006C2F6A">
        <w:t>геометрия</w:t>
      </w:r>
      <w:r w:rsidR="007D5800">
        <w:t xml:space="preserve"> скважины</w:t>
      </w:r>
      <w:r w:rsidR="000647CA">
        <w:t xml:space="preserve">, в данной модели это координаты </w:t>
      </w:r>
      <w:r w:rsidR="00F46D61">
        <w:t>пересечения скважины с моделируемым пластом.</w:t>
      </w:r>
    </w:p>
    <w:p w:rsidR="006C2F6A" w:rsidRPr="006C2F6A" w:rsidRDefault="006C2F6A" w:rsidP="00802443">
      <w:pPr>
        <w:pStyle w:val="Default"/>
        <w:jc w:val="both"/>
        <w:rPr>
          <w:rFonts w:asciiTheme="minorHAnsi" w:hAnsiTheme="minorHAnsi" w:cstheme="minorBidi"/>
          <w:color w:val="auto"/>
          <w:sz w:val="22"/>
          <w:szCs w:val="22"/>
        </w:rPr>
      </w:pPr>
      <w:r w:rsidRPr="006C2F6A">
        <w:rPr>
          <w:rFonts w:asciiTheme="minorHAnsi" w:hAnsiTheme="minorHAnsi" w:cstheme="minorBidi"/>
          <w:color w:val="auto"/>
          <w:sz w:val="22"/>
          <w:szCs w:val="22"/>
        </w:rPr>
        <w:t xml:space="preserve">Геометрия скважины описывается ломаной линией, заданной набором точек, который представлен в разделе </w:t>
      </w:r>
      <w:r w:rsidR="00BE61BA">
        <w:rPr>
          <w:rFonts w:asciiTheme="minorHAnsi" w:hAnsiTheme="minorHAnsi" w:cstheme="minorBidi"/>
          <w:color w:val="auto"/>
          <w:sz w:val="22"/>
          <w:szCs w:val="22"/>
        </w:rPr>
        <w:t>"</w:t>
      </w:r>
      <w:proofErr w:type="spellStart"/>
      <w:r w:rsidRPr="006C2F6A">
        <w:rPr>
          <w:rFonts w:asciiTheme="minorHAnsi" w:hAnsiTheme="minorHAnsi" w:cstheme="minorBidi"/>
          <w:color w:val="auto"/>
          <w:sz w:val="22"/>
          <w:szCs w:val="22"/>
        </w:rPr>
        <w:t>Points</w:t>
      </w:r>
      <w:proofErr w:type="spellEnd"/>
      <w:r w:rsidR="00BE61BA">
        <w:rPr>
          <w:rFonts w:asciiTheme="minorHAnsi" w:hAnsiTheme="minorHAnsi" w:cstheme="minorBidi"/>
          <w:color w:val="auto"/>
          <w:sz w:val="22"/>
          <w:szCs w:val="22"/>
        </w:rPr>
        <w:t>"</w:t>
      </w:r>
      <w:r w:rsidRPr="006C2F6A">
        <w:rPr>
          <w:rFonts w:asciiTheme="minorHAnsi" w:hAnsiTheme="minorHAnsi" w:cstheme="minorBidi"/>
          <w:color w:val="auto"/>
          <w:sz w:val="22"/>
          <w:szCs w:val="22"/>
        </w:rPr>
        <w:t>, для каждой точки в таблице указаны координаты X, Y, Z и радиус скважины в этой точке.</w:t>
      </w:r>
    </w:p>
    <w:p w:rsidR="006C2F6A" w:rsidRDefault="006C2F6A" w:rsidP="006C2F6A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EC0098" w:rsidRPr="00E01BBA" w:rsidRDefault="00EC0098" w:rsidP="00E01BBA">
      <w:pPr>
        <w:pStyle w:val="a5"/>
        <w:numPr>
          <w:ilvl w:val="0"/>
          <w:numId w:val="1"/>
        </w:numPr>
        <w:rPr>
          <w:i/>
          <w:u w:val="single"/>
        </w:rPr>
      </w:pPr>
      <w:r w:rsidRPr="00E01BBA">
        <w:rPr>
          <w:i/>
          <w:u w:val="single"/>
        </w:rPr>
        <w:t xml:space="preserve">Задание и настройка </w:t>
      </w:r>
      <w:proofErr w:type="spellStart"/>
      <w:r w:rsidRPr="00E01BBA">
        <w:rPr>
          <w:i/>
          <w:u w:val="single"/>
        </w:rPr>
        <w:t>конечноэлементной</w:t>
      </w:r>
      <w:proofErr w:type="spellEnd"/>
      <w:r w:rsidRPr="00E01BBA">
        <w:rPr>
          <w:i/>
          <w:u w:val="single"/>
        </w:rPr>
        <w:t xml:space="preserve"> сетки</w:t>
      </w:r>
    </w:p>
    <w:p w:rsidR="00EC0098" w:rsidRDefault="00EC0098" w:rsidP="00EC0098">
      <w:pPr>
        <w:jc w:val="both"/>
      </w:pPr>
      <w:r>
        <w:t xml:space="preserve">В данном ПО </w:t>
      </w:r>
      <w:proofErr w:type="spellStart"/>
      <w:r>
        <w:t>конечноэлементная</w:t>
      </w:r>
      <w:proofErr w:type="spellEnd"/>
      <w:r>
        <w:t xml:space="preserve"> сетка строится автоматически в соответствии с заданными настройками. </w:t>
      </w:r>
      <w:proofErr w:type="spellStart"/>
      <w:r>
        <w:t>Конечноэлементная</w:t>
      </w:r>
      <w:proofErr w:type="spellEnd"/>
      <w:r>
        <w:t xml:space="preserve"> сетка разделена на </w:t>
      </w:r>
      <w:r w:rsidR="00BE61BA">
        <w:t>"</w:t>
      </w:r>
      <w:r>
        <w:t>зону регулярности</w:t>
      </w:r>
      <w:r w:rsidR="00BE61BA">
        <w:t>"</w:t>
      </w:r>
      <w:r>
        <w:t xml:space="preserve"> (в ней шаг сетки постоянный) и </w:t>
      </w:r>
      <w:r w:rsidR="00BE61BA">
        <w:t>"</w:t>
      </w:r>
      <w:r>
        <w:t>бак</w:t>
      </w:r>
      <w:r w:rsidR="00BE61BA">
        <w:t>"</w:t>
      </w:r>
      <w:r>
        <w:t xml:space="preserve">, при этом в сетку встраиваются скважины в соответствии с заданными координатами скважин в окне </w:t>
      </w:r>
      <w:r w:rsidR="00BE61BA">
        <w:t>"</w:t>
      </w:r>
      <w:r>
        <w:rPr>
          <w:lang w:val="en-US"/>
        </w:rPr>
        <w:t>Wells</w:t>
      </w:r>
      <w:r w:rsidR="00BE61BA">
        <w:t>"</w:t>
      </w:r>
      <w:r>
        <w:t>.</w:t>
      </w:r>
    </w:p>
    <w:p w:rsidR="00561788" w:rsidRPr="0001667D" w:rsidRDefault="00561788" w:rsidP="00EC0098">
      <w:pPr>
        <w:jc w:val="both"/>
      </w:pPr>
      <w:r>
        <w:t>Чтобы задать зону регулярности необходимо нажать кнопку "</w:t>
      </w:r>
      <w:r>
        <w:rPr>
          <w:lang w:val="en-US"/>
        </w:rPr>
        <w:t>Set</w:t>
      </w:r>
      <w:r w:rsidRPr="00561788">
        <w:t xml:space="preserve"> </w:t>
      </w:r>
      <w:r>
        <w:rPr>
          <w:lang w:val="en-US"/>
        </w:rPr>
        <w:t>mesh</w:t>
      </w:r>
      <w:r>
        <w:t>"</w:t>
      </w:r>
      <w:r w:rsidRPr="00561788">
        <w:t xml:space="preserve"> </w:t>
      </w:r>
      <w:r>
        <w:t>во вкладке "</w:t>
      </w:r>
      <w:r>
        <w:rPr>
          <w:lang w:val="en-US"/>
        </w:rPr>
        <w:t>Models</w:t>
      </w:r>
      <w:r>
        <w:t>"</w:t>
      </w:r>
      <w:r w:rsidRPr="00561788">
        <w:t xml:space="preserve"> </w:t>
      </w:r>
      <w:r w:rsidRPr="00C16277">
        <w:t>(см.</w:t>
      </w:r>
      <w:r>
        <w:t xml:space="preserve"> </w:t>
      </w:r>
      <w:r w:rsidRPr="00C16277">
        <w:t xml:space="preserve">рис. </w:t>
      </w:r>
      <w:r>
        <w:t>13</w:t>
      </w:r>
      <w:r w:rsidR="0001667D">
        <w:t>а</w:t>
      </w:r>
      <w:r w:rsidRPr="00C16277">
        <w:t>)</w:t>
      </w:r>
      <w:r w:rsidRPr="00561788">
        <w:t>.</w:t>
      </w:r>
      <w:r w:rsidR="0001667D">
        <w:t xml:space="preserve"> При этом появится окно "</w:t>
      </w:r>
      <w:r w:rsidR="0001667D">
        <w:rPr>
          <w:lang w:val="en-US"/>
        </w:rPr>
        <w:t>SetRegularMeshWindow</w:t>
      </w:r>
      <w:r w:rsidR="0001667D" w:rsidRPr="0001667D">
        <w:t>"</w:t>
      </w:r>
      <w:r w:rsidR="0001667D">
        <w:t xml:space="preserve">, где </w:t>
      </w:r>
      <w:r w:rsidR="0001667D" w:rsidRPr="0001667D">
        <w:t xml:space="preserve"> </w:t>
      </w:r>
      <w:r w:rsidR="0001667D">
        <w:t>в полях "</w:t>
      </w:r>
      <w:r w:rsidR="0001667D">
        <w:rPr>
          <w:lang w:val="en-US"/>
        </w:rPr>
        <w:t>X</w:t>
      </w:r>
      <w:r w:rsidR="0001667D" w:rsidRPr="0001667D">
        <w:t>0</w:t>
      </w:r>
      <w:r w:rsidR="0001667D">
        <w:t>"</w:t>
      </w:r>
      <w:r w:rsidR="0001667D" w:rsidRPr="0001667D">
        <w:t>,</w:t>
      </w:r>
      <w:r w:rsidR="0001667D">
        <w:t>"</w:t>
      </w:r>
      <w:r w:rsidR="0001667D">
        <w:rPr>
          <w:lang w:val="en-US"/>
        </w:rPr>
        <w:t>X</w:t>
      </w:r>
      <w:r w:rsidR="0001667D" w:rsidRPr="0001667D">
        <w:t>1</w:t>
      </w:r>
      <w:r w:rsidR="0001667D">
        <w:t>"</w:t>
      </w:r>
      <w:r w:rsidR="0001667D" w:rsidRPr="0001667D">
        <w:t>,</w:t>
      </w:r>
      <w:r w:rsidR="0001667D">
        <w:t>"</w:t>
      </w:r>
      <w:r w:rsidR="0001667D">
        <w:rPr>
          <w:lang w:val="en-US"/>
        </w:rPr>
        <w:t>Y</w:t>
      </w:r>
      <w:r w:rsidR="0001667D" w:rsidRPr="0001667D">
        <w:t>0</w:t>
      </w:r>
      <w:r w:rsidR="0001667D">
        <w:t>"</w:t>
      </w:r>
      <w:r w:rsidR="0001667D" w:rsidRPr="0001667D">
        <w:t>,</w:t>
      </w:r>
      <w:r w:rsidR="0001667D">
        <w:t>"</w:t>
      </w:r>
      <w:r w:rsidR="0001667D">
        <w:rPr>
          <w:lang w:val="en-US"/>
        </w:rPr>
        <w:t>Y</w:t>
      </w:r>
      <w:r w:rsidR="0001667D" w:rsidRPr="0001667D">
        <w:t>1</w:t>
      </w:r>
      <w:r w:rsidR="0001667D">
        <w:t>"</w:t>
      </w:r>
      <w:r w:rsidR="0001667D" w:rsidRPr="0001667D">
        <w:t xml:space="preserve"> </w:t>
      </w:r>
      <w:r w:rsidR="0001667D">
        <w:t>необходимо указать границы зоны регулярности</w:t>
      </w:r>
      <w:r w:rsidR="001F2CD0">
        <w:t>(см. рис. 13б)</w:t>
      </w:r>
      <w:r w:rsidR="0001667D">
        <w:t>.</w:t>
      </w:r>
    </w:p>
    <w:p w:rsidR="00EC0098" w:rsidRPr="00B9475B" w:rsidRDefault="00EC0098" w:rsidP="00EC0098">
      <w:pPr>
        <w:jc w:val="both"/>
      </w:pPr>
      <w:r>
        <w:lastRenderedPageBreak/>
        <w:t xml:space="preserve">Горизонт (верхний край по </w:t>
      </w:r>
      <w:proofErr w:type="spellStart"/>
      <w:r>
        <w:t>z</w:t>
      </w:r>
      <w:proofErr w:type="spellEnd"/>
      <w:r>
        <w:t>)</w:t>
      </w:r>
      <w:r w:rsidRPr="000B3BB7">
        <w:t xml:space="preserve"> расчётной области задаётся в поле </w:t>
      </w:r>
      <w:r w:rsidR="00BE61BA">
        <w:t>"</w:t>
      </w:r>
      <w:r>
        <w:rPr>
          <w:lang w:val="en-US"/>
        </w:rPr>
        <w:t>Horizon</w:t>
      </w:r>
      <w:r w:rsidR="00BE61BA">
        <w:t>"</w:t>
      </w:r>
      <w:r>
        <w:t xml:space="preserve"> в окне </w:t>
      </w:r>
      <w:r w:rsidR="00BE61BA">
        <w:t>"</w:t>
      </w:r>
      <w:proofErr w:type="spellStart"/>
      <w:r>
        <w:t>Scanning</w:t>
      </w:r>
      <w:proofErr w:type="spellEnd"/>
      <w:r w:rsidR="00BE61BA">
        <w:t>"</w:t>
      </w:r>
      <w:r>
        <w:t xml:space="preserve"> </w:t>
      </w:r>
      <w:r w:rsidRPr="00B9475B">
        <w:t>главного окна приложения</w:t>
      </w:r>
      <w:r w:rsidR="008056C8">
        <w:t xml:space="preserve"> </w:t>
      </w:r>
      <w:r w:rsidR="00CF44E6" w:rsidRPr="00C16277">
        <w:t>(см.</w:t>
      </w:r>
      <w:r w:rsidR="00CF44E6">
        <w:t xml:space="preserve"> </w:t>
      </w:r>
      <w:r w:rsidR="00CF44E6" w:rsidRPr="00C16277">
        <w:t xml:space="preserve">рис. </w:t>
      </w:r>
      <w:r w:rsidR="00CF44E6">
        <w:t>13</w:t>
      </w:r>
      <w:r w:rsidR="0001667D">
        <w:t>а</w:t>
      </w:r>
      <w:r w:rsidR="00CF44E6" w:rsidRPr="00C16277">
        <w:t>)</w:t>
      </w:r>
      <w:r w:rsidRPr="00B9475B">
        <w:t>.</w:t>
      </w:r>
    </w:p>
    <w:p w:rsidR="00EC0098" w:rsidRDefault="00561788" w:rsidP="00EC009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457793" cy="3448532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4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88" w:rsidRDefault="00561788" w:rsidP="00561788">
      <w:pPr>
        <w:jc w:val="center"/>
      </w:pPr>
      <w:r>
        <w:t>а</w:t>
      </w:r>
    </w:p>
    <w:p w:rsidR="00561788" w:rsidRDefault="00561788" w:rsidP="00EC009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400300" cy="2857500"/>
            <wp:effectExtent l="19050" t="0" r="0" b="0"/>
            <wp:docPr id="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788" w:rsidRDefault="00561788" w:rsidP="00EC0098">
      <w:pPr>
        <w:jc w:val="center"/>
      </w:pPr>
      <w:r>
        <w:t>б</w:t>
      </w:r>
    </w:p>
    <w:p w:rsidR="00EC0098" w:rsidRPr="00CC411A" w:rsidRDefault="00EC0098" w:rsidP="00CC411A">
      <w:pPr>
        <w:jc w:val="center"/>
      </w:pPr>
      <w:r>
        <w:t xml:space="preserve">Рисунок </w:t>
      </w:r>
      <w:r w:rsidR="00DB10C1" w:rsidRPr="00CC411A">
        <w:t>1</w:t>
      </w:r>
      <w:r w:rsidR="009D3885">
        <w:t>3</w:t>
      </w:r>
    </w:p>
    <w:p w:rsidR="00EC0098" w:rsidRPr="00F228F4" w:rsidRDefault="00EC0098" w:rsidP="00EC0098">
      <w:pPr>
        <w:jc w:val="both"/>
      </w:pPr>
      <w:r>
        <w:t>Параметры сетки за</w:t>
      </w:r>
      <w:r w:rsidRPr="00F228F4">
        <w:t xml:space="preserve">даются в окне </w:t>
      </w:r>
      <w:r w:rsidR="00BE61BA">
        <w:t>"</w:t>
      </w:r>
      <w:proofErr w:type="spellStart"/>
      <w:r>
        <w:t>ModelSettings</w:t>
      </w:r>
      <w:proofErr w:type="spellEnd"/>
      <w:r w:rsidR="00BE61BA">
        <w:t>"</w:t>
      </w:r>
      <w:r>
        <w:t xml:space="preserve"> </w:t>
      </w:r>
      <w:r w:rsidR="00CF44E6" w:rsidRPr="00C16277">
        <w:t>(см.</w:t>
      </w:r>
      <w:r w:rsidR="00CF44E6">
        <w:t xml:space="preserve"> </w:t>
      </w:r>
      <w:r w:rsidR="00CF44E6" w:rsidRPr="00C16277">
        <w:t xml:space="preserve">рис. </w:t>
      </w:r>
      <w:r w:rsidR="00CF44E6">
        <w:t>14а</w:t>
      </w:r>
      <w:r w:rsidR="00CF44E6" w:rsidRPr="00C16277">
        <w:t>)</w:t>
      </w:r>
      <w:r>
        <w:t xml:space="preserve">, </w:t>
      </w:r>
      <w:r w:rsidR="00BE61BA">
        <w:t>которое открывается при нажатии на вкладку "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Settings</w:t>
      </w:r>
      <w:proofErr w:type="spellEnd"/>
      <w:r w:rsidR="00BE61BA">
        <w:t>"</w:t>
      </w:r>
      <w:r>
        <w:t xml:space="preserve"> </w:t>
      </w:r>
      <w:r w:rsidRPr="00F228F4">
        <w:t xml:space="preserve">в меню </w:t>
      </w:r>
      <w:r w:rsidR="00BE61BA">
        <w:t>"</w:t>
      </w:r>
      <w:r>
        <w:rPr>
          <w:lang w:val="en-US"/>
        </w:rPr>
        <w:t>Settings</w:t>
      </w:r>
      <w:r w:rsidR="00BE61BA">
        <w:t>"</w:t>
      </w:r>
      <w:r w:rsidRPr="00CC411A">
        <w:t xml:space="preserve"> </w:t>
      </w:r>
      <w:r w:rsidR="00CF44E6" w:rsidRPr="00C16277">
        <w:t>(см.</w:t>
      </w:r>
      <w:r w:rsidR="00CF44E6">
        <w:t xml:space="preserve"> </w:t>
      </w:r>
      <w:r w:rsidR="00CF44E6" w:rsidRPr="00C16277">
        <w:t xml:space="preserve">рис. </w:t>
      </w:r>
      <w:r w:rsidR="00CF44E6">
        <w:t>14б</w:t>
      </w:r>
      <w:r w:rsidR="00CF44E6" w:rsidRPr="00C16277">
        <w:t>)</w:t>
      </w:r>
      <w:r>
        <w:t>.</w:t>
      </w:r>
    </w:p>
    <w:p w:rsidR="00EC0098" w:rsidRDefault="00EC0098" w:rsidP="00EC009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657850" cy="4571484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7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098" w:rsidRDefault="00EC0098" w:rsidP="00EC0098">
      <w:pPr>
        <w:jc w:val="center"/>
      </w:pPr>
      <w:r>
        <w:t>а</w:t>
      </w:r>
    </w:p>
    <w:p w:rsidR="00EC0098" w:rsidRDefault="00EC0098" w:rsidP="00EC009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33700" cy="1057275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098" w:rsidRDefault="00EC0098" w:rsidP="00EC0098">
      <w:pPr>
        <w:jc w:val="center"/>
      </w:pPr>
      <w:r>
        <w:t>б</w:t>
      </w:r>
    </w:p>
    <w:p w:rsidR="00EC0098" w:rsidRPr="00CC411A" w:rsidRDefault="00EC0098" w:rsidP="00EC0098">
      <w:pPr>
        <w:jc w:val="center"/>
      </w:pPr>
      <w:r w:rsidRPr="00F228F4">
        <w:t xml:space="preserve">Рисунок </w:t>
      </w:r>
      <w:r w:rsidR="00CC411A" w:rsidRPr="00CC411A">
        <w:t>1</w:t>
      </w:r>
      <w:r w:rsidR="009D3885">
        <w:t>4</w:t>
      </w:r>
    </w:p>
    <w:p w:rsidR="00EC0098" w:rsidRPr="001B1F0D" w:rsidRDefault="00EC0098" w:rsidP="00EC0098">
      <w:pPr>
        <w:jc w:val="both"/>
      </w:pPr>
      <w:r>
        <w:t xml:space="preserve">В этом окне основными параметрами являются </w:t>
      </w:r>
      <w:r w:rsidR="00BE61BA">
        <w:t>"</w:t>
      </w:r>
      <w:proofErr w:type="spellStart"/>
      <w:r>
        <w:t>Local</w:t>
      </w:r>
      <w:proofErr w:type="spellEnd"/>
      <w:r w:rsidRPr="00F228F4">
        <w:t xml:space="preserve"> </w:t>
      </w:r>
      <w:r>
        <w:rPr>
          <w:lang w:val="en-US"/>
        </w:rPr>
        <w:t>step</w:t>
      </w:r>
      <w:r w:rsidRPr="00F228F4">
        <w:t xml:space="preserve"> </w:t>
      </w:r>
      <w:r>
        <w:rPr>
          <w:lang w:val="en-US"/>
        </w:rPr>
        <w:t>X</w:t>
      </w:r>
      <w:r w:rsidR="00BE61BA">
        <w:t>"</w:t>
      </w:r>
      <w:r w:rsidRPr="00F228F4">
        <w:t xml:space="preserve"> и </w:t>
      </w:r>
      <w:r w:rsidR="00BE61BA">
        <w:t>"</w:t>
      </w:r>
      <w:proofErr w:type="spellStart"/>
      <w:r>
        <w:t>Local</w:t>
      </w:r>
      <w:proofErr w:type="spellEnd"/>
      <w:r w:rsidRPr="00F228F4">
        <w:t xml:space="preserve"> </w:t>
      </w:r>
      <w:r>
        <w:rPr>
          <w:lang w:val="en-US"/>
        </w:rPr>
        <w:t>step</w:t>
      </w:r>
      <w:r w:rsidRPr="00F228F4">
        <w:t xml:space="preserve"> </w:t>
      </w:r>
      <w:r>
        <w:rPr>
          <w:lang w:val="en-US"/>
        </w:rPr>
        <w:t>Y</w:t>
      </w:r>
      <w:r w:rsidR="00BE61BA">
        <w:t>"</w:t>
      </w:r>
      <w:r w:rsidRPr="00F228F4">
        <w:t xml:space="preserve">, которые определяют </w:t>
      </w:r>
      <w:r>
        <w:t xml:space="preserve">размер шага сетки (сторон ячеек) в </w:t>
      </w:r>
      <w:r w:rsidR="00BE61BA">
        <w:t>"</w:t>
      </w:r>
      <w:r>
        <w:t>зоне регулярности</w:t>
      </w:r>
      <w:r w:rsidR="00BE61BA">
        <w:t>"</w:t>
      </w:r>
      <w:r>
        <w:t xml:space="preserve"> (на рисунке </w:t>
      </w:r>
      <w:r w:rsidR="001B5455">
        <w:t>11</w:t>
      </w:r>
      <w:r>
        <w:t xml:space="preserve"> шаг сетки по </w:t>
      </w:r>
      <w:proofErr w:type="spellStart"/>
      <w:r>
        <w:t>x</w:t>
      </w:r>
      <w:proofErr w:type="spellEnd"/>
      <w:r>
        <w:t xml:space="preserve"> и по </w:t>
      </w:r>
      <w:proofErr w:type="spellStart"/>
      <w:r>
        <w:t>y</w:t>
      </w:r>
      <w:proofErr w:type="spellEnd"/>
      <w:r>
        <w:t xml:space="preserve"> </w:t>
      </w:r>
      <w:r w:rsidRPr="00474F31">
        <w:t xml:space="preserve">равен </w:t>
      </w:r>
      <w:r>
        <w:t xml:space="preserve">10м). Размер </w:t>
      </w:r>
      <w:r w:rsidR="00BE61BA">
        <w:t>"</w:t>
      </w:r>
      <w:r>
        <w:t>бака</w:t>
      </w:r>
      <w:r w:rsidR="00BE61BA">
        <w:t>"</w:t>
      </w:r>
      <w:r>
        <w:t xml:space="preserve"> определяется параметрами </w:t>
      </w:r>
      <w:r w:rsidR="00BE61BA">
        <w:t>"</w:t>
      </w:r>
      <w:r>
        <w:rPr>
          <w:lang w:val="en-US"/>
        </w:rPr>
        <w:t>Far</w:t>
      </w:r>
      <w:r w:rsidRPr="00474F31">
        <w:t xml:space="preserve"> </w:t>
      </w:r>
      <w:r>
        <w:rPr>
          <w:lang w:val="en-US"/>
        </w:rPr>
        <w:t>bound</w:t>
      </w:r>
      <w:r w:rsidRPr="00474F31">
        <w:t xml:space="preserve"> </w:t>
      </w:r>
      <w:r>
        <w:rPr>
          <w:lang w:val="en-US"/>
        </w:rPr>
        <w:t>X</w:t>
      </w:r>
      <w:r w:rsidR="00BE61BA">
        <w:t>"</w:t>
      </w:r>
      <w:r w:rsidRPr="00474F31">
        <w:t xml:space="preserve"> и </w:t>
      </w:r>
      <w:r w:rsidR="00BE61BA">
        <w:t>"</w:t>
      </w:r>
      <w:r>
        <w:rPr>
          <w:lang w:val="en-US"/>
        </w:rPr>
        <w:t>Far</w:t>
      </w:r>
      <w:r w:rsidRPr="00474F31">
        <w:t xml:space="preserve"> </w:t>
      </w:r>
      <w:r>
        <w:rPr>
          <w:lang w:val="en-US"/>
        </w:rPr>
        <w:t>bound</w:t>
      </w:r>
      <w:r w:rsidRPr="00474F31">
        <w:t xml:space="preserve"> </w:t>
      </w:r>
      <w:r>
        <w:rPr>
          <w:lang w:val="en-US"/>
        </w:rPr>
        <w:t>Y</w:t>
      </w:r>
      <w:r w:rsidR="00BE61BA">
        <w:t>"</w:t>
      </w:r>
      <w:r w:rsidRPr="00474F31">
        <w:t xml:space="preserve">, в которых </w:t>
      </w:r>
      <w:r>
        <w:t xml:space="preserve">указывается расстояние от края </w:t>
      </w:r>
      <w:r w:rsidR="00BE61BA">
        <w:t>"</w:t>
      </w:r>
      <w:r>
        <w:t>зоны регулярности</w:t>
      </w:r>
      <w:r w:rsidR="00BE61BA">
        <w:t>"</w:t>
      </w:r>
      <w:r w:rsidRPr="00474F31">
        <w:t xml:space="preserve"> </w:t>
      </w:r>
      <w:r>
        <w:t xml:space="preserve">до края </w:t>
      </w:r>
      <w:r w:rsidR="00BE61BA">
        <w:t>"</w:t>
      </w:r>
      <w:r>
        <w:t>бака</w:t>
      </w:r>
      <w:r w:rsidR="00BE61BA">
        <w:t>"</w:t>
      </w:r>
      <w:r>
        <w:t xml:space="preserve">. Наибольший шаг элементов в </w:t>
      </w:r>
      <w:r w:rsidR="00BE61BA">
        <w:t>"</w:t>
      </w:r>
      <w:r>
        <w:t>баке</w:t>
      </w:r>
      <w:r w:rsidR="00BE61BA">
        <w:t>"</w:t>
      </w:r>
      <w:r>
        <w:t xml:space="preserve"> задаётся в полях </w:t>
      </w:r>
      <w:r w:rsidR="00BE61BA">
        <w:t>"</w:t>
      </w:r>
      <w:r>
        <w:rPr>
          <w:lang w:val="en-US"/>
        </w:rPr>
        <w:t>Global</w:t>
      </w:r>
      <w:r w:rsidRPr="00E65407">
        <w:t xml:space="preserve"> </w:t>
      </w:r>
      <w:r>
        <w:rPr>
          <w:lang w:val="en-US"/>
        </w:rPr>
        <w:t>step</w:t>
      </w:r>
      <w:r w:rsidRPr="00E65407">
        <w:t xml:space="preserve"> </w:t>
      </w:r>
      <w:r>
        <w:rPr>
          <w:lang w:val="en-US"/>
        </w:rPr>
        <w:t>X</w:t>
      </w:r>
      <w:r w:rsidR="00BE61BA">
        <w:t>"</w:t>
      </w:r>
      <w:r w:rsidRPr="00E65407">
        <w:t xml:space="preserve"> и </w:t>
      </w:r>
      <w:r w:rsidR="00BE61BA">
        <w:t>"</w:t>
      </w:r>
      <w:r>
        <w:rPr>
          <w:lang w:val="en-US"/>
        </w:rPr>
        <w:t>Global</w:t>
      </w:r>
      <w:r w:rsidRPr="00E65407">
        <w:t xml:space="preserve"> </w:t>
      </w:r>
      <w:r>
        <w:rPr>
          <w:lang w:val="en-US"/>
        </w:rPr>
        <w:t>step</w:t>
      </w:r>
      <w:r w:rsidRPr="00E65407">
        <w:t xml:space="preserve"> </w:t>
      </w:r>
      <w:r>
        <w:rPr>
          <w:lang w:val="en-US"/>
        </w:rPr>
        <w:t>Y</w:t>
      </w:r>
      <w:r w:rsidR="00BE61BA">
        <w:t>"</w:t>
      </w:r>
      <w:r>
        <w:t xml:space="preserve">, а коэффициент разрядки задаётся в полях </w:t>
      </w:r>
      <w:r w:rsidR="00BE61BA">
        <w:t>"</w:t>
      </w:r>
      <w:r>
        <w:rPr>
          <w:lang w:val="en-US"/>
        </w:rPr>
        <w:t>Sparse</w:t>
      </w:r>
      <w:r w:rsidRPr="00C7532C">
        <w:t xml:space="preserve"> </w:t>
      </w:r>
      <w:r>
        <w:rPr>
          <w:lang w:val="en-US"/>
        </w:rPr>
        <w:t>Outsid</w:t>
      </w:r>
      <w:r w:rsidRPr="00C7532C">
        <w:rPr>
          <w:lang w:val="en-US"/>
        </w:rPr>
        <w:t>e</w:t>
      </w:r>
      <w:r w:rsidRPr="00C7532C">
        <w:t xml:space="preserve"> </w:t>
      </w:r>
      <w:r>
        <w:rPr>
          <w:lang w:val="en-US"/>
        </w:rPr>
        <w:t>X</w:t>
      </w:r>
      <w:r w:rsidR="00BE61BA">
        <w:t>"</w:t>
      </w:r>
      <w:r w:rsidRPr="00C7532C">
        <w:t xml:space="preserve"> </w:t>
      </w:r>
      <w:r>
        <w:t xml:space="preserve">и </w:t>
      </w:r>
      <w:r w:rsidR="00BE61BA">
        <w:t>"</w:t>
      </w:r>
      <w:r>
        <w:rPr>
          <w:lang w:val="en-US"/>
        </w:rPr>
        <w:t>Sparse</w:t>
      </w:r>
      <w:r w:rsidRPr="00C7532C">
        <w:t xml:space="preserve"> </w:t>
      </w:r>
      <w:r>
        <w:rPr>
          <w:lang w:val="en-US"/>
        </w:rPr>
        <w:t>Outsid</w:t>
      </w:r>
      <w:r w:rsidRPr="00C7532C">
        <w:rPr>
          <w:lang w:val="en-US"/>
        </w:rPr>
        <w:t>e</w:t>
      </w:r>
      <w:r w:rsidRPr="00C7532C">
        <w:t xml:space="preserve"> </w:t>
      </w:r>
      <w:r>
        <w:rPr>
          <w:lang w:val="en-US"/>
        </w:rPr>
        <w:t>Y</w:t>
      </w:r>
      <w:r w:rsidR="00BE61BA">
        <w:t>"</w:t>
      </w:r>
      <w:r w:rsidRPr="00C7532C">
        <w:t xml:space="preserve">. </w:t>
      </w:r>
    </w:p>
    <w:p w:rsidR="00DF4B23" w:rsidRPr="00DF4B23" w:rsidRDefault="00DF4B23" w:rsidP="00EC0098">
      <w:pPr>
        <w:jc w:val="both"/>
        <w:rPr>
          <w:b/>
        </w:rPr>
      </w:pPr>
      <w:r w:rsidRPr="001B1F0D">
        <w:rPr>
          <w:b/>
        </w:rPr>
        <w:t xml:space="preserve">!! </w:t>
      </w:r>
      <w:r>
        <w:rPr>
          <w:b/>
        </w:rPr>
        <w:t xml:space="preserve">параметр </w:t>
      </w:r>
      <w:proofErr w:type="spellStart"/>
      <w:r w:rsidRPr="00DF4B23">
        <w:rPr>
          <w:b/>
        </w:rPr>
        <w:t>Local</w:t>
      </w:r>
      <w:proofErr w:type="spellEnd"/>
      <w:r w:rsidRPr="00DF4B23">
        <w:rPr>
          <w:b/>
        </w:rPr>
        <w:t xml:space="preserve"> </w:t>
      </w:r>
      <w:r w:rsidRPr="00DF4B23">
        <w:rPr>
          <w:b/>
          <w:lang w:val="en-US"/>
        </w:rPr>
        <w:t>step</w:t>
      </w:r>
      <w:r w:rsidRPr="00DF4B23">
        <w:rPr>
          <w:b/>
        </w:rPr>
        <w:t xml:space="preserve"> </w:t>
      </w:r>
      <w:r>
        <w:rPr>
          <w:b/>
          <w:lang w:val="en-US"/>
        </w:rPr>
        <w:t>Z</w:t>
      </w:r>
      <w:r>
        <w:rPr>
          <w:b/>
        </w:rPr>
        <w:t xml:space="preserve"> – определяет размер шага сетки по </w:t>
      </w:r>
      <w:r>
        <w:rPr>
          <w:b/>
          <w:lang w:val="en-US"/>
        </w:rPr>
        <w:t>Z</w:t>
      </w:r>
      <w:r w:rsidRPr="001B1F0D">
        <w:rPr>
          <w:b/>
        </w:rPr>
        <w:t xml:space="preserve">. </w:t>
      </w:r>
      <w:r>
        <w:rPr>
          <w:b/>
        </w:rPr>
        <w:t xml:space="preserve">Он будет принципиален, если будем детально изучать давление возле скважины. В рассматриваемых в рамках проекта задачах нам это не нужно, поэтому, чтобы считалось быстрее, рекомендуется его задавать </w:t>
      </w:r>
      <w:r w:rsidR="00D51484">
        <w:rPr>
          <w:b/>
        </w:rPr>
        <w:t xml:space="preserve">достаточно </w:t>
      </w:r>
      <w:r>
        <w:rPr>
          <w:b/>
        </w:rPr>
        <w:t>большим, например, 10 м (как он и стоит по умолчанию) – в любом случае можно сравнить расчеты с разными шагами и убедиться, что в уменьшении шага нет необходимости.</w:t>
      </w:r>
    </w:p>
    <w:p w:rsidR="00615BDC" w:rsidRPr="00E01BBA" w:rsidRDefault="00EC0098" w:rsidP="00EC0098">
      <w:pPr>
        <w:jc w:val="both"/>
      </w:pPr>
      <w:r>
        <w:lastRenderedPageBreak/>
        <w:t xml:space="preserve">Настройка сетки около скважины выполняется изменением полей </w:t>
      </w:r>
      <w:r w:rsidR="00BE61BA">
        <w:t>"</w:t>
      </w:r>
      <w:r>
        <w:rPr>
          <w:lang w:val="en-US"/>
        </w:rPr>
        <w:t>R</w:t>
      </w:r>
      <w:r w:rsidRPr="00C7532C">
        <w:t xml:space="preserve"> </w:t>
      </w:r>
      <w:r>
        <w:rPr>
          <w:lang w:val="en-US"/>
        </w:rPr>
        <w:t>steps</w:t>
      </w:r>
      <w:r w:rsidRPr="00C7532C">
        <w:t xml:space="preserve"> </w:t>
      </w:r>
      <w:r>
        <w:rPr>
          <w:lang w:val="en-US"/>
        </w:rPr>
        <w:t>count</w:t>
      </w:r>
      <w:r w:rsidR="00BE61BA">
        <w:t>"</w:t>
      </w:r>
      <w:r>
        <w:t xml:space="preserve">, который определяет количество шагов по </w:t>
      </w:r>
      <w:r>
        <w:rPr>
          <w:lang w:val="en-US"/>
        </w:rPr>
        <w:t>r</w:t>
      </w:r>
      <w:r>
        <w:t xml:space="preserve">, и </w:t>
      </w:r>
      <w:r w:rsidR="00BE61BA">
        <w:t>"</w:t>
      </w:r>
      <w:proofErr w:type="spellStart"/>
      <w:r>
        <w:t>Phi</w:t>
      </w:r>
      <w:proofErr w:type="spellEnd"/>
      <w:r>
        <w:t xml:space="preserve"> </w:t>
      </w:r>
      <w:r>
        <w:rPr>
          <w:lang w:val="en-US"/>
        </w:rPr>
        <w:t>coefficient</w:t>
      </w:r>
      <w:r w:rsidR="00BE61BA">
        <w:t>"</w:t>
      </w:r>
      <w:r>
        <w:t xml:space="preserve">, который определяет количество шагов по φ и размер встраиваемой радиальной подобласти. Чем больше указывается </w:t>
      </w:r>
      <w:r w:rsidR="00BE61BA">
        <w:t>"</w:t>
      </w:r>
      <w:proofErr w:type="spellStart"/>
      <w:r>
        <w:t>Phi</w:t>
      </w:r>
      <w:proofErr w:type="spellEnd"/>
      <w:r>
        <w:t xml:space="preserve"> </w:t>
      </w:r>
      <w:r>
        <w:rPr>
          <w:lang w:val="en-US"/>
        </w:rPr>
        <w:t>coefficient</w:t>
      </w:r>
      <w:r w:rsidR="00BE61BA">
        <w:t>"</w:t>
      </w:r>
      <w:r>
        <w:t>, тем больше будет захватываться элементов в зоне регулярности и, соответственно, в радиальной подобласти будет больше шагов по φ.</w:t>
      </w:r>
      <w:r w:rsidR="00427458">
        <w:t xml:space="preserve"> Например, при выбранном шаге сетки 10м, радиусе скважин 0,075м и значении φ,</w:t>
      </w:r>
      <w:r w:rsidR="00EC01DB">
        <w:t xml:space="preserve"> равном</w:t>
      </w:r>
      <w:r w:rsidR="00427458">
        <w:t xml:space="preserve"> </w:t>
      </w:r>
      <w:r w:rsidR="00EC01DB">
        <w:t>5</w:t>
      </w:r>
      <w:r w:rsidR="00427458">
        <w:t xml:space="preserve">, будет построена сетка с 8 шагами по φ, а при увеличении значения φ до </w:t>
      </w:r>
      <w:r w:rsidR="00427458" w:rsidRPr="00427458">
        <w:t xml:space="preserve">150 - </w:t>
      </w:r>
      <w:r w:rsidR="00427458">
        <w:t>сетка с 16 шагами.</w:t>
      </w:r>
    </w:p>
    <w:p w:rsidR="00615BDC" w:rsidRPr="00E01BBA" w:rsidRDefault="00615BDC" w:rsidP="00EC0098">
      <w:pPr>
        <w:jc w:val="both"/>
      </w:pPr>
      <w:r>
        <w:t xml:space="preserve">В правой части окна </w:t>
      </w:r>
      <w:r w:rsidR="00E34471">
        <w:t xml:space="preserve">(рис. 14а) </w:t>
      </w:r>
      <w:r>
        <w:t>в поле «</w:t>
      </w:r>
      <w:r>
        <w:rPr>
          <w:lang w:val="en-US"/>
        </w:rPr>
        <w:t>Background</w:t>
      </w:r>
      <w:r w:rsidRPr="001B1F0D">
        <w:t xml:space="preserve"> </w:t>
      </w:r>
      <w:r>
        <w:rPr>
          <w:lang w:val="en-US"/>
        </w:rPr>
        <w:t>saturation</w:t>
      </w:r>
      <w:r>
        <w:t>»</w:t>
      </w:r>
      <w:r w:rsidRPr="001B1F0D">
        <w:t xml:space="preserve"> </w:t>
      </w:r>
      <w:r w:rsidR="00BC018D">
        <w:t>выбирается из списка (который был сформирован см. раздел 1.3, рис. 4 и описание к нему) распределение насыщенностей, которое подкачивается из-за границ расчетной области.</w:t>
      </w:r>
      <w:r w:rsidR="00EF4D3D">
        <w:t xml:space="preserve"> По умолчанию оно </w:t>
      </w:r>
      <w:r w:rsidR="00EF4D3D">
        <w:rPr>
          <w:lang w:val="en-US"/>
        </w:rPr>
        <w:t>Default</w:t>
      </w:r>
      <w:r w:rsidR="00EF4D3D" w:rsidRPr="001B1F0D">
        <w:t xml:space="preserve"> (</w:t>
      </w:r>
      <w:r w:rsidR="00E34471">
        <w:t xml:space="preserve">т.к. в рассматриваемом примере в разделе 1.3 он был переименован в </w:t>
      </w:r>
      <w:r w:rsidR="00E34471">
        <w:rPr>
          <w:lang w:val="en-US"/>
        </w:rPr>
        <w:t>Water</w:t>
      </w:r>
      <w:r w:rsidR="00E34471" w:rsidRPr="001B1F0D">
        <w:t xml:space="preserve">, </w:t>
      </w:r>
      <w:r w:rsidR="00E34471">
        <w:t>то и здесь – рис. 14а, в поле «</w:t>
      </w:r>
      <w:r w:rsidR="00E34471">
        <w:rPr>
          <w:lang w:val="en-US"/>
        </w:rPr>
        <w:t>Background</w:t>
      </w:r>
      <w:r w:rsidR="00E34471" w:rsidRPr="001B1F0D">
        <w:t xml:space="preserve"> </w:t>
      </w:r>
      <w:r w:rsidR="00E34471">
        <w:rPr>
          <w:lang w:val="en-US"/>
        </w:rPr>
        <w:t>saturation</w:t>
      </w:r>
      <w:r w:rsidR="00E34471">
        <w:t>»</w:t>
      </w:r>
      <w:r w:rsidR="00E34471" w:rsidRPr="001B1F0D">
        <w:t xml:space="preserve"> </w:t>
      </w:r>
      <w:r w:rsidR="00E34471">
        <w:t xml:space="preserve"> было выбрано </w:t>
      </w:r>
      <w:r w:rsidR="00E34471">
        <w:rPr>
          <w:lang w:val="en-US"/>
        </w:rPr>
        <w:t>Water</w:t>
      </w:r>
      <w:r w:rsidR="00EF4D3D" w:rsidRPr="001B1F0D">
        <w:t>)</w:t>
      </w:r>
      <w:r w:rsidR="00E34471" w:rsidRPr="001B1F0D">
        <w:t>.</w:t>
      </w:r>
    </w:p>
    <w:p w:rsidR="00EC0098" w:rsidRPr="00565B9C" w:rsidRDefault="00EC0098" w:rsidP="00EC0098">
      <w:pPr>
        <w:jc w:val="both"/>
      </w:pPr>
      <w:r>
        <w:t xml:space="preserve">Настройка запуска расчёта выполняется в окне </w:t>
      </w:r>
      <w:r w:rsidR="00BE61BA">
        <w:t>"</w:t>
      </w:r>
      <w:r>
        <w:rPr>
          <w:lang w:val="en-US"/>
        </w:rPr>
        <w:t>CalculationSettingsWindow</w:t>
      </w:r>
      <w:r w:rsidR="00BE61BA">
        <w:t>"</w:t>
      </w:r>
      <w:r>
        <w:t xml:space="preserve"> </w:t>
      </w:r>
      <w:r w:rsidR="00CF44E6">
        <w:t>(см. рис. 15а)</w:t>
      </w:r>
      <w:r w:rsidRPr="00205E54">
        <w:t>, которое</w:t>
      </w:r>
      <w:r>
        <w:t xml:space="preserve"> можно открыть в меню </w:t>
      </w:r>
      <w:r w:rsidR="00BE61BA">
        <w:t>"</w:t>
      </w:r>
      <w:r>
        <w:rPr>
          <w:lang w:val="en-US"/>
        </w:rPr>
        <w:t>Calculations</w:t>
      </w:r>
      <w:r w:rsidR="00BE61BA">
        <w:t>"</w:t>
      </w:r>
      <w:r>
        <w:t>,</w:t>
      </w:r>
      <w:r w:rsidRPr="00427458">
        <w:t xml:space="preserve"> </w:t>
      </w:r>
      <w:r>
        <w:t>пункт</w:t>
      </w:r>
      <w:r w:rsidRPr="00427458">
        <w:t xml:space="preserve"> </w:t>
      </w:r>
      <w:r w:rsidR="00BE61BA">
        <w:t>"</w:t>
      </w:r>
      <w:r>
        <w:rPr>
          <w:lang w:val="en-US"/>
        </w:rPr>
        <w:t>Settings</w:t>
      </w:r>
      <w:r w:rsidR="00CF44E6">
        <w:t>" (см. рис. 15б)</w:t>
      </w:r>
      <w:r w:rsidRPr="00427458">
        <w:t>.</w:t>
      </w:r>
    </w:p>
    <w:p w:rsidR="00EC0098" w:rsidRDefault="00EC0098" w:rsidP="00EC009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457575" cy="3299724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626" cy="3302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098" w:rsidRPr="00565B9C" w:rsidRDefault="00EC0098" w:rsidP="00EC0098">
      <w:pPr>
        <w:jc w:val="center"/>
      </w:pPr>
      <w:r>
        <w:t>а</w:t>
      </w:r>
    </w:p>
    <w:p w:rsidR="00EC0098" w:rsidRDefault="00EC0098" w:rsidP="00EC009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486025" cy="1380285"/>
            <wp:effectExtent l="19050" t="0" r="952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172" cy="138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098" w:rsidRDefault="00EC0098" w:rsidP="00EC0098">
      <w:pPr>
        <w:jc w:val="center"/>
      </w:pPr>
      <w:r>
        <w:t>б</w:t>
      </w:r>
    </w:p>
    <w:p w:rsidR="00EC0098" w:rsidRDefault="00EC0098" w:rsidP="00EC0098">
      <w:pPr>
        <w:jc w:val="center"/>
      </w:pPr>
      <w:r>
        <w:t xml:space="preserve">Рисунок </w:t>
      </w:r>
      <w:r w:rsidR="001B5455">
        <w:t>1</w:t>
      </w:r>
      <w:r w:rsidR="009D3885">
        <w:t>5</w:t>
      </w:r>
    </w:p>
    <w:p w:rsidR="00561788" w:rsidRDefault="00EC0098" w:rsidP="005F2C40">
      <w:pPr>
        <w:jc w:val="both"/>
      </w:pPr>
      <w:r>
        <w:lastRenderedPageBreak/>
        <w:t xml:space="preserve">В этом окне основной параметр </w:t>
      </w:r>
      <w:r w:rsidRPr="00523403">
        <w:t xml:space="preserve">это </w:t>
      </w:r>
      <w:r w:rsidR="00BE61BA">
        <w:t>"</w:t>
      </w:r>
      <w:proofErr w:type="spellStart"/>
      <w:r>
        <w:t>Calculation</w:t>
      </w:r>
      <w:proofErr w:type="spellEnd"/>
      <w:r>
        <w:t xml:space="preserve"> </w:t>
      </w:r>
      <w:proofErr w:type="spellStart"/>
      <w:r>
        <w:t>time</w:t>
      </w:r>
      <w:proofErr w:type="spellEnd"/>
      <w:r w:rsidR="00BE61BA">
        <w:t>"</w:t>
      </w:r>
      <w:r w:rsidRPr="00565B9C">
        <w:t xml:space="preserve"> – время расчёта. </w:t>
      </w:r>
      <w:r>
        <w:t>Шаг</w:t>
      </w:r>
      <w:r w:rsidRPr="00352EB5">
        <w:t xml:space="preserve"> </w:t>
      </w:r>
      <w:r>
        <w:t>дискретизации</w:t>
      </w:r>
      <w:r w:rsidRPr="00352EB5">
        <w:t xml:space="preserve"> </w:t>
      </w:r>
      <w:r>
        <w:t>по</w:t>
      </w:r>
      <w:r w:rsidRPr="00352EB5">
        <w:t xml:space="preserve"> </w:t>
      </w:r>
      <w:r>
        <w:t>времени</w:t>
      </w:r>
      <w:r w:rsidRPr="00352EB5">
        <w:t xml:space="preserve"> </w:t>
      </w:r>
      <w:r>
        <w:t>определяется</w:t>
      </w:r>
      <w:r w:rsidRPr="00352EB5">
        <w:t xml:space="preserve"> </w:t>
      </w:r>
      <w:r>
        <w:t>полями</w:t>
      </w:r>
      <w:r w:rsidRPr="00352EB5">
        <w:t xml:space="preserve"> </w:t>
      </w:r>
      <w:r w:rsidR="00BE61BA">
        <w:t>"</w:t>
      </w:r>
      <w:r>
        <w:rPr>
          <w:lang w:val="en-US"/>
        </w:rPr>
        <w:t>Required</w:t>
      </w:r>
      <w:r w:rsidRPr="00352EB5">
        <w:t xml:space="preserve"> </w:t>
      </w:r>
      <w:r>
        <w:rPr>
          <w:lang w:val="en-US"/>
        </w:rPr>
        <w:t>time</w:t>
      </w:r>
      <w:r w:rsidRPr="00352EB5">
        <w:t xml:space="preserve"> </w:t>
      </w:r>
      <w:r>
        <w:rPr>
          <w:lang w:val="en-US"/>
        </w:rPr>
        <w:t>step</w:t>
      </w:r>
      <w:r w:rsidR="00BE61BA">
        <w:t>"</w:t>
      </w:r>
      <w:r>
        <w:t xml:space="preserve"> (шаг дискретизации по времени в </w:t>
      </w:r>
      <w:proofErr w:type="spellStart"/>
      <w:r>
        <w:t>сут</w:t>
      </w:r>
      <w:proofErr w:type="spellEnd"/>
      <w:r>
        <w:t>.)</w:t>
      </w:r>
      <w:r w:rsidRPr="00352EB5">
        <w:t xml:space="preserve">, </w:t>
      </w:r>
      <w:r w:rsidR="00BE61BA">
        <w:t>"</w:t>
      </w:r>
      <w:r>
        <w:rPr>
          <w:lang w:val="en-US"/>
        </w:rPr>
        <w:t>P</w:t>
      </w:r>
      <w:r w:rsidRPr="00352EB5">
        <w:t xml:space="preserve"> </w:t>
      </w:r>
      <w:r>
        <w:rPr>
          <w:lang w:val="en-US"/>
        </w:rPr>
        <w:t>SLAE</w:t>
      </w:r>
      <w:r w:rsidRPr="00352EB5">
        <w:t xml:space="preserve"> </w:t>
      </w:r>
      <w:r>
        <w:rPr>
          <w:lang w:val="en-US"/>
        </w:rPr>
        <w:t>factorization</w:t>
      </w:r>
      <w:r w:rsidRPr="00352EB5">
        <w:t xml:space="preserve"> </w:t>
      </w:r>
      <w:r>
        <w:rPr>
          <w:lang w:val="en-US"/>
        </w:rPr>
        <w:t>time</w:t>
      </w:r>
      <w:r w:rsidRPr="00352EB5">
        <w:t xml:space="preserve"> </w:t>
      </w:r>
      <w:r>
        <w:rPr>
          <w:lang w:val="en-US"/>
        </w:rPr>
        <w:t>step</w:t>
      </w:r>
      <w:r w:rsidR="00BE61BA">
        <w:t>"</w:t>
      </w:r>
      <w:r>
        <w:t xml:space="preserve"> (шаг пропуска факторизации матрицы СЛАУ расчёта давления в </w:t>
      </w:r>
      <w:proofErr w:type="spellStart"/>
      <w:r>
        <w:t>сут</w:t>
      </w:r>
      <w:proofErr w:type="spellEnd"/>
      <w:r>
        <w:t>.)</w:t>
      </w:r>
      <w:r w:rsidRPr="00352EB5">
        <w:t xml:space="preserve"> и </w:t>
      </w:r>
      <w:r w:rsidR="00BE61BA">
        <w:t>"</w:t>
      </w:r>
      <w:r>
        <w:rPr>
          <w:lang w:val="en-US"/>
        </w:rPr>
        <w:t>P</w:t>
      </w:r>
      <w:r w:rsidRPr="00352EB5">
        <w:t xml:space="preserve"> </w:t>
      </w:r>
      <w:r>
        <w:rPr>
          <w:lang w:val="en-US"/>
        </w:rPr>
        <w:t>SLAE</w:t>
      </w:r>
      <w:r w:rsidRPr="00352EB5">
        <w:t xml:space="preserve"> </w:t>
      </w:r>
      <w:r>
        <w:rPr>
          <w:lang w:val="en-US"/>
        </w:rPr>
        <w:t>solving</w:t>
      </w:r>
      <w:r w:rsidRPr="00352EB5">
        <w:t xml:space="preserve"> </w:t>
      </w:r>
      <w:r>
        <w:rPr>
          <w:lang w:val="en-US"/>
        </w:rPr>
        <w:t>time</w:t>
      </w:r>
      <w:r w:rsidRPr="00352EB5">
        <w:t xml:space="preserve"> </w:t>
      </w:r>
      <w:r>
        <w:rPr>
          <w:lang w:val="en-US"/>
        </w:rPr>
        <w:t>step</w:t>
      </w:r>
      <w:r w:rsidR="00BE61BA">
        <w:t>"</w:t>
      </w:r>
      <w:r>
        <w:t xml:space="preserve"> (шаг пропуска решения СЛАУ расчёта давления в </w:t>
      </w:r>
      <w:proofErr w:type="spellStart"/>
      <w:r>
        <w:t>сут</w:t>
      </w:r>
      <w:proofErr w:type="spellEnd"/>
      <w:r>
        <w:t xml:space="preserve">.), </w:t>
      </w:r>
      <w:r w:rsidR="00464F0A">
        <w:t xml:space="preserve">если </w:t>
      </w:r>
      <w:r>
        <w:t xml:space="preserve">задавать </w:t>
      </w:r>
      <w:r w:rsidR="00464F0A">
        <w:t xml:space="preserve">их </w:t>
      </w:r>
      <w:r w:rsidR="00D16F74">
        <w:t>одинаковыми</w:t>
      </w:r>
      <w:r>
        <w:t xml:space="preserve"> </w:t>
      </w:r>
      <w:r w:rsidR="00464F0A">
        <w:t xml:space="preserve">с шагом дискретизации по времени, как это показано </w:t>
      </w:r>
      <w:r>
        <w:t>на рис</w:t>
      </w:r>
      <w:r w:rsidR="00C411B3">
        <w:t>унке</w:t>
      </w:r>
      <w:r>
        <w:t xml:space="preserve"> </w:t>
      </w:r>
      <w:r w:rsidR="00C411B3">
        <w:t>1</w:t>
      </w:r>
      <w:r w:rsidR="00922B2A">
        <w:t>5</w:t>
      </w:r>
      <w:r w:rsidR="00C411B3">
        <w:t>а</w:t>
      </w:r>
      <w:r>
        <w:t xml:space="preserve"> – 15 </w:t>
      </w:r>
      <w:proofErr w:type="spellStart"/>
      <w:r>
        <w:t>сут</w:t>
      </w:r>
      <w:proofErr w:type="spellEnd"/>
      <w:r>
        <w:t>.</w:t>
      </w:r>
      <w:r w:rsidR="00464F0A">
        <w:t xml:space="preserve">, то пропусков не будет (чтобы пропуски появились эти времена нужно эти времена увеличивать, например, задать </w:t>
      </w:r>
      <w:r w:rsidR="00464F0A">
        <w:rPr>
          <w:lang w:val="en-US"/>
        </w:rPr>
        <w:t>P</w:t>
      </w:r>
      <w:r w:rsidR="00464F0A" w:rsidRPr="00352EB5">
        <w:t xml:space="preserve"> </w:t>
      </w:r>
      <w:r w:rsidR="00464F0A">
        <w:rPr>
          <w:lang w:val="en-US"/>
        </w:rPr>
        <w:t>SLAE</w:t>
      </w:r>
      <w:r w:rsidR="00464F0A" w:rsidRPr="00352EB5">
        <w:t xml:space="preserve"> </w:t>
      </w:r>
      <w:r w:rsidR="00464F0A">
        <w:rPr>
          <w:lang w:val="en-US"/>
        </w:rPr>
        <w:t>factorization</w:t>
      </w:r>
      <w:r w:rsidR="00464F0A" w:rsidRPr="00352EB5">
        <w:t xml:space="preserve"> </w:t>
      </w:r>
      <w:r w:rsidR="00464F0A">
        <w:rPr>
          <w:lang w:val="en-US"/>
        </w:rPr>
        <w:t>time</w:t>
      </w:r>
      <w:r w:rsidR="00464F0A" w:rsidRPr="00352EB5">
        <w:t xml:space="preserve"> </w:t>
      </w:r>
      <w:r w:rsidR="00464F0A">
        <w:rPr>
          <w:lang w:val="en-US"/>
        </w:rPr>
        <w:t>step</w:t>
      </w:r>
      <w:r w:rsidR="00464F0A">
        <w:t xml:space="preserve"> равным 60 </w:t>
      </w:r>
      <w:proofErr w:type="spellStart"/>
      <w:r w:rsidR="00464F0A">
        <w:t>сут</w:t>
      </w:r>
      <w:proofErr w:type="spellEnd"/>
      <w:r w:rsidR="00464F0A">
        <w:t>. – тогда будет 4 пропуска; это ускорит время счета, но нужно контролировать, чтобы решение принципиально не менялось)</w:t>
      </w:r>
      <w:r>
        <w:t xml:space="preserve">. Также, в этом окне задаются шаги выдачи и осреднения результатов (которые </w:t>
      </w:r>
      <w:r w:rsidR="00D36341">
        <w:t>в рассматриваемом примере заданы</w:t>
      </w:r>
      <w:r>
        <w:t xml:space="preserve"> равными шагу по времени) в полях </w:t>
      </w:r>
      <w:r w:rsidR="00BE61BA">
        <w:t>"</w:t>
      </w:r>
      <w:r>
        <w:rPr>
          <w:lang w:val="en-US"/>
        </w:rPr>
        <w:t>Result</w:t>
      </w:r>
      <w:r w:rsidRPr="00352EB5">
        <w:t xml:space="preserve"> </w:t>
      </w:r>
      <w:r>
        <w:rPr>
          <w:lang w:val="en-US"/>
        </w:rPr>
        <w:t>output</w:t>
      </w:r>
      <w:r w:rsidRPr="00352EB5">
        <w:t xml:space="preserve"> </w:t>
      </w:r>
      <w:r>
        <w:rPr>
          <w:lang w:val="en-US"/>
        </w:rPr>
        <w:t>step</w:t>
      </w:r>
      <w:r w:rsidR="00BE61BA">
        <w:t>"</w:t>
      </w:r>
      <w:r>
        <w:t xml:space="preserve"> и </w:t>
      </w:r>
      <w:r w:rsidR="00BE61BA">
        <w:t>"</w:t>
      </w:r>
      <w:r>
        <w:rPr>
          <w:lang w:val="en-US"/>
        </w:rPr>
        <w:t>Result</w:t>
      </w:r>
      <w:r w:rsidRPr="00352EB5">
        <w:t xml:space="preserve"> </w:t>
      </w:r>
      <w:r>
        <w:rPr>
          <w:lang w:val="en-US"/>
        </w:rPr>
        <w:t>averaging</w:t>
      </w:r>
      <w:r w:rsidRPr="00352EB5">
        <w:t xml:space="preserve"> </w:t>
      </w:r>
      <w:r>
        <w:rPr>
          <w:lang w:val="en-US"/>
        </w:rPr>
        <w:t>step</w:t>
      </w:r>
      <w:r w:rsidR="00BE61BA">
        <w:t>"</w:t>
      </w:r>
      <w:r w:rsidRPr="00352EB5">
        <w:t>.</w:t>
      </w:r>
    </w:p>
    <w:p w:rsidR="00584131" w:rsidRDefault="00584131" w:rsidP="005F2C40">
      <w:pPr>
        <w:jc w:val="both"/>
      </w:pPr>
      <w:r>
        <w:t xml:space="preserve">После задания параметров сетки и расчета необходимо нажать кнопку </w:t>
      </w:r>
      <w:r w:rsidRPr="00584131">
        <w:t>"</w:t>
      </w:r>
      <w:r>
        <w:rPr>
          <w:lang w:val="en-US"/>
        </w:rPr>
        <w:t>Build</w:t>
      </w:r>
      <w:r w:rsidRPr="00584131">
        <w:t xml:space="preserve"> </w:t>
      </w:r>
      <w:r>
        <w:rPr>
          <w:lang w:val="en-US"/>
        </w:rPr>
        <w:t>mesh</w:t>
      </w:r>
      <w:r w:rsidRPr="00584131">
        <w:t xml:space="preserve"> </w:t>
      </w:r>
      <w:r>
        <w:rPr>
          <w:lang w:val="en-US"/>
        </w:rPr>
        <w:t>and</w:t>
      </w:r>
      <w:r w:rsidRPr="00584131">
        <w:t xml:space="preserve"> </w:t>
      </w:r>
      <w:r>
        <w:rPr>
          <w:lang w:val="en-US"/>
        </w:rPr>
        <w:t>calculate</w:t>
      </w:r>
      <w:r w:rsidRPr="00584131">
        <w:t>"(</w:t>
      </w:r>
      <w:r>
        <w:t>см. рис. 13</w:t>
      </w:r>
      <w:r>
        <w:rPr>
          <w:lang w:val="en-US"/>
        </w:rPr>
        <w:t>a</w:t>
      </w:r>
      <w:r w:rsidRPr="00584131">
        <w:t>)</w:t>
      </w:r>
      <w:r w:rsidR="001F2CD0">
        <w:t xml:space="preserve"> </w:t>
      </w:r>
      <w:r>
        <w:t>и указать папку, в которой будет построена сетка и запущен расчет.</w:t>
      </w:r>
    </w:p>
    <w:p w:rsidR="00516B00" w:rsidRPr="00516B00" w:rsidRDefault="00516B00" w:rsidP="005F2C40">
      <w:pPr>
        <w:jc w:val="both"/>
      </w:pPr>
      <w:r>
        <w:t xml:space="preserve">Следить за состоянием расчета можно во вкладке </w:t>
      </w:r>
      <w:r w:rsidRPr="00516B00">
        <w:t>"</w:t>
      </w:r>
      <w:r>
        <w:rPr>
          <w:lang w:val="en-US"/>
        </w:rPr>
        <w:t>Task</w:t>
      </w:r>
      <w:r w:rsidRPr="00516B00">
        <w:t>"</w:t>
      </w:r>
      <w:r>
        <w:t>.</w:t>
      </w:r>
    </w:p>
    <w:p w:rsidR="004E457E" w:rsidRPr="00E01BBA" w:rsidRDefault="00982D07" w:rsidP="00E01BBA">
      <w:pPr>
        <w:pStyle w:val="a5"/>
        <w:numPr>
          <w:ilvl w:val="0"/>
          <w:numId w:val="1"/>
        </w:numPr>
        <w:rPr>
          <w:i/>
          <w:u w:val="single"/>
        </w:rPr>
      </w:pPr>
      <w:r w:rsidRPr="00E01BBA">
        <w:rPr>
          <w:i/>
          <w:u w:val="single"/>
        </w:rPr>
        <w:t>Дополнительно</w:t>
      </w:r>
    </w:p>
    <w:p w:rsidR="00982D07" w:rsidRPr="00E01BBA" w:rsidRDefault="00982D07" w:rsidP="00982D07">
      <w:pPr>
        <w:jc w:val="both"/>
        <w:rPr>
          <w:i/>
        </w:rPr>
      </w:pPr>
      <w:r w:rsidRPr="00E01BBA">
        <w:rPr>
          <w:i/>
        </w:rPr>
        <w:t>Задание перечня и свойств фаз и компонент для модели с закачкой полимера, который смешивается с нагнетаемой водой</w:t>
      </w:r>
    </w:p>
    <w:p w:rsidR="004F1899" w:rsidRPr="00741F78" w:rsidRDefault="004F1899" w:rsidP="004F1899">
      <w:pPr>
        <w:jc w:val="both"/>
      </w:pPr>
      <w:r w:rsidRPr="00741F78">
        <w:t>Д</w:t>
      </w:r>
      <w:r>
        <w:t xml:space="preserve">ля </w:t>
      </w:r>
      <w:proofErr w:type="spellStart"/>
      <w:r>
        <w:t>нагнетения</w:t>
      </w:r>
      <w:proofErr w:type="spellEnd"/>
      <w:r>
        <w:t xml:space="preserve"> полимера, который не должен смешиваться с пластовой водой, необходимо создать дополнительную фазу </w:t>
      </w:r>
      <w:r w:rsidR="00BE61BA">
        <w:t>"</w:t>
      </w:r>
      <w:r>
        <w:rPr>
          <w:lang w:val="en-US"/>
        </w:rPr>
        <w:t>Polymer</w:t>
      </w:r>
      <w:r w:rsidR="00BE61BA">
        <w:t>"</w:t>
      </w:r>
      <w:r>
        <w:t xml:space="preserve">, которая может содержать компоненту </w:t>
      </w:r>
      <w:r w:rsidR="00BE61BA">
        <w:t>"</w:t>
      </w:r>
      <w:r>
        <w:rPr>
          <w:lang w:val="en-US"/>
        </w:rPr>
        <w:t>Polymer</w:t>
      </w:r>
      <w:r w:rsidR="00BE61BA">
        <w:t>"</w:t>
      </w:r>
      <w:r>
        <w:t>. Плотность данной фазы равна плотности воды, вязкость зависит таблично от массовой доли полимера в фазе.</w:t>
      </w:r>
    </w:p>
    <w:p w:rsidR="004F1899" w:rsidRPr="00DF0E66" w:rsidRDefault="00172530" w:rsidP="004F1899">
      <w:pPr>
        <w:jc w:val="both"/>
        <w:rPr>
          <w:i/>
          <w:u w:val="single"/>
        </w:rPr>
      </w:pPr>
      <w:r>
        <w:rPr>
          <w:i/>
          <w:noProof/>
          <w:u w:val="single"/>
          <w:lang w:eastAsia="ru-RU"/>
        </w:rPr>
        <w:pict>
          <v:shape id="_x0000_s1042" type="#_x0000_t32" style="position:absolute;left:0;text-align:left;margin-left:88.85pt;margin-top:83.8pt;width:154.85pt;height:.7pt;z-index:251671552" o:connectortype="straight" strokecolor="red" strokeweight="3pt">
            <v:shadow type="perspective" color="#622423 [1605]" opacity=".5" offset="1pt" offset2="-1pt"/>
          </v:shape>
        </w:pict>
      </w:r>
      <w:r>
        <w:rPr>
          <w:i/>
          <w:noProof/>
          <w:u w:val="single"/>
          <w:lang w:eastAsia="ru-RU"/>
        </w:rPr>
        <w:pict>
          <v:shape id="_x0000_s1043" type="#_x0000_t32" style="position:absolute;left:0;text-align:left;margin-left:326.55pt;margin-top:82.5pt;width:141.3pt;height:0;z-index:251672576" o:connectortype="straight" strokecolor="red" strokeweight="3pt">
            <v:shadow type="perspective" color="#622423 [1605]" opacity=".5" offset="1pt" offset2="-1pt"/>
          </v:shape>
        </w:pict>
      </w:r>
      <w:r w:rsidR="004F1899">
        <w:rPr>
          <w:i/>
          <w:u w:val="single"/>
        </w:rPr>
        <w:t xml:space="preserve"> </w:t>
      </w:r>
      <w:r w:rsidR="004F1899" w:rsidRPr="007B2865">
        <w:rPr>
          <w:i/>
          <w:noProof/>
          <w:lang w:eastAsia="ru-RU"/>
        </w:rPr>
        <w:drawing>
          <wp:inline distT="0" distB="0" distL="0" distR="0">
            <wp:extent cx="5940425" cy="2808611"/>
            <wp:effectExtent l="19050" t="0" r="3175" b="0"/>
            <wp:docPr id="2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8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899" w:rsidRPr="00741F78" w:rsidRDefault="004F1899" w:rsidP="004F1899">
      <w:pPr>
        <w:jc w:val="center"/>
      </w:pPr>
      <w:r>
        <w:t>Р</w:t>
      </w:r>
      <w:r w:rsidRPr="00741F78">
        <w:t>исунок</w:t>
      </w:r>
      <w:r>
        <w:t xml:space="preserve"> 1</w:t>
      </w:r>
      <w:r w:rsidR="00922B2A">
        <w:t>6</w:t>
      </w:r>
    </w:p>
    <w:p w:rsidR="004F1899" w:rsidRDefault="004F1899" w:rsidP="00802443">
      <w:pPr>
        <w:jc w:val="both"/>
      </w:pPr>
      <w:r>
        <w:t>При такой фазовой модели режим работы нагнетательных скважин выглядит так, как показано на рисунке 1</w:t>
      </w:r>
      <w:r w:rsidR="00922B2A">
        <w:t>7</w:t>
      </w:r>
      <w:r>
        <w:t>.</w:t>
      </w:r>
    </w:p>
    <w:p w:rsidR="004F1899" w:rsidRDefault="004F1899" w:rsidP="004F189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04665" cy="3295015"/>
            <wp:effectExtent l="19050" t="0" r="635" b="0"/>
            <wp:docPr id="3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899" w:rsidRPr="00741F78" w:rsidRDefault="004F1899" w:rsidP="004F1899">
      <w:pPr>
        <w:jc w:val="center"/>
      </w:pPr>
      <w:r>
        <w:t>Р</w:t>
      </w:r>
      <w:r w:rsidRPr="00741F78">
        <w:t>исунок</w:t>
      </w:r>
      <w:r>
        <w:t xml:space="preserve"> 1</w:t>
      </w:r>
      <w:r w:rsidR="00922B2A">
        <w:t>7</w:t>
      </w:r>
    </w:p>
    <w:p w:rsidR="00F46D61" w:rsidRPr="001B1F0D" w:rsidRDefault="004F1899" w:rsidP="00802443">
      <w:pPr>
        <w:jc w:val="both"/>
      </w:pPr>
      <w:r>
        <w:t xml:space="preserve">До 500 суток нагнетается </w:t>
      </w:r>
      <w:r w:rsidRPr="00350501">
        <w:rPr>
          <w:u w:val="single"/>
        </w:rPr>
        <w:t>фаза</w:t>
      </w:r>
      <w:r>
        <w:t xml:space="preserve"> </w:t>
      </w:r>
      <w:r w:rsidR="00BE61BA">
        <w:t>"</w:t>
      </w:r>
      <w:r>
        <w:rPr>
          <w:lang w:val="en-US"/>
        </w:rPr>
        <w:t>Polymer</w:t>
      </w:r>
      <w:r w:rsidR="00BE61BA">
        <w:t>"</w:t>
      </w:r>
      <w:r>
        <w:t xml:space="preserve"> с компонентным составом </w:t>
      </w:r>
      <w:r w:rsidR="00BE61BA">
        <w:t>"</w:t>
      </w:r>
      <w:r>
        <w:rPr>
          <w:lang w:val="en-US"/>
        </w:rPr>
        <w:t>WaterMix</w:t>
      </w:r>
      <w:r w:rsidR="00BE61BA">
        <w:t>"</w:t>
      </w:r>
      <w:r>
        <w:t xml:space="preserve">, при этом </w:t>
      </w:r>
      <w:r w:rsidRPr="00350501">
        <w:rPr>
          <w:u w:val="single"/>
        </w:rPr>
        <w:t>компонента</w:t>
      </w:r>
      <w:r>
        <w:t xml:space="preserve"> </w:t>
      </w:r>
      <w:r w:rsidR="00BE61BA">
        <w:t>"</w:t>
      </w:r>
      <w:r>
        <w:rPr>
          <w:lang w:val="en-US"/>
        </w:rPr>
        <w:t>Polymer</w:t>
      </w:r>
      <w:r w:rsidR="00BE61BA">
        <w:t>"</w:t>
      </w:r>
      <w:r>
        <w:t xml:space="preserve"> не закачивается, затем 30 суток нагнетается фаза </w:t>
      </w:r>
      <w:r w:rsidR="00BE61BA">
        <w:t>"</w:t>
      </w:r>
      <w:r>
        <w:rPr>
          <w:lang w:val="en-US"/>
        </w:rPr>
        <w:t>Polymer</w:t>
      </w:r>
      <w:r w:rsidR="00BE61BA">
        <w:t>"</w:t>
      </w:r>
      <w:r w:rsidRPr="00350501">
        <w:t xml:space="preserve"> </w:t>
      </w:r>
      <w:r>
        <w:t xml:space="preserve">с компонентным составом </w:t>
      </w:r>
      <w:r w:rsidR="00BE61BA">
        <w:t>"</w:t>
      </w:r>
      <w:r>
        <w:rPr>
          <w:lang w:val="en-US"/>
        </w:rPr>
        <w:t>Agent</w:t>
      </w:r>
      <w:r w:rsidR="00BE61BA">
        <w:t>"</w:t>
      </w:r>
      <w:r>
        <w:t xml:space="preserve">, далее до конца моделируемого процесса вновь нагнетается </w:t>
      </w:r>
      <w:r w:rsidRPr="00350501">
        <w:rPr>
          <w:u w:val="single"/>
        </w:rPr>
        <w:t>фаза</w:t>
      </w:r>
      <w:r>
        <w:t xml:space="preserve"> </w:t>
      </w:r>
      <w:r w:rsidR="00BE61BA">
        <w:t>"</w:t>
      </w:r>
      <w:r>
        <w:rPr>
          <w:lang w:val="en-US"/>
        </w:rPr>
        <w:t>Polymer</w:t>
      </w:r>
      <w:r w:rsidR="00BE61BA">
        <w:t>"</w:t>
      </w:r>
      <w:r>
        <w:t xml:space="preserve"> с компонентным составом </w:t>
      </w:r>
      <w:r w:rsidR="00BE61BA">
        <w:t>"</w:t>
      </w:r>
      <w:r>
        <w:rPr>
          <w:lang w:val="en-US"/>
        </w:rPr>
        <w:t>WaterMix</w:t>
      </w:r>
      <w:r w:rsidR="00BE61BA">
        <w:t>"</w:t>
      </w:r>
      <w:r>
        <w:t>.</w:t>
      </w:r>
    </w:p>
    <w:p w:rsidR="001B1F0D" w:rsidRPr="00E01BBA" w:rsidRDefault="001B1F0D" w:rsidP="00E01BBA">
      <w:pPr>
        <w:pStyle w:val="a5"/>
        <w:numPr>
          <w:ilvl w:val="0"/>
          <w:numId w:val="1"/>
        </w:numPr>
        <w:jc w:val="both"/>
        <w:rPr>
          <w:i/>
          <w:u w:val="single"/>
        </w:rPr>
      </w:pPr>
      <w:r w:rsidRPr="00E01BBA">
        <w:rPr>
          <w:i/>
          <w:u w:val="single"/>
        </w:rPr>
        <w:t>Просмотр результатов расчета</w:t>
      </w:r>
    </w:p>
    <w:p w:rsidR="00042F08" w:rsidRDefault="001B1F0D" w:rsidP="00042F08">
      <w:pPr>
        <w:pStyle w:val="a5"/>
        <w:numPr>
          <w:ilvl w:val="1"/>
          <w:numId w:val="1"/>
        </w:numPr>
        <w:jc w:val="both"/>
        <w:rPr>
          <w:i/>
          <w:u w:val="single"/>
        </w:rPr>
      </w:pPr>
      <w:r w:rsidRPr="00E01BBA">
        <w:rPr>
          <w:i/>
        </w:rPr>
        <w:t xml:space="preserve"> </w:t>
      </w:r>
      <w:r w:rsidRPr="00E01BBA">
        <w:rPr>
          <w:i/>
          <w:u w:val="single"/>
        </w:rPr>
        <w:t xml:space="preserve">Просмотр полей </w:t>
      </w:r>
    </w:p>
    <w:p w:rsidR="00042F08" w:rsidRPr="00042F08" w:rsidRDefault="00042F08" w:rsidP="00042F08">
      <w:pPr>
        <w:jc w:val="both"/>
      </w:pPr>
      <w:r>
        <w:t>Для просмотра результатов расчета необходимо перейти  во вкладку "</w:t>
      </w:r>
      <w:r>
        <w:rPr>
          <w:lang w:val="en-US"/>
        </w:rPr>
        <w:t>Multi</w:t>
      </w:r>
      <w:r w:rsidRPr="00042F08">
        <w:t xml:space="preserve"> </w:t>
      </w:r>
      <w:r>
        <w:rPr>
          <w:lang w:val="en-US"/>
        </w:rPr>
        <w:t>Fields</w:t>
      </w:r>
      <w:r>
        <w:t>"</w:t>
      </w:r>
      <w:r w:rsidRPr="00042F08">
        <w:t xml:space="preserve"> </w:t>
      </w:r>
      <w:r>
        <w:t>и нажать кнопку "</w:t>
      </w:r>
      <w:r>
        <w:rPr>
          <w:lang w:val="en-US"/>
        </w:rPr>
        <w:t>Load</w:t>
      </w:r>
      <w:r>
        <w:t>"</w:t>
      </w:r>
      <w:r w:rsidRPr="00042F08">
        <w:t xml:space="preserve"> </w:t>
      </w:r>
      <w:r>
        <w:t xml:space="preserve">(см. рис. 18). </w:t>
      </w:r>
    </w:p>
    <w:p w:rsidR="00042F08" w:rsidRDefault="00042F08" w:rsidP="00042F0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43150" cy="2789464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650" cy="279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0D" w:rsidRDefault="00042F08" w:rsidP="00042F08">
      <w:pPr>
        <w:jc w:val="center"/>
      </w:pPr>
      <w:r>
        <w:t>Рисунок 18</w:t>
      </w:r>
    </w:p>
    <w:p w:rsidR="00A0654D" w:rsidRDefault="00653F0C" w:rsidP="00A0654D">
      <w:pPr>
        <w:jc w:val="both"/>
      </w:pPr>
      <w:r w:rsidRPr="00653F0C">
        <w:lastRenderedPageBreak/>
        <w:t>В появившемся окне перейти в директорию с расчетом и выбрать папку "</w:t>
      </w:r>
      <w:r w:rsidRPr="00653F0C">
        <w:rPr>
          <w:lang w:val="en-US"/>
        </w:rPr>
        <w:t>mesh</w:t>
      </w:r>
      <w:r w:rsidRPr="00653F0C">
        <w:t xml:space="preserve">", после чего нажать дважды "Открыть" </w:t>
      </w:r>
      <w:r w:rsidR="00A0654D" w:rsidRPr="00653F0C">
        <w:t>(см. рис. 19)</w:t>
      </w:r>
      <w:r w:rsidRPr="00653F0C">
        <w:t xml:space="preserve"> .</w:t>
      </w:r>
    </w:p>
    <w:p w:rsidR="00042F08" w:rsidRDefault="00042F08" w:rsidP="00042F0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70341" cy="3052646"/>
            <wp:effectExtent l="19050" t="0" r="6359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3280" cy="30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4D" w:rsidRDefault="00A0654D" w:rsidP="00042F08">
      <w:pPr>
        <w:jc w:val="center"/>
      </w:pPr>
      <w:r>
        <w:t>Рисунок 19</w:t>
      </w:r>
    </w:p>
    <w:p w:rsidR="007748E3" w:rsidRDefault="007748E3" w:rsidP="00802443">
      <w:pPr>
        <w:jc w:val="both"/>
      </w:pPr>
    </w:p>
    <w:p w:rsidR="007748E3" w:rsidRDefault="007748E3" w:rsidP="00802443">
      <w:pPr>
        <w:jc w:val="both"/>
      </w:pPr>
    </w:p>
    <w:p w:rsidR="002A67B7" w:rsidRPr="00E627CC" w:rsidRDefault="007748E3" w:rsidP="00802443">
      <w:pPr>
        <w:jc w:val="both"/>
      </w:pPr>
      <w:r>
        <w:t>Затем необходимо выбрать загруженные результаты в</w:t>
      </w:r>
      <w:r w:rsidR="0087538F">
        <w:t xml:space="preserve"> списке "</w:t>
      </w:r>
      <w:r w:rsidR="0087538F">
        <w:rPr>
          <w:lang w:val="en-US"/>
        </w:rPr>
        <w:t>Meshes</w:t>
      </w:r>
      <w:r w:rsidR="0087538F">
        <w:t>"</w:t>
      </w:r>
      <w:r>
        <w:t xml:space="preserve"> и указать п</w:t>
      </w:r>
      <w:r w:rsidR="008E3C28">
        <w:t>оля для просмотра (см. рис. 20)</w:t>
      </w:r>
      <w:r w:rsidR="0087538F">
        <w:t>.</w:t>
      </w:r>
      <w:r>
        <w:t xml:space="preserve"> </w:t>
      </w:r>
      <w:r w:rsidR="004D2E7C">
        <w:t xml:space="preserve"> </w:t>
      </w:r>
      <w:r w:rsidR="00E627CC">
        <w:t>В нижней половине экрана должны отобразиться поля давления, насыщенности нефти и плотности полимера в начальный момент времени.</w:t>
      </w:r>
    </w:p>
    <w:p w:rsidR="007748E3" w:rsidRDefault="007748E3" w:rsidP="0087538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235325"/>
            <wp:effectExtent l="1905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8F" w:rsidRDefault="007748E3" w:rsidP="0087538F">
      <w:pPr>
        <w:jc w:val="center"/>
      </w:pPr>
      <w:r>
        <w:t>Рисунок 20</w:t>
      </w:r>
    </w:p>
    <w:p w:rsidR="00911B70" w:rsidRPr="002974A7" w:rsidRDefault="002974A7" w:rsidP="00802443">
      <w:pPr>
        <w:jc w:val="both"/>
      </w:pPr>
      <w:r>
        <w:lastRenderedPageBreak/>
        <w:t xml:space="preserve">В верхней половине экрана расположены все доступные настройки отображения полей (см. рис. 21). В разделе </w:t>
      </w:r>
      <w:r w:rsidRPr="002974A7">
        <w:t>"</w:t>
      </w:r>
      <w:r>
        <w:rPr>
          <w:lang w:val="en-US"/>
        </w:rPr>
        <w:t>Times</w:t>
      </w:r>
      <w:r w:rsidRPr="002974A7">
        <w:t xml:space="preserve">" </w:t>
      </w:r>
      <w:r>
        <w:t>указаны моменты времени, в которые можно просмотреть  результаты расчета</w:t>
      </w:r>
      <w:r w:rsidR="00653F0C">
        <w:t>.</w:t>
      </w:r>
      <w:r w:rsidR="008E3C28">
        <w:t xml:space="preserve"> </w:t>
      </w:r>
      <w:r w:rsidR="00653F0C">
        <w:t>Необходимо</w:t>
      </w:r>
      <w:r>
        <w:t xml:space="preserve"> выбрать желаемое время. В разделе "</w:t>
      </w:r>
      <w:r>
        <w:rPr>
          <w:lang w:val="en-US"/>
        </w:rPr>
        <w:t>Layers</w:t>
      </w:r>
      <w:r>
        <w:t>"</w:t>
      </w:r>
      <w:r w:rsidRPr="002974A7">
        <w:t xml:space="preserve"> </w:t>
      </w:r>
      <w:r>
        <w:t xml:space="preserve">показаны все слои модели, в поле </w:t>
      </w:r>
      <w:r w:rsidRPr="002974A7">
        <w:t xml:space="preserve">" </w:t>
      </w:r>
      <w:r>
        <w:rPr>
          <w:lang w:val="en-US"/>
        </w:rPr>
        <w:t>Selected</w:t>
      </w:r>
      <w:r w:rsidRPr="002974A7">
        <w:t xml:space="preserve">" </w:t>
      </w:r>
      <w:r>
        <w:t>можно включить или выключить отображение каждого из них.</w:t>
      </w:r>
    </w:p>
    <w:p w:rsidR="00911B70" w:rsidRPr="00084172" w:rsidRDefault="000713E0" w:rsidP="00802443">
      <w:pPr>
        <w:jc w:val="both"/>
      </w:pPr>
      <w:r>
        <w:t xml:space="preserve">В разделе </w:t>
      </w:r>
      <w:r w:rsidRPr="000713E0">
        <w:t>"</w:t>
      </w:r>
      <w:r>
        <w:rPr>
          <w:lang w:val="en-US"/>
        </w:rPr>
        <w:t>Fields</w:t>
      </w:r>
      <w:r w:rsidRPr="000713E0">
        <w:t xml:space="preserve">" </w:t>
      </w:r>
      <w:r>
        <w:t>перечислены все поля, доступные для просмотра, каждому соответств</w:t>
      </w:r>
      <w:r w:rsidR="00D216E2">
        <w:t>ует значения</w:t>
      </w:r>
      <w:r>
        <w:t xml:space="preserve"> из поля "</w:t>
      </w:r>
      <w:r>
        <w:rPr>
          <w:lang w:val="en-US"/>
        </w:rPr>
        <w:t>Palette</w:t>
      </w:r>
      <w:r>
        <w:t xml:space="preserve">" и поля </w:t>
      </w:r>
      <w:r w:rsidR="00D216E2" w:rsidRPr="00D216E2">
        <w:t>"</w:t>
      </w:r>
      <w:r w:rsidR="00D216E2">
        <w:rPr>
          <w:lang w:val="en-US"/>
        </w:rPr>
        <w:t>Fix</w:t>
      </w:r>
      <w:r w:rsidR="00D216E2" w:rsidRPr="00D216E2">
        <w:t xml:space="preserve"> </w:t>
      </w:r>
      <w:r w:rsidR="00D216E2">
        <w:rPr>
          <w:lang w:val="en-US"/>
        </w:rPr>
        <w:t>Scale</w:t>
      </w:r>
      <w:r w:rsidR="00D216E2" w:rsidRPr="00D216E2">
        <w:t xml:space="preserve">". </w:t>
      </w:r>
    </w:p>
    <w:p w:rsidR="00D216E2" w:rsidRDefault="00D216E2" w:rsidP="00802443">
      <w:pPr>
        <w:jc w:val="both"/>
      </w:pPr>
      <w:r>
        <w:t>В поле "</w:t>
      </w:r>
      <w:r>
        <w:rPr>
          <w:lang w:val="en-US"/>
        </w:rPr>
        <w:t>Palette</w:t>
      </w:r>
      <w:r>
        <w:t xml:space="preserve">" указана палитра, используемая для </w:t>
      </w:r>
      <w:r w:rsidR="00E30D2B">
        <w:t>отображения полей. При двойном нажатии на это поле появится выпадающий список со всеми доступными палитрами, которые указаны в разделе "</w:t>
      </w:r>
      <w:r w:rsidR="00E30D2B">
        <w:rPr>
          <w:lang w:val="en-US"/>
        </w:rPr>
        <w:t>Palettes</w:t>
      </w:r>
      <w:r w:rsidR="00E30D2B">
        <w:t>".</w:t>
      </w:r>
    </w:p>
    <w:p w:rsidR="00D216E2" w:rsidRDefault="00D216E2" w:rsidP="00802443">
      <w:pPr>
        <w:jc w:val="both"/>
      </w:pPr>
      <w:r w:rsidRPr="00E30D2B">
        <w:t xml:space="preserve">Для включения/отключения отображения шкалы в графических окнах нужно использовать переключатель </w:t>
      </w:r>
      <w:r w:rsidR="00E30D2B">
        <w:t>"</w:t>
      </w:r>
      <w:proofErr w:type="spellStart"/>
      <w:r w:rsidRPr="00E30D2B">
        <w:t>Use</w:t>
      </w:r>
      <w:proofErr w:type="spellEnd"/>
      <w:r w:rsidRPr="00E30D2B">
        <w:t xml:space="preserve"> </w:t>
      </w:r>
      <w:proofErr w:type="spellStart"/>
      <w:r w:rsidRPr="00E30D2B">
        <w:t>palette</w:t>
      </w:r>
      <w:proofErr w:type="spellEnd"/>
      <w:r w:rsidRPr="00E30D2B">
        <w:t xml:space="preserve"> </w:t>
      </w:r>
      <w:proofErr w:type="spellStart"/>
      <w:r w:rsidRPr="00E30D2B">
        <w:t>drawing</w:t>
      </w:r>
      <w:proofErr w:type="spellEnd"/>
      <w:r w:rsidR="00E30D2B">
        <w:t>"</w:t>
      </w:r>
      <w:r w:rsidR="00E30D2B" w:rsidRPr="00E30D2B">
        <w:t>.</w:t>
      </w:r>
    </w:p>
    <w:p w:rsidR="00E85546" w:rsidRPr="0088651F" w:rsidRDefault="00E85546" w:rsidP="00802443">
      <w:pPr>
        <w:jc w:val="both"/>
      </w:pPr>
      <w:r w:rsidRPr="00653F0C">
        <w:t>Включенная опция "</w:t>
      </w:r>
      <w:r w:rsidRPr="00653F0C">
        <w:rPr>
          <w:lang w:val="en-US"/>
        </w:rPr>
        <w:t>Fix</w:t>
      </w:r>
      <w:r w:rsidRPr="00653F0C">
        <w:t xml:space="preserve"> </w:t>
      </w:r>
      <w:r w:rsidRPr="00653F0C">
        <w:rPr>
          <w:lang w:val="en-US"/>
        </w:rPr>
        <w:t>Scale</w:t>
      </w:r>
      <w:r w:rsidRPr="00653F0C">
        <w:t>" позволяет фиксировать минимальное и максимальное значение цветовой градации палитры для всех времен. В случае ее отключения – градация палитры будет рассчитана только для значений полей в данный момент времени.</w:t>
      </w:r>
    </w:p>
    <w:p w:rsidR="007748E3" w:rsidRDefault="00E627CC" w:rsidP="00802443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18376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E3" w:rsidRDefault="007748E3" w:rsidP="0088651F">
      <w:pPr>
        <w:jc w:val="center"/>
      </w:pPr>
      <w:r>
        <w:t>Рисунок 21</w:t>
      </w:r>
    </w:p>
    <w:p w:rsidR="0015033C" w:rsidRPr="0015033C" w:rsidRDefault="0015033C" w:rsidP="00914A0C">
      <w:pPr>
        <w:jc w:val="both"/>
      </w:pPr>
      <w:r w:rsidRPr="00653F0C">
        <w:t xml:space="preserve">Для вращения камеры перспективы (трехмерного отображения полей) относительно осей  </w:t>
      </w:r>
      <w:r w:rsidRPr="00653F0C">
        <w:rPr>
          <w:lang w:val="en-GB"/>
        </w:rPr>
        <w:t>OX</w:t>
      </w:r>
      <w:r w:rsidRPr="00653F0C">
        <w:t>/</w:t>
      </w:r>
      <w:r w:rsidRPr="00653F0C">
        <w:rPr>
          <w:lang w:val="en-GB"/>
        </w:rPr>
        <w:t>OY</w:t>
      </w:r>
      <w:r w:rsidRPr="00653F0C">
        <w:t>/</w:t>
      </w:r>
      <w:r w:rsidRPr="00653F0C">
        <w:rPr>
          <w:lang w:val="en-GB"/>
        </w:rPr>
        <w:t>OZ</w:t>
      </w:r>
      <w:r w:rsidRPr="00653F0C">
        <w:t xml:space="preserve"> необходимо выбрать пункт меню «</w:t>
      </w:r>
      <w:r w:rsidRPr="00653F0C">
        <w:rPr>
          <w:lang w:val="en-GB"/>
        </w:rPr>
        <w:t>AroundX</w:t>
      </w:r>
      <w:r w:rsidRPr="00653F0C">
        <w:t>»/«</w:t>
      </w:r>
      <w:r w:rsidRPr="00653F0C">
        <w:rPr>
          <w:lang w:val="en-US"/>
        </w:rPr>
        <w:t>Around</w:t>
      </w:r>
      <w:r w:rsidRPr="00653F0C">
        <w:t xml:space="preserve"> </w:t>
      </w:r>
      <w:r w:rsidRPr="00653F0C">
        <w:rPr>
          <w:lang w:val="en-US"/>
        </w:rPr>
        <w:t>Y</w:t>
      </w:r>
      <w:r w:rsidRPr="00653F0C">
        <w:t>»/«</w:t>
      </w:r>
      <w:r w:rsidRPr="00653F0C">
        <w:rPr>
          <w:lang w:val="en-US"/>
        </w:rPr>
        <w:t>Around</w:t>
      </w:r>
      <w:r w:rsidRPr="00653F0C">
        <w:t xml:space="preserve"> </w:t>
      </w:r>
      <w:r w:rsidRPr="00653F0C">
        <w:rPr>
          <w:lang w:val="en-US"/>
        </w:rPr>
        <w:t>Z</w:t>
      </w:r>
      <w:r w:rsidRPr="00653F0C">
        <w:t>» нажатием правой кнопкой мыши по одному из трех графических окон с последующим перемещением курсора влево или вправо (с зажатой левой кнопкой мыши). Для перемещения модели относительно плоскости экрана предусмотрен режим «</w:t>
      </w:r>
      <w:r w:rsidRPr="00653F0C">
        <w:rPr>
          <w:lang w:val="en-GB"/>
        </w:rPr>
        <w:t>Along</w:t>
      </w:r>
      <w:r w:rsidRPr="00653F0C">
        <w:t xml:space="preserve"> </w:t>
      </w:r>
      <w:r w:rsidRPr="00653F0C">
        <w:rPr>
          <w:lang w:val="en-GB"/>
        </w:rPr>
        <w:t>Window</w:t>
      </w:r>
      <w:r w:rsidRPr="00653F0C">
        <w:t>», имеющий схожий функционал.</w:t>
      </w:r>
    </w:p>
    <w:p w:rsidR="00967D9F" w:rsidRPr="0015033C" w:rsidRDefault="00967D9F" w:rsidP="00CC49A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306570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0C" w:rsidRDefault="00CC49A1" w:rsidP="00CC49A1">
      <w:pPr>
        <w:jc w:val="center"/>
      </w:pPr>
      <w:r>
        <w:t>Рисунок 22</w:t>
      </w:r>
    </w:p>
    <w:p w:rsidR="00CC49A1" w:rsidRDefault="00CC49A1" w:rsidP="00CC49A1">
      <w:pPr>
        <w:jc w:val="both"/>
      </w:pPr>
      <w:r>
        <w:t>Поля "</w:t>
      </w:r>
      <w:r>
        <w:rPr>
          <w:lang w:val="en-US"/>
        </w:rPr>
        <w:t>X</w:t>
      </w:r>
      <w:r w:rsidRPr="00CC49A1">
        <w:t>1</w:t>
      </w:r>
      <w:r>
        <w:t>"</w:t>
      </w:r>
      <w:r w:rsidRPr="00CC49A1">
        <w:t>,</w:t>
      </w:r>
      <w:r>
        <w:t>"</w:t>
      </w:r>
      <w:r>
        <w:rPr>
          <w:lang w:val="en-US"/>
        </w:rPr>
        <w:t>X</w:t>
      </w:r>
      <w:r w:rsidRPr="00CC49A1">
        <w:t>2</w:t>
      </w:r>
      <w:r>
        <w:t>"</w:t>
      </w:r>
      <w:r w:rsidRPr="00CC49A1">
        <w:t>,</w:t>
      </w:r>
      <w:r>
        <w:t>"</w:t>
      </w:r>
      <w:r>
        <w:rPr>
          <w:lang w:val="en-US"/>
        </w:rPr>
        <w:t>Y</w:t>
      </w:r>
      <w:r w:rsidRPr="00CC49A1">
        <w:t>1</w:t>
      </w:r>
      <w:r>
        <w:t>"</w:t>
      </w:r>
      <w:r w:rsidRPr="00CC49A1">
        <w:t>,</w:t>
      </w:r>
      <w:r>
        <w:t>"</w:t>
      </w:r>
      <w:r>
        <w:rPr>
          <w:lang w:val="en-US"/>
        </w:rPr>
        <w:t>Y</w:t>
      </w:r>
      <w:r w:rsidRPr="00CC49A1">
        <w:t>2</w:t>
      </w:r>
      <w:r>
        <w:t>"</w:t>
      </w:r>
      <w:r w:rsidRPr="00CC49A1">
        <w:t xml:space="preserve"> </w:t>
      </w:r>
      <w:r w:rsidRPr="00653F0C">
        <w:t>позволяют задать область модели, которая отображается на экране,</w:t>
      </w:r>
      <w:r w:rsidR="0015033C" w:rsidRPr="00653F0C">
        <w:t xml:space="preserve"> – т.е.</w:t>
      </w:r>
      <w:r w:rsidRPr="00653F0C">
        <w:t xml:space="preserve"> </w:t>
      </w:r>
      <w:r w:rsidR="0015033C" w:rsidRPr="00653F0C">
        <w:t xml:space="preserve">«обрезать» модель по соответствующим осям </w:t>
      </w:r>
      <w:r w:rsidR="004C48C8" w:rsidRPr="00653F0C">
        <w:t>(см. рис. 23).</w:t>
      </w:r>
    </w:p>
    <w:p w:rsidR="00CC49A1" w:rsidRPr="00653F0C" w:rsidRDefault="004C48C8" w:rsidP="00CC49A1">
      <w:pPr>
        <w:jc w:val="both"/>
      </w:pPr>
      <w:r w:rsidRPr="00653F0C">
        <w:t>П</w:t>
      </w:r>
      <w:r w:rsidR="00CC49A1" w:rsidRPr="00653F0C">
        <w:t>о умолчанию эти поля</w:t>
      </w:r>
      <w:r w:rsidR="00AE6A6A" w:rsidRPr="00653F0C">
        <w:t xml:space="preserve"> задаются</w:t>
      </w:r>
      <w:r w:rsidR="00CC49A1" w:rsidRPr="00653F0C">
        <w:t xml:space="preserve"> пусты</w:t>
      </w:r>
      <w:r w:rsidR="00AE6A6A" w:rsidRPr="00653F0C">
        <w:t>ми</w:t>
      </w:r>
      <w:r w:rsidR="00653F0C" w:rsidRPr="00653F0C">
        <w:t>.</w:t>
      </w:r>
      <w:r w:rsidR="00CC49A1" w:rsidRPr="00653F0C">
        <w:t xml:space="preserve"> </w:t>
      </w:r>
      <w:r w:rsidR="00AE6A6A" w:rsidRPr="00653F0C">
        <w:t xml:space="preserve">Это </w:t>
      </w:r>
      <w:r w:rsidR="00CC49A1" w:rsidRPr="00653F0C">
        <w:t>означает</w:t>
      </w:r>
      <w:r w:rsidR="00AE6A6A" w:rsidRPr="00653F0C">
        <w:t>,</w:t>
      </w:r>
      <w:r w:rsidR="00CC49A1" w:rsidRPr="00653F0C">
        <w:t xml:space="preserve"> что модель изображена целиком.</w:t>
      </w:r>
    </w:p>
    <w:p w:rsidR="00C22A64" w:rsidRDefault="00C22A64" w:rsidP="00CC49A1">
      <w:pPr>
        <w:jc w:val="both"/>
      </w:pPr>
      <w:r w:rsidRPr="00653F0C">
        <w:t>Поле "</w:t>
      </w:r>
      <w:r w:rsidRPr="00653F0C">
        <w:rPr>
          <w:lang w:val="en-US"/>
        </w:rPr>
        <w:t>Scaling</w:t>
      </w:r>
      <w:r w:rsidRPr="00653F0C">
        <w:t xml:space="preserve"> </w:t>
      </w:r>
      <w:r w:rsidRPr="00653F0C">
        <w:rPr>
          <w:lang w:val="en-US"/>
        </w:rPr>
        <w:t>Z</w:t>
      </w:r>
      <w:r w:rsidRPr="00653F0C">
        <w:t>-</w:t>
      </w:r>
      <w:r w:rsidRPr="00653F0C">
        <w:rPr>
          <w:lang w:val="en-US"/>
        </w:rPr>
        <w:t>axis</w:t>
      </w:r>
      <w:r w:rsidRPr="00653F0C">
        <w:t xml:space="preserve">" предназначено для увеличения масштаба по оси </w:t>
      </w:r>
      <w:r w:rsidR="00AE6A6A" w:rsidRPr="00653F0C">
        <w:rPr>
          <w:lang w:val="en-GB"/>
        </w:rPr>
        <w:t>O</w:t>
      </w:r>
      <w:r w:rsidRPr="00653F0C">
        <w:rPr>
          <w:lang w:val="en-US"/>
        </w:rPr>
        <w:t>Z</w:t>
      </w:r>
      <w:r w:rsidR="00653F0C" w:rsidRPr="00653F0C">
        <w:t>.</w:t>
      </w:r>
      <w:r w:rsidR="00AE6A6A" w:rsidRPr="00653F0C">
        <w:t xml:space="preserve"> Данное свойство позволяет</w:t>
      </w:r>
      <w:r w:rsidRPr="00653F0C">
        <w:t xml:space="preserve"> уве</w:t>
      </w:r>
      <w:r w:rsidR="00653F0C" w:rsidRPr="00653F0C">
        <w:t>личить толщину слоев для лучшей</w:t>
      </w:r>
      <w:r w:rsidR="00AE6A6A" w:rsidRPr="00653F0C">
        <w:t xml:space="preserve"> </w:t>
      </w:r>
      <w:r w:rsidR="00134BA1" w:rsidRPr="00653F0C">
        <w:t xml:space="preserve">детализации модели (например, тонких </w:t>
      </w:r>
      <w:proofErr w:type="spellStart"/>
      <w:r w:rsidR="00134BA1" w:rsidRPr="00653F0C">
        <w:t>пропластков</w:t>
      </w:r>
      <w:proofErr w:type="spellEnd"/>
      <w:r w:rsidR="00134BA1" w:rsidRPr="00653F0C">
        <w:t>)</w:t>
      </w:r>
      <w:r w:rsidRPr="00653F0C">
        <w:t>.</w:t>
      </w:r>
    </w:p>
    <w:p w:rsidR="002D30B8" w:rsidRPr="00C22A64" w:rsidRDefault="002D30B8" w:rsidP="002D30B8">
      <w:pPr>
        <w:jc w:val="both"/>
      </w:pPr>
      <w:r w:rsidRPr="00653F0C">
        <w:t>Поле "</w:t>
      </w:r>
      <w:r w:rsidRPr="00653F0C">
        <w:rPr>
          <w:lang w:val="en-US"/>
        </w:rPr>
        <w:t>Separation</w:t>
      </w:r>
      <w:r w:rsidRPr="00653F0C">
        <w:t xml:space="preserve"> </w:t>
      </w:r>
      <w:r w:rsidRPr="00653F0C">
        <w:rPr>
          <w:lang w:val="en-US"/>
        </w:rPr>
        <w:t>Layer</w:t>
      </w:r>
      <w:r w:rsidRPr="00653F0C">
        <w:t xml:space="preserve">" позволяет «разделять» слои по оси </w:t>
      </w:r>
      <w:r w:rsidRPr="00653F0C">
        <w:rPr>
          <w:lang w:val="en-GB"/>
        </w:rPr>
        <w:t>OZ</w:t>
      </w:r>
      <w:r w:rsidRPr="00653F0C">
        <w:t>, давая возможность просмотра распределений физических параметров среды или рассчитанных полей для нескольких слоев одновременно.</w:t>
      </w:r>
    </w:p>
    <w:p w:rsidR="002D30B8" w:rsidRPr="00C22A64" w:rsidRDefault="002D30B8" w:rsidP="00CC49A1">
      <w:pPr>
        <w:jc w:val="both"/>
      </w:pPr>
    </w:p>
    <w:p w:rsidR="00CC49A1" w:rsidRDefault="00CC49A1" w:rsidP="00914A0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366260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9E" w:rsidRDefault="00CC49A1" w:rsidP="0088651F">
      <w:pPr>
        <w:jc w:val="center"/>
      </w:pPr>
      <w:r>
        <w:t>Рисунок 23</w:t>
      </w:r>
    </w:p>
    <w:p w:rsidR="009C0EFE" w:rsidRPr="0087538F" w:rsidRDefault="009C0EFE" w:rsidP="0088651F">
      <w:pPr>
        <w:jc w:val="center"/>
      </w:pPr>
    </w:p>
    <w:p w:rsidR="002A67B7" w:rsidRDefault="002A67B7" w:rsidP="00E01BBA">
      <w:pPr>
        <w:pStyle w:val="a5"/>
        <w:numPr>
          <w:ilvl w:val="1"/>
          <w:numId w:val="1"/>
        </w:numPr>
        <w:jc w:val="both"/>
        <w:rPr>
          <w:i/>
          <w:u w:val="single"/>
        </w:rPr>
      </w:pPr>
      <w:r w:rsidRPr="00E01BBA">
        <w:rPr>
          <w:i/>
          <w:u w:val="single"/>
        </w:rPr>
        <w:t>Просмотр графиков</w:t>
      </w:r>
    </w:p>
    <w:p w:rsidR="00985107" w:rsidRPr="00CC009E" w:rsidRDefault="00985107" w:rsidP="00985107">
      <w:pPr>
        <w:jc w:val="both"/>
      </w:pPr>
      <w:r>
        <w:t xml:space="preserve">Для просмотра графиков, полученных в ходе </w:t>
      </w:r>
      <w:r w:rsidRPr="00653F0C">
        <w:t>расчета</w:t>
      </w:r>
      <w:r w:rsidR="002D30B8" w:rsidRPr="00653F0C">
        <w:t>,</w:t>
      </w:r>
      <w:r>
        <w:t xml:space="preserve"> необходимо перейти во вкладку "</w:t>
      </w:r>
      <w:r>
        <w:rPr>
          <w:lang w:val="en-US"/>
        </w:rPr>
        <w:t>GraphViewer</w:t>
      </w:r>
      <w:r>
        <w:t>"</w:t>
      </w:r>
      <w:r w:rsidRPr="00985107">
        <w:t xml:space="preserve"> </w:t>
      </w:r>
      <w:r>
        <w:t>в нижней половине экрана</w:t>
      </w:r>
      <w:r w:rsidR="00CC009E">
        <w:t xml:space="preserve"> и </w:t>
      </w:r>
      <w:r>
        <w:t>добав</w:t>
      </w:r>
      <w:r w:rsidR="00CC009E">
        <w:t>ить</w:t>
      </w:r>
      <w:r>
        <w:t xml:space="preserve"> папку с готовыми графиками (нажмите кнопку "+" , см. рис. 24)</w:t>
      </w:r>
      <w:r w:rsidR="00CC009E">
        <w:t>. В появившемся окне "</w:t>
      </w:r>
      <w:r w:rsidR="00CC009E">
        <w:rPr>
          <w:lang w:val="en-US"/>
        </w:rPr>
        <w:t>GraphPropertiesWindow</w:t>
      </w:r>
      <w:r w:rsidR="00CC009E">
        <w:t>"</w:t>
      </w:r>
      <w:r w:rsidR="00CC009E" w:rsidRPr="00CC009E">
        <w:t xml:space="preserve"> </w:t>
      </w:r>
      <w:r w:rsidR="00CC009E">
        <w:t>нажмите кнопку "</w:t>
      </w:r>
      <w:r w:rsidR="00CC009E">
        <w:rPr>
          <w:lang w:val="en-US"/>
        </w:rPr>
        <w:t>Load</w:t>
      </w:r>
      <w:r w:rsidR="00CC009E">
        <w:t>"</w:t>
      </w:r>
      <w:r w:rsidR="00CC009E" w:rsidRPr="00CC009E">
        <w:t>, в папке с готовым расчетом</w:t>
      </w:r>
      <w:r w:rsidR="00CC009E">
        <w:t xml:space="preserve"> выберите папку "</w:t>
      </w:r>
      <w:r w:rsidR="00CC009E">
        <w:rPr>
          <w:lang w:val="en-US"/>
        </w:rPr>
        <w:t>output</w:t>
      </w:r>
      <w:r w:rsidR="00CC009E">
        <w:t>"</w:t>
      </w:r>
      <w:r w:rsidR="00CC009E" w:rsidRPr="00CC009E">
        <w:t xml:space="preserve"> </w:t>
      </w:r>
      <w:r w:rsidR="00CC009E">
        <w:t>и дважды нажмите кнопку "Открыть".</w:t>
      </w:r>
    </w:p>
    <w:p w:rsidR="00985107" w:rsidRDefault="00CC009E" w:rsidP="00516B00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302125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07" w:rsidRDefault="00985107" w:rsidP="00985107">
      <w:pPr>
        <w:jc w:val="center"/>
      </w:pPr>
      <w:r>
        <w:t>Рисунок 24</w:t>
      </w:r>
    </w:p>
    <w:p w:rsidR="00195B1C" w:rsidRDefault="00195B1C" w:rsidP="009C0EFE">
      <w:pPr>
        <w:jc w:val="both"/>
      </w:pPr>
    </w:p>
    <w:p w:rsidR="00195B1C" w:rsidRDefault="00195B1C" w:rsidP="009C0EFE">
      <w:pPr>
        <w:jc w:val="both"/>
      </w:pPr>
    </w:p>
    <w:p w:rsidR="00C8101A" w:rsidRPr="00C8101A" w:rsidRDefault="00C8101A" w:rsidP="009C0EFE">
      <w:pPr>
        <w:jc w:val="both"/>
      </w:pPr>
      <w:r>
        <w:t>В поле "</w:t>
      </w:r>
      <w:r>
        <w:rPr>
          <w:lang w:val="en-US"/>
        </w:rPr>
        <w:t>Selected</w:t>
      </w:r>
      <w:r>
        <w:t>"</w:t>
      </w:r>
      <w:r w:rsidRPr="00C8101A">
        <w:t xml:space="preserve"> </w:t>
      </w:r>
      <w:r>
        <w:t>включите отображения необходимых графиков. В поле "</w:t>
      </w:r>
      <w:r>
        <w:rPr>
          <w:lang w:val="en-US"/>
        </w:rPr>
        <w:t>Graph</w:t>
      </w:r>
      <w:r w:rsidRPr="00C8101A">
        <w:t xml:space="preserve"> </w:t>
      </w:r>
      <w:r>
        <w:rPr>
          <w:lang w:val="en-US"/>
        </w:rPr>
        <w:t>Window</w:t>
      </w:r>
      <w:r>
        <w:t>"</w:t>
      </w:r>
      <w:r w:rsidRPr="00C8101A">
        <w:t xml:space="preserve"> </w:t>
      </w:r>
      <w:r>
        <w:t>выберите одно из 4х доступных окон для отображения (см. рис. 25).</w:t>
      </w:r>
    </w:p>
    <w:p w:rsidR="00516B00" w:rsidRDefault="009C0EFE" w:rsidP="009C0EF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857500" cy="2971800"/>
            <wp:effectExtent l="19050" t="0" r="0" b="0"/>
            <wp:docPr id="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EFE" w:rsidRDefault="009C0EFE" w:rsidP="009C0EFE">
      <w:pPr>
        <w:jc w:val="center"/>
      </w:pPr>
      <w:r>
        <w:t>Рисунок 25</w:t>
      </w:r>
    </w:p>
    <w:p w:rsidR="00195B1C" w:rsidRPr="00195B1C" w:rsidRDefault="00195B1C" w:rsidP="00195B1C">
      <w:pPr>
        <w:jc w:val="both"/>
        <w:rPr>
          <w:u w:val="single"/>
        </w:rPr>
      </w:pPr>
      <w:r w:rsidRPr="00195B1C">
        <w:rPr>
          <w:u w:val="single"/>
        </w:rPr>
        <w:lastRenderedPageBreak/>
        <w:t>Обозначения графиков:</w:t>
      </w:r>
    </w:p>
    <w:p w:rsidR="00195B1C" w:rsidRDefault="00195B1C" w:rsidP="00195B1C">
      <w:pPr>
        <w:jc w:val="both"/>
      </w:pPr>
      <w:r>
        <w:rPr>
          <w:lang w:val="en-US"/>
        </w:rPr>
        <w:t>avg</w:t>
      </w:r>
      <w:r w:rsidRPr="006A600B">
        <w:t>_</w:t>
      </w:r>
      <w:r>
        <w:rPr>
          <w:lang w:val="en-US"/>
        </w:rPr>
        <w:t>m</w:t>
      </w:r>
      <w:r w:rsidRPr="006A600B">
        <w:t>_</w:t>
      </w:r>
      <w:r>
        <w:rPr>
          <w:lang w:val="en-US"/>
        </w:rPr>
        <w:t>s</w:t>
      </w:r>
      <w:r w:rsidRPr="006A600B">
        <w:t xml:space="preserve">2 - </w:t>
      </w:r>
      <w:r>
        <w:t>среднесуточный отбор нефти;</w:t>
      </w:r>
    </w:p>
    <w:p w:rsidR="00195B1C" w:rsidRDefault="00195B1C" w:rsidP="00195B1C">
      <w:pPr>
        <w:jc w:val="both"/>
      </w:pPr>
      <w:r>
        <w:rPr>
          <w:lang w:val="en-US"/>
        </w:rPr>
        <w:t>s</w:t>
      </w:r>
      <w:r w:rsidRPr="00C8101A">
        <w:t xml:space="preserve">2 </w:t>
      </w:r>
      <w:r>
        <w:t xml:space="preserve"> - накопленный отбор нефти;</w:t>
      </w:r>
    </w:p>
    <w:p w:rsidR="00195B1C" w:rsidRDefault="00195B1C" w:rsidP="00195B1C">
      <w:pPr>
        <w:jc w:val="both"/>
      </w:pPr>
      <w:r>
        <w:rPr>
          <w:lang w:val="en-US"/>
        </w:rPr>
        <w:t>avg</w:t>
      </w:r>
      <w:r w:rsidRPr="00C8101A">
        <w:t>_</w:t>
      </w:r>
      <w:r>
        <w:rPr>
          <w:lang w:val="en-US"/>
        </w:rPr>
        <w:t>m</w:t>
      </w:r>
      <w:r w:rsidRPr="00C8101A">
        <w:t>_</w:t>
      </w:r>
      <w:r>
        <w:rPr>
          <w:lang w:val="en-US"/>
        </w:rPr>
        <w:t>per</w:t>
      </w:r>
      <w:r w:rsidRPr="00C8101A">
        <w:t>_</w:t>
      </w:r>
      <w:r>
        <w:rPr>
          <w:lang w:val="en-US"/>
        </w:rPr>
        <w:t>s</w:t>
      </w:r>
      <w:r w:rsidRPr="00C8101A">
        <w:t xml:space="preserve">2 - </w:t>
      </w:r>
      <w:r>
        <w:t>доля нефти в отборе.</w:t>
      </w:r>
    </w:p>
    <w:p w:rsidR="00BB302A" w:rsidRDefault="00BB302A" w:rsidP="00195B1C">
      <w:pPr>
        <w:jc w:val="both"/>
      </w:pPr>
      <w:r>
        <w:t>После выбора нажмите кнопку "</w:t>
      </w:r>
      <w:r>
        <w:rPr>
          <w:lang w:val="en-US"/>
        </w:rPr>
        <w:t>Save</w:t>
      </w:r>
      <w:r>
        <w:t>" в окне "</w:t>
      </w:r>
      <w:r>
        <w:rPr>
          <w:lang w:val="en-US"/>
        </w:rPr>
        <w:t>GraphPropertiesWindow</w:t>
      </w:r>
      <w:r>
        <w:t>".</w:t>
      </w:r>
      <w:r w:rsidR="00EB7D57">
        <w:t xml:space="preserve"> </w:t>
      </w:r>
    </w:p>
    <w:p w:rsidR="00EB7D57" w:rsidRPr="00EB7D57" w:rsidRDefault="00EB7D57" w:rsidP="00195B1C">
      <w:pPr>
        <w:jc w:val="both"/>
      </w:pPr>
      <w:r>
        <w:t xml:space="preserve">Для отображения графиков выберите скважину, для которой вы хотите просмотреть результат, например, добывающая скважина </w:t>
      </w:r>
      <w:r w:rsidRPr="00EB7D57">
        <w:t>"</w:t>
      </w:r>
      <w:r>
        <w:rPr>
          <w:lang w:val="en-US"/>
        </w:rPr>
        <w:t>Well</w:t>
      </w:r>
      <w:r w:rsidRPr="00EB7D57">
        <w:t>1"</w:t>
      </w:r>
      <w:r w:rsidR="00084172">
        <w:t xml:space="preserve"> (см. рис. 26)</w:t>
      </w:r>
      <w:r>
        <w:t>.</w:t>
      </w:r>
      <w:r w:rsidR="007A7EBB">
        <w:t xml:space="preserve"> </w:t>
      </w:r>
    </w:p>
    <w:p w:rsidR="00E20703" w:rsidRDefault="00E20703" w:rsidP="00195B1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546350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703" w:rsidRPr="00BB302A" w:rsidRDefault="00084172" w:rsidP="00084172">
      <w:pPr>
        <w:jc w:val="center"/>
      </w:pPr>
      <w:r>
        <w:t>Рисунок 26</w:t>
      </w:r>
    </w:p>
    <w:p w:rsidR="00195B1C" w:rsidRPr="00516B00" w:rsidRDefault="00195B1C" w:rsidP="00195B1C">
      <w:pPr>
        <w:jc w:val="both"/>
      </w:pPr>
    </w:p>
    <w:sectPr w:rsidR="00195B1C" w:rsidRPr="00516B00" w:rsidSect="009B72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53971"/>
    <w:multiLevelType w:val="hybridMultilevel"/>
    <w:tmpl w:val="A3D49C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6C44A6"/>
    <w:multiLevelType w:val="multilevel"/>
    <w:tmpl w:val="917E2B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149B3F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C427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31D4EAE"/>
    <w:multiLevelType w:val="hybridMultilevel"/>
    <w:tmpl w:val="4B9618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36273C"/>
    <w:multiLevelType w:val="hybridMultilevel"/>
    <w:tmpl w:val="E13431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546124"/>
    <w:multiLevelType w:val="hybridMultilevel"/>
    <w:tmpl w:val="EBEC7F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1A25A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C2706C5"/>
    <w:multiLevelType w:val="hybridMultilevel"/>
    <w:tmpl w:val="BE60F8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9D6C7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C1F34B5"/>
    <w:multiLevelType w:val="hybridMultilevel"/>
    <w:tmpl w:val="8A9E4D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06F2717"/>
    <w:multiLevelType w:val="hybridMultilevel"/>
    <w:tmpl w:val="8DA0DD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091F37"/>
    <w:multiLevelType w:val="hybridMultilevel"/>
    <w:tmpl w:val="D12C42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3"/>
  </w:num>
  <w:num w:numId="4">
    <w:abstractNumId w:val="1"/>
  </w:num>
  <w:num w:numId="5">
    <w:abstractNumId w:val="9"/>
  </w:num>
  <w:num w:numId="6">
    <w:abstractNumId w:val="7"/>
  </w:num>
  <w:num w:numId="7">
    <w:abstractNumId w:val="0"/>
  </w:num>
  <w:num w:numId="8">
    <w:abstractNumId w:val="11"/>
  </w:num>
  <w:num w:numId="9">
    <w:abstractNumId w:val="8"/>
  </w:num>
  <w:num w:numId="10">
    <w:abstractNumId w:val="5"/>
  </w:num>
  <w:num w:numId="11">
    <w:abstractNumId w:val="6"/>
  </w:num>
  <w:num w:numId="12">
    <w:abstractNumId w:val="10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F556A6"/>
    <w:rsid w:val="00001134"/>
    <w:rsid w:val="0000580D"/>
    <w:rsid w:val="0001667D"/>
    <w:rsid w:val="00042F08"/>
    <w:rsid w:val="00045FAE"/>
    <w:rsid w:val="000647CA"/>
    <w:rsid w:val="000713E0"/>
    <w:rsid w:val="00074322"/>
    <w:rsid w:val="00084172"/>
    <w:rsid w:val="00086490"/>
    <w:rsid w:val="000A0117"/>
    <w:rsid w:val="000B11BD"/>
    <w:rsid w:val="000D2241"/>
    <w:rsid w:val="000E3E26"/>
    <w:rsid w:val="000F36EF"/>
    <w:rsid w:val="000F6750"/>
    <w:rsid w:val="000F794E"/>
    <w:rsid w:val="00103997"/>
    <w:rsid w:val="0011189F"/>
    <w:rsid w:val="00122A84"/>
    <w:rsid w:val="00131E2B"/>
    <w:rsid w:val="0013218D"/>
    <w:rsid w:val="00134BA1"/>
    <w:rsid w:val="00140FE7"/>
    <w:rsid w:val="0015033C"/>
    <w:rsid w:val="00163BE1"/>
    <w:rsid w:val="0017067C"/>
    <w:rsid w:val="00172530"/>
    <w:rsid w:val="00195B1C"/>
    <w:rsid w:val="001B1F0D"/>
    <w:rsid w:val="001B5455"/>
    <w:rsid w:val="001F2CD0"/>
    <w:rsid w:val="00200DB8"/>
    <w:rsid w:val="00200E15"/>
    <w:rsid w:val="002141AC"/>
    <w:rsid w:val="002147E5"/>
    <w:rsid w:val="002229D3"/>
    <w:rsid w:val="0022563E"/>
    <w:rsid w:val="00234211"/>
    <w:rsid w:val="00250DF1"/>
    <w:rsid w:val="00252DC4"/>
    <w:rsid w:val="00285DA3"/>
    <w:rsid w:val="00295812"/>
    <w:rsid w:val="002974A7"/>
    <w:rsid w:val="002A67B7"/>
    <w:rsid w:val="002B61C3"/>
    <w:rsid w:val="002C3480"/>
    <w:rsid w:val="002D30B8"/>
    <w:rsid w:val="002D5B24"/>
    <w:rsid w:val="00301574"/>
    <w:rsid w:val="00326B58"/>
    <w:rsid w:val="00343C5D"/>
    <w:rsid w:val="00367769"/>
    <w:rsid w:val="003741CD"/>
    <w:rsid w:val="003962CF"/>
    <w:rsid w:val="003A5374"/>
    <w:rsid w:val="003C3253"/>
    <w:rsid w:val="003D1938"/>
    <w:rsid w:val="00416F20"/>
    <w:rsid w:val="00427458"/>
    <w:rsid w:val="004372E4"/>
    <w:rsid w:val="00443F8C"/>
    <w:rsid w:val="0044482F"/>
    <w:rsid w:val="00464F0A"/>
    <w:rsid w:val="00481458"/>
    <w:rsid w:val="004B6A34"/>
    <w:rsid w:val="004C471C"/>
    <w:rsid w:val="004C48C8"/>
    <w:rsid w:val="004D0408"/>
    <w:rsid w:val="004D2E7C"/>
    <w:rsid w:val="004E457E"/>
    <w:rsid w:val="004E65CE"/>
    <w:rsid w:val="004F1899"/>
    <w:rsid w:val="004F5357"/>
    <w:rsid w:val="00516B00"/>
    <w:rsid w:val="00526775"/>
    <w:rsid w:val="00561788"/>
    <w:rsid w:val="00575420"/>
    <w:rsid w:val="00584131"/>
    <w:rsid w:val="005C6B47"/>
    <w:rsid w:val="005F2C40"/>
    <w:rsid w:val="0060349B"/>
    <w:rsid w:val="00615BDC"/>
    <w:rsid w:val="0062611D"/>
    <w:rsid w:val="00631BEB"/>
    <w:rsid w:val="00633455"/>
    <w:rsid w:val="00642789"/>
    <w:rsid w:val="00653F0C"/>
    <w:rsid w:val="006A31F6"/>
    <w:rsid w:val="006A600B"/>
    <w:rsid w:val="006C2F6A"/>
    <w:rsid w:val="006C43E6"/>
    <w:rsid w:val="006D600C"/>
    <w:rsid w:val="00700502"/>
    <w:rsid w:val="00702978"/>
    <w:rsid w:val="00703C53"/>
    <w:rsid w:val="00707673"/>
    <w:rsid w:val="007126BB"/>
    <w:rsid w:val="00717707"/>
    <w:rsid w:val="007748E3"/>
    <w:rsid w:val="007804E3"/>
    <w:rsid w:val="00793F76"/>
    <w:rsid w:val="007A05DD"/>
    <w:rsid w:val="007A081B"/>
    <w:rsid w:val="007A2A24"/>
    <w:rsid w:val="007A7EBB"/>
    <w:rsid w:val="007D054E"/>
    <w:rsid w:val="007D5800"/>
    <w:rsid w:val="007E342C"/>
    <w:rsid w:val="007F1648"/>
    <w:rsid w:val="007F618C"/>
    <w:rsid w:val="00802443"/>
    <w:rsid w:val="008056C8"/>
    <w:rsid w:val="00822D29"/>
    <w:rsid w:val="008304FB"/>
    <w:rsid w:val="0087538F"/>
    <w:rsid w:val="00877618"/>
    <w:rsid w:val="0088651F"/>
    <w:rsid w:val="0089102E"/>
    <w:rsid w:val="008A41F9"/>
    <w:rsid w:val="008D76B5"/>
    <w:rsid w:val="008E3C28"/>
    <w:rsid w:val="008F1BF3"/>
    <w:rsid w:val="00911B70"/>
    <w:rsid w:val="00914A0C"/>
    <w:rsid w:val="00922B2A"/>
    <w:rsid w:val="00951E6D"/>
    <w:rsid w:val="00967D9F"/>
    <w:rsid w:val="00982D07"/>
    <w:rsid w:val="00985107"/>
    <w:rsid w:val="00991552"/>
    <w:rsid w:val="00992945"/>
    <w:rsid w:val="0099654A"/>
    <w:rsid w:val="009B72FB"/>
    <w:rsid w:val="009C0EFE"/>
    <w:rsid w:val="009D3246"/>
    <w:rsid w:val="009D3885"/>
    <w:rsid w:val="009E3ED7"/>
    <w:rsid w:val="009E7FC4"/>
    <w:rsid w:val="009F702A"/>
    <w:rsid w:val="00A0654D"/>
    <w:rsid w:val="00A06FE0"/>
    <w:rsid w:val="00A30D52"/>
    <w:rsid w:val="00A4289B"/>
    <w:rsid w:val="00A67296"/>
    <w:rsid w:val="00A67B35"/>
    <w:rsid w:val="00A80767"/>
    <w:rsid w:val="00AB5745"/>
    <w:rsid w:val="00AC3ED7"/>
    <w:rsid w:val="00AE6A6A"/>
    <w:rsid w:val="00AE78DA"/>
    <w:rsid w:val="00B30B79"/>
    <w:rsid w:val="00B45E42"/>
    <w:rsid w:val="00BA7841"/>
    <w:rsid w:val="00BB302A"/>
    <w:rsid w:val="00BC018D"/>
    <w:rsid w:val="00BD0E11"/>
    <w:rsid w:val="00BE0E79"/>
    <w:rsid w:val="00BE61BA"/>
    <w:rsid w:val="00C04770"/>
    <w:rsid w:val="00C16277"/>
    <w:rsid w:val="00C22A64"/>
    <w:rsid w:val="00C411B3"/>
    <w:rsid w:val="00C4792B"/>
    <w:rsid w:val="00C66176"/>
    <w:rsid w:val="00C7513F"/>
    <w:rsid w:val="00C80B76"/>
    <w:rsid w:val="00C8101A"/>
    <w:rsid w:val="00C9471B"/>
    <w:rsid w:val="00CC009E"/>
    <w:rsid w:val="00CC411A"/>
    <w:rsid w:val="00CC49A1"/>
    <w:rsid w:val="00CF44E6"/>
    <w:rsid w:val="00D06896"/>
    <w:rsid w:val="00D100CB"/>
    <w:rsid w:val="00D16F74"/>
    <w:rsid w:val="00D216E2"/>
    <w:rsid w:val="00D24A4B"/>
    <w:rsid w:val="00D35934"/>
    <w:rsid w:val="00D36341"/>
    <w:rsid w:val="00D46771"/>
    <w:rsid w:val="00D5144B"/>
    <w:rsid w:val="00D51484"/>
    <w:rsid w:val="00D723A3"/>
    <w:rsid w:val="00D72FA9"/>
    <w:rsid w:val="00DB10C1"/>
    <w:rsid w:val="00DC16BB"/>
    <w:rsid w:val="00DC1A5F"/>
    <w:rsid w:val="00DD70E8"/>
    <w:rsid w:val="00DF3D1A"/>
    <w:rsid w:val="00DF4B23"/>
    <w:rsid w:val="00E01BBA"/>
    <w:rsid w:val="00E172A5"/>
    <w:rsid w:val="00E20703"/>
    <w:rsid w:val="00E30D2B"/>
    <w:rsid w:val="00E34471"/>
    <w:rsid w:val="00E459AD"/>
    <w:rsid w:val="00E627CC"/>
    <w:rsid w:val="00E67EDC"/>
    <w:rsid w:val="00E771BF"/>
    <w:rsid w:val="00E831F1"/>
    <w:rsid w:val="00E85546"/>
    <w:rsid w:val="00E97F36"/>
    <w:rsid w:val="00EA1C08"/>
    <w:rsid w:val="00EB7D57"/>
    <w:rsid w:val="00EC0098"/>
    <w:rsid w:val="00EC01DB"/>
    <w:rsid w:val="00EC2E72"/>
    <w:rsid w:val="00EE0F9A"/>
    <w:rsid w:val="00EF4D3D"/>
    <w:rsid w:val="00F46D61"/>
    <w:rsid w:val="00F556A6"/>
    <w:rsid w:val="00F84AE9"/>
    <w:rsid w:val="00FA0DBF"/>
    <w:rsid w:val="00FD54BD"/>
    <w:rsid w:val="00FE17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 shadowcolor="none"/>
    </o:shapedefaults>
    <o:shapelayout v:ext="edit">
      <o:idmap v:ext="edit" data="1"/>
      <o:rules v:ext="edit">
        <o:r id="V:Rule9" type="connector" idref="#_x0000_s1043"/>
        <o:r id="V:Rule10" type="connector" idref="#_x0000_s1028"/>
        <o:r id="V:Rule11" type="connector" idref="#_x0000_s1033"/>
        <o:r id="V:Rule12" type="connector" idref="#_x0000_s1035"/>
        <o:r id="V:Rule13" type="connector" idref="#_x0000_s1046"/>
        <o:r id="V:Rule14" type="connector" idref="#_x0000_s1030"/>
        <o:r id="V:Rule15" type="connector" idref="#_x0000_s1029"/>
        <o:r id="V:Rule16" type="connector" idref="#_x0000_s104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72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5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56A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C2F6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6D600C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44482F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21</Pages>
  <Words>3133</Words>
  <Characters>17864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persova</dc:creator>
  <cp:lastModifiedBy>ovchinnikova.2014</cp:lastModifiedBy>
  <cp:revision>96</cp:revision>
  <dcterms:created xsi:type="dcterms:W3CDTF">2019-02-04T13:53:00Z</dcterms:created>
  <dcterms:modified xsi:type="dcterms:W3CDTF">2019-02-07T10:36:00Z</dcterms:modified>
</cp:coreProperties>
</file>