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5D99" w14:textId="77777777" w:rsidR="00F25544" w:rsidRPr="00642401" w:rsidRDefault="00F25544" w:rsidP="00F25544">
      <w:pPr>
        <w:rPr>
          <w:rFonts w:ascii="Times New Roman" w:hAnsi="Times New Roman" w:cs="Times New Roman"/>
          <w:b/>
          <w:sz w:val="40"/>
          <w:szCs w:val="40"/>
          <w:lang w:val="en-PK"/>
        </w:rPr>
      </w:pPr>
      <w:r w:rsidRPr="00642401">
        <w:rPr>
          <w:rFonts w:ascii="Times New Roman" w:hAnsi="Times New Roman" w:cs="Times New Roman"/>
          <w:b/>
          <w:sz w:val="40"/>
          <w:szCs w:val="40"/>
          <w:lang w:val="en-PK"/>
        </w:rPr>
        <w:t>Intelligent Agents &amp; the PEAS Framework</w:t>
      </w:r>
    </w:p>
    <w:p w14:paraId="70965FA4" w14:textId="40C0450A" w:rsidR="00F25544" w:rsidRPr="00642401" w:rsidRDefault="00F25544" w:rsidP="00F25544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42401">
        <w:rPr>
          <w:rFonts w:ascii="Times New Roman" w:hAnsi="Times New Roman" w:cs="Times New Roman"/>
          <w:i/>
          <w:sz w:val="24"/>
          <w:szCs w:val="24"/>
          <w:lang w:val="en-PK"/>
        </w:rPr>
        <w:t xml:space="preserve">Lab </w:t>
      </w:r>
      <w:proofErr w:type="gramStart"/>
      <w:r w:rsidRPr="00642401">
        <w:rPr>
          <w:rFonts w:ascii="Times New Roman" w:hAnsi="Times New Roman" w:cs="Times New Roman"/>
          <w:i/>
          <w:sz w:val="24"/>
          <w:szCs w:val="24"/>
          <w:lang w:val="en-PK"/>
        </w:rPr>
        <w:t>2  |</w:t>
      </w:r>
      <w:proofErr w:type="gramEnd"/>
      <w:r w:rsidRPr="00642401">
        <w:rPr>
          <w:rFonts w:ascii="Times New Roman" w:hAnsi="Times New Roman" w:cs="Times New Roman"/>
          <w:i/>
          <w:sz w:val="24"/>
          <w:szCs w:val="24"/>
          <w:lang w:val="en-PK"/>
        </w:rPr>
        <w:t xml:space="preserve">  Smart Classroom Energy </w:t>
      </w:r>
      <w:r w:rsidR="00A050F3" w:rsidRPr="00642401">
        <w:rPr>
          <w:rFonts w:ascii="Times New Roman" w:hAnsi="Times New Roman" w:cs="Times New Roman"/>
          <w:i/>
          <w:sz w:val="24"/>
          <w:szCs w:val="24"/>
          <w:lang w:val="en-PK"/>
        </w:rPr>
        <w:t xml:space="preserve">Agent </w:t>
      </w:r>
      <w:proofErr w:type="gramStart"/>
      <w:r w:rsidR="00A050F3" w:rsidRPr="00642401">
        <w:rPr>
          <w:rFonts w:ascii="Times New Roman" w:hAnsi="Times New Roman" w:cs="Times New Roman"/>
          <w:i/>
          <w:sz w:val="24"/>
          <w:szCs w:val="24"/>
          <w:lang w:val="en-PK"/>
        </w:rPr>
        <w:t>|</w:t>
      </w:r>
      <w:r w:rsidRPr="00642401">
        <w:rPr>
          <w:rFonts w:ascii="Times New Roman" w:hAnsi="Times New Roman" w:cs="Times New Roman"/>
          <w:i/>
          <w:sz w:val="24"/>
          <w:szCs w:val="24"/>
          <w:lang w:val="en-PK"/>
        </w:rPr>
        <w:t xml:space="preserve">  Task</w:t>
      </w:r>
      <w:proofErr w:type="gramEnd"/>
      <w:r w:rsidRPr="00642401">
        <w:rPr>
          <w:rFonts w:ascii="Times New Roman" w:hAnsi="Times New Roman" w:cs="Times New Roman"/>
          <w:i/>
          <w:sz w:val="24"/>
          <w:szCs w:val="24"/>
          <w:lang w:val="en-PK"/>
        </w:rPr>
        <w:t>-focused report</w:t>
      </w:r>
    </w:p>
    <w:p w14:paraId="53E00519" w14:textId="77777777" w:rsidR="00F25544" w:rsidRPr="00642401" w:rsidRDefault="00F25544" w:rsidP="00F25544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42401">
        <w:rPr>
          <w:rFonts w:ascii="Times New Roman" w:hAnsi="Times New Roman" w:cs="Times New Roman"/>
          <w:b/>
          <w:bCs/>
          <w:sz w:val="28"/>
          <w:szCs w:val="28"/>
          <w:lang w:val="en-PK"/>
        </w:rPr>
        <w:t>Project summary</w:t>
      </w:r>
    </w:p>
    <w:p w14:paraId="543066EC" w14:textId="77777777" w:rsidR="00F25544" w:rsidRPr="00642401" w:rsidRDefault="00F25544" w:rsidP="00F25544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42401">
        <w:rPr>
          <w:rFonts w:ascii="Times New Roman" w:hAnsi="Times New Roman" w:cs="Times New Roman"/>
          <w:sz w:val="24"/>
          <w:szCs w:val="24"/>
          <w:lang w:val="en-PK"/>
        </w:rPr>
        <w:t>1.  This project designs simple intelligent agents for a campus delivery robot, a student-support assistant, and a smart classroom.</w:t>
      </w:r>
    </w:p>
    <w:p w14:paraId="5FE95994" w14:textId="77777777" w:rsidR="00F25544" w:rsidRPr="00642401" w:rsidRDefault="00F25544" w:rsidP="00F25544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42401">
        <w:rPr>
          <w:rFonts w:ascii="Times New Roman" w:hAnsi="Times New Roman" w:cs="Times New Roman"/>
          <w:sz w:val="24"/>
          <w:szCs w:val="24"/>
          <w:lang w:val="en-PK"/>
        </w:rPr>
        <w:t>2.  PEAS is used to connect each agent’s goal with its environment, available actions, and incoming information.</w:t>
      </w:r>
    </w:p>
    <w:p w14:paraId="161E678C" w14:textId="77777777" w:rsidR="00F25544" w:rsidRPr="00642401" w:rsidRDefault="00F25544" w:rsidP="00F25544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42401">
        <w:rPr>
          <w:rFonts w:ascii="Times New Roman" w:hAnsi="Times New Roman" w:cs="Times New Roman"/>
          <w:sz w:val="24"/>
          <w:szCs w:val="24"/>
          <w:lang w:val="en-PK"/>
        </w:rPr>
        <w:t>3.  The delivery robot aims for reliable, safe, and timely deliveries while respecting battery and pedestrian constraints.</w:t>
      </w:r>
    </w:p>
    <w:p w14:paraId="2777251A" w14:textId="77777777" w:rsidR="00F25544" w:rsidRPr="00642401" w:rsidRDefault="00F25544" w:rsidP="00F25544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42401">
        <w:rPr>
          <w:rFonts w:ascii="Times New Roman" w:hAnsi="Times New Roman" w:cs="Times New Roman"/>
          <w:sz w:val="24"/>
          <w:szCs w:val="24"/>
          <w:lang w:val="en-PK"/>
        </w:rPr>
        <w:t>4.  The student-support agent answers from approved course material, protects privacy, and hands uncertain cases to a person.</w:t>
      </w:r>
    </w:p>
    <w:p w14:paraId="20D7159D" w14:textId="79CA66BD" w:rsidR="00F25544" w:rsidRPr="00642401" w:rsidRDefault="00F25544" w:rsidP="00F25544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42401">
        <w:rPr>
          <w:rFonts w:ascii="Times New Roman" w:hAnsi="Times New Roman" w:cs="Times New Roman"/>
          <w:sz w:val="24"/>
          <w:szCs w:val="24"/>
          <w:lang w:val="en-PK"/>
        </w:rPr>
        <w:t xml:space="preserve">5.  In the classroom, occupancy takes priority: an empty room is set to ECO; </w:t>
      </w:r>
      <w:r w:rsidR="00A050F3" w:rsidRPr="00642401">
        <w:rPr>
          <w:rFonts w:ascii="Times New Roman" w:hAnsi="Times New Roman" w:cs="Times New Roman"/>
          <w:sz w:val="24"/>
          <w:szCs w:val="24"/>
          <w:lang w:val="en-PK"/>
        </w:rPr>
        <w:t>otherwise,</w:t>
      </w:r>
      <w:r w:rsidRPr="00642401">
        <w:rPr>
          <w:rFonts w:ascii="Times New Roman" w:hAnsi="Times New Roman" w:cs="Times New Roman"/>
          <w:sz w:val="24"/>
          <w:szCs w:val="24"/>
          <w:lang w:val="en-PK"/>
        </w:rPr>
        <w:t xml:space="preserve"> temperature selects COOL, WARM, or IDLE.</w:t>
      </w:r>
    </w:p>
    <w:p w14:paraId="7664E03A" w14:textId="77777777" w:rsidR="00F25544" w:rsidRPr="00642401" w:rsidRDefault="00F25544" w:rsidP="00F25544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42401">
        <w:rPr>
          <w:rFonts w:ascii="Times New Roman" w:hAnsi="Times New Roman" w:cs="Times New Roman"/>
          <w:sz w:val="24"/>
          <w:szCs w:val="24"/>
          <w:lang w:val="en-PK"/>
        </w:rPr>
        <w:t>6.  The Python agent remembers its last target mode, so it sends a command only when the desired mode changes.</w:t>
      </w:r>
    </w:p>
    <w:p w14:paraId="16FB1A1E" w14:textId="77777777" w:rsidR="00F25544" w:rsidRPr="00642401" w:rsidRDefault="00F25544" w:rsidP="00F25544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42401">
        <w:rPr>
          <w:rFonts w:ascii="Times New Roman" w:hAnsi="Times New Roman" w:cs="Times New Roman"/>
          <w:sz w:val="24"/>
          <w:szCs w:val="24"/>
          <w:lang w:val="en-PK"/>
        </w:rPr>
        <w:t>7.  Tests confirm repeated inputs are handled, boundary values follow the stated rules, and safety or accuracy matters more than speed alone.</w:t>
      </w:r>
    </w:p>
    <w:p w14:paraId="3A25ACEB" w14:textId="77777777" w:rsidR="00F25544" w:rsidRPr="00642401" w:rsidRDefault="00F25544" w:rsidP="00F25544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42401">
        <w:rPr>
          <w:rFonts w:ascii="Times New Roman" w:hAnsi="Times New Roman" w:cs="Times New Roman"/>
          <w:b/>
          <w:bCs/>
          <w:sz w:val="28"/>
          <w:szCs w:val="28"/>
          <w:lang w:val="en-PK"/>
        </w:rPr>
        <w:t>1. PEAS specifications</w:t>
      </w:r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F25544" w:rsidRPr="00642401" w14:paraId="6DD20923" w14:textId="77777777" w:rsidTr="00A050F3">
        <w:trPr>
          <w:jc w:val="center"/>
        </w:trPr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26779CE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b/>
                <w:sz w:val="24"/>
                <w:szCs w:val="24"/>
                <w:lang w:val="en-PK"/>
              </w:rPr>
              <w:t>PEAS element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6B8A3C8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b/>
                <w:sz w:val="24"/>
                <w:szCs w:val="24"/>
                <w:lang w:val="en-PK"/>
              </w:rPr>
              <w:t>Campus delivery robot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4702897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b/>
                <w:sz w:val="24"/>
                <w:szCs w:val="24"/>
                <w:lang w:val="en-PK"/>
              </w:rPr>
              <w:t>LLM-based student-support agent</w:t>
            </w:r>
          </w:p>
        </w:tc>
      </w:tr>
      <w:tr w:rsidR="00F25544" w:rsidRPr="00642401" w14:paraId="612679C0" w14:textId="77777777" w:rsidTr="00A050F3">
        <w:trPr>
          <w:jc w:val="center"/>
        </w:trPr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DB56D37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Performance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2BA73B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Correct delivery, safe movement, reasonable time and battery use.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9BB4A84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Accurate, helpful answers; privacy; clear uncertainty; timely human handoff.</w:t>
            </w:r>
          </w:p>
        </w:tc>
      </w:tr>
      <w:tr w:rsidR="00F25544" w:rsidRPr="00642401" w14:paraId="5E7BD8FB" w14:textId="77777777" w:rsidTr="00A050F3">
        <w:trPr>
          <w:jc w:val="center"/>
        </w:trPr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C19A5C0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Environment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EF878EA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Campus paths, buildings, doors, pedestrians, weather and delivery points.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D436B65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Student questions, course content, policies, authenticated user context and support tools.</w:t>
            </w:r>
          </w:p>
        </w:tc>
      </w:tr>
      <w:tr w:rsidR="00F25544" w:rsidRPr="00642401" w14:paraId="2C69A62F" w14:textId="77777777" w:rsidTr="00A050F3">
        <w:trPr>
          <w:jc w:val="center"/>
        </w:trPr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0400679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Actuators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345425F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Drive, turn, brake, lift/drop a parcel, signal or request help.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3101E5D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Reply, ask a clarifying question, retrieve approved content, or escalate to staff.</w:t>
            </w:r>
          </w:p>
        </w:tc>
      </w:tr>
      <w:tr w:rsidR="00F25544" w:rsidRPr="00642401" w14:paraId="691EEFB3" w14:textId="77777777" w:rsidTr="00A050F3">
        <w:trPr>
          <w:jc w:val="center"/>
        </w:trPr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C192F17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Sensors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D307347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Camera/LiDAR, GPS or map, obstacle, battery and parcel-status readings.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6C33040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Student message, conversation context, approved knowledge base and tool results.</w:t>
            </w:r>
          </w:p>
        </w:tc>
      </w:tr>
    </w:tbl>
    <w:p w14:paraId="62DE87CF" w14:textId="77777777" w:rsidR="00F25544" w:rsidRPr="00642401" w:rsidRDefault="00F25544" w:rsidP="00F25544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42401">
        <w:rPr>
          <w:rFonts w:ascii="Times New Roman" w:hAnsi="Times New Roman" w:cs="Times New Roman"/>
          <w:b/>
          <w:sz w:val="28"/>
          <w:szCs w:val="28"/>
          <w:lang w:val="en-PK"/>
        </w:rPr>
        <w:t>Trade-offs and assumptions</w:t>
      </w:r>
      <w:r w:rsidRPr="00642401">
        <w:rPr>
          <w:rFonts w:ascii="Times New Roman" w:hAnsi="Times New Roman" w:cs="Times New Roman"/>
          <w:b/>
          <w:sz w:val="24"/>
          <w:szCs w:val="24"/>
          <w:lang w:val="en-PK"/>
        </w:rPr>
        <w:t xml:space="preserve">. </w:t>
      </w:r>
      <w:r w:rsidRPr="00642401">
        <w:rPr>
          <w:rFonts w:ascii="Times New Roman" w:hAnsi="Times New Roman" w:cs="Times New Roman"/>
          <w:sz w:val="24"/>
          <w:szCs w:val="24"/>
          <w:lang w:val="en-PK"/>
        </w:rPr>
        <w:t xml:space="preserve">The robot must not trade pedestrian safety for speed; it may slow down or stop when a route is uncertain. The support agent should prefer a grounded, qualified answer or human handoff over a confident guess, even if this takes </w:t>
      </w:r>
      <w:r w:rsidRPr="00642401">
        <w:rPr>
          <w:rFonts w:ascii="Times New Roman" w:hAnsi="Times New Roman" w:cs="Times New Roman"/>
          <w:sz w:val="24"/>
          <w:szCs w:val="24"/>
          <w:lang w:val="en-PK"/>
        </w:rPr>
        <w:lastRenderedPageBreak/>
        <w:t xml:space="preserve">longer. Sensors and approved course materials are assumed </w:t>
      </w:r>
      <w:proofErr w:type="gramStart"/>
      <w:r w:rsidRPr="00642401">
        <w:rPr>
          <w:rFonts w:ascii="Times New Roman" w:hAnsi="Times New Roman" w:cs="Times New Roman"/>
          <w:sz w:val="24"/>
          <w:szCs w:val="24"/>
          <w:lang w:val="en-PK"/>
        </w:rPr>
        <w:t>available, but</w:t>
      </w:r>
      <w:proofErr w:type="gramEnd"/>
      <w:r w:rsidRPr="00642401">
        <w:rPr>
          <w:rFonts w:ascii="Times New Roman" w:hAnsi="Times New Roman" w:cs="Times New Roman"/>
          <w:sz w:val="24"/>
          <w:szCs w:val="24"/>
          <w:lang w:val="en-PK"/>
        </w:rPr>
        <w:t xml:space="preserve"> may be incomplete or delayed.</w:t>
      </w:r>
    </w:p>
    <w:p w14:paraId="0E0CEB9D" w14:textId="77777777" w:rsidR="00F25544" w:rsidRPr="00642401" w:rsidRDefault="00F25544" w:rsidP="00F25544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42401">
        <w:rPr>
          <w:rFonts w:ascii="Times New Roman" w:hAnsi="Times New Roman" w:cs="Times New Roman"/>
          <w:b/>
          <w:bCs/>
          <w:sz w:val="28"/>
          <w:szCs w:val="28"/>
          <w:lang w:val="en-PK"/>
        </w:rPr>
        <w:t>2. Environment classification</w:t>
      </w:r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2541"/>
        <w:gridCol w:w="2541"/>
        <w:gridCol w:w="2541"/>
        <w:gridCol w:w="2541"/>
      </w:tblGrid>
      <w:tr w:rsidR="00F25544" w:rsidRPr="00642401" w14:paraId="685F754C" w14:textId="77777777" w:rsidTr="00A050F3">
        <w:trPr>
          <w:jc w:val="center"/>
        </w:trPr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0B7B097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PK"/>
              </w:rPr>
              <w:t>System / setting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FE606E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PK"/>
              </w:rPr>
              <w:t>Observability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C6320D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PK"/>
              </w:rPr>
              <w:t>Action outcomes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7B119D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lang w:val="en-PK"/>
              </w:rPr>
              <w:t>Example and justification</w:t>
            </w:r>
          </w:p>
        </w:tc>
      </w:tr>
      <w:tr w:rsidR="00F25544" w:rsidRPr="00642401" w14:paraId="353D1411" w14:textId="77777777" w:rsidTr="00A050F3">
        <w:trPr>
          <w:jc w:val="center"/>
        </w:trPr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123C678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  <w:t>Delivery robot (real campus)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481A59D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  <w:t>Partially observable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CBB3E78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  <w:t>Stochastic / uncertain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58518A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  <w:t>A map may be known, but a person stepping into the path is hidden until sensed; braking distance and pedestrian movement can vary.</w:t>
            </w:r>
          </w:p>
        </w:tc>
      </w:tr>
      <w:tr w:rsidR="00F25544" w:rsidRPr="00642401" w14:paraId="1369DCB9" w14:textId="77777777" w:rsidTr="00A050F3">
        <w:trPr>
          <w:jc w:val="center"/>
        </w:trPr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337B09D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  <w:t>Student-support agent (real service)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A7F21BF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  <w:t>Partially observable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A3E6465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  <w:t>Stochastic / uncertain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9E5684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  <w:t>The message is visible, but a student’s intent or missing context may be unknown; retrieved content or tool results may be incomplete or change.</w:t>
            </w:r>
          </w:p>
        </w:tc>
      </w:tr>
      <w:tr w:rsidR="00F25544" w:rsidRPr="00642401" w14:paraId="255280C7" w14:textId="77777777" w:rsidTr="00A050F3">
        <w:trPr>
          <w:jc w:val="center"/>
        </w:trPr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4565B8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  <w:t>Classroom (real room)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45C2CBF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  <w:t>Partially observable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F2D5A40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  <w:t>Potentially stochastic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9EC324C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  <w:t>Temperature and occupancy readings do not reveal every comfort issue or sensor fault; cooling effects and room conditions can vary.</w:t>
            </w:r>
          </w:p>
        </w:tc>
      </w:tr>
      <w:tr w:rsidR="00F25544" w:rsidRPr="00642401" w14:paraId="08CC9077" w14:textId="77777777" w:rsidTr="00A050F3">
        <w:trPr>
          <w:jc w:val="center"/>
        </w:trPr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9230CBC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  <w:t>Classroom (this simple simulator)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0AC7C37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  <w:t>Fully observable for supplied inputs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425FD61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  <w:t>Deterministic</w:t>
            </w:r>
          </w:p>
        </w:tc>
        <w:tc>
          <w:tcPr>
            <w:tcW w:w="2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076634E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PK"/>
              </w:rPr>
              <w:t>The program receives temperature and occupancy directly. The same percept and rule set always produce the same target mode.</w:t>
            </w:r>
          </w:p>
        </w:tc>
      </w:tr>
    </w:tbl>
    <w:p w14:paraId="2ACED2B7" w14:textId="77777777" w:rsidR="00F25544" w:rsidRPr="00642401" w:rsidRDefault="00F25544" w:rsidP="00F25544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42401">
        <w:rPr>
          <w:rFonts w:ascii="Times New Roman" w:hAnsi="Times New Roman" w:cs="Times New Roman"/>
          <w:b/>
          <w:sz w:val="28"/>
          <w:szCs w:val="28"/>
          <w:lang w:val="en-PK"/>
        </w:rPr>
        <w:t>Why these labels are qualified</w:t>
      </w:r>
      <w:r w:rsidRPr="00642401">
        <w:rPr>
          <w:rFonts w:ascii="Times New Roman" w:hAnsi="Times New Roman" w:cs="Times New Roman"/>
          <w:b/>
          <w:sz w:val="24"/>
          <w:szCs w:val="24"/>
          <w:lang w:val="en-PK"/>
        </w:rPr>
        <w:t xml:space="preserve">. </w:t>
      </w:r>
      <w:r w:rsidRPr="00642401">
        <w:rPr>
          <w:rFonts w:ascii="Times New Roman" w:hAnsi="Times New Roman" w:cs="Times New Roman"/>
          <w:sz w:val="24"/>
          <w:szCs w:val="24"/>
          <w:lang w:val="en-PK"/>
        </w:rPr>
        <w:t>“Fully observable” applies only to the simulator’s declared inputs and state—not to an actual classroom. A carefully controlled, fully specified simulation can be deterministic, while the real room remains uncertain because of noise, faults, and changing conditions.</w:t>
      </w:r>
    </w:p>
    <w:p w14:paraId="5B7673C5" w14:textId="77777777" w:rsidR="00F25544" w:rsidRPr="00642401" w:rsidRDefault="00F25544" w:rsidP="00F25544">
      <w:pPr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642401">
        <w:rPr>
          <w:rFonts w:ascii="Times New Roman" w:hAnsi="Times New Roman" w:cs="Times New Roman"/>
          <w:b/>
          <w:bCs/>
          <w:sz w:val="28"/>
          <w:szCs w:val="28"/>
          <w:lang w:val="en-PK"/>
        </w:rPr>
        <w:t>3. Stateful agent, test evidence, and reflection</w:t>
      </w:r>
    </w:p>
    <w:p w14:paraId="6A443CBB" w14:textId="77777777" w:rsidR="00F25544" w:rsidRPr="00642401" w:rsidRDefault="00F25544" w:rsidP="00F25544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642401">
        <w:rPr>
          <w:rFonts w:ascii="Times New Roman" w:hAnsi="Times New Roman" w:cs="Times New Roman"/>
          <w:b/>
          <w:sz w:val="28"/>
          <w:szCs w:val="28"/>
          <w:lang w:val="en-PK"/>
        </w:rPr>
        <w:t>Policy.</w:t>
      </w:r>
      <w:r w:rsidRPr="00642401">
        <w:rPr>
          <w:rFonts w:ascii="Times New Roman" w:hAnsi="Times New Roman" w:cs="Times New Roman"/>
          <w:b/>
          <w:sz w:val="24"/>
          <w:szCs w:val="24"/>
          <w:lang w:val="en-PK"/>
        </w:rPr>
        <w:t xml:space="preserve"> </w:t>
      </w:r>
      <w:r w:rsidRPr="00642401">
        <w:rPr>
          <w:rFonts w:ascii="Times New Roman" w:hAnsi="Times New Roman" w:cs="Times New Roman"/>
          <w:sz w:val="24"/>
          <w:szCs w:val="24"/>
          <w:lang w:val="en-PK"/>
        </w:rPr>
        <w:t>If unoccupied, target ECO. If occupied, temperature above 26°C targets COOL; below 20°C targets WARM; all other values target IDLE. These are strict comparisons: exactly 20°C and 26°C both map to IDLE. The agent compares each target with its previous target and returns either that mode as the command or NO COMMAND.</w:t>
      </w:r>
    </w:p>
    <w:tbl>
      <w:tblPr>
        <w:tblStyle w:val="TableGrid"/>
        <w:tblW w:w="0" w:type="auto"/>
        <w:jc w:val="center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3389"/>
        <w:gridCol w:w="3389"/>
        <w:gridCol w:w="3389"/>
      </w:tblGrid>
      <w:tr w:rsidR="00F25544" w:rsidRPr="00642401" w14:paraId="45A63591" w14:textId="77777777" w:rsidTr="00A050F3">
        <w:trPr>
          <w:jc w:val="center"/>
        </w:trPr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6DACEEA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b/>
                <w:sz w:val="24"/>
                <w:szCs w:val="24"/>
                <w:lang w:val="en-PK"/>
              </w:rPr>
              <w:lastRenderedPageBreak/>
              <w:t>Test case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340BFF3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b/>
                <w:sz w:val="24"/>
                <w:szCs w:val="24"/>
                <w:lang w:val="en-PK"/>
              </w:rPr>
              <w:t>Observed target / result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610980F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b/>
                <w:sz w:val="24"/>
                <w:szCs w:val="24"/>
                <w:lang w:val="en-PK"/>
              </w:rPr>
              <w:t>What it checks</w:t>
            </w:r>
          </w:p>
        </w:tc>
      </w:tr>
      <w:tr w:rsidR="00F25544" w:rsidRPr="00642401" w14:paraId="119A2B96" w14:textId="77777777" w:rsidTr="00A050F3">
        <w:trPr>
          <w:jc w:val="center"/>
        </w:trPr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461C569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(24, occupied), twice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5DEF66F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IDLE, then NO COMMAND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5A0B705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Repeated percept does not resend an identical mode.</w:t>
            </w:r>
          </w:p>
        </w:tc>
      </w:tr>
      <w:tr w:rsidR="00F25544" w:rsidRPr="00642401" w14:paraId="12B032C5" w14:textId="77777777" w:rsidTr="00A050F3">
        <w:trPr>
          <w:jc w:val="center"/>
        </w:trPr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286DB21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(27, occupied), twice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A915F52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COOL, then NO COMMAND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602C0ED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Upper threshold and duplicate suppression.</w:t>
            </w:r>
          </w:p>
        </w:tc>
      </w:tr>
      <w:tr w:rsidR="00F25544" w:rsidRPr="00642401" w14:paraId="26D23038" w14:textId="77777777" w:rsidTr="00A050F3">
        <w:trPr>
          <w:jc w:val="center"/>
        </w:trPr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986DE9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(20, occupied); (19, occupied)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BD3BEA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IDLE; then WARM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CB069A8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Exact lower boundary and below-threshold transition.</w:t>
            </w:r>
          </w:p>
        </w:tc>
      </w:tr>
      <w:tr w:rsidR="00F25544" w:rsidRPr="00642401" w14:paraId="3561A429" w14:textId="77777777" w:rsidTr="00A050F3">
        <w:trPr>
          <w:jc w:val="center"/>
        </w:trPr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6890942E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(19, empty), twice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D919FA0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ECO, then NO COMMAND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6A57AB8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Empty-room priority and repeated ECO command handling.</w:t>
            </w:r>
          </w:p>
        </w:tc>
      </w:tr>
      <w:tr w:rsidR="00F25544" w:rsidRPr="00642401" w14:paraId="73D273D0" w14:textId="77777777" w:rsidTr="00A050F3">
        <w:trPr>
          <w:jc w:val="center"/>
        </w:trPr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DE37F06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(26, occupied); (27, occupied); (26, occupied)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1B8D09FC" w14:textId="77777777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IDLE → COOL → IDLE</w:t>
            </w:r>
          </w:p>
        </w:tc>
        <w:tc>
          <w:tcPr>
            <w:tcW w:w="33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CC4C551" w14:textId="05ECF07E" w:rsidR="00F25544" w:rsidRPr="00642401" w:rsidRDefault="00F25544" w:rsidP="00F25544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  <w:lang w:val="en-PK"/>
              </w:rPr>
            </w:pP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 xml:space="preserve">Boundary </w:t>
            </w: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behaviour</w:t>
            </w:r>
            <w:r w:rsidRPr="00642401">
              <w:rPr>
                <w:rFonts w:ascii="Times New Roman" w:hAnsi="Times New Roman" w:cs="Times New Roman"/>
                <w:sz w:val="24"/>
                <w:szCs w:val="24"/>
                <w:lang w:val="en-PK"/>
              </w:rPr>
              <w:t>; mode changes send new commands.</w:t>
            </w:r>
          </w:p>
        </w:tc>
      </w:tr>
    </w:tbl>
    <w:p w14:paraId="6BB1E606" w14:textId="77777777" w:rsidR="00F25544" w:rsidRPr="00A050F3" w:rsidRDefault="00F25544" w:rsidP="00F25544">
      <w:pPr>
        <w:rPr>
          <w:sz w:val="24"/>
          <w:szCs w:val="24"/>
          <w:lang w:val="en-PK"/>
        </w:rPr>
      </w:pPr>
      <w:r w:rsidRPr="00642401">
        <w:rPr>
          <w:b/>
          <w:sz w:val="28"/>
          <w:szCs w:val="28"/>
          <w:lang w:val="en-PK"/>
        </w:rPr>
        <w:t>Classical versus LLM-based agents</w:t>
      </w:r>
      <w:r w:rsidRPr="00A050F3">
        <w:rPr>
          <w:b/>
          <w:sz w:val="24"/>
          <w:szCs w:val="24"/>
          <w:lang w:val="en-PK"/>
        </w:rPr>
        <w:t xml:space="preserve">. </w:t>
      </w:r>
      <w:r w:rsidRPr="00A050F3">
        <w:rPr>
          <w:sz w:val="24"/>
          <w:szCs w:val="24"/>
          <w:lang w:val="en-PK"/>
        </w:rPr>
        <w:t>The classroom controller is a classical rule-based agent: its thresholds are explicit and its outputs are repeatable. An LLM-based support agent can interpret varied natural-language questions and use tools, but its response may vary; grounding, privacy checks, and escalation are therefore important.</w:t>
      </w:r>
    </w:p>
    <w:p w14:paraId="22D270F0" w14:textId="77777777" w:rsidR="00F25544" w:rsidRPr="00A050F3" w:rsidRDefault="00F25544" w:rsidP="00F25544">
      <w:pPr>
        <w:rPr>
          <w:sz w:val="24"/>
          <w:szCs w:val="24"/>
          <w:lang w:val="en-PK"/>
        </w:rPr>
      </w:pPr>
      <w:r w:rsidRPr="00642401">
        <w:rPr>
          <w:b/>
          <w:sz w:val="28"/>
          <w:szCs w:val="28"/>
          <w:lang w:val="en-PK"/>
        </w:rPr>
        <w:t>Reflection and limitation</w:t>
      </w:r>
      <w:r w:rsidRPr="00A050F3">
        <w:rPr>
          <w:b/>
          <w:sz w:val="24"/>
          <w:szCs w:val="24"/>
          <w:lang w:val="en-PK"/>
        </w:rPr>
        <w:t xml:space="preserve">. </w:t>
      </w:r>
      <w:r w:rsidRPr="00A050F3">
        <w:rPr>
          <w:sz w:val="24"/>
          <w:szCs w:val="24"/>
          <w:lang w:val="en-PK"/>
        </w:rPr>
        <w:t>Remembering the previous target prevents duplicate commands but does not add hysteresis: readings around 26°C can still switch IDLE → COOL → IDLE. A real deployment also needs validated sensors and a reviewed safety policy.</w:t>
      </w:r>
    </w:p>
    <w:p w14:paraId="4987A5C8" w14:textId="77777777" w:rsidR="00C45DD8" w:rsidRPr="00A050F3" w:rsidRDefault="00C45DD8">
      <w:pPr>
        <w:rPr>
          <w:sz w:val="24"/>
          <w:szCs w:val="24"/>
          <w:lang w:val="en-PK"/>
        </w:rPr>
      </w:pPr>
    </w:p>
    <w:sectPr w:rsidR="00C45DD8" w:rsidRPr="00A05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544"/>
    <w:rsid w:val="003421CE"/>
    <w:rsid w:val="00642401"/>
    <w:rsid w:val="00A050F3"/>
    <w:rsid w:val="00C45DD8"/>
    <w:rsid w:val="00E77B89"/>
    <w:rsid w:val="00F25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236C8"/>
  <w15:chartTrackingRefBased/>
  <w15:docId w15:val="{825A76A7-1689-4647-BA84-D2A27EA7E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544"/>
    <w:pPr>
      <w:keepNext/>
      <w:keepLines/>
      <w:spacing w:before="160" w:after="80"/>
      <w:outlineLvl w:val="2"/>
    </w:pPr>
    <w:rPr>
      <w:rFonts w:eastAsiaTheme="majorEastAsia" w:cstheme="majorBidi"/>
      <w:color w:val="0B5294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5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B5294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544"/>
    <w:pPr>
      <w:keepNext/>
      <w:keepLines/>
      <w:spacing w:before="80" w:after="40"/>
      <w:outlineLvl w:val="4"/>
    </w:pPr>
    <w:rPr>
      <w:rFonts w:eastAsiaTheme="majorEastAsia" w:cstheme="majorBidi"/>
      <w:color w:val="0B5294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5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5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5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5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544"/>
    <w:rPr>
      <w:rFonts w:asciiTheme="majorHAnsi" w:eastAsiaTheme="majorEastAsia" w:hAnsiTheme="majorHAnsi" w:cstheme="majorBidi"/>
      <w:color w:val="0B5294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544"/>
    <w:rPr>
      <w:rFonts w:asciiTheme="majorHAnsi" w:eastAsiaTheme="majorEastAsia" w:hAnsiTheme="majorHAnsi" w:cstheme="majorBidi"/>
      <w:color w:val="0B5294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544"/>
    <w:rPr>
      <w:rFonts w:eastAsiaTheme="majorEastAsia" w:cstheme="majorBidi"/>
      <w:color w:val="0B5294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544"/>
    <w:rPr>
      <w:rFonts w:eastAsiaTheme="majorEastAsia" w:cstheme="majorBidi"/>
      <w:i/>
      <w:iCs/>
      <w:color w:val="0B5294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544"/>
    <w:rPr>
      <w:rFonts w:eastAsiaTheme="majorEastAsia" w:cstheme="majorBidi"/>
      <w:color w:val="0B5294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5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5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5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5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544"/>
    <w:rPr>
      <w:i/>
      <w:iCs/>
      <w:color w:val="0B5294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544"/>
    <w:pPr>
      <w:pBdr>
        <w:top w:val="single" w:sz="4" w:space="10" w:color="0B5294" w:themeColor="accent1" w:themeShade="BF"/>
        <w:bottom w:val="single" w:sz="4" w:space="10" w:color="0B5294" w:themeColor="accent1" w:themeShade="BF"/>
      </w:pBdr>
      <w:spacing w:before="360" w:after="360"/>
      <w:ind w:left="864" w:right="864"/>
      <w:jc w:val="center"/>
    </w:pPr>
    <w:rPr>
      <w:i/>
      <w:iCs/>
      <w:color w:val="0B5294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544"/>
    <w:rPr>
      <w:i/>
      <w:iCs/>
      <w:color w:val="0B5294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544"/>
    <w:rPr>
      <w:b/>
      <w:bCs/>
      <w:smallCaps/>
      <w:color w:val="0B5294" w:themeColor="accent1" w:themeShade="BF"/>
      <w:spacing w:val="5"/>
    </w:rPr>
  </w:style>
  <w:style w:type="table" w:styleId="TableGrid">
    <w:name w:val="Table Grid"/>
    <w:basedOn w:val="TableNormal"/>
    <w:uiPriority w:val="39"/>
    <w:rsid w:val="00F255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724</Words>
  <Characters>4132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Yaseen</dc:creator>
  <cp:keywords/>
  <dc:description/>
  <cp:lastModifiedBy>Abdullah Yaseen</cp:lastModifiedBy>
  <cp:revision>1</cp:revision>
  <dcterms:created xsi:type="dcterms:W3CDTF">2026-10-27T14:58:00Z</dcterms:created>
  <dcterms:modified xsi:type="dcterms:W3CDTF">2026-10-27T15:24:00Z</dcterms:modified>
</cp:coreProperties>
</file>