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Yu Gothic" w:hAnsi="Yu Gothic" w:cs="Yu Gothic" w:eastAsia="Yu Gothic"/>
          <w:b/>
          <w:color w:val="1F6FB2"/>
          <w:sz w:val="32"/>
        </w:rPr>
        <w:t>トピック7「なやみ相談」エクスプレス練習　—　解答・指導メモ</w:t>
      </w:r>
    </w:p>
    <w:p>
      <w:pPr>
        <w:spacing w:after="40"/>
      </w:pPr>
      <w:r>
        <w:rPr>
          <w:rFonts w:ascii="Yu Gothic" w:hAnsi="Yu Gothic" w:cs="Yu Gothic" w:eastAsia="Yu Gothic"/>
          <w:color w:val="555555"/>
          <w:sz w:val="22"/>
        </w:rPr>
        <w:t>Teacher Answer Key &amp; Notes　•　まるごと 初中級 (A2/B1)　•　教科書 pp.86–91</w:t>
      </w:r>
    </w:p>
    <w:p>
      <w:pPr>
        <w:pBdr>
          <w:bottom w:val="single" w:color="1F6FB2" w:sz="18" w:space="2"/>
        </w:pBdr>
        <w:spacing w:after="60"/>
      </w:pPr>
      <w:r>
        <w:rPr>
          <w:rFonts w:ascii="Yu Gothic" w:hAnsi="Yu Gothic" w:cs="Yu Gothic" w:eastAsia="Yu Gothic"/>
          <w:color w:val="888888"/>
          <w:sz w:val="18"/>
        </w:rPr>
        <w:t>Topic 7: Talking about Personal Problems　•　音声 126–132（T7フォルダ）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音声ファイル早見表　Audio track reference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19"/>
              </w:rPr>
              <w:t>ワークシート / Section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19"/>
              </w:rPr>
              <w:t>おもな音声ファイル / Track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19"/>
              </w:rPr>
              <w:t>教科書 / Book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導入・ことば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126_7_1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86–87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7A 元気がないですね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127 kaara / 128 ooyama / 129 hose / 130 yuuko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88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7B 社会人のなやみ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131_7_3_1_kaiwa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90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話すじゅんび（発表モデル）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132_7_3_3(2)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91</w:t>
            </w:r>
          </w:p>
        </w:tc>
      </w:tr>
    </w:tbl>
    <w:p>
      <w:pPr>
        <w:spacing w:after="80"/>
      </w:pPr>
      <w:r>
        <w:rPr>
          <w:rFonts w:ascii="Yu Gothic" w:hAnsi="Yu Gothic" w:cs="Yu Gothic" w:eastAsia="Yu Gothic"/>
        </w:rPr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解答　Answers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1A. ことばのいみ (matching)</w:t>
      </w:r>
    </w:p>
    <w:p>
      <w:pPr>
        <w:spacing w:after="60"/>
      </w:pPr>
      <w:r>
        <w:rPr>
          <w:rFonts w:ascii="Yu Gothic" w:hAnsi="Yu Gothic" w:cs="Yu Gothic" w:eastAsia="Yu Gothic"/>
        </w:rPr>
        <w:t>なやみ=worry ／ 相談にのる=to give advice ／ こえをかける=to say a word ／ 気分を変える=to change one’s mood ／ 人間関係=human relations ／ とうこうする=to post (online)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1B. 何のなやみですか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恋愛(れんあい)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人間関係(にんげんかんけい)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3  </w:t>
      </w:r>
      <w:r>
        <w:rPr>
          <w:rFonts w:ascii="Yu Gothic" w:hAnsi="Yu Gothic" w:cs="Yu Gothic" w:eastAsia="Yu Gothic"/>
        </w:rPr>
        <w:t>仕事(しごと)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4  </w:t>
      </w:r>
      <w:r>
        <w:rPr>
          <w:rFonts w:ascii="Yu Gothic" w:hAnsi="Yu Gothic" w:cs="Yu Gothic" w:eastAsia="Yu Gothic"/>
        </w:rPr>
        <w:t>結婚(けっこん)・家庭(かてい)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2A. 最近、元気がないですね (127–130)</w:t>
      </w:r>
    </w:p>
    <w:p>
      <w:pPr>
        <w:spacing w:after="80"/>
      </w:pPr>
      <w:r>
        <w:rPr>
          <w:rFonts w:ascii="Yu Gothic" w:hAnsi="Yu Gothic" w:cs="Yu Gothic" w:eastAsia="Yu Gothic"/>
          <w:i/>
          <w:color w:val="555555"/>
          <w:sz w:val="19"/>
        </w:rPr>
        <w:t>▲ ②〜④の解答は音声でご確認ください（選択肢 b・c・d が1回ずつ使われます）。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① カーラ： a つかれている ・ 相談しない ×（例）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②〜④ 大山さん／ホセさん／ゆうこさん： b 心配でねむれない ・ c うちのこと ・ d 仕事がいそがしい（順番は音声でかくにん）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2B. 社会人のなやみ (131)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人間関係(にんげんかんけい)（二番目(にばんめ)は心(こころ)の健康(けんこう)）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今夜(こんや)、（三人で）飲(の)みに行(い)く</w:t>
      </w:r>
    </w:p>
    <w:p>
      <w:pPr>
        <w:spacing w:after="60" w:before="120"/>
      </w:pPr>
      <w:r>
        <w:rPr>
          <w:rFonts w:ascii="Yu Gothic" w:hAnsi="Yu Gothic" w:cs="Yu Gothic" w:eastAsia="Yu Gothic"/>
          <w:b/>
          <w:color w:val="333333"/>
          <w:sz w:val="24"/>
        </w:rPr>
        <w:t>3. 文型 Grammar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1  </w:t>
      </w:r>
      <w:r>
        <w:rPr>
          <w:rFonts w:ascii="Yu Gothic" w:hAnsi="Yu Gothic" w:cs="Yu Gothic" w:eastAsia="Yu Gothic"/>
        </w:rPr>
        <w:t>A-1  ちょっと寝(ね)て(い)なくて…。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2  </w:t>
      </w:r>
      <w:r>
        <w:rPr>
          <w:rFonts w:ascii="Yu Gothic" w:hAnsi="Yu Gothic" w:cs="Yu Gothic" w:eastAsia="Yu Gothic"/>
        </w:rPr>
        <w:t>A-2  子どものことでちょっと…。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3  </w:t>
      </w:r>
      <w:r>
        <w:rPr>
          <w:rFonts w:ascii="Yu Gothic" w:hAnsi="Yu Gothic" w:cs="Yu Gothic" w:eastAsia="Yu Gothic"/>
        </w:rPr>
        <w:t>B-1  心の病気になるかもしれません。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4  </w:t>
      </w:r>
      <w:r>
        <w:rPr>
          <w:rFonts w:ascii="Yu Gothic" w:hAnsi="Yu Gothic" w:cs="Yu Gothic" w:eastAsia="Yu Gothic"/>
        </w:rPr>
        <w:t>B-2  ストレスがない人はいないかもしれません。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5  </w:t>
      </w:r>
      <w:r>
        <w:rPr>
          <w:rFonts w:ascii="Yu Gothic" w:hAnsi="Yu Gothic" w:cs="Yu Gothic" w:eastAsia="Yu Gothic"/>
        </w:rPr>
        <w:t>C-1  のります（相談にのりますよ）</w:t>
      </w:r>
    </w:p>
    <w:p>
      <w:pPr>
        <w:spacing w:after="130"/>
      </w:pPr>
      <w:r>
        <w:rPr>
          <w:rFonts w:ascii="Yu Gothic" w:hAnsi="Yu Gothic" w:cs="Yu Gothic" w:eastAsia="Yu Gothic"/>
          <w:b/>
          <w:color w:val="1F6FB2"/>
        </w:rPr>
        <w:t xml:space="preserve">6  </w:t>
      </w:r>
      <w:r>
        <w:rPr>
          <w:rFonts w:ascii="Yu Gothic" w:hAnsi="Yu Gothic" w:cs="Yu Gothic" w:eastAsia="Yu Gothic"/>
        </w:rPr>
        <w:t>C-2  すっきり（なやみは人に話すと、すっきりしますよ）</w:t>
      </w:r>
    </w:p>
    <w:p>
      <w:pPr>
        <w:pBdr>
          <w:bottom w:val="single" w:color="1F6FB2" w:sz="12" w:space="2"/>
        </w:pBdr>
        <w:pStyle w:val="Heading1"/>
        <w:spacing w:after="160" w:before="240"/>
      </w:pPr>
      <w:r>
        <w:rPr>
          <w:rFonts w:ascii="Yu Gothic" w:hAnsi="Yu Gothic" w:cs="Yu Gothic" w:eastAsia="Yu Gothic"/>
          <w:b/>
          <w:color w:val="1F6FB2"/>
          <w:sz w:val="30"/>
        </w:rPr>
        <w:t>授業の流れ（約50分）　Suggested timing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19"/>
              </w:rPr>
              <w:t>時間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19"/>
              </w:rPr>
              <w:t>活動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shd w:val="clear" w:color="auto" w:fill="E8F1F8"/>
          </w:tcPr>
          <w:p>
            <w:r>
              <w:rPr>
                <w:rFonts w:ascii="Yu Gothic" w:hAnsi="Yu Gothic" w:cs="Yu Gothic" w:eastAsia="Yu Gothic"/>
                <w:b/>
                <w:sz w:val="19"/>
              </w:rPr>
              <w:t>音声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5分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ウォームアップ（ペアで話す）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—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10分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1. ことば A・B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126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15分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2. きく（聞いて答える）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127–131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10分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3. 文型ドリル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—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8分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4. はなす（ロールプレイ・発表）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132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2分</w:t>
            </w:r>
          </w:p>
        </w:tc>
        <w:tc>
          <w:tcPr>
            <w:tcW w:type="dxa" w:w="5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5. ふりかえり Can-do</w:t>
            </w:r>
          </w:p>
        </w:tc>
        <w:tc>
          <w:tcPr>
            <w:tcW w:type="dxa" w:w="2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Yu Gothic" w:hAnsi="Yu Gothic" w:cs="Yu Gothic" w:eastAsia="Yu Gothic"/>
                <w:sz w:val="20"/>
              </w:rPr>
              <w:t>—</w:t>
            </w:r>
          </w:p>
        </w:tc>
      </w:tr>
    </w:tbl>
    <w:sectPr w:rsidR="00FC693F" w:rsidRPr="0006063C" w:rsidSect="00034616">
      <w:pgSz w:w="11906" w:h="1683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Yu Gothic" w:cs="Yu Gothic" w:eastAsia="Yu Gothic" w:hAnsi="Yu Gothic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Yu Gothic" w:hAnsi="Yu Gothic" w:cs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