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DE301" w14:textId="77777777" w:rsidR="00893E00" w:rsidRPr="00152727" w:rsidRDefault="00893E00" w:rsidP="00893E00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0B2BCDF1" wp14:editId="2A885DE2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69A696B" w14:textId="77777777" w:rsidR="00893E00" w:rsidRDefault="00893E00" w:rsidP="00893E00">
      <w:pPr>
        <w:jc w:val="center"/>
        <w:rPr>
          <w:rStyle w:val="fontstyle21"/>
          <w:lang w:val="ru-RU"/>
        </w:rPr>
      </w:pPr>
    </w:p>
    <w:p w14:paraId="0CCAEF5D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604D6CD1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</w:p>
    <w:p w14:paraId="15548A4F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</w:p>
    <w:p w14:paraId="674AC041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</w:p>
    <w:p w14:paraId="39BE695C" w14:textId="0CDC7971" w:rsidR="00893E00" w:rsidRDefault="00893E00" w:rsidP="00893E00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A52C76">
        <w:rPr>
          <w:rStyle w:val="fontstyle21"/>
          <w:rFonts w:eastAsia="宋体"/>
          <w:lang w:val="ru-RU" w:eastAsia="zh-CN"/>
        </w:rPr>
        <w:t>4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8DCCFE7" w14:textId="77777777" w:rsidR="00893E00" w:rsidRPr="009B14DF" w:rsidRDefault="00893E00" w:rsidP="00893E00">
      <w:pPr>
        <w:jc w:val="center"/>
        <w:rPr>
          <w:rStyle w:val="fontstyle21"/>
          <w:lang w:val="ru-RU"/>
        </w:rPr>
      </w:pPr>
      <w:r w:rsidRPr="00805C9A">
        <w:rPr>
          <w:rStyle w:val="fontstyle21"/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 w:rsidRPr="00805C9A">
        <w:rPr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Разведочный анализ данных. Исследование и визуализация данных</w:t>
      </w:r>
      <w:r w:rsidRPr="00805C9A">
        <w:rPr>
          <w:rStyle w:val="fontstyle21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14:paraId="2A20B6D2" w14:textId="77777777" w:rsidR="00893E00" w:rsidRDefault="00893E00" w:rsidP="00893E00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4127154" w14:textId="77777777" w:rsidR="00893E00" w:rsidRDefault="00893E00" w:rsidP="00893E00">
      <w:pPr>
        <w:jc w:val="right"/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12927198" w14:textId="77777777" w:rsidR="00893E00" w:rsidRDefault="00893E00" w:rsidP="00893E00">
      <w:pPr>
        <w:jc w:val="right"/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171C920A" w14:textId="77777777" w:rsidR="00893E00" w:rsidRPr="00746A14" w:rsidRDefault="00893E00" w:rsidP="00893E00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>
        <w:rPr>
          <w:rStyle w:val="fontstyle21"/>
          <w:sz w:val="28"/>
          <w:szCs w:val="32"/>
          <w:lang w:val="ru-RU" w:eastAsia="zh-CN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Ван Чжэн</w:t>
      </w:r>
    </w:p>
    <w:p w14:paraId="3E1B377D" w14:textId="77777777" w:rsidR="00893E00" w:rsidRDefault="00893E00" w:rsidP="00893E00">
      <w:pPr>
        <w:rPr>
          <w:rStyle w:val="fontstyle21"/>
          <w:sz w:val="24"/>
          <w:szCs w:val="24"/>
          <w:lang w:val="ru-RU"/>
        </w:rPr>
      </w:pPr>
    </w:p>
    <w:p w14:paraId="352C968B" w14:textId="77777777" w:rsidR="00893E00" w:rsidRDefault="00893E00" w:rsidP="00893E00">
      <w:pPr>
        <w:rPr>
          <w:rStyle w:val="fontstyle21"/>
          <w:sz w:val="24"/>
          <w:szCs w:val="24"/>
          <w:lang w:val="ru-RU"/>
        </w:rPr>
      </w:pPr>
    </w:p>
    <w:p w14:paraId="0A982E10" w14:textId="77777777" w:rsidR="00893E00" w:rsidRDefault="00893E00" w:rsidP="00893E00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>
        <w:rPr>
          <w:rStyle w:val="fontstyle21"/>
          <w:rFonts w:hint="eastAsia"/>
          <w:sz w:val="30"/>
          <w:szCs w:val="36"/>
          <w:lang w:val="ru-RU" w:eastAsia="zh-CN"/>
        </w:rPr>
        <w:t>4</w:t>
      </w:r>
      <w:r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712D500F" w14:textId="77777777" w:rsidR="00363A0F" w:rsidRPr="005E0E4C" w:rsidRDefault="00363A0F" w:rsidP="00363A0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72653E31" w14:textId="77777777" w:rsidR="00363A0F" w:rsidRPr="002420AA" w:rsidRDefault="00363A0F" w:rsidP="00363A0F">
      <w:pPr>
        <w:pStyle w:val="aa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color w:val="1F2328"/>
          <w:lang w:val="ru-RU"/>
        </w:rPr>
      </w:pPr>
      <w:r w:rsidRPr="002420AA">
        <w:rPr>
          <w:rFonts w:ascii="Times New Roman" w:hAnsi="Times New Roman" w:cs="Times New Roman"/>
          <w:color w:val="1F2328"/>
          <w:lang w:val="ru-RU"/>
        </w:rPr>
        <w:t xml:space="preserve">изучение продвинутых способов предварительной обработки данных для дальнейшего формирования моделей. </w:t>
      </w:r>
    </w:p>
    <w:p w14:paraId="310FC9A0" w14:textId="77777777" w:rsidR="00363A0F" w:rsidRDefault="00363A0F" w:rsidP="00363A0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6A3C4438" w14:textId="0D7C74F0" w:rsidR="00DB25C8" w:rsidRPr="00DB25C8" w:rsidRDefault="00DB25C8" w:rsidP="00DB25C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1F2328"/>
          <w:lang w:val="ru-RU" w:eastAsia="zh-CN"/>
        </w:rPr>
      </w:pPr>
      <w:r w:rsidRPr="00DB25C8">
        <w:rPr>
          <w:rFonts w:ascii="Times New Roman" w:hAnsi="Times New Roman" w:cs="Times New Roman"/>
          <w:color w:val="1F2328"/>
          <w:lang w:val="ru-RU"/>
        </w:rPr>
        <w:t xml:space="preserve">На основе рассмотренного на лекции примера реализуйте алгоритм </w:t>
      </w:r>
      <w:r w:rsidRPr="00DB25C8">
        <w:rPr>
          <w:rFonts w:ascii="Times New Roman" w:hAnsi="Times New Roman" w:cs="Times New Roman"/>
          <w:color w:val="1F2328"/>
        </w:rPr>
        <w:t>Policy</w:t>
      </w:r>
      <w:r w:rsidRPr="00DB25C8">
        <w:rPr>
          <w:rFonts w:ascii="Times New Roman" w:hAnsi="Times New Roman" w:cs="Times New Roman"/>
          <w:color w:val="1F2328"/>
          <w:lang w:val="ru-RU"/>
        </w:rPr>
        <w:t xml:space="preserve"> </w:t>
      </w:r>
      <w:r w:rsidRPr="00DB25C8">
        <w:rPr>
          <w:rFonts w:ascii="Times New Roman" w:hAnsi="Times New Roman" w:cs="Times New Roman"/>
          <w:color w:val="1F2328"/>
        </w:rPr>
        <w:t>Iteration</w:t>
      </w:r>
      <w:r w:rsidRPr="00DB25C8">
        <w:rPr>
          <w:rFonts w:ascii="Times New Roman" w:hAnsi="Times New Roman" w:cs="Times New Roman"/>
          <w:color w:val="1F2328"/>
          <w:lang w:val="ru-RU"/>
        </w:rPr>
        <w:t xml:space="preserve"> для любой среды обучения с подкреплением (кроме рассмотренной на лекции среды </w:t>
      </w:r>
      <w:r w:rsidRPr="00DB25C8">
        <w:rPr>
          <w:rFonts w:ascii="Times New Roman" w:hAnsi="Times New Roman" w:cs="Times New Roman"/>
          <w:color w:val="1F2328"/>
        </w:rPr>
        <w:t>Toy</w:t>
      </w:r>
      <w:r w:rsidRPr="00DB25C8">
        <w:rPr>
          <w:rFonts w:ascii="Times New Roman" w:hAnsi="Times New Roman" w:cs="Times New Roman"/>
          <w:color w:val="1F2328"/>
          <w:lang w:val="ru-RU"/>
        </w:rPr>
        <w:t xml:space="preserve"> </w:t>
      </w:r>
      <w:r w:rsidRPr="00DB25C8">
        <w:rPr>
          <w:rFonts w:ascii="Times New Roman" w:hAnsi="Times New Roman" w:cs="Times New Roman"/>
          <w:color w:val="1F2328"/>
        </w:rPr>
        <w:t>Text</w:t>
      </w:r>
      <w:r w:rsidRPr="00DB25C8">
        <w:rPr>
          <w:rFonts w:ascii="Times New Roman" w:hAnsi="Times New Roman" w:cs="Times New Roman"/>
          <w:color w:val="1F2328"/>
          <w:lang w:val="ru-RU"/>
        </w:rPr>
        <w:t xml:space="preserve"> / </w:t>
      </w:r>
      <w:r w:rsidRPr="00DB25C8">
        <w:rPr>
          <w:rFonts w:ascii="Times New Roman" w:hAnsi="Times New Roman" w:cs="Times New Roman"/>
          <w:color w:val="1F2328"/>
        </w:rPr>
        <w:t>Frozen</w:t>
      </w:r>
      <w:r w:rsidRPr="00DB25C8">
        <w:rPr>
          <w:rFonts w:ascii="Times New Roman" w:hAnsi="Times New Roman" w:cs="Times New Roman"/>
          <w:color w:val="1F2328"/>
          <w:lang w:val="ru-RU"/>
        </w:rPr>
        <w:t xml:space="preserve"> </w:t>
      </w:r>
      <w:r w:rsidRPr="00DB25C8">
        <w:rPr>
          <w:rFonts w:ascii="Times New Roman" w:hAnsi="Times New Roman" w:cs="Times New Roman"/>
          <w:color w:val="1F2328"/>
        </w:rPr>
        <w:t>Lake</w:t>
      </w:r>
      <w:r w:rsidRPr="00DB25C8">
        <w:rPr>
          <w:rFonts w:ascii="Times New Roman" w:hAnsi="Times New Roman" w:cs="Times New Roman"/>
          <w:color w:val="1F2328"/>
          <w:lang w:val="ru-RU"/>
        </w:rPr>
        <w:t>) из библиотеки</w:t>
      </w:r>
      <w:r w:rsidRPr="00DB25C8">
        <w:rPr>
          <w:rFonts w:ascii="Times New Roman" w:hAnsi="Times New Roman" w:cs="Times New Roman"/>
          <w:color w:val="1F2328"/>
        </w:rPr>
        <w:t> </w:t>
      </w:r>
      <w:r>
        <w:rPr>
          <w:rFonts w:ascii="Times New Roman" w:hAnsi="Times New Roman" w:cs="Times New Roman"/>
          <w:color w:val="1F2328"/>
        </w:rPr>
        <w:t>Gym</w:t>
      </w:r>
      <w:r w:rsidRPr="00DB25C8">
        <w:rPr>
          <w:rFonts w:ascii="Times New Roman" w:hAnsi="Times New Roman" w:cs="Times New Roman"/>
          <w:color w:val="1F2328"/>
        </w:rPr>
        <w:t> </w:t>
      </w:r>
      <w:r w:rsidRPr="00DB25C8">
        <w:rPr>
          <w:rFonts w:ascii="Times New Roman" w:hAnsi="Times New Roman" w:cs="Times New Roman"/>
          <w:color w:val="1F2328"/>
          <w:lang w:val="ru-RU"/>
        </w:rPr>
        <w:t>(или аналогичной библиотеки).</w:t>
      </w:r>
    </w:p>
    <w:p w14:paraId="68338FC3" w14:textId="77777777" w:rsidR="00363A0F" w:rsidRPr="00DB25C8" w:rsidRDefault="00363A0F" w:rsidP="00363A0F">
      <w:pPr>
        <w:rPr>
          <w:rStyle w:val="fontstyle21"/>
          <w:sz w:val="30"/>
          <w:szCs w:val="36"/>
          <w:lang w:val="ru-RU"/>
        </w:rPr>
      </w:pPr>
    </w:p>
    <w:p w14:paraId="433095EB" w14:textId="39F44099" w:rsidR="00A537A6" w:rsidRDefault="00A537A6" w:rsidP="00363A0F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 w14:paraId="0B1E7E43" w14:textId="77777777" w:rsidR="00A74340" w:rsidRPr="00A74340" w:rsidRDefault="00A74340" w:rsidP="0052467D">
      <w:pPr>
        <w:spacing w:after="240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Среда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CartPole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-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v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1 - это классическая среда управления, предоставляемая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OpenAI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Gym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, которая также известна как задача инверсии маятника. Эта среда проста в дизайне, но вызывает вызовы и предназначена для тестирования производительности алгоритмов обучения с подкреплением в непрерывных пространствах состояний и действий.</w:t>
      </w:r>
    </w:p>
    <w:p w14:paraId="2BDE9427" w14:textId="77777777" w:rsidR="00A74340" w:rsidRPr="00A74340" w:rsidRDefault="00A74340" w:rsidP="0052467D">
      <w:pPr>
        <w:spacing w:after="240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В среде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CartPole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-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v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1 есть маленький вагончик (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cart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), который может двигаться влево и вправо по горизонтальному пути, сверху находится шест (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pole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). Задача шеста - поддерживать вертикальное положение, не падая. Игрок может управлять вагончиком, прикладывая силу влево или вправо, чтобы попытаться сохранить баланс шеста.</w:t>
      </w:r>
    </w:p>
    <w:p w14:paraId="14E65E68" w14:textId="77777777" w:rsidR="00A74340" w:rsidRPr="00A74340" w:rsidRDefault="00A74340" w:rsidP="0052467D">
      <w:pPr>
        <w:spacing w:after="240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Пространство состояний среды является непрерывным и состоит из четырех значений:</w:t>
      </w:r>
    </w:p>
    <w:p w14:paraId="64C08522" w14:textId="77777777" w:rsidR="00A74340" w:rsidRPr="00A74340" w:rsidRDefault="00A74340" w:rsidP="0052467D">
      <w:pPr>
        <w:numPr>
          <w:ilvl w:val="0"/>
          <w:numId w:val="7"/>
        </w:numPr>
        <w:spacing w:before="100" w:beforeAutospacing="1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Положение вагончика (cart position)</w:t>
      </w:r>
    </w:p>
    <w:p w14:paraId="48C062E3" w14:textId="77777777" w:rsidR="00A74340" w:rsidRPr="00A74340" w:rsidRDefault="00A74340" w:rsidP="0052467D">
      <w:pPr>
        <w:numPr>
          <w:ilvl w:val="0"/>
          <w:numId w:val="7"/>
        </w:numPr>
        <w:spacing w:before="60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Скорость вагончика (cart velocity)</w:t>
      </w:r>
    </w:p>
    <w:p w14:paraId="179E69C5" w14:textId="77777777" w:rsidR="00A74340" w:rsidRPr="00A74340" w:rsidRDefault="00A74340" w:rsidP="0052467D">
      <w:pPr>
        <w:numPr>
          <w:ilvl w:val="0"/>
          <w:numId w:val="7"/>
        </w:numPr>
        <w:spacing w:before="60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Угол шеста (pole angle)</w:t>
      </w:r>
    </w:p>
    <w:p w14:paraId="334C7319" w14:textId="77777777" w:rsidR="00A74340" w:rsidRPr="00A74340" w:rsidRDefault="00A74340" w:rsidP="0052467D">
      <w:pPr>
        <w:numPr>
          <w:ilvl w:val="0"/>
          <w:numId w:val="7"/>
        </w:numPr>
        <w:spacing w:before="60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Угловая скорость шеста (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pole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angular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velocity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)</w:t>
      </w:r>
    </w:p>
    <w:p w14:paraId="16E85955" w14:textId="77777777" w:rsidR="00A74340" w:rsidRPr="00A74340" w:rsidRDefault="00A74340" w:rsidP="0052467D">
      <w:pPr>
        <w:spacing w:after="240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Игрок может совершать два дискретных действия:</w:t>
      </w:r>
    </w:p>
    <w:p w14:paraId="6AB7BDC9" w14:textId="77777777" w:rsidR="00A74340" w:rsidRPr="00A74340" w:rsidRDefault="00A74340" w:rsidP="0052467D">
      <w:pPr>
        <w:numPr>
          <w:ilvl w:val="0"/>
          <w:numId w:val="8"/>
        </w:numPr>
        <w:spacing w:before="100" w:beforeAutospacing="1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0: Приложить силу влево</w:t>
      </w:r>
    </w:p>
    <w:p w14:paraId="25F8B2CB" w14:textId="77777777" w:rsidR="00A74340" w:rsidRPr="00A74340" w:rsidRDefault="00A74340" w:rsidP="0052467D">
      <w:pPr>
        <w:numPr>
          <w:ilvl w:val="0"/>
          <w:numId w:val="8"/>
        </w:numPr>
        <w:spacing w:before="60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1: Приложить силу вправо</w:t>
      </w:r>
    </w:p>
    <w:p w14:paraId="50EFE95E" w14:textId="77777777" w:rsidR="00A74340" w:rsidRPr="00A74340" w:rsidRDefault="00A74340" w:rsidP="0052467D">
      <w:pPr>
        <w:spacing w:after="240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Награда в среде организована следующим образом:</w:t>
      </w:r>
    </w:p>
    <w:p w14:paraId="1ED889E7" w14:textId="77777777" w:rsidR="00A74340" w:rsidRPr="00A74340" w:rsidRDefault="00A74340" w:rsidP="0052467D">
      <w:pPr>
        <w:numPr>
          <w:ilvl w:val="0"/>
          <w:numId w:val="9"/>
        </w:numPr>
        <w:spacing w:before="100" w:beforeAutospacing="1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На каждом временном шаге, если шест все еще стоит, награда равна 1</w:t>
      </w:r>
    </w:p>
    <w:p w14:paraId="742F12B8" w14:textId="77777777" w:rsidR="00A74340" w:rsidRPr="00A74340" w:rsidRDefault="00A74340" w:rsidP="0052467D">
      <w:pPr>
        <w:numPr>
          <w:ilvl w:val="0"/>
          <w:numId w:val="9"/>
        </w:numPr>
        <w:spacing w:before="60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Если шест падает или вагончик выходит за границы (превышает ограничения), награда равна 0, и игра заканчивается</w:t>
      </w:r>
    </w:p>
    <w:p w14:paraId="4CEE18B3" w14:textId="77777777" w:rsidR="00A74340" w:rsidRPr="00A74340" w:rsidRDefault="00A74340" w:rsidP="0052467D">
      <w:pPr>
        <w:spacing w:after="0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Цель среды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CartPole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-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v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1 заключается в том, чтобы с помощью подходящей стратегии управления обеспечить как можно более длительное время вертикальное положение шеста, то есть максимизировать накопленную награду.</w:t>
      </w:r>
    </w:p>
    <w:p w14:paraId="1C243568" w14:textId="56D0AA06" w:rsidR="003E0ED2" w:rsidRPr="00A74340" w:rsidRDefault="00303404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32"/>
          <w:szCs w:val="32"/>
          <w:lang w:val="ru-RU" w:eastAsia="ko-KR" w:bidi="my-MM"/>
        </w:rPr>
      </w:pPr>
      <w:r>
        <w:rPr>
          <w:noProof/>
        </w:rPr>
        <w:lastRenderedPageBreak/>
        <w:drawing>
          <wp:inline distT="0" distB="0" distL="0" distR="0" wp14:anchorId="1E178B2A" wp14:editId="263DAEBC">
            <wp:extent cx="5943600" cy="5155565"/>
            <wp:effectExtent l="0" t="0" r="0" b="6985"/>
            <wp:docPr id="1918124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24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ED2" w:rsidRPr="00A7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FC3A8" w14:textId="77777777" w:rsidR="00A00399" w:rsidRDefault="00A00399" w:rsidP="003E0ED2">
      <w:pPr>
        <w:spacing w:after="0" w:line="240" w:lineRule="auto"/>
      </w:pPr>
      <w:r>
        <w:separator/>
      </w:r>
    </w:p>
  </w:endnote>
  <w:endnote w:type="continuationSeparator" w:id="0">
    <w:p w14:paraId="22C44CBA" w14:textId="77777777" w:rsidR="00A00399" w:rsidRDefault="00A00399" w:rsidP="003E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15AD6" w14:textId="77777777" w:rsidR="00A00399" w:rsidRDefault="00A00399" w:rsidP="003E0ED2">
      <w:pPr>
        <w:spacing w:after="0" w:line="240" w:lineRule="auto"/>
      </w:pPr>
      <w:r>
        <w:separator/>
      </w:r>
    </w:p>
  </w:footnote>
  <w:footnote w:type="continuationSeparator" w:id="0">
    <w:p w14:paraId="55819142" w14:textId="77777777" w:rsidR="00A00399" w:rsidRDefault="00A00399" w:rsidP="003E0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3FF8"/>
    <w:multiLevelType w:val="multilevel"/>
    <w:tmpl w:val="862CDD9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17EB0"/>
    <w:multiLevelType w:val="multilevel"/>
    <w:tmpl w:val="114E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1F6"/>
    <w:multiLevelType w:val="multilevel"/>
    <w:tmpl w:val="B42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14D8A"/>
    <w:multiLevelType w:val="multilevel"/>
    <w:tmpl w:val="DCD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21547"/>
    <w:multiLevelType w:val="multilevel"/>
    <w:tmpl w:val="E98A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A3819"/>
    <w:multiLevelType w:val="multilevel"/>
    <w:tmpl w:val="B3E6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55C3A"/>
    <w:multiLevelType w:val="multilevel"/>
    <w:tmpl w:val="F01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151C52"/>
    <w:multiLevelType w:val="multilevel"/>
    <w:tmpl w:val="4DF2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85E00"/>
    <w:multiLevelType w:val="multilevel"/>
    <w:tmpl w:val="C5A8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26E24"/>
    <w:multiLevelType w:val="multilevel"/>
    <w:tmpl w:val="7600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972981">
    <w:abstractNumId w:val="0"/>
  </w:num>
  <w:num w:numId="2" w16cid:durableId="893585002">
    <w:abstractNumId w:val="2"/>
  </w:num>
  <w:num w:numId="3" w16cid:durableId="1105006503">
    <w:abstractNumId w:val="3"/>
  </w:num>
  <w:num w:numId="4" w16cid:durableId="1489905632">
    <w:abstractNumId w:val="1"/>
  </w:num>
  <w:num w:numId="5" w16cid:durableId="1410422477">
    <w:abstractNumId w:val="9"/>
  </w:num>
  <w:num w:numId="6" w16cid:durableId="1678337837">
    <w:abstractNumId w:val="4"/>
  </w:num>
  <w:num w:numId="7" w16cid:durableId="1040935157">
    <w:abstractNumId w:val="6"/>
  </w:num>
  <w:num w:numId="8" w16cid:durableId="1739355907">
    <w:abstractNumId w:val="5"/>
  </w:num>
  <w:num w:numId="9" w16cid:durableId="1713187587">
    <w:abstractNumId w:val="7"/>
  </w:num>
  <w:num w:numId="10" w16cid:durableId="1113865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B4"/>
    <w:rsid w:val="00014909"/>
    <w:rsid w:val="00040A68"/>
    <w:rsid w:val="0005190D"/>
    <w:rsid w:val="000703D2"/>
    <w:rsid w:val="00082530"/>
    <w:rsid w:val="000849A8"/>
    <w:rsid w:val="000947FE"/>
    <w:rsid w:val="00134627"/>
    <w:rsid w:val="001773E2"/>
    <w:rsid w:val="001F1648"/>
    <w:rsid w:val="00237880"/>
    <w:rsid w:val="00265D67"/>
    <w:rsid w:val="00284253"/>
    <w:rsid w:val="002C69BC"/>
    <w:rsid w:val="002D0025"/>
    <w:rsid w:val="002F04DC"/>
    <w:rsid w:val="00303404"/>
    <w:rsid w:val="00363A0F"/>
    <w:rsid w:val="003702C7"/>
    <w:rsid w:val="003C2D73"/>
    <w:rsid w:val="003E0ED2"/>
    <w:rsid w:val="004330B4"/>
    <w:rsid w:val="00487EFC"/>
    <w:rsid w:val="004B1D39"/>
    <w:rsid w:val="004C1C47"/>
    <w:rsid w:val="004F55C5"/>
    <w:rsid w:val="00521C81"/>
    <w:rsid w:val="0052467D"/>
    <w:rsid w:val="005C7ABD"/>
    <w:rsid w:val="00634347"/>
    <w:rsid w:val="006422C8"/>
    <w:rsid w:val="00651FE7"/>
    <w:rsid w:val="006D05B1"/>
    <w:rsid w:val="006E5BE3"/>
    <w:rsid w:val="006E6644"/>
    <w:rsid w:val="00700BEF"/>
    <w:rsid w:val="007A3D33"/>
    <w:rsid w:val="007B0BA1"/>
    <w:rsid w:val="00806458"/>
    <w:rsid w:val="00822838"/>
    <w:rsid w:val="008243AD"/>
    <w:rsid w:val="00834C2C"/>
    <w:rsid w:val="00893E00"/>
    <w:rsid w:val="008F560B"/>
    <w:rsid w:val="009457B1"/>
    <w:rsid w:val="00A00399"/>
    <w:rsid w:val="00A31205"/>
    <w:rsid w:val="00A52C76"/>
    <w:rsid w:val="00A537A6"/>
    <w:rsid w:val="00A61CDC"/>
    <w:rsid w:val="00A74340"/>
    <w:rsid w:val="00A9226D"/>
    <w:rsid w:val="00AC574A"/>
    <w:rsid w:val="00AF3EFD"/>
    <w:rsid w:val="00B96EE2"/>
    <w:rsid w:val="00BB11DA"/>
    <w:rsid w:val="00C44B95"/>
    <w:rsid w:val="00C71221"/>
    <w:rsid w:val="00C86A1C"/>
    <w:rsid w:val="00CC1E45"/>
    <w:rsid w:val="00D143FB"/>
    <w:rsid w:val="00D934FB"/>
    <w:rsid w:val="00DB25C8"/>
    <w:rsid w:val="00DB5269"/>
    <w:rsid w:val="00E31971"/>
    <w:rsid w:val="00E92D59"/>
    <w:rsid w:val="00EA5438"/>
    <w:rsid w:val="00F02BF4"/>
    <w:rsid w:val="00F72A04"/>
    <w:rsid w:val="00FC3C59"/>
    <w:rsid w:val="00FC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C9AF0"/>
  <w15:docId w15:val="{A1B12B2E-3D03-2943-993E-80ED2091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0B4"/>
    <w:rPr>
      <w:rFonts w:eastAsiaTheme="minorHAnsi"/>
      <w:lang w:eastAsia="en-US" w:bidi="ar-SA"/>
    </w:rPr>
  </w:style>
  <w:style w:type="paragraph" w:styleId="1">
    <w:name w:val="heading 1"/>
    <w:basedOn w:val="a"/>
    <w:link w:val="10"/>
    <w:uiPriority w:val="9"/>
    <w:qFormat/>
    <w:rsid w:val="00134627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34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30B4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Balloon Text"/>
    <w:basedOn w:val="a"/>
    <w:link w:val="a4"/>
    <w:uiPriority w:val="99"/>
    <w:semiHidden/>
    <w:unhideWhenUsed/>
    <w:rsid w:val="0043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4330B4"/>
    <w:rPr>
      <w:rFonts w:ascii="Tahoma" w:eastAsiaTheme="minorHAnsi" w:hAnsi="Tahoma" w:cs="Tahoma"/>
      <w:sz w:val="16"/>
      <w:szCs w:val="16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E0ED2"/>
    <w:rPr>
      <w:rFonts w:eastAsiaTheme="minorHAnsi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E0ED2"/>
    <w:rPr>
      <w:rFonts w:eastAsiaTheme="minorHAnsi"/>
      <w:lang w:eastAsia="en-US" w:bidi="ar-SA"/>
    </w:rPr>
  </w:style>
  <w:style w:type="character" w:customStyle="1" w:styleId="10">
    <w:name w:val="标题 1 字符"/>
    <w:basedOn w:val="a0"/>
    <w:link w:val="1"/>
    <w:uiPriority w:val="9"/>
    <w:rsid w:val="00134627"/>
    <w:rPr>
      <w:rFonts w:ascii="宋体" w:eastAsia="宋体" w:hAnsi="宋体" w:cs="宋体"/>
      <w:b/>
      <w:bCs/>
      <w:kern w:val="36"/>
      <w:sz w:val="48"/>
      <w:szCs w:val="48"/>
      <w:lang w:eastAsia="zh-CN" w:bidi="ar-SA"/>
    </w:rPr>
  </w:style>
  <w:style w:type="character" w:customStyle="1" w:styleId="20">
    <w:name w:val="标题 2 字符"/>
    <w:basedOn w:val="a0"/>
    <w:link w:val="2"/>
    <w:uiPriority w:val="9"/>
    <w:rsid w:val="00134627"/>
    <w:rPr>
      <w:rFonts w:asciiTheme="majorHAnsi" w:eastAsiaTheme="majorEastAsia" w:hAnsiTheme="majorHAnsi" w:cstheme="majorBidi"/>
      <w:b/>
      <w:bCs/>
      <w:sz w:val="32"/>
      <w:szCs w:val="32"/>
      <w:lang w:eastAsia="en-US" w:bidi="ar-SA"/>
    </w:rPr>
  </w:style>
  <w:style w:type="character" w:styleId="a9">
    <w:name w:val="Hyperlink"/>
    <w:basedOn w:val="a0"/>
    <w:uiPriority w:val="99"/>
    <w:unhideWhenUsed/>
    <w:rsid w:val="00363A0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63A0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styleId="ab">
    <w:name w:val="List Paragraph"/>
    <w:basedOn w:val="a"/>
    <w:uiPriority w:val="34"/>
    <w:qFormat/>
    <w:rsid w:val="00A53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政 汪</cp:lastModifiedBy>
  <cp:revision>38</cp:revision>
  <cp:lastPrinted>2020-04-24T01:24:00Z</cp:lastPrinted>
  <dcterms:created xsi:type="dcterms:W3CDTF">2022-06-05T23:45:00Z</dcterms:created>
  <dcterms:modified xsi:type="dcterms:W3CDTF">2024-06-03T21:08:00Z</dcterms:modified>
</cp:coreProperties>
</file>