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53" w:after="0" w:line="240" w:lineRule="auto"/>
      </w:pPr>
      <w:r>
        <w:rPr>
          <w:sz w:val="2"/>
        </w:rPr>
        <w:t xml:space="preserve"> </w:t>
      </w:r>
    </w:p>
    <w:p>
      <w:pPr>
        <w:spacing w:after="60" w:line="240" w:lineRule="auto"/>
        <w:jc w:val="center"/>
        <w:bidi/>
      </w:pPr>
      <w:r>
        <w:rPr>
          <w:rFonts w:ascii="Arial" w:hAnsi="Arial" w:cs="Arial" w:eastAsia="Arial"/>
          <w:b/>
          <w:color w:val="000000"/>
          <w:sz w:val="23"/>
          <w:szCs w:val="23"/>
          <w:rtl/>
        </w:rPr>
        <w:t xml:space="preserve">ضمن بعدد </w:t>
      </w:r>
      <w:sdt>
        <w:sdtPr>
          <w:alias w:val="رقم التضمين"/>
          <w:tag w:val="manual.registry_number"/>
          <w:id w:val="771861285"/>
          <w:text/>
          <ns0:appearance xmlns:ns0="http://schemas.microsoft.com/office/word/2012/wordml" ns0:val="hidden"/>
        </w:sdtPr>
        <w:sdtContent>
          <w:r>
            <w:rPr>
              <w:rFonts w:ascii="Arial" w:hAnsi="Arial" w:cs="Arial" w:eastAsia="Arial"/>
              <w:rtl/>
              <w:sz w:val="23"/>
              <w:szCs w:val="23"/>
            </w:rPr>
            <w:t>................</w:t>
          </w:r>
        </w:sdtContent>
      </w:sdt>
      <w:r>
        <w:rPr>
          <w:rFonts w:ascii="Arial" w:hAnsi="Arial" w:cs="Arial" w:eastAsia="Arial"/>
          <w:b/>
          <w:color w:val="000000"/>
          <w:sz w:val="23"/>
          <w:szCs w:val="23"/>
          <w:rtl/>
        </w:rPr>
        <w:t xml:space="preserve">  صحيفة </w:t>
      </w:r>
      <w:sdt>
        <w:sdtPr>
          <w:alias w:val="الصحيفة"/>
          <w:tag w:val="manual.page"/>
          <w:id w:val="146274204"/>
          <w:text/>
          <ns0:appearance xmlns:ns0="http://schemas.microsoft.com/office/word/2012/wordml" ns0:val="hidden"/>
        </w:sdtPr>
        <w:sdtContent>
          <w:r>
            <w:rPr>
              <w:rFonts w:ascii="Arial" w:hAnsi="Arial" w:cs="Arial" w:eastAsia="Arial"/>
              <w:rtl/>
              <w:sz w:val="23"/>
              <w:szCs w:val="23"/>
            </w:rPr>
            <w:t>................</w:t>
          </w:r>
        </w:sdtContent>
      </w:sdt>
      <w:r>
        <w:rPr>
          <w:rFonts w:ascii="Arial" w:hAnsi="Arial" w:cs="Arial" w:eastAsia="Arial"/>
          <w:b/>
          <w:color w:val="000000"/>
          <w:sz w:val="23"/>
          <w:szCs w:val="23"/>
          <w:rtl/>
        </w:rPr>
        <w:t xml:space="preserve">  كناش التركـــــات رقم </w:t>
      </w:r>
      <w:sdt>
        <w:sdtPr>
          <w:alias w:val="رقم الكناش"/>
          <w:tag w:val="manual.book_number"/>
          <w:id w:val="586390391"/>
          <w:text/>
          <ns0:appearance xmlns:ns0="http://schemas.microsoft.com/office/word/2012/wordml" ns0:val="hidden"/>
        </w:sdtPr>
        <w:sdtContent>
          <w:r>
            <w:rPr>
              <w:rFonts w:ascii="Arial" w:hAnsi="Arial" w:cs="Arial" w:eastAsia="Arial"/>
              <w:rtl/>
              <w:sz w:val="23"/>
              <w:szCs w:val="23"/>
            </w:rPr>
            <w:t>................</w:t>
          </w:r>
        </w:sdtContent>
      </w:sdt>
      <w:r>
        <w:rPr>
          <w:rFonts w:ascii="Arial" w:hAnsi="Arial" w:cs="Arial" w:eastAsia="Arial"/>
          <w:b/>
          <w:color w:val="000000"/>
          <w:sz w:val="23"/>
          <w:szCs w:val="23"/>
          <w:rtl/>
        </w:rPr>
        <w:t xml:space="preserve">  بتاريخ </w:t>
      </w:r>
      <w:sdt>
        <w:sdtPr>
          <w:alias w:val="تاريخ التضمين"/>
          <w:tag w:val="manual.registry_date"/>
          <w:id w:val="1436233829"/>
          <w:text/>
          <ns0:appearance xmlns:ns0="http://schemas.microsoft.com/office/word/2012/wordml" ns0:val="hidden"/>
        </w:sdtPr>
        <w:sdtContent>
          <w:r>
            <w:rPr>
              <w:rFonts w:ascii="Arial" w:hAnsi="Arial" w:cs="Arial" w:eastAsia="Arial"/>
              <w:rtl/>
              <w:sz w:val="23"/>
              <w:szCs w:val="23"/>
            </w:rPr>
            <w:t>................</w:t>
          </w:r>
        </w:sdtContent>
      </w:sdt>
    </w:p>
    <w:p>
      <w:pPr>
        <w:spacing w:after="120" w:line="240" w:lineRule="auto"/>
        <w:jc w:val="center"/>
      </w:pPr>
      <w:r>
        <w:rPr>
          <w:rFonts w:ascii="Arial" w:hAnsi="Arial" w:cs="Arial" w:eastAsia="Arial"/>
          <w:b/>
          <w:color w:val="B59A5A"/>
          <w:sz w:val="18"/>
          <w:szCs w:val="18"/>
        </w:rPr>
        <w:t>────────────  ◇  ────────────</w:t>
      </w:r>
    </w:p>
    <w:p>
      <w:pPr>
        <w:spacing w:after="60" w:line="283" w:lineRule="auto"/>
        <w:jc w:val="both"/>
        <w:bidi/>
      </w:pPr>
      <w:r>
        <w:rPr>
          <w:rFonts w:ascii="Arial" w:hAnsi="Arial" w:cs="Arial" w:eastAsia="Arial"/>
          <w:b w:val="0"/>
          <w:color w:val="000000"/>
          <w:sz w:val="24"/>
          <w:szCs w:val="24"/>
          <w:rtl/>
        </w:rPr>
        <w:t xml:space="preserve">الحمد لله وحده وصل عدلي </w:t>
      </w:r>
      <w:sdt>
        <w:sdtPr>
          <w:alias w:val="العدل الأول"/>
          <w:tag w:val="manual.notary_1"/>
          <w:id w:val="1167699066"/>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val="0"/>
          <w:color w:val="000000"/>
          <w:sz w:val="24"/>
          <w:szCs w:val="24"/>
          <w:rtl/>
        </w:rPr>
        <w:t xml:space="preserve">تلقى العدلان </w:t>
      </w:r>
      <w:sdt>
        <w:sdtPr>
          <w:alias w:val="العدل الثاني"/>
          <w:tag w:val="manual.notary_2"/>
          <w:id w:val="1801375216"/>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val="0"/>
          <w:color w:val="000000"/>
          <w:sz w:val="24"/>
          <w:szCs w:val="24"/>
          <w:rtl/>
        </w:rPr>
        <w:t>و</w:t>
      </w:r>
      <w:sdt>
        <w:sdtPr>
          <w:alias w:val="العدل المشارك"/>
          <w:tag w:val="manual.notary_3"/>
          <w:id w:val="472778575"/>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val="0"/>
          <w:color w:val="000000"/>
          <w:sz w:val="24"/>
          <w:szCs w:val="24"/>
          <w:rtl/>
        </w:rPr>
        <w:t xml:space="preserve">المنتصبان للإشهاد بالمحكمة الابتدائية بالجديدة الإشهاد الآتي المدرج نصــــــــــه بطلب من </w:t>
      </w:r>
      <w:sdt>
        <w:sdtPr>
          <w:alias w:val="بيانات طالب الشهادة"/>
          <w:tag w:val="enotario.applicant.1.person_ar"/>
          <w:id w:val="1949205656"/>
          <w:text/>
          <ns0:appearance xmlns:ns0="http://schemas.microsoft.com/office/word/2012/wordml" ns0:val="hidden"/>
        </w:sdtPr>
        <w:sdtContent>
          <w:r>
            <w:rPr>
              <w:rFonts w:ascii="Arial" w:hAnsi="Arial" w:cs="Arial" w:eastAsia="Arial"/>
              <w:rtl/>
              <w:sz w:val="24"/>
              <w:szCs w:val="24"/>
            </w:rPr>
            <w:t xml:space="preserve">السيــــــد </w:t>
          </w:r>
        </w:sdtContent>
      </w:sdt>
      <w:r>
        <w:rPr>
          <w:rFonts w:ascii="Arial" w:hAnsi="Arial" w:cs="Arial" w:eastAsia="Arial"/>
          <w:b w:val="0"/>
          <w:color w:val="000000"/>
          <w:sz w:val="24"/>
          <w:szCs w:val="24"/>
          <w:rtl/>
        </w:rPr>
        <w:t xml:space="preserve"> شهوده الآتي ذكرهم ذكروا أنهم يعرفون المرحوم بالله السيـــــــد </w:t>
      </w:r>
      <w:sdt>
        <w:sdtPr>
          <w:alias w:val="اسم الهالك"/>
          <w:tag w:val="manual.deceased"/>
          <w:id w:val="644192534"/>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val="0"/>
          <w:color w:val="000000"/>
          <w:sz w:val="24"/>
          <w:szCs w:val="24"/>
          <w:rtl/>
        </w:rPr>
        <w:t xml:space="preserve">الذي كان ساكنا قيد حياته بنفس العنوان المذكور أعلاه المعرفة التامة الكافية شرعا بها ومعها يشهدون بأنه توفي رحمه الله بتاريخ </w:t>
      </w:r>
      <w:sdt>
        <w:sdtPr>
          <w:alias w:val="تاريخ الوفاة"/>
          <w:tag w:val="manual.death_date"/>
          <w:id w:val="1233538920"/>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val="0"/>
          <w:color w:val="000000"/>
          <w:sz w:val="24"/>
          <w:szCs w:val="24"/>
          <w:rtl/>
        </w:rPr>
        <w:t xml:space="preserve">حسب نسخة موجزة من رسم الوفاة رقم </w:t>
      </w:r>
      <w:sdt>
        <w:sdtPr>
          <w:alias w:val="رسم الوفاة"/>
          <w:tag w:val="manual.death_record"/>
          <w:id w:val="675191331"/>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val="0"/>
          <w:color w:val="000000"/>
          <w:sz w:val="24"/>
          <w:szCs w:val="24"/>
          <w:rtl/>
        </w:rPr>
        <w:t xml:space="preserve">بتاريخ </w:t>
      </w:r>
      <w:sdt>
        <w:sdtPr>
          <w:alias w:val="تاريخ رسم الوفاة"/>
          <w:tag w:val="manual.death_record_date"/>
          <w:id w:val="181538393"/>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color w:val="000000"/>
          <w:sz w:val="24"/>
          <w:szCs w:val="24"/>
          <w:rtl/>
        </w:rPr>
        <w:t xml:space="preserve">فأحاط بإرثه </w:t>
      </w:r>
      <w:sdt>
        <w:sdtPr>
          <w:alias w:val="بيانات الوارث 1"/>
          <w:tag w:val="enotario.heir.1.person_ar"/>
          <w:id w:val="1819709790"/>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1"/>
          <w:tag w:val="manual.heir_relation.1"/>
          <w:id w:val="1109533673"/>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2"/>
          <w:tag w:val="enotario.heir.2.person_ar"/>
          <w:id w:val="1018955341"/>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2"/>
          <w:tag w:val="manual.heir_relation.2"/>
          <w:id w:val="686350491"/>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3"/>
          <w:tag w:val="enotario.heir.3.person_ar"/>
          <w:id w:val="700748058"/>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3"/>
          <w:tag w:val="manual.heir_relation.3"/>
          <w:id w:val="1026264051"/>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4"/>
          <w:tag w:val="enotario.heir.4.person_ar"/>
          <w:id w:val="1815412517"/>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4"/>
          <w:tag w:val="manual.heir_relation.4"/>
          <w:id w:val="411700700"/>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5"/>
          <w:tag w:val="enotario.heir.5.person_ar"/>
          <w:id w:val="249512314"/>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5"/>
          <w:tag w:val="manual.heir_relation.5"/>
          <w:id w:val="1005965384"/>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6"/>
          <w:tag w:val="enotario.heir.6.person_ar"/>
          <w:id w:val="1730948787"/>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6"/>
          <w:tag w:val="manual.heir_relation.6"/>
          <w:id w:val="943305429"/>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7"/>
          <w:tag w:val="enotario.heir.7.person_ar"/>
          <w:id w:val="415302407"/>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7"/>
          <w:tag w:val="manual.heir_relation.7"/>
          <w:id w:val="594650439"/>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8"/>
          <w:tag w:val="enotario.heir.8.person_ar"/>
          <w:id w:val="184639384"/>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8"/>
          <w:tag w:val="manual.heir_relation.8"/>
          <w:id w:val="487559"/>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9"/>
          <w:tag w:val="enotario.heir.9.person_ar"/>
          <w:id w:val="773253605"/>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9"/>
          <w:tag w:val="manual.heir_relation.9"/>
          <w:id w:val="249375705"/>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10"/>
          <w:tag w:val="enotario.heir.10.person_ar"/>
          <w:id w:val="621650499"/>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10"/>
          <w:tag w:val="manual.heir_relation.10"/>
          <w:id w:val="924950046"/>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11"/>
          <w:tag w:val="enotario.heir.11.person_ar"/>
          <w:id w:val="478482427"/>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11"/>
          <w:tag w:val="manual.heir_relation.11"/>
          <w:id w:val="1436979628"/>
          <w:text/>
          <ns0:appearance xmlns:ns0="http://schemas.microsoft.com/office/word/2012/wordml" ns0:val="hidden"/>
        </w:sdtPr>
        <w:sdtContent>
          <w:r>
            <w:rPr>
              <w:rFonts w:ascii="Arial" w:hAnsi="Arial" w:cs="Arial" w:eastAsia="Arial"/>
              <w:rtl/>
              <w:sz w:val="24"/>
              <w:szCs w:val="24"/>
            </w:rPr>
            <w:t xml:space="preserve"> </w:t>
          </w:r>
        </w:sdtContent>
      </w:sdt>
      <w:sdt>
        <w:sdtPr>
          <w:alias w:val="بيانات الوارث 12"/>
          <w:tag w:val="enotario.heir.12.person_ar"/>
          <w:id w:val="813575089"/>
          <w:text/>
          <ns0:appearance xmlns:ns0="http://schemas.microsoft.com/office/word/2012/wordml" ns0:val="hidden"/>
        </w:sdtPr>
        <w:sdtContent>
          <w:r>
            <w:rPr>
              <w:rFonts w:ascii="Arial" w:hAnsi="Arial" w:cs="Arial" w:eastAsia="Arial"/>
              <w:rtl/>
              <w:sz w:val="24"/>
              <w:szCs w:val="24"/>
            </w:rPr>
            <w:t xml:space="preserve"> </w:t>
          </w:r>
        </w:sdtContent>
      </w:sdt>
      <w:sdt>
        <w:sdtPr>
          <w:alias w:val="صلة الوارث 12"/>
          <w:tag w:val="manual.heir_relation.12"/>
          <w:id w:val="1666955839"/>
          <w:text/>
          <ns0:appearance xmlns:ns0="http://schemas.microsoft.com/office/word/2012/wordml" ns0:val="hidden"/>
        </w:sdtPr>
        <w:sdtContent>
          <w:r>
            <w:rPr>
              <w:rFonts w:ascii="Arial" w:hAnsi="Arial" w:cs="Arial" w:eastAsia="Arial"/>
              <w:rtl/>
              <w:sz w:val="24"/>
              <w:szCs w:val="24"/>
            </w:rPr>
            <w:t xml:space="preserve"> </w:t>
          </w:r>
        </w:sdtContent>
      </w:sdt>
      <w:r>
        <w:rPr>
          <w:rFonts w:ascii="Arial" w:hAnsi="Arial" w:cs="Arial" w:eastAsia="Arial"/>
          <w:b w:val="0"/>
          <w:color w:val="000000"/>
          <w:sz w:val="24"/>
          <w:szCs w:val="24"/>
          <w:rtl/>
        </w:rPr>
        <w:t xml:space="preserve">، ولا يعلمون له وارثا سوى من ذكر كما لا يعلمون له وصية ولا تنزيلا ولا ابن  ابن أو ابن بنت توفيا قيد حياته ويعرفون الورثة المذكورين مثل معرفة موروثهم المذكور هذا ما في علمهم وصحة يقينهم علموه بعضهم بالقرابة والبعض بالمجاورة والكل بالمخالطة وشدة الاطلاع على الأحوال وبمضمنه قيدت شهادتهم مسؤولة منهم لسائلها أعلاه وهم عارفون قدره وبأتمه وعرف بهـــم وبمقتضــى ما ذكر فقد صحت فريضة الهالك المذكور من </w:t>
      </w:r>
      <w:sdt>
        <w:sdtPr>
          <w:alias w:val="أصل الفريضة"/>
          <w:tag w:val="manual.estate_basis"/>
          <w:id w:val="1083482903"/>
          <w:text/>
          <ns0:appearance xmlns:ns0="http://schemas.microsoft.com/office/word/2012/wordml" ns0:val="hidden"/>
        </w:sdtPr>
        <w:sdtContent>
          <w:r>
            <w:rPr>
              <w:rFonts w:ascii="Arial" w:hAnsi="Arial" w:cs="Arial" w:eastAsia="Arial"/>
              <w:rtl/>
              <w:sz w:val="24"/>
              <w:szCs w:val="24"/>
            </w:rPr>
            <w:t>................</w:t>
          </w:r>
        </w:sdtContent>
      </w:sdt>
      <w:r>
        <w:rPr>
          <w:rFonts w:ascii="Arial" w:hAnsi="Arial" w:cs="Arial" w:eastAsia="Arial"/>
          <w:b/>
          <w:color w:val="000000"/>
          <w:sz w:val="24"/>
          <w:szCs w:val="24"/>
          <w:rtl/>
        </w:rPr>
        <w:t xml:space="preserve">شهد بذلك السادة </w:t>
      </w:r>
    </w:p>
    <w:p>
      <w:pPr>
        <w:spacing w:after="40" w:line="259" w:lineRule="auto"/>
        <w:jc w:val="left"/>
        <w:keepLines/>
        <w:bidi/>
      </w:pPr>
      <w:r>
        <w:rPr>
          <w:rFonts w:ascii="Arial" w:hAnsi="Arial" w:cs="Arial" w:eastAsia="Arial"/>
          <w:b/>
          <w:color w:val="006233"/>
          <w:sz w:val="23"/>
          <w:szCs w:val="23"/>
          <w:rtl/>
        </w:rPr>
        <w:t xml:space="preserve">-1- </w:t>
      </w:r>
      <w:sdt>
        <w:sdtPr>
          <w:alias w:val="بيانات الشاهد 1"/>
          <w:tag w:val="enotario.witness.1.person_ar"/>
          <w:id w:val="98387557"/>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-2- </w:t>
      </w:r>
      <w:sdt>
        <w:sdtPr>
          <w:alias w:val="بيانات الشاهد 2"/>
          <w:tag w:val="enotario.witness.2.person_ar"/>
          <w:id w:val="812616212"/>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-3- </w:t>
      </w:r>
      <w:sdt>
        <w:sdtPr>
          <w:alias w:val="بيانات الشاهد 3"/>
          <w:tag w:val="enotario.witness.3.person_ar"/>
          <w:id w:val="15227890"/>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-4- </w:t>
      </w:r>
      <w:sdt>
        <w:sdtPr>
          <w:alias w:val="بيانات الشاهد 4"/>
          <w:tag w:val="enotario.witness.4.person_ar"/>
          <w:id w:val="1080730130"/>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-5- </w:t>
      </w:r>
      <w:sdt>
        <w:sdtPr>
          <w:alias w:val="بيانات الشاهد 5"/>
          <w:tag w:val="enotario.witness.5.person_ar"/>
          <w:id w:val="572455405"/>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-6- </w:t>
      </w:r>
      <w:sdt>
        <w:sdtPr>
          <w:alias w:val="بيانات الشاهد 6"/>
          <w:tag w:val="enotario.witness.6.person_ar"/>
          <w:id w:val="115950090"/>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-7- </w:t>
      </w:r>
      <w:sdt>
        <w:sdtPr>
          <w:alias w:val="بيانات الشاهد 7"/>
          <w:tag w:val="enotario.witness.7.person_ar"/>
          <w:id w:val="417530181"/>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-8- </w:t>
      </w:r>
      <w:sdt>
        <w:sdtPr>
          <w:alias w:val="بيانات الشاهد 8"/>
          <w:tag w:val="enotario.witness.8.person_ar"/>
          <w:id w:val="45170720"/>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-9- </w:t>
      </w:r>
      <w:sdt>
        <w:sdtPr>
          <w:alias w:val="بيانات الشاهد 9"/>
          <w:tag w:val="enotario.witness.9.person_ar"/>
          <w:id w:val="1701179340"/>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-10- </w:t>
      </w:r>
      <w:sdt>
        <w:sdtPr>
          <w:alias w:val="بيانات الشاهد 10"/>
          <w:tag w:val="enotario.witness.10.person_ar"/>
          <w:id w:val="634827593"/>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-11- </w:t>
      </w:r>
      <w:sdt>
        <w:sdtPr>
          <w:alias w:val="بيانات الشاهد 11"/>
          <w:tag w:val="enotario.witness.11.person_ar"/>
          <w:id w:val="92367094"/>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59" w:lineRule="auto"/>
        <w:jc w:val="left"/>
        <w:keepLines/>
        <w:bidi/>
      </w:pPr>
      <w:r>
        <w:rPr>
          <w:rFonts w:ascii="Arial" w:hAnsi="Arial" w:cs="Arial" w:eastAsia="Arial"/>
          <w:b/>
          <w:color w:val="006233"/>
          <w:sz w:val="23"/>
          <w:szCs w:val="23"/>
          <w:rtl/>
        </w:rPr>
        <w:t xml:space="preserve">-12- </w:t>
      </w:r>
      <w:sdt>
        <w:sdtPr>
          <w:alias w:val="بيانات الشاهد 12"/>
          <w:tag w:val="enotario.witness.12.person_ar"/>
          <w:id w:val="877846328"/>
          <w:text/>
          <ns0:appearance xmlns:ns0="http://schemas.microsoft.com/office/word/2012/wordml" ns0:val="hidden"/>
        </w:sdtPr>
        <w:sdtContent>
          <w:r>
            <w:rPr>
              <w:rFonts w:ascii="Arial" w:hAnsi="Arial" w:cs="Arial" w:eastAsia="Arial"/>
              <w:rtl/>
              <w:sz w:val="23"/>
              <w:szCs w:val="23"/>
            </w:rPr>
            <w:t xml:space="preserve"> </w:t>
          </w:r>
        </w:sdtContent>
      </w:sdt>
    </w:p>
    <w:p>
      <w:pPr>
        <w:spacing w:after="40" w:line="247" w:lineRule="auto" w:before="60"/>
        <w:jc w:val="both"/>
        <w:bidi/>
      </w:pPr>
      <w:r>
        <w:rPr>
          <w:rFonts w:ascii="Arial" w:hAnsi="Arial" w:cs="Arial" w:eastAsia="Arial"/>
          <w:b w:val="0"/>
          <w:color w:val="000000"/>
          <w:sz w:val="24"/>
          <w:szCs w:val="24"/>
          <w:rtl/>
        </w:rPr>
        <w:t xml:space="preserve">والشهود المذكورون كلهم مغاربة جنسية وتلي مضمون الشهادة على طالب الشهادة أعلاه والشهــــود المذكوريـن وحرر بتاريخـــه عبـــــد ربـــه تعالـــــى                 وعبـــد ربه تعالـــــى </w:t>
      </w:r>
    </w:p>
    <w:sectPr w:rsidR="00FC693F" w:rsidRPr="0006063C" w:rsidSect="00034616">
      <w:headerReference w:type="first" r:id="rId9"/>
      <w:headerReference w:type="default" r:id="rId10"/>
      <w:pgSz w:w="11906" w:h="16838"/>
      <w:pgMar w:top="1446" w:right="879" w:bottom="2551" w:left="879" w:header="198"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jc w:val="center"/>
    </w:pPr>
    <w:r>
      <w:drawing>
        <wp:anchor distT="0" distB="0" distL="0" distR="0" simplePos="0" relativeHeight="0" behindDoc="1" locked="0" layoutInCell="1" allowOverlap="1">
          <wp:simplePos x="0" y="0"/>
          <wp:positionH relativeFrom="page">
            <wp:align>center</wp:align>
          </wp:positionH>
          <wp:positionV relativeFrom="page">
            <wp:align>center</wp:align>
          </wp:positionV>
          <wp:extent cx="7200000" cy="10180800"/>
          <wp:wrapNone/>
          <wp:docPr id="10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ground-inheritance-first.png"/>
                  <pic:cNvPicPr/>
                </pic:nvPicPr>
                <pic:blipFill>
                  <a:blip r:embed="rId1"/>
                  <a:stretch>
                    <a:fillRect/>
                  </a:stretch>
                </pic:blipFill>
                <pic:spPr>
                  <a:xfrm>
                    <a:off x="0" y="0"/>
                    <a:ext cx="7200000" cy="10180800"/>
                  </a:xfrm>
                  <a:prstGeom prst="rect"/>
                </pic:spPr>
              </pic:pic>
            </a:graphicData>
          </a:graphic>
        </wp:anchor>
      </w:drawing>
    </w:r>
    <w:r>
      <w:drawing>
        <wp:anchor distT="0" distB="0" distL="0" distR="0" simplePos="0" relativeHeight="0" behindDoc="1" locked="0" layoutInCell="1" allowOverlap="1">
          <wp:simplePos x="0" y="0"/>
          <wp:positionH relativeFrom="page">
            <wp:align>center</wp:align>
          </wp:positionH>
          <wp:positionV relativeFrom="page">
            <wp:align>center</wp:align>
          </wp:positionV>
          <wp:extent cx="2951999" cy="2951999"/>
          <wp:wrapNone/>
          <wp:docPr id="102" name="Picture 10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oyaume-du-maroc.png"/>
                  <pic:cNvPicPr/>
                </pic:nvPicPr>
                <pic:blipFill>
                  <a:blip r:embed="rId2">
                    <a:alphaModFix amt="2000"/>
                  </a:blip>
                  <a:stretch>
                    <a:fillRect/>
                  </a:stretch>
                </pic:blipFill>
                <pic:spPr>
                  <a:xfrm>
                    <a:off x="0" y="0"/>
                    <a:ext cx="2951999" cy="2951999"/>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before="0"/>
      <w:jc w:val="center"/>
    </w:pPr>
    <w:r>
      <w:drawing>
        <wp:anchor distT="0" distB="0" distL="0" distR="0" simplePos="0" relativeHeight="0" behindDoc="1" locked="0" layoutInCell="1" allowOverlap="1">
          <wp:simplePos x="0" y="0"/>
          <wp:positionH relativeFrom="page">
            <wp:align>center</wp:align>
          </wp:positionH>
          <wp:positionV relativeFrom="page">
            <wp:align>center</wp:align>
          </wp:positionV>
          <wp:extent cx="7200000" cy="10180800"/>
          <wp:wrapNone/>
          <wp:docPr id="20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background-inheritance-continuation.png"/>
                  <pic:cNvPicPr/>
                </pic:nvPicPr>
                <pic:blipFill>
                  <a:blip r:embed="rId1"/>
                  <a:stretch>
                    <a:fillRect/>
                  </a:stretch>
                </pic:blipFill>
                <pic:spPr>
                  <a:xfrm>
                    <a:off x="0" y="0"/>
                    <a:ext cx="7200000" cy="10180800"/>
                  </a:xfrm>
                  <a:prstGeom prst="rect"/>
                </pic:spPr>
              </pic:pic>
            </a:graphicData>
          </a:graphic>
        </wp:anchor>
      </w:drawing>
    </w:r>
    <w:r>
      <w:drawing>
        <wp:anchor distT="0" distB="0" distL="0" distR="0" simplePos="0" relativeHeight="0" behindDoc="1" locked="0" layoutInCell="1" allowOverlap="1">
          <wp:simplePos x="0" y="0"/>
          <wp:positionH relativeFrom="page">
            <wp:align>center</wp:align>
          </wp:positionH>
          <wp:positionV relativeFrom="page">
            <wp:align>center</wp:align>
          </wp:positionV>
          <wp:extent cx="2951999" cy="2951999"/>
          <wp:wrapNone/>
          <wp:docPr id="202" name="Picture 20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oyaume-du-maroc.png"/>
                  <pic:cNvPicPr/>
                </pic:nvPicPr>
                <pic:blipFill>
                  <a:blip r:embed="rId2">
                    <a:alphaModFix amt="2000"/>
                  </a:blip>
                  <a:stretch>
                    <a:fillRect/>
                  </a:stretch>
                </pic:blipFill>
                <pic:spPr>
                  <a:xfrm>
                    <a:off x="0" y="0"/>
                    <a:ext cx="2951999" cy="2951999"/>
                  </a:xfrm>
                  <a:prstGeom prst="rect"/>
                </pic:spPr>
              </pic:pic>
            </a:graphicData>
          </a:graphic>
        </wp:anchor>
      </w:drawing>
    </w:r>
  </w:p>
  <w:p>
    <w:pPr>
      <w:spacing w:after="0" w:line="240" w:lineRule="auto"/>
      <w:jc w:val="center"/>
      <w:bidi/>
    </w:pPr>
    <w:r>
      <w:rPr>
        <w:rFonts w:ascii="Arial" w:hAnsi="Arial" w:cs="Arial" w:eastAsia="Arial"/>
        <w:b/>
        <w:color w:val="006233"/>
        <w:sz w:val="17"/>
        <w:szCs w:val="17"/>
        <w:rtl/>
        <w:position w:val="-40"/>
      </w:rPr>
      <w:t>المملكة المغربية  ·  وزارة العدل  ·  قسم التوثيق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reProperties>
</file>