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B3" w:rsidRPr="00EE4FF7" w:rsidRDefault="00693C4C" w:rsidP="004039D4">
      <w:pPr>
        <w:spacing w:line="360" w:lineRule="auto"/>
        <w:jc w:val="center"/>
        <w:rPr>
          <w:rFonts w:ascii="Book Antiqua" w:hAnsi="Book Antiqua"/>
          <w:b/>
          <w:u w:val="single"/>
        </w:rPr>
      </w:pPr>
      <w:r w:rsidRPr="00EE4FF7">
        <w:rPr>
          <w:rFonts w:ascii="Book Antiqua" w:hAnsi="Book Antiqua"/>
          <w:b/>
          <w:u w:val="single"/>
        </w:rPr>
        <w:t>Annotated Reference List</w:t>
      </w:r>
    </w:p>
    <w:p w:rsidR="004039D4" w:rsidRPr="00EE4FF7" w:rsidRDefault="004039D4" w:rsidP="004039D4">
      <w:pPr>
        <w:spacing w:line="360" w:lineRule="auto"/>
      </w:pPr>
    </w:p>
    <w:p w:rsidR="004039D4" w:rsidRPr="00EE4FF7" w:rsidRDefault="004039D4" w:rsidP="004039D4">
      <w:pPr>
        <w:spacing w:line="360" w:lineRule="auto"/>
        <w:ind w:left="720" w:hanging="720"/>
        <w:jc w:val="both"/>
      </w:pPr>
      <w:r w:rsidRPr="00EE4FF7">
        <w:t xml:space="preserve">Billings, C.E. (1974). </w:t>
      </w:r>
      <w:proofErr w:type="gramStart"/>
      <w:r w:rsidRPr="00EE4FF7">
        <w:t>Evaluation of performance using the Gedye task.</w:t>
      </w:r>
      <w:proofErr w:type="gramEnd"/>
      <w:r w:rsidRPr="00EE4FF7">
        <w:t xml:space="preserve"> </w:t>
      </w:r>
      <w:proofErr w:type="gramStart"/>
      <w:r w:rsidRPr="00EE4FF7">
        <w:rPr>
          <w:i/>
        </w:rPr>
        <w:t xml:space="preserve">Aerospace Medicine, 45 </w:t>
      </w:r>
      <w:r>
        <w:t xml:space="preserve">(2), </w:t>
      </w:r>
      <w:r w:rsidRPr="00EE4FF7">
        <w:t>158-131.</w:t>
      </w:r>
      <w:proofErr w:type="gramEnd"/>
      <w:r w:rsidRPr="00EE4FF7">
        <w:t xml:space="preserve"> Billings has created a complex psychomotor task to examine early states of decreasing consciousness </w:t>
      </w:r>
      <w:proofErr w:type="gramStart"/>
      <w:r w:rsidRPr="00EE4FF7">
        <w:t>and  performance</w:t>
      </w:r>
      <w:proofErr w:type="gramEnd"/>
      <w:r w:rsidRPr="00EE4FF7">
        <w:t xml:space="preserve"> at sea level, 8,000 feet followed with decompressions to some higher altitudes with and without use of oxygen. The Gedye task tested recent memory and reaction time for 5 subjects while learning and reproducing a proper sequence   using three key switches and three lights.  Learning curves creating </w:t>
      </w:r>
      <w:proofErr w:type="gramStart"/>
      <w:r w:rsidRPr="00EE4FF7">
        <w:t>a  baseline</w:t>
      </w:r>
      <w:proofErr w:type="gramEnd"/>
      <w:r w:rsidRPr="00EE4FF7">
        <w:t xml:space="preserve"> for both, sea level and 8,000 feet were created. Initial learning was shown to be rapid. Breathing oxygen and air at 8,000 feet resulted in increased initial learning. However with increased number of trials the difference in learning curves </w:t>
      </w:r>
      <w:proofErr w:type="gramStart"/>
      <w:r w:rsidRPr="00EE4FF7">
        <w:t>disappeared</w:t>
      </w:r>
      <w:proofErr w:type="gramEnd"/>
      <w:r w:rsidRPr="00EE4FF7">
        <w:t xml:space="preserve"> creating overall insignificant results between air and oxygen breathing after the initial learning period.</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rPr>
        <w:t>Billings, C.E. &amp; Ernsting, J. (1974).</w:t>
      </w:r>
      <w:proofErr w:type="gramEnd"/>
      <w:r w:rsidRPr="00EE4FF7">
        <w:rPr>
          <w:rFonts w:ascii="Book Antiqua" w:hAnsi="Book Antiqua"/>
        </w:rPr>
        <w:t xml:space="preserve">  Protection afforded by phased dilution </w:t>
      </w:r>
      <w:r w:rsidRPr="00EE4FF7">
        <w:rPr>
          <w:rFonts w:ascii="Book Antiqua" w:hAnsi="Book Antiqua"/>
        </w:rPr>
        <w:tab/>
        <w:t xml:space="preserve">oxygen equipment following rapid decompression: Performance </w:t>
      </w:r>
      <w:r w:rsidRPr="00EE4FF7">
        <w:rPr>
          <w:rFonts w:ascii="Book Antiqua" w:hAnsi="Book Antiqua"/>
        </w:rPr>
        <w:tab/>
        <w:t xml:space="preserve">aspects. </w:t>
      </w:r>
      <w:proofErr w:type="gramStart"/>
      <w:r w:rsidRPr="00EE4FF7">
        <w:rPr>
          <w:rFonts w:ascii="Book Antiqua" w:hAnsi="Book Antiqua"/>
          <w:i/>
        </w:rPr>
        <w:t xml:space="preserve">Aerospace Medicine, </w:t>
      </w:r>
      <w:r w:rsidRPr="00EE4FF7">
        <w:rPr>
          <w:rFonts w:ascii="Book Antiqua" w:hAnsi="Book Antiqua" w:cs="Arial"/>
          <w:i/>
          <w:szCs w:val="22"/>
        </w:rPr>
        <w:t>45</w:t>
      </w:r>
      <w:r>
        <w:rPr>
          <w:rFonts w:ascii="Book Antiqua" w:hAnsi="Book Antiqua" w:cs="Arial"/>
          <w:szCs w:val="22"/>
        </w:rPr>
        <w:t xml:space="preserve">(2), </w:t>
      </w:r>
      <w:r w:rsidRPr="00EE4FF7">
        <w:rPr>
          <w:rFonts w:ascii="Book Antiqua" w:hAnsi="Book Antiqua" w:cs="Arial"/>
          <w:szCs w:val="22"/>
        </w:rPr>
        <w:t>132-4.</w:t>
      </w:r>
      <w:proofErr w:type="gramEnd"/>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ab/>
        <w:t xml:space="preserve">Billings and Ernsting (1974) conducted 96 experiments in which six </w:t>
      </w:r>
      <w:r w:rsidRPr="00EE4FF7">
        <w:rPr>
          <w:rFonts w:ascii="Book Antiqua" w:hAnsi="Book Antiqua" w:cs="Arial"/>
          <w:szCs w:val="22"/>
        </w:rPr>
        <w:tab/>
        <w:t xml:space="preserve">experienced subjects were exposed to </w:t>
      </w:r>
      <w:proofErr w:type="gramStart"/>
      <w:r w:rsidRPr="00EE4FF7">
        <w:rPr>
          <w:rFonts w:ascii="Book Antiqua" w:hAnsi="Book Antiqua" w:cs="Arial"/>
          <w:szCs w:val="22"/>
        </w:rPr>
        <w:t>two-seconds</w:t>
      </w:r>
      <w:proofErr w:type="gramEnd"/>
      <w:r w:rsidRPr="00EE4FF7">
        <w:rPr>
          <w:rFonts w:ascii="Book Antiqua" w:hAnsi="Book Antiqua" w:cs="Arial"/>
          <w:szCs w:val="22"/>
        </w:rPr>
        <w:t xml:space="preserve"> decompressions from </w:t>
      </w:r>
      <w:r w:rsidRPr="00EE4FF7">
        <w:rPr>
          <w:rFonts w:ascii="Book Antiqua" w:hAnsi="Book Antiqua" w:cs="Arial"/>
          <w:szCs w:val="22"/>
        </w:rPr>
        <w:tab/>
        <w:t>8,000 to 35,000, 37,000, 39,000 and 41,000ft. Given four conditions, a phase-</w:t>
      </w:r>
      <w:r w:rsidRPr="00EE4FF7">
        <w:rPr>
          <w:rFonts w:ascii="Book Antiqua" w:hAnsi="Book Antiqua" w:cs="Arial"/>
          <w:szCs w:val="22"/>
        </w:rPr>
        <w:tab/>
        <w:t xml:space="preserve">dilution mask was used to deliver oxygen before, during, and after the </w:t>
      </w:r>
      <w:r w:rsidRPr="00EE4FF7">
        <w:rPr>
          <w:rFonts w:ascii="Book Antiqua" w:hAnsi="Book Antiqua" w:cs="Arial"/>
          <w:szCs w:val="22"/>
        </w:rPr>
        <w:tab/>
        <w:t xml:space="preserve">decompression, or oxygen was provided five, ten or fifteen seconds after </w:t>
      </w:r>
      <w:r w:rsidRPr="00EE4FF7">
        <w:rPr>
          <w:rFonts w:ascii="Book Antiqua" w:hAnsi="Book Antiqua" w:cs="Arial"/>
          <w:szCs w:val="22"/>
        </w:rPr>
        <w:tab/>
        <w:t xml:space="preserve">decompression at the above stated altitudes. Using Gedye light switch </w:t>
      </w:r>
      <w:r w:rsidRPr="00EE4FF7">
        <w:rPr>
          <w:rFonts w:ascii="Book Antiqua" w:hAnsi="Book Antiqua" w:cs="Arial"/>
          <w:szCs w:val="22"/>
        </w:rPr>
        <w:tab/>
        <w:t xml:space="preserve">cognitive tasks, the research showed that the performance was </w:t>
      </w:r>
      <w:r w:rsidRPr="00EE4FF7">
        <w:rPr>
          <w:rFonts w:ascii="Book Antiqua" w:hAnsi="Book Antiqua" w:cs="Arial"/>
          <w:szCs w:val="22"/>
        </w:rPr>
        <w:tab/>
        <w:t xml:space="preserve">significantly distorted (p&lt;0.01) in four cases; the decompressions to 37,000 </w:t>
      </w:r>
      <w:r w:rsidRPr="00EE4FF7">
        <w:rPr>
          <w:rFonts w:ascii="Book Antiqua" w:hAnsi="Book Antiqua" w:cs="Arial"/>
          <w:szCs w:val="22"/>
        </w:rPr>
        <w:tab/>
        <w:t xml:space="preserve">and 39,000 ft with a 15 seconds delay of oxygen delivery and </w:t>
      </w:r>
      <w:r w:rsidRPr="00EE4FF7">
        <w:rPr>
          <w:rFonts w:ascii="Book Antiqua" w:hAnsi="Book Antiqua" w:cs="Arial"/>
          <w:szCs w:val="22"/>
        </w:rPr>
        <w:tab/>
        <w:t xml:space="preserve">decompressions to 41,000 feet with 10- or 15-seconnds delay in oxygen </w:t>
      </w:r>
      <w:r w:rsidRPr="00EE4FF7">
        <w:rPr>
          <w:rFonts w:ascii="Book Antiqua" w:hAnsi="Book Antiqua" w:cs="Arial"/>
          <w:szCs w:val="22"/>
        </w:rPr>
        <w:tab/>
        <w:t xml:space="preserve">delivery. The authors suggest that during unexpected decompression </w:t>
      </w:r>
      <w:r w:rsidRPr="00EE4FF7">
        <w:rPr>
          <w:rFonts w:ascii="Book Antiqua" w:hAnsi="Book Antiqua" w:cs="Arial"/>
          <w:szCs w:val="22"/>
        </w:rPr>
        <w:tab/>
        <w:t xml:space="preserve">the emergency recognition rapidity and breathing pattern determine how </w:t>
      </w:r>
      <w:r w:rsidRPr="00EE4FF7">
        <w:rPr>
          <w:rFonts w:ascii="Book Antiqua" w:hAnsi="Book Antiqua" w:cs="Arial"/>
          <w:szCs w:val="22"/>
        </w:rPr>
        <w:lastRenderedPageBreak/>
        <w:tab/>
        <w:t xml:space="preserve">fast the subject will don his/her mask. This research strengthens previous </w:t>
      </w:r>
      <w:r w:rsidRPr="00EE4FF7">
        <w:rPr>
          <w:rFonts w:ascii="Book Antiqua" w:hAnsi="Book Antiqua" w:cs="Arial"/>
          <w:szCs w:val="22"/>
        </w:rPr>
        <w:tab/>
        <w:t xml:space="preserve">research by finding that only a small fraction of subjects will don a mask </w:t>
      </w:r>
      <w:r w:rsidRPr="00EE4FF7">
        <w:rPr>
          <w:rFonts w:ascii="Book Antiqua" w:hAnsi="Book Antiqua" w:cs="Arial"/>
          <w:szCs w:val="22"/>
        </w:rPr>
        <w:tab/>
        <w:t>within 5 seconds upon unexpected decompression.</w:t>
      </w: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 xml:space="preserve">Bryan, C.A. &amp; Leach, W.G. (1960) Physiologic effects of cabin pressure failure in </w:t>
      </w:r>
      <w:r w:rsidRPr="00EE4FF7">
        <w:rPr>
          <w:rFonts w:ascii="Book Antiqua" w:hAnsi="Book Antiqua" w:cs="Arial"/>
          <w:szCs w:val="22"/>
        </w:rPr>
        <w:tab/>
        <w:t xml:space="preserve">high altitude passenger aircraft. </w:t>
      </w:r>
      <w:proofErr w:type="gramStart"/>
      <w:r w:rsidRPr="00EE4FF7">
        <w:rPr>
          <w:rFonts w:ascii="Book Antiqua" w:hAnsi="Book Antiqua" w:cs="Arial"/>
          <w:i/>
          <w:szCs w:val="22"/>
        </w:rPr>
        <w:t xml:space="preserve">Aerospace Medicine, </w:t>
      </w:r>
      <w:r>
        <w:rPr>
          <w:rFonts w:ascii="Book Antiqua" w:hAnsi="Book Antiqua" w:cs="Arial"/>
          <w:szCs w:val="22"/>
        </w:rPr>
        <w:t xml:space="preserve">31, </w:t>
      </w:r>
      <w:r w:rsidRPr="00EE4FF7">
        <w:rPr>
          <w:rFonts w:ascii="Book Antiqua" w:hAnsi="Book Antiqua" w:cs="Arial"/>
          <w:szCs w:val="22"/>
        </w:rPr>
        <w:t>267-75</w:t>
      </w:r>
      <w:r>
        <w:rPr>
          <w:rFonts w:ascii="Book Antiqua" w:hAnsi="Book Antiqua" w:cs="Arial"/>
          <w:szCs w:val="22"/>
        </w:rPr>
        <w:t>.</w:t>
      </w:r>
      <w:proofErr w:type="gramEnd"/>
    </w:p>
    <w:p w:rsidR="004039D4" w:rsidRPr="00EE4FF7" w:rsidRDefault="004039D4" w:rsidP="004039D4">
      <w:pPr>
        <w:spacing w:line="360" w:lineRule="auto"/>
        <w:ind w:left="630"/>
        <w:jc w:val="both"/>
        <w:rPr>
          <w:rFonts w:ascii="Book Antiqua" w:hAnsi="Book Antiqua" w:cs="Arial"/>
          <w:szCs w:val="22"/>
        </w:rPr>
      </w:pPr>
      <w:r w:rsidRPr="00EE4FF7">
        <w:rPr>
          <w:rFonts w:ascii="Book Antiqua" w:hAnsi="Book Antiqua" w:cs="Arial"/>
          <w:szCs w:val="22"/>
        </w:rPr>
        <w:tab/>
        <w:t xml:space="preserve">The researchers reviewed the physiological hazards of cabin </w:t>
      </w:r>
      <w:r w:rsidRPr="00EE4FF7">
        <w:rPr>
          <w:rFonts w:ascii="Book Antiqua" w:hAnsi="Book Antiqua" w:cs="Arial"/>
          <w:szCs w:val="22"/>
        </w:rPr>
        <w:tab/>
        <w:t xml:space="preserve">depressurization during rapid decompression resulting in hypoxia. The </w:t>
      </w:r>
      <w:r w:rsidRPr="00EE4FF7">
        <w:rPr>
          <w:rFonts w:ascii="Book Antiqua" w:hAnsi="Book Antiqua" w:cs="Arial"/>
          <w:szCs w:val="22"/>
        </w:rPr>
        <w:tab/>
        <w:t xml:space="preserve">research has been based on Canadair calculation that CC106 aircraft can </w:t>
      </w:r>
      <w:r w:rsidRPr="00EE4FF7">
        <w:rPr>
          <w:rFonts w:ascii="Book Antiqua" w:hAnsi="Book Antiqua" w:cs="Arial"/>
          <w:szCs w:val="22"/>
        </w:rPr>
        <w:tab/>
        <w:t xml:space="preserve">decompress from 8,000 to 40,000 feet in 2.5 seconds. They further define </w:t>
      </w:r>
      <w:r w:rsidRPr="00EE4FF7">
        <w:rPr>
          <w:rFonts w:ascii="Book Antiqua" w:hAnsi="Book Antiqua" w:cs="Arial"/>
          <w:szCs w:val="22"/>
        </w:rPr>
        <w:tab/>
        <w:t xml:space="preserve">TUC depending upon barometric pressure and method of exposure (e.g. </w:t>
      </w:r>
      <w:r w:rsidRPr="00EE4FF7">
        <w:rPr>
          <w:rFonts w:ascii="Book Antiqua" w:hAnsi="Book Antiqua" w:cs="Arial"/>
          <w:szCs w:val="22"/>
        </w:rPr>
        <w:tab/>
      </w:r>
      <w:proofErr w:type="gramStart"/>
      <w:r w:rsidRPr="00EE4FF7">
        <w:rPr>
          <w:rFonts w:ascii="Book Antiqua" w:hAnsi="Book Antiqua" w:cs="Arial"/>
          <w:szCs w:val="22"/>
        </w:rPr>
        <w:t>mask</w:t>
      </w:r>
      <w:proofErr w:type="gramEnd"/>
      <w:r w:rsidRPr="00EE4FF7">
        <w:rPr>
          <w:rFonts w:ascii="Book Antiqua" w:hAnsi="Book Antiqua" w:cs="Arial"/>
          <w:szCs w:val="22"/>
        </w:rPr>
        <w:t xml:space="preserve"> </w:t>
      </w:r>
      <w:r w:rsidRPr="00EE4FF7">
        <w:rPr>
          <w:rFonts w:ascii="Book Antiqua" w:hAnsi="Book Antiqua" w:cs="Arial"/>
          <w:szCs w:val="22"/>
        </w:rPr>
        <w:tab/>
        <w:t xml:space="preserve">removal or rapid decompression), inhaled gas mixture prior exposure and </w:t>
      </w:r>
      <w:r w:rsidRPr="00EE4FF7">
        <w:rPr>
          <w:rFonts w:ascii="Book Antiqua" w:hAnsi="Book Antiqua" w:cs="Arial"/>
          <w:szCs w:val="22"/>
        </w:rPr>
        <w:tab/>
        <w:t xml:space="preserve">methods of measuring TUC. The subjects were decompressed from 8,000 feet to </w:t>
      </w:r>
      <w:r w:rsidRPr="00EE4FF7">
        <w:rPr>
          <w:rFonts w:ascii="Book Antiqua" w:hAnsi="Book Antiqua" w:cs="Arial"/>
          <w:szCs w:val="22"/>
        </w:rPr>
        <w:tab/>
        <w:t xml:space="preserve">40,000 feet in 2.5 seconds. Different aviation masks were used and their </w:t>
      </w:r>
      <w:r w:rsidRPr="00EE4FF7">
        <w:rPr>
          <w:rFonts w:ascii="Book Antiqua" w:hAnsi="Book Antiqua" w:cs="Arial"/>
          <w:szCs w:val="22"/>
        </w:rPr>
        <w:tab/>
        <w:t xml:space="preserve">weak seal created a problem with proper oxygen delivery. Also, the </w:t>
      </w:r>
      <w:r w:rsidRPr="00EE4FF7">
        <w:rPr>
          <w:rFonts w:ascii="Book Antiqua" w:hAnsi="Book Antiqua" w:cs="Arial"/>
          <w:szCs w:val="22"/>
        </w:rPr>
        <w:tab/>
        <w:t xml:space="preserve">subjects exposed to hypoxia ended up dropping the masks. The </w:t>
      </w:r>
      <w:r w:rsidRPr="00EE4FF7">
        <w:rPr>
          <w:rFonts w:ascii="Book Antiqua" w:hAnsi="Book Antiqua" w:cs="Arial"/>
          <w:szCs w:val="22"/>
        </w:rPr>
        <w:tab/>
        <w:t xml:space="preserve">established endpoints were an inability to turn-off an alternating light and </w:t>
      </w:r>
      <w:r w:rsidRPr="00EE4FF7">
        <w:rPr>
          <w:rFonts w:ascii="Book Antiqua" w:hAnsi="Book Antiqua" w:cs="Arial"/>
          <w:szCs w:val="22"/>
        </w:rPr>
        <w:tab/>
        <w:t xml:space="preserve">disturbance measures on EEG. Average TUC of exposure to 40,000 in 2.5 </w:t>
      </w:r>
      <w:r w:rsidRPr="00EE4FF7">
        <w:rPr>
          <w:rFonts w:ascii="Book Antiqua" w:hAnsi="Book Antiqua" w:cs="Arial"/>
          <w:szCs w:val="22"/>
        </w:rPr>
        <w:tab/>
        <w:t xml:space="preserve">seconds was 18 seconds. The research concludes that in order to maintain </w:t>
      </w:r>
      <w:r w:rsidRPr="00EE4FF7">
        <w:rPr>
          <w:rFonts w:ascii="Book Antiqua" w:hAnsi="Book Antiqua" w:cs="Arial"/>
          <w:szCs w:val="22"/>
        </w:rPr>
        <w:tab/>
        <w:t xml:space="preserve">continuous consciousness 7 seconds create the endpoint for donning a </w:t>
      </w:r>
      <w:r w:rsidRPr="00EE4FF7">
        <w:rPr>
          <w:rFonts w:ascii="Book Antiqua" w:hAnsi="Book Antiqua" w:cs="Arial"/>
          <w:szCs w:val="22"/>
        </w:rPr>
        <w:tab/>
        <w:t>mask.</w:t>
      </w: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 xml:space="preserve">Donaldson, R.T., Carter, E.T., Billings, C.E., Hitchcock, F.A. (1960). </w:t>
      </w:r>
      <w:proofErr w:type="gramStart"/>
      <w:r w:rsidRPr="00EE4FF7">
        <w:rPr>
          <w:rFonts w:ascii="Book Antiqua" w:hAnsi="Book Antiqua" w:cs="Arial"/>
          <w:szCs w:val="22"/>
        </w:rPr>
        <w:t xml:space="preserve">Acute </w:t>
      </w:r>
      <w:r w:rsidRPr="00EE4FF7">
        <w:rPr>
          <w:rFonts w:ascii="Book Antiqua" w:hAnsi="Book Antiqua" w:cs="Arial"/>
          <w:szCs w:val="22"/>
        </w:rPr>
        <w:tab/>
        <w:t xml:space="preserve">hypoxia during rapid decompression and emergency descent in a </w:t>
      </w:r>
      <w:r w:rsidRPr="00EE4FF7">
        <w:rPr>
          <w:rFonts w:ascii="Book Antiqua" w:hAnsi="Book Antiqua" w:cs="Arial"/>
          <w:szCs w:val="22"/>
        </w:rPr>
        <w:tab/>
        <w:t>commercial aircraft.</w:t>
      </w:r>
      <w:proofErr w:type="gramEnd"/>
      <w:r w:rsidRPr="00EE4FF7">
        <w:rPr>
          <w:rFonts w:ascii="Book Antiqua" w:hAnsi="Book Antiqua" w:cs="Arial"/>
          <w:szCs w:val="22"/>
        </w:rPr>
        <w:t xml:space="preserve"> </w:t>
      </w:r>
      <w:proofErr w:type="gramStart"/>
      <w:r w:rsidRPr="00EE4FF7">
        <w:rPr>
          <w:rFonts w:ascii="Book Antiqua" w:hAnsi="Book Antiqua" w:cs="Arial"/>
          <w:i/>
          <w:szCs w:val="22"/>
        </w:rPr>
        <w:t xml:space="preserve">Aerospace Medicine, </w:t>
      </w:r>
      <w:r>
        <w:rPr>
          <w:rFonts w:ascii="Book Antiqua" w:hAnsi="Book Antiqua" w:cs="Arial"/>
          <w:szCs w:val="22"/>
        </w:rPr>
        <w:t xml:space="preserve">31, </w:t>
      </w:r>
      <w:r w:rsidRPr="00EE4FF7">
        <w:rPr>
          <w:rFonts w:ascii="Book Antiqua" w:hAnsi="Book Antiqua" w:cs="Arial"/>
          <w:szCs w:val="22"/>
        </w:rPr>
        <w:t>842-51.</w:t>
      </w:r>
      <w:proofErr w:type="gramEnd"/>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ab/>
        <w:t xml:space="preserve">Oxygen saturation and TUC in a rapid decompression model causing acute hypoxia were explored in the hypobaric chamber simulating a rapid decompression of a B707. The simulation consisted of decompression from 41,000 ft (8.500 ft cabin altitude) to 36,000 ft in 30 seconds followed seconds followed by </w:t>
      </w:r>
      <w:proofErr w:type="gramStart"/>
      <w:r w:rsidRPr="00EE4FF7">
        <w:rPr>
          <w:rFonts w:ascii="Book Antiqua" w:hAnsi="Book Antiqua" w:cs="Arial"/>
          <w:szCs w:val="22"/>
        </w:rPr>
        <w:t>an</w:t>
      </w:r>
      <w:proofErr w:type="gramEnd"/>
      <w:r w:rsidRPr="00EE4FF7">
        <w:rPr>
          <w:rFonts w:ascii="Book Antiqua" w:hAnsi="Book Antiqua" w:cs="Arial"/>
          <w:szCs w:val="22"/>
        </w:rPr>
        <w:t xml:space="preserve"> descent to 14,000 ft. An ear oximeter was used to collect the data from four subjects. (Oximeter had an </w:t>
      </w:r>
      <w:r w:rsidRPr="00EE4FF7">
        <w:rPr>
          <w:rFonts w:ascii="Book Antiqua" w:hAnsi="Book Antiqua" w:cs="Arial"/>
          <w:szCs w:val="22"/>
        </w:rPr>
        <w:lastRenderedPageBreak/>
        <w:t xml:space="preserve">established error of 8% in 50 to 70% of SpO2.) The endpoint for TUC was determined by inability or making mistakes when writing down numbers counting backwards from 100.  The scenarios conducted were 1/ no oxygen given until reaching an endpoint, 2/oxygen given with no delay, 3/15 seconds and 4/ 30 seconds upon reaching 14,000ft cabin altitude. </w:t>
      </w:r>
      <w:r w:rsidRPr="00EE4FF7">
        <w:rPr>
          <w:rFonts w:ascii="Book Antiqua" w:hAnsi="Book Antiqua" w:cs="Book Antiqua"/>
          <w:szCs w:val="32"/>
        </w:rPr>
        <w:t>After decompression with no oxygen given, the SpO2 increased from 90% at 8,500ft to a range of 76.8% to 87.1% in 15 seconds at 27, 000ft. The SpO2 range of 50.3% to 74.4% in 30 seconds happened at 36,000ft. </w:t>
      </w:r>
      <w:r w:rsidRPr="00EE4FF7">
        <w:rPr>
          <w:rFonts w:ascii="Book Antiqua" w:hAnsi="Book Antiqua" w:cs="Arial"/>
          <w:szCs w:val="22"/>
        </w:rPr>
        <w:t xml:space="preserve">The average TUC was 32 seconds for all 4 subjects. Further, the article gave SpO2 levels and TUC for the remaining 3 conditions. The authors concluded that during rapid decompression SpO2 is about 70% and suggest taking oxygen within 15 seconds to avoid TUC. </w:t>
      </w: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 xml:space="preserve">Ernsting, J. (1978). </w:t>
      </w:r>
      <w:proofErr w:type="gramStart"/>
      <w:r w:rsidRPr="00EE4FF7">
        <w:rPr>
          <w:rFonts w:ascii="Book Antiqua" w:hAnsi="Book Antiqua" w:cs="Arial"/>
          <w:szCs w:val="22"/>
        </w:rPr>
        <w:t>Prevention of hypoxia-acceptable compromises.</w:t>
      </w:r>
      <w:proofErr w:type="gramEnd"/>
      <w:r w:rsidRPr="00EE4FF7">
        <w:rPr>
          <w:rFonts w:ascii="Book Antiqua" w:hAnsi="Book Antiqua" w:cs="Arial"/>
          <w:szCs w:val="22"/>
        </w:rPr>
        <w:t xml:space="preserve"> </w:t>
      </w:r>
      <w:proofErr w:type="gramStart"/>
      <w:r w:rsidRPr="00EE4FF7">
        <w:rPr>
          <w:rFonts w:ascii="Book Antiqua" w:hAnsi="Book Antiqua" w:cs="Arial"/>
          <w:i/>
          <w:szCs w:val="22"/>
        </w:rPr>
        <w:t xml:space="preserve">Aviation Space </w:t>
      </w:r>
      <w:r w:rsidRPr="00EE4FF7">
        <w:rPr>
          <w:rFonts w:ascii="Book Antiqua" w:hAnsi="Book Antiqua" w:cs="Arial"/>
          <w:i/>
          <w:szCs w:val="22"/>
        </w:rPr>
        <w:tab/>
        <w:t>and Environmental Medicine.</w:t>
      </w:r>
      <w:proofErr w:type="gramEnd"/>
      <w:r w:rsidRPr="00EE4FF7">
        <w:rPr>
          <w:rFonts w:ascii="Book Antiqua" w:hAnsi="Book Antiqua" w:cs="Arial"/>
          <w:i/>
          <w:szCs w:val="22"/>
        </w:rPr>
        <w:t xml:space="preserve"> 49 </w:t>
      </w:r>
      <w:r>
        <w:rPr>
          <w:rFonts w:ascii="Book Antiqua" w:hAnsi="Book Antiqua" w:cs="Arial"/>
          <w:szCs w:val="22"/>
        </w:rPr>
        <w:t xml:space="preserve">(3), </w:t>
      </w:r>
      <w:r w:rsidRPr="00EE4FF7">
        <w:rPr>
          <w:rFonts w:ascii="Book Antiqua" w:hAnsi="Book Antiqua" w:cs="Arial"/>
          <w:szCs w:val="22"/>
        </w:rPr>
        <w:t xml:space="preserve">495-502. </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 xml:space="preserve">Ernsting (1978) conducted a literature review in which he reviewed the studies on mild and rapid decompression hypoxia. The trade-off between passengers’ and aircrew comfort and aircraft design denotes the allowable level of hypoxia. Although the ideal cabin altitude was found to be 5,000 to 6,000 feet, research and practical experience concluded that is safe for aviators to operate without supplemental oxygen up to 12,000 feet. </w:t>
      </w:r>
      <w:r w:rsidRPr="00EE4FF7">
        <w:rPr>
          <w:rFonts w:ascii="Book Antiqua" w:hAnsi="Book Antiqua" w:cs="Arial"/>
          <w:szCs w:val="22"/>
        </w:rPr>
        <w:tab/>
        <w:t xml:space="preserve"> The initial learning phase of a complex orientation task at 5,000 or 8,000 feet or serial problem solving and vigilance at 12,000 </w:t>
      </w:r>
      <w:proofErr w:type="gramStart"/>
      <w:r w:rsidRPr="00EE4FF7">
        <w:rPr>
          <w:rFonts w:ascii="Book Antiqua" w:hAnsi="Book Antiqua" w:cs="Arial"/>
          <w:szCs w:val="22"/>
        </w:rPr>
        <w:t>feet  were</w:t>
      </w:r>
      <w:proofErr w:type="gramEnd"/>
      <w:r w:rsidRPr="00EE4FF7">
        <w:rPr>
          <w:rFonts w:ascii="Book Antiqua" w:hAnsi="Book Antiqua" w:cs="Arial"/>
          <w:szCs w:val="22"/>
        </w:rPr>
        <w:t xml:space="preserve"> affected by mild hypoxia.  There was no performance decrease after the tasks were practiced. Ernsting concludes that the use of no supplemental oxygen for aircrew operating at 8,000 feet should not be accepted because of significant impaired ability to react properly </w:t>
      </w:r>
      <w:proofErr w:type="gramStart"/>
      <w:r w:rsidRPr="00EE4FF7">
        <w:rPr>
          <w:rFonts w:ascii="Book Antiqua" w:hAnsi="Book Antiqua" w:cs="Arial"/>
          <w:szCs w:val="22"/>
        </w:rPr>
        <w:t>to  unexpected</w:t>
      </w:r>
      <w:proofErr w:type="gramEnd"/>
      <w:r w:rsidRPr="00EE4FF7">
        <w:rPr>
          <w:rFonts w:ascii="Book Antiqua" w:hAnsi="Book Antiqua" w:cs="Arial"/>
          <w:szCs w:val="22"/>
        </w:rPr>
        <w:t xml:space="preserve">  emergency. Reviewing the rapid decompression effects, the author further concludes that the minimum acceptable alveolar oxygen tension on rapid decompression is 30 mm Hg.</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cs="Arial"/>
          <w:szCs w:val="22"/>
        </w:rPr>
        <w:t>Humphreys, S., Deyermond, R., Bali, I., Stevenson, M, Fee, J.P.H. (2005).</w:t>
      </w:r>
      <w:proofErr w:type="gramEnd"/>
      <w:r w:rsidRPr="00EE4FF7">
        <w:rPr>
          <w:rFonts w:ascii="Book Antiqua" w:hAnsi="Book Antiqua" w:cs="Arial"/>
          <w:szCs w:val="22"/>
        </w:rPr>
        <w:t xml:space="preserve"> </w:t>
      </w:r>
      <w:proofErr w:type="gramStart"/>
      <w:r w:rsidRPr="00EE4FF7">
        <w:rPr>
          <w:rFonts w:ascii="Book Antiqua" w:hAnsi="Book Antiqua" w:cs="Arial"/>
          <w:szCs w:val="22"/>
        </w:rPr>
        <w:t xml:space="preserve">The </w:t>
      </w:r>
      <w:r w:rsidRPr="00EE4FF7">
        <w:rPr>
          <w:rFonts w:ascii="Book Antiqua" w:hAnsi="Book Antiqua" w:cs="Arial"/>
          <w:szCs w:val="22"/>
        </w:rPr>
        <w:tab/>
        <w:t>effect of high altitude commercial air travel on oxygen saturation.</w:t>
      </w:r>
      <w:proofErr w:type="gramEnd"/>
      <w:r w:rsidRPr="00EE4FF7">
        <w:rPr>
          <w:rFonts w:ascii="Book Antiqua" w:hAnsi="Book Antiqua" w:cs="Arial"/>
          <w:szCs w:val="22"/>
        </w:rPr>
        <w:t xml:space="preserve"> </w:t>
      </w:r>
      <w:r w:rsidRPr="00EE4FF7">
        <w:rPr>
          <w:rFonts w:ascii="Book Antiqua" w:hAnsi="Book Antiqua" w:cs="Arial"/>
          <w:szCs w:val="22"/>
        </w:rPr>
        <w:tab/>
      </w:r>
      <w:r w:rsidRPr="00EE4FF7">
        <w:rPr>
          <w:rFonts w:ascii="Book Antiqua" w:hAnsi="Book Antiqua" w:cs="Arial"/>
          <w:i/>
          <w:szCs w:val="22"/>
        </w:rPr>
        <w:t xml:space="preserve">Anaesthesia, </w:t>
      </w:r>
      <w:r>
        <w:rPr>
          <w:rFonts w:ascii="Book Antiqua" w:hAnsi="Book Antiqua" w:cs="Arial"/>
          <w:szCs w:val="22"/>
        </w:rPr>
        <w:t xml:space="preserve">60, </w:t>
      </w:r>
      <w:r w:rsidRPr="00EE4FF7">
        <w:rPr>
          <w:rFonts w:ascii="Book Antiqua" w:hAnsi="Book Antiqua" w:cs="Arial"/>
          <w:szCs w:val="22"/>
        </w:rPr>
        <w:t>458-460.</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 xml:space="preserve">This research tackled the hypoxia high-altitude problem studying SpO2 and heart rate levels in commercial aircraft flights. Using a pulse oximeter, eighty-four subjects of age 1 to 78 years flew short and long-haul flights using ten different airlines flying in maximum altitudes of 37,000 to 41,000ft. Both, short and long-haul flight yield similar results: SpO2 decreased from 97% at from ground level to 93% at altitude which resulted in a statistically significant difference (p&lt;0.05) (Humphreys, Deyermond, Bali, Stevenson, Fee, 2005).  54% of subjects had SpO2 of 94% or less (Humphreys et al, 2005). The heart rate levels did not show a statistically significant change (on average </w:t>
      </w:r>
      <w:proofErr w:type="gramStart"/>
      <w:r w:rsidRPr="00EE4FF7">
        <w:rPr>
          <w:rFonts w:ascii="Book Antiqua" w:hAnsi="Book Antiqua" w:cs="Arial"/>
          <w:szCs w:val="22"/>
        </w:rPr>
        <w:t>82  bpm</w:t>
      </w:r>
      <w:proofErr w:type="gramEnd"/>
      <w:r w:rsidRPr="00EE4FF7">
        <w:rPr>
          <w:rFonts w:ascii="Book Antiqua" w:hAnsi="Book Antiqua" w:cs="Arial"/>
          <w:szCs w:val="22"/>
        </w:rPr>
        <w:t xml:space="preserve"> to 80 at altitude). This study suggested that hypoxia combined with low humidity, dehydration and </w:t>
      </w:r>
      <w:proofErr w:type="gramStart"/>
      <w:r w:rsidRPr="00EE4FF7">
        <w:rPr>
          <w:rFonts w:ascii="Book Antiqua" w:hAnsi="Book Antiqua" w:cs="Arial"/>
          <w:szCs w:val="22"/>
        </w:rPr>
        <w:t>immobility  may</w:t>
      </w:r>
      <w:proofErr w:type="gramEnd"/>
      <w:r w:rsidRPr="00EE4FF7">
        <w:rPr>
          <w:rFonts w:ascii="Book Antiqua" w:hAnsi="Book Antiqua" w:cs="Arial"/>
          <w:szCs w:val="22"/>
        </w:rPr>
        <w:t xml:space="preserve"> be a factor in death rate during and after the flights considering the potential additional health problems of passengers.</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cs="Arial"/>
          <w:szCs w:val="22"/>
        </w:rPr>
        <w:t xml:space="preserve">Izraeli, S., Avgar, D Glikson, M. Shochat I, Glovinsky, Y., Ribak, J. (1988) </w:t>
      </w:r>
      <w:r w:rsidRPr="00EE4FF7">
        <w:rPr>
          <w:rFonts w:ascii="Book Antiqua" w:hAnsi="Book Antiqua" w:cs="Arial"/>
          <w:szCs w:val="22"/>
        </w:rPr>
        <w:tab/>
        <w:t xml:space="preserve">Determination of the “time and useful consciousness” (TUC) in repeated </w:t>
      </w:r>
      <w:r w:rsidRPr="00EE4FF7">
        <w:rPr>
          <w:rFonts w:ascii="Book Antiqua" w:hAnsi="Book Antiqua" w:cs="Arial"/>
          <w:szCs w:val="22"/>
        </w:rPr>
        <w:tab/>
        <w:t>exposures to simulated altitude of 25,000ft (&amp;, 620m).</w:t>
      </w:r>
      <w:proofErr w:type="gramEnd"/>
      <w:r w:rsidRPr="00EE4FF7">
        <w:rPr>
          <w:rFonts w:ascii="Book Antiqua" w:hAnsi="Book Antiqua" w:cs="Arial"/>
          <w:szCs w:val="22"/>
        </w:rPr>
        <w:t xml:space="preserve"> </w:t>
      </w:r>
      <w:proofErr w:type="gramStart"/>
      <w:r w:rsidRPr="00EE4FF7">
        <w:rPr>
          <w:rFonts w:ascii="Book Antiqua" w:hAnsi="Book Antiqua" w:cs="Arial"/>
          <w:i/>
          <w:szCs w:val="22"/>
        </w:rPr>
        <w:t xml:space="preserve">Aviation Space </w:t>
      </w:r>
      <w:r w:rsidRPr="00EE4FF7">
        <w:rPr>
          <w:rFonts w:ascii="Book Antiqua" w:hAnsi="Book Antiqua" w:cs="Arial"/>
          <w:i/>
          <w:szCs w:val="22"/>
        </w:rPr>
        <w:tab/>
        <w:t>Environmental Medicine.</w:t>
      </w:r>
      <w:proofErr w:type="gramEnd"/>
      <w:r w:rsidRPr="00EE4FF7">
        <w:rPr>
          <w:rFonts w:ascii="Book Antiqua" w:hAnsi="Book Antiqua" w:cs="Arial"/>
          <w:i/>
          <w:szCs w:val="22"/>
        </w:rPr>
        <w:t xml:space="preserve"> </w:t>
      </w:r>
      <w:r>
        <w:rPr>
          <w:rFonts w:ascii="Book Antiqua" w:hAnsi="Book Antiqua" w:cs="Arial"/>
          <w:szCs w:val="22"/>
        </w:rPr>
        <w:t>59,</w:t>
      </w:r>
      <w:r w:rsidRPr="00EE4FF7">
        <w:rPr>
          <w:rFonts w:ascii="Book Antiqua" w:hAnsi="Book Antiqua" w:cs="Arial"/>
          <w:szCs w:val="22"/>
        </w:rPr>
        <w:t xml:space="preserve"> 1103-5.</w:t>
      </w:r>
    </w:p>
    <w:p w:rsidR="004039D4" w:rsidRDefault="004039D4" w:rsidP="004039D4">
      <w:pPr>
        <w:spacing w:line="360" w:lineRule="auto"/>
        <w:ind w:left="720" w:hanging="720"/>
        <w:jc w:val="both"/>
        <w:rPr>
          <w:rFonts w:ascii="Book Antiqua" w:hAnsi="Book Antiqua" w:cs="Arial"/>
          <w:szCs w:val="22"/>
        </w:rPr>
      </w:pPr>
      <w:r w:rsidRPr="00EE4FF7">
        <w:rPr>
          <w:rFonts w:ascii="Book Antiqua" w:hAnsi="Book Antiqua" w:cs="Arial"/>
          <w:szCs w:val="22"/>
        </w:rPr>
        <w:tab/>
        <w:t>The authors conducted a safe, simple and objective research to establish a more precise method for Time of Useful Consciousness (TUC) determination.  During a regular training 18 healthy pilot subjects</w:t>
      </w:r>
      <w:r>
        <w:rPr>
          <w:rFonts w:ascii="Book Antiqua" w:hAnsi="Book Antiqua" w:cs="Arial"/>
          <w:szCs w:val="22"/>
        </w:rPr>
        <w:t xml:space="preserve"> </w:t>
      </w:r>
      <w:r w:rsidRPr="00EE4FF7">
        <w:rPr>
          <w:rFonts w:ascii="Book Antiqua" w:hAnsi="Book Antiqua" w:cs="Arial"/>
          <w:szCs w:val="22"/>
        </w:rPr>
        <w:t xml:space="preserve">were exposed to 25,000 feet 8 months prior to two consecutive exposures to the same altitude in a commercial altitude chamber. A measure of attentive function test (adding pairs of 2-digit numbers) had 16 pages with 20 exercises on each page and they had to </w:t>
      </w:r>
      <w:r w:rsidRPr="00EE4FF7">
        <w:rPr>
          <w:rFonts w:ascii="Book Antiqua" w:hAnsi="Book Antiqua" w:cs="Arial"/>
          <w:szCs w:val="22"/>
        </w:rPr>
        <w:tab/>
        <w:t xml:space="preserve">turn the page every 30 seconds. The endpoints of TUC were determined by two mistakes in addition or by inability to perform the task. The fact that 5 subjects never reached their endpoints created </w:t>
      </w:r>
      <w:r w:rsidRPr="00EE4FF7">
        <w:rPr>
          <w:rFonts w:ascii="Book Antiqua" w:hAnsi="Book Antiqua" w:cs="Arial"/>
          <w:szCs w:val="22"/>
        </w:rPr>
        <w:tab/>
        <w:t xml:space="preserve">unwanted end- points. </w:t>
      </w:r>
      <w:proofErr w:type="gramStart"/>
      <w:r w:rsidRPr="00EE4FF7">
        <w:rPr>
          <w:rFonts w:ascii="Book Antiqua" w:hAnsi="Book Antiqua" w:cs="Arial"/>
          <w:szCs w:val="22"/>
        </w:rPr>
        <w:t>For determination of TUC.</w:t>
      </w:r>
      <w:proofErr w:type="gramEnd"/>
      <w:r w:rsidRPr="00EE4FF7">
        <w:rPr>
          <w:rFonts w:ascii="Book Antiqua" w:hAnsi="Book Antiqua" w:cs="Arial"/>
          <w:szCs w:val="22"/>
        </w:rPr>
        <w:t xml:space="preserve"> (480 seconds were denoted as the safety limit). Some subjects were trembling </w:t>
      </w:r>
      <w:r w:rsidRPr="00EE4FF7">
        <w:rPr>
          <w:rFonts w:ascii="Book Antiqua" w:hAnsi="Book Antiqua" w:cs="Arial"/>
          <w:szCs w:val="22"/>
        </w:rPr>
        <w:tab/>
        <w:t xml:space="preserve">and </w:t>
      </w:r>
      <w:r w:rsidRPr="00EE4FF7">
        <w:rPr>
          <w:rFonts w:ascii="Book Antiqua" w:hAnsi="Book Antiqua" w:cs="Arial"/>
          <w:szCs w:val="22"/>
        </w:rPr>
        <w:tab/>
        <w:t xml:space="preserve">incapable to respond (denoted endpoint) yet not making </w:t>
      </w:r>
      <w:r w:rsidRPr="00EE4FF7">
        <w:rPr>
          <w:rFonts w:ascii="Book Antiqua" w:hAnsi="Book Antiqua" w:cs="Arial"/>
          <w:szCs w:val="22"/>
        </w:rPr>
        <w:tab/>
        <w:t xml:space="preserve">any addition’s mistakes.  The medians of TUC were 267.5 seconds in first </w:t>
      </w:r>
      <w:r w:rsidRPr="00EE4FF7">
        <w:rPr>
          <w:rFonts w:ascii="Book Antiqua" w:hAnsi="Book Antiqua" w:cs="Arial"/>
          <w:szCs w:val="22"/>
        </w:rPr>
        <w:tab/>
        <w:t xml:space="preserve">exposure and 240 seconds in the second one. Even though more subjects </w:t>
      </w:r>
      <w:r w:rsidRPr="00EE4FF7">
        <w:rPr>
          <w:rFonts w:ascii="Book Antiqua" w:hAnsi="Book Antiqua" w:cs="Arial"/>
          <w:szCs w:val="22"/>
        </w:rPr>
        <w:tab/>
        <w:t xml:space="preserve">during the second exposure reached the </w:t>
      </w:r>
      <w:r w:rsidRPr="00EE4FF7">
        <w:rPr>
          <w:rFonts w:ascii="Book Antiqua" w:hAnsi="Book Antiqua" w:cs="Arial"/>
          <w:szCs w:val="22"/>
        </w:rPr>
        <w:tab/>
        <w:t xml:space="preserve">safety TUC’s limit, the difference </w:t>
      </w:r>
      <w:r w:rsidRPr="00EE4FF7">
        <w:rPr>
          <w:rFonts w:ascii="Book Antiqua" w:hAnsi="Book Antiqua" w:cs="Arial"/>
          <w:szCs w:val="22"/>
        </w:rPr>
        <w:tab/>
        <w:t xml:space="preserve">between exposures was not statistically significant. The minimal </w:t>
      </w:r>
      <w:r w:rsidRPr="00EE4FF7">
        <w:rPr>
          <w:rFonts w:ascii="Book Antiqua" w:hAnsi="Book Antiqua" w:cs="Arial"/>
          <w:szCs w:val="22"/>
        </w:rPr>
        <w:tab/>
        <w:t xml:space="preserve">capabilities required from the pilots in this emergency situation should be </w:t>
      </w:r>
      <w:r w:rsidRPr="00EE4FF7">
        <w:rPr>
          <w:rFonts w:ascii="Book Antiqua" w:hAnsi="Book Antiqua" w:cs="Arial"/>
          <w:szCs w:val="22"/>
        </w:rPr>
        <w:tab/>
        <w:t xml:space="preserve">analyzed and the test should be validated by repeated exposures of large </w:t>
      </w:r>
      <w:r w:rsidRPr="00EE4FF7">
        <w:rPr>
          <w:rFonts w:ascii="Book Antiqua" w:hAnsi="Book Antiqua" w:cs="Arial"/>
          <w:szCs w:val="22"/>
        </w:rPr>
        <w:tab/>
        <w:t xml:space="preserve">number of individuals to simulated high altitudes to clarify the meaning </w:t>
      </w:r>
      <w:r w:rsidRPr="00EE4FF7">
        <w:rPr>
          <w:rFonts w:ascii="Book Antiqua" w:hAnsi="Book Antiqua" w:cs="Arial"/>
          <w:szCs w:val="22"/>
        </w:rPr>
        <w:tab/>
        <w:t>of TUC.</w:t>
      </w:r>
    </w:p>
    <w:p w:rsidR="004039D4" w:rsidRPr="00EE4FF7" w:rsidRDefault="004039D4" w:rsidP="004039D4">
      <w:pPr>
        <w:spacing w:line="360" w:lineRule="auto"/>
        <w:ind w:left="720" w:hanging="720"/>
        <w:jc w:val="both"/>
        <w:rPr>
          <w:rFonts w:ascii="Book Antiqua" w:hAnsi="Book Antiqua" w:cs="Arial"/>
          <w:szCs w:val="22"/>
        </w:rPr>
      </w:pPr>
      <w:r w:rsidRPr="00EE4FF7">
        <w:rPr>
          <w:rFonts w:ascii="Book Antiqua" w:hAnsi="Book Antiqua" w:cs="Arial"/>
          <w:szCs w:val="22"/>
        </w:rPr>
        <w:t>Kelly, P.T., Swanney</w:t>
      </w:r>
      <w:r>
        <w:rPr>
          <w:rFonts w:ascii="Book Antiqua" w:hAnsi="Book Antiqua" w:cs="Arial"/>
          <w:szCs w:val="22"/>
        </w:rPr>
        <w:t xml:space="preserve">, M.P., Frampton, C., </w:t>
      </w:r>
      <w:proofErr w:type="gramStart"/>
      <w:r>
        <w:rPr>
          <w:rFonts w:ascii="Book Antiqua" w:hAnsi="Book Antiqua" w:cs="Arial"/>
          <w:szCs w:val="22"/>
        </w:rPr>
        <w:t>Seccombe ,</w:t>
      </w:r>
      <w:proofErr w:type="gramEnd"/>
      <w:r>
        <w:rPr>
          <w:rFonts w:ascii="Book Antiqua" w:hAnsi="Book Antiqua" w:cs="Arial"/>
          <w:szCs w:val="22"/>
        </w:rPr>
        <w:t xml:space="preserve"> </w:t>
      </w:r>
      <w:r w:rsidRPr="00EE4FF7">
        <w:rPr>
          <w:rFonts w:ascii="Book Antiqua" w:hAnsi="Book Antiqua" w:cs="Arial"/>
          <w:szCs w:val="22"/>
        </w:rPr>
        <w:t xml:space="preserve">L.M., Peters, M.J. </w:t>
      </w:r>
      <w:r>
        <w:rPr>
          <w:rFonts w:ascii="Book Antiqua" w:hAnsi="Book Antiqua" w:cs="Arial"/>
          <w:szCs w:val="22"/>
        </w:rPr>
        <w:t xml:space="preserve">&amp;  Beckert </w:t>
      </w:r>
      <w:r w:rsidRPr="00EE4FF7">
        <w:rPr>
          <w:rFonts w:ascii="Book Antiqua" w:hAnsi="Book Antiqua" w:cs="Arial"/>
          <w:szCs w:val="22"/>
        </w:rPr>
        <w:t xml:space="preserve">L.E. (2006). </w:t>
      </w:r>
      <w:proofErr w:type="gramStart"/>
      <w:r w:rsidRPr="00EE4FF7">
        <w:rPr>
          <w:rFonts w:ascii="Book Antiqua" w:hAnsi="Book Antiqua" w:cs="Arial"/>
          <w:szCs w:val="22"/>
        </w:rPr>
        <w:t>Normobaric hypoxia inhalatio</w:t>
      </w:r>
      <w:r>
        <w:rPr>
          <w:rFonts w:ascii="Book Antiqua" w:hAnsi="Book Antiqua" w:cs="Arial"/>
          <w:szCs w:val="22"/>
        </w:rPr>
        <w:t xml:space="preserve">n test vs. response to airline </w:t>
      </w:r>
      <w:r w:rsidRPr="00EE4FF7">
        <w:rPr>
          <w:rFonts w:ascii="Book Antiqua" w:hAnsi="Book Antiqua" w:cs="Arial"/>
          <w:szCs w:val="22"/>
        </w:rPr>
        <w:t>flight in healthy passengers.</w:t>
      </w:r>
      <w:proofErr w:type="gramEnd"/>
      <w:r w:rsidRPr="00EE4FF7">
        <w:rPr>
          <w:rFonts w:ascii="Book Antiqua" w:hAnsi="Book Antiqua" w:cs="Arial"/>
          <w:szCs w:val="22"/>
        </w:rPr>
        <w:t xml:space="preserve"> </w:t>
      </w:r>
      <w:proofErr w:type="gramStart"/>
      <w:r w:rsidRPr="00EE4FF7">
        <w:rPr>
          <w:rFonts w:ascii="Book Antiqua" w:hAnsi="Book Antiqua" w:cs="Arial"/>
          <w:i/>
          <w:szCs w:val="22"/>
        </w:rPr>
        <w:t>Aviation Space</w:t>
      </w:r>
      <w:r>
        <w:rPr>
          <w:rFonts w:ascii="Book Antiqua" w:hAnsi="Book Antiqua" w:cs="Arial"/>
          <w:i/>
          <w:szCs w:val="22"/>
        </w:rPr>
        <w:t xml:space="preserve"> and Environmental Medicine.</w:t>
      </w:r>
      <w:proofErr w:type="gramEnd"/>
      <w:r>
        <w:rPr>
          <w:rFonts w:ascii="Book Antiqua" w:hAnsi="Book Antiqua" w:cs="Arial"/>
          <w:i/>
          <w:szCs w:val="22"/>
        </w:rPr>
        <w:t xml:space="preserve"> 77</w:t>
      </w:r>
      <w:proofErr w:type="gramStart"/>
      <w:r>
        <w:rPr>
          <w:rFonts w:ascii="Book Antiqua" w:hAnsi="Book Antiqua" w:cs="Arial"/>
          <w:i/>
          <w:szCs w:val="22"/>
        </w:rPr>
        <w:t xml:space="preserve">,  </w:t>
      </w:r>
      <w:r w:rsidRPr="00EE4FF7">
        <w:rPr>
          <w:rFonts w:ascii="Book Antiqua" w:hAnsi="Book Antiqua" w:cs="Arial"/>
          <w:szCs w:val="22"/>
        </w:rPr>
        <w:t>1143</w:t>
      </w:r>
      <w:proofErr w:type="gramEnd"/>
      <w:r w:rsidRPr="00EE4FF7">
        <w:rPr>
          <w:rFonts w:ascii="Book Antiqua" w:hAnsi="Book Antiqua" w:cs="Arial"/>
          <w:szCs w:val="22"/>
        </w:rPr>
        <w:t>-7.</w:t>
      </w: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ab/>
        <w:t xml:space="preserve">The authors have conducted a study that 1/ determined the levels of </w:t>
      </w:r>
      <w:r w:rsidRPr="00EE4FF7">
        <w:rPr>
          <w:rFonts w:ascii="Book Antiqua" w:hAnsi="Book Antiqua" w:cs="Arial"/>
          <w:szCs w:val="22"/>
        </w:rPr>
        <w:tab/>
        <w:t xml:space="preserve">desaturation using healthy subjects during Normobaric Hypoxia </w:t>
      </w:r>
      <w:r w:rsidRPr="00EE4FF7">
        <w:rPr>
          <w:rFonts w:ascii="Book Antiqua" w:hAnsi="Book Antiqua" w:cs="Arial"/>
          <w:szCs w:val="22"/>
        </w:rPr>
        <w:tab/>
        <w:t>Inhalation Test (NHIT</w:t>
      </w:r>
      <w:r w:rsidRPr="00EE4FF7">
        <w:rPr>
          <w:rFonts w:ascii="Book Antiqua" w:hAnsi="Book Antiqua" w:cs="Arial"/>
          <w:szCs w:val="22"/>
        </w:rPr>
        <w:tab/>
        <w:t xml:space="preserve"> desaturations and 2/ </w:t>
      </w:r>
      <w:r w:rsidRPr="00EE4FF7">
        <w:rPr>
          <w:rFonts w:ascii="Book Antiqua" w:hAnsi="Book Antiqua" w:cs="Arial"/>
          <w:szCs w:val="22"/>
        </w:rPr>
        <w:tab/>
        <w:t xml:space="preserve">validated NHIT. </w:t>
      </w:r>
      <w:r w:rsidRPr="00EE4FF7">
        <w:rPr>
          <w:rFonts w:ascii="Book Antiqua" w:hAnsi="Book Antiqua" w:cs="Arial"/>
          <w:szCs w:val="22"/>
        </w:rPr>
        <w:tab/>
        <w:t xml:space="preserve">The NHIT test based upon the Aerospace Medical </w:t>
      </w:r>
      <w:proofErr w:type="gramStart"/>
      <w:r w:rsidRPr="00EE4FF7">
        <w:rPr>
          <w:rFonts w:ascii="Book Antiqua" w:hAnsi="Book Antiqua" w:cs="Arial"/>
          <w:szCs w:val="22"/>
        </w:rPr>
        <w:t>Association(</w:t>
      </w:r>
      <w:proofErr w:type="gramEnd"/>
      <w:r w:rsidRPr="00EE4FF7">
        <w:rPr>
          <w:rFonts w:ascii="Book Antiqua" w:hAnsi="Book Antiqua" w:cs="Arial"/>
          <w:szCs w:val="22"/>
        </w:rPr>
        <w:t xml:space="preserve">ASMA)’s </w:t>
      </w:r>
      <w:r w:rsidRPr="00EE4FF7">
        <w:rPr>
          <w:rFonts w:ascii="Book Antiqua" w:hAnsi="Book Antiqua" w:cs="Arial"/>
          <w:szCs w:val="22"/>
        </w:rPr>
        <w:tab/>
        <w:t>recommendation</w:t>
      </w:r>
      <w:r w:rsidRPr="00EE4FF7">
        <w:rPr>
          <w:rFonts w:ascii="Book Antiqua" w:hAnsi="Book Antiqua" w:cs="Arial"/>
          <w:szCs w:val="22"/>
        </w:rPr>
        <w:tab/>
        <w:t xml:space="preserve">involves breathing 15% oxygen in a nitrogen balance </w:t>
      </w:r>
      <w:r w:rsidRPr="00EE4FF7">
        <w:rPr>
          <w:rFonts w:ascii="Book Antiqua" w:hAnsi="Book Antiqua" w:cs="Arial"/>
          <w:szCs w:val="22"/>
        </w:rPr>
        <w:tab/>
        <w:t xml:space="preserve">at sea level for 20 minutes. A subject’s arterial </w:t>
      </w:r>
      <w:proofErr w:type="gramStart"/>
      <w:r w:rsidRPr="00EE4FF7">
        <w:rPr>
          <w:rFonts w:ascii="Book Antiqua" w:hAnsi="Book Antiqua" w:cs="Arial"/>
          <w:szCs w:val="22"/>
        </w:rPr>
        <w:t>oxygen  tension</w:t>
      </w:r>
      <w:proofErr w:type="gramEnd"/>
      <w:r w:rsidRPr="00EE4FF7">
        <w:rPr>
          <w:rFonts w:ascii="Book Antiqua" w:hAnsi="Book Antiqua" w:cs="Arial"/>
          <w:szCs w:val="22"/>
        </w:rPr>
        <w:t xml:space="preserve"> less than </w:t>
      </w:r>
      <w:r w:rsidRPr="00EE4FF7">
        <w:rPr>
          <w:rFonts w:ascii="Book Antiqua" w:hAnsi="Book Antiqua" w:cs="Arial"/>
          <w:szCs w:val="22"/>
        </w:rPr>
        <w:tab/>
        <w:t xml:space="preserve">55 mmHg would </w:t>
      </w:r>
      <w:r w:rsidRPr="00EE4FF7">
        <w:rPr>
          <w:rFonts w:ascii="Book Antiqua" w:hAnsi="Book Antiqua" w:cs="Arial"/>
          <w:szCs w:val="22"/>
        </w:rPr>
        <w:tab/>
        <w:t xml:space="preserve">result in a need to use oxygen in flight. The NHIT has </w:t>
      </w:r>
      <w:r w:rsidRPr="00EE4FF7">
        <w:rPr>
          <w:rFonts w:ascii="Book Antiqua" w:hAnsi="Book Antiqua" w:cs="Arial"/>
          <w:szCs w:val="22"/>
        </w:rPr>
        <w:tab/>
        <w:t xml:space="preserve">shown similar and </w:t>
      </w:r>
      <w:r w:rsidRPr="00EE4FF7">
        <w:rPr>
          <w:rFonts w:ascii="Book Antiqua" w:hAnsi="Book Antiqua" w:cs="Arial"/>
          <w:szCs w:val="22"/>
        </w:rPr>
        <w:tab/>
        <w:t>significant desaturations (SpO</w:t>
      </w:r>
      <w:r w:rsidRPr="00EE4FF7">
        <w:rPr>
          <w:rFonts w:ascii="Book Antiqua" w:hAnsi="Book Antiqua" w:cs="Arial"/>
          <w:szCs w:val="22"/>
          <w:vertAlign w:val="subscript"/>
        </w:rPr>
        <w:t>2)</w:t>
      </w:r>
      <w:r w:rsidRPr="00EE4FF7">
        <w:rPr>
          <w:rFonts w:ascii="Book Antiqua" w:hAnsi="Book Antiqua" w:cs="Arial"/>
          <w:szCs w:val="22"/>
        </w:rPr>
        <w:t xml:space="preserve">; there was no </w:t>
      </w:r>
      <w:r w:rsidRPr="00EE4FF7">
        <w:rPr>
          <w:rFonts w:ascii="Book Antiqua" w:hAnsi="Book Antiqua" w:cs="Arial"/>
          <w:szCs w:val="22"/>
        </w:rPr>
        <w:tab/>
        <w:t>significant difference between NHIT’s SpO</w:t>
      </w:r>
      <w:r w:rsidRPr="00EE4FF7">
        <w:rPr>
          <w:rFonts w:ascii="Book Antiqua" w:hAnsi="Book Antiqua" w:cs="Arial"/>
          <w:szCs w:val="22"/>
          <w:vertAlign w:val="subscript"/>
        </w:rPr>
        <w:t>2</w:t>
      </w:r>
      <w:r w:rsidRPr="00EE4FF7">
        <w:rPr>
          <w:rFonts w:ascii="Book Antiqua" w:hAnsi="Book Antiqua" w:cs="Arial"/>
          <w:szCs w:val="22"/>
        </w:rPr>
        <w:t xml:space="preserve"> and in-flight SpO</w:t>
      </w:r>
      <w:r w:rsidRPr="00EE4FF7">
        <w:rPr>
          <w:rFonts w:ascii="Book Antiqua" w:hAnsi="Book Antiqua" w:cs="Arial"/>
          <w:szCs w:val="22"/>
          <w:vertAlign w:val="subscript"/>
        </w:rPr>
        <w:t>2</w:t>
      </w:r>
      <w:r w:rsidRPr="00EE4FF7">
        <w:rPr>
          <w:rFonts w:ascii="Book Antiqua" w:hAnsi="Book Antiqua" w:cs="Arial"/>
          <w:szCs w:val="22"/>
        </w:rPr>
        <w:t xml:space="preserve">. There was </w:t>
      </w:r>
      <w:r w:rsidRPr="00EE4FF7">
        <w:rPr>
          <w:rFonts w:ascii="Book Antiqua" w:hAnsi="Book Antiqua" w:cs="Arial"/>
          <w:szCs w:val="22"/>
        </w:rPr>
        <w:tab/>
        <w:t>a significant difference between the lowest NHIT’s SpO</w:t>
      </w:r>
      <w:r w:rsidRPr="00EE4FF7">
        <w:rPr>
          <w:rFonts w:ascii="Book Antiqua" w:hAnsi="Book Antiqua" w:cs="Arial"/>
          <w:szCs w:val="22"/>
          <w:vertAlign w:val="subscript"/>
        </w:rPr>
        <w:t>2</w:t>
      </w:r>
      <w:r w:rsidRPr="00EE4FF7">
        <w:rPr>
          <w:rFonts w:ascii="Book Antiqua" w:hAnsi="Book Antiqua" w:cs="Arial"/>
          <w:szCs w:val="22"/>
        </w:rPr>
        <w:t xml:space="preserve"> (90 +/-2%) and </w:t>
      </w:r>
      <w:r w:rsidRPr="00EE4FF7">
        <w:rPr>
          <w:rFonts w:ascii="Book Antiqua" w:hAnsi="Book Antiqua" w:cs="Arial"/>
          <w:szCs w:val="22"/>
        </w:rPr>
        <w:tab/>
        <w:t>in-flight SpO</w:t>
      </w:r>
      <w:r w:rsidRPr="00EE4FF7">
        <w:rPr>
          <w:rFonts w:ascii="Book Antiqua" w:hAnsi="Book Antiqua" w:cs="Arial"/>
          <w:szCs w:val="22"/>
          <w:vertAlign w:val="subscript"/>
        </w:rPr>
        <w:t>2</w:t>
      </w:r>
      <w:r w:rsidRPr="00EE4FF7">
        <w:rPr>
          <w:rFonts w:ascii="Book Antiqua" w:hAnsi="Book Antiqua" w:cs="Arial"/>
          <w:szCs w:val="22"/>
        </w:rPr>
        <w:t xml:space="preserve"> (88+/-2%). The authors concluded that commercial travel </w:t>
      </w:r>
      <w:r w:rsidRPr="00EE4FF7">
        <w:rPr>
          <w:rFonts w:ascii="Book Antiqua" w:hAnsi="Book Antiqua" w:cs="Arial"/>
          <w:szCs w:val="22"/>
        </w:rPr>
        <w:tab/>
        <w:t xml:space="preserve">decreases oxygen saturation levels </w:t>
      </w:r>
      <w:proofErr w:type="gramStart"/>
      <w:r w:rsidRPr="00EE4FF7">
        <w:rPr>
          <w:rFonts w:ascii="Book Antiqua" w:hAnsi="Book Antiqua" w:cs="Arial"/>
          <w:szCs w:val="22"/>
        </w:rPr>
        <w:t>significantly  (</w:t>
      </w:r>
      <w:proofErr w:type="gramEnd"/>
      <w:r w:rsidRPr="00EE4FF7">
        <w:rPr>
          <w:rFonts w:ascii="Book Antiqua" w:hAnsi="Book Antiqua" w:cs="Arial"/>
          <w:szCs w:val="22"/>
        </w:rPr>
        <w:t>97% to 92% of SpO</w:t>
      </w:r>
      <w:r w:rsidRPr="00EE4FF7">
        <w:rPr>
          <w:rFonts w:ascii="Book Antiqua" w:hAnsi="Book Antiqua" w:cs="Arial"/>
          <w:szCs w:val="22"/>
          <w:vertAlign w:val="subscript"/>
        </w:rPr>
        <w:t>2</w:t>
      </w:r>
      <w:r w:rsidRPr="00EE4FF7">
        <w:rPr>
          <w:rFonts w:ascii="Book Antiqua" w:hAnsi="Book Antiqua" w:cs="Arial"/>
          <w:szCs w:val="22"/>
        </w:rPr>
        <w:t xml:space="preserve">) and </w:t>
      </w:r>
      <w:r w:rsidRPr="00EE4FF7">
        <w:rPr>
          <w:rFonts w:ascii="Book Antiqua" w:hAnsi="Book Antiqua" w:cs="Arial"/>
          <w:szCs w:val="22"/>
        </w:rPr>
        <w:tab/>
        <w:t>NHIT can be used to determine oxygen need for subjects.</w:t>
      </w:r>
    </w:p>
    <w:p w:rsidR="004039D4" w:rsidRDefault="004039D4" w:rsidP="004039D4">
      <w:pPr>
        <w:spacing w:line="360" w:lineRule="auto"/>
        <w:jc w:val="both"/>
        <w:rPr>
          <w:rFonts w:ascii="Book Antiqua" w:hAnsi="Book Antiqua" w:cs="Arial"/>
          <w:szCs w:val="22"/>
        </w:rPr>
      </w:pPr>
    </w:p>
    <w:p w:rsidR="004039D4" w:rsidRDefault="004039D4" w:rsidP="004039D4">
      <w:pPr>
        <w:spacing w:line="360" w:lineRule="auto"/>
        <w:jc w:val="both"/>
        <w:rPr>
          <w:rFonts w:ascii="Book Antiqua" w:hAnsi="Book Antiqua" w:cs="Arial"/>
          <w:szCs w:val="22"/>
        </w:rPr>
      </w:pPr>
    </w:p>
    <w:p w:rsidR="004039D4" w:rsidRDefault="004039D4" w:rsidP="004039D4">
      <w:pPr>
        <w:spacing w:line="360" w:lineRule="auto"/>
        <w:jc w:val="both"/>
        <w:rPr>
          <w:rFonts w:ascii="Book Antiqua" w:hAnsi="Book Antiqua" w:cs="Arial"/>
          <w:szCs w:val="22"/>
        </w:rPr>
      </w:pP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Lee, A.P. &amp; Yamamoto, L.G. (2002</w:t>
      </w:r>
      <w:proofErr w:type="gramStart"/>
      <w:r w:rsidRPr="00EE4FF7">
        <w:rPr>
          <w:rFonts w:ascii="Book Antiqua" w:hAnsi="Book Antiqua" w:cs="Arial"/>
          <w:szCs w:val="22"/>
        </w:rPr>
        <w:t>) .</w:t>
      </w:r>
      <w:proofErr w:type="gramEnd"/>
      <w:r w:rsidRPr="00EE4FF7">
        <w:rPr>
          <w:rFonts w:ascii="Book Antiqua" w:hAnsi="Book Antiqua" w:cs="Arial"/>
          <w:szCs w:val="22"/>
        </w:rPr>
        <w:t xml:space="preserve"> Commercial airline travel decreases oxygen </w:t>
      </w:r>
      <w:r>
        <w:rPr>
          <w:rFonts w:ascii="Book Antiqua" w:hAnsi="Book Antiqua" w:cs="Arial"/>
          <w:szCs w:val="22"/>
        </w:rPr>
        <w:tab/>
      </w:r>
      <w:r w:rsidRPr="00EE4FF7">
        <w:rPr>
          <w:rFonts w:ascii="Book Antiqua" w:hAnsi="Book Antiqua" w:cs="Arial"/>
          <w:szCs w:val="22"/>
        </w:rPr>
        <w:t xml:space="preserve">saturation in children. </w:t>
      </w:r>
      <w:r w:rsidRPr="00EE4FF7">
        <w:rPr>
          <w:rFonts w:ascii="Book Antiqua" w:hAnsi="Book Antiqua" w:cs="Arial"/>
          <w:i/>
          <w:szCs w:val="22"/>
        </w:rPr>
        <w:t xml:space="preserve">Pediatric Emergency Care, </w:t>
      </w:r>
      <w:r>
        <w:rPr>
          <w:rFonts w:ascii="Book Antiqua" w:hAnsi="Book Antiqua" w:cs="Arial"/>
          <w:szCs w:val="22"/>
        </w:rPr>
        <w:t xml:space="preserve">18 (2), </w:t>
      </w:r>
      <w:r w:rsidRPr="00EE4FF7">
        <w:rPr>
          <w:rFonts w:ascii="Book Antiqua" w:hAnsi="Book Antiqua" w:cs="Arial"/>
          <w:szCs w:val="22"/>
        </w:rPr>
        <w:t>78-80.</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 xml:space="preserve">Eighty healthy children of age 6 months to 14 years were subjects and were tested for hypoxia on pacific flights by determining SpO2 and heart rate changes. Measurements were collected 3 and 7 hours into the flight using an oximeter. The average SpO2 decreased from 98.5% to 95.7% in 3 hours and to 94.4%  7 hours into the flight, creating  statistical significance (p&lt;0.001). Average heart rate increased from 100 to 105 bpm in 3 hours and to 108 in 7 hours into the flight. Statistically significant results were obtained comparing heart rate and oxygen saturation (p= 0.01 &amp; p, 0.001, respectively). (Lee &amp; Yamamoto, </w:t>
      </w:r>
      <w:proofErr w:type="gramStart"/>
      <w:r w:rsidRPr="00EE4FF7">
        <w:rPr>
          <w:rFonts w:ascii="Book Antiqua" w:hAnsi="Book Antiqua" w:cs="Arial"/>
          <w:szCs w:val="22"/>
        </w:rPr>
        <w:t>2002 )</w:t>
      </w:r>
      <w:proofErr w:type="gramEnd"/>
      <w:r w:rsidRPr="00EE4FF7">
        <w:rPr>
          <w:rFonts w:ascii="Book Antiqua" w:hAnsi="Book Antiqua" w:cs="Arial"/>
          <w:szCs w:val="22"/>
        </w:rPr>
        <w:t xml:space="preserve">. While children between 6 months to 6 years had increases in SpO2, children younger than 2 years didn’t have a heart rate increase. Oxygen saturation and heart rate were affected significantly more during sleep. (p=0.002 and p=0.043 for SpO2 in sleep in 3 hours and 7 hours, respectively. p= 0.012 for heart rate in sleep in 7 hours into the flight). Cabin altitude was 6,760 ft. The authors mentioned an additional worsening effect of fatigue and jet-lag, compounding the effect of hypoxia. The research concludes that rather than acclimation of oxygenation SpO2 levels continued decreasing with increased travel time. </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cs="Arial"/>
          <w:szCs w:val="22"/>
        </w:rPr>
        <w:t>Luft, U.C. &amp; Noell, W. (1956).</w:t>
      </w:r>
      <w:proofErr w:type="gramEnd"/>
      <w:r w:rsidRPr="00EE4FF7">
        <w:rPr>
          <w:rFonts w:ascii="Book Antiqua" w:hAnsi="Book Antiqua" w:cs="Arial"/>
          <w:szCs w:val="22"/>
        </w:rPr>
        <w:t xml:space="preserve"> </w:t>
      </w:r>
      <w:proofErr w:type="gramStart"/>
      <w:r w:rsidRPr="00EE4FF7">
        <w:rPr>
          <w:rFonts w:ascii="Book Antiqua" w:hAnsi="Book Antiqua" w:cs="Arial"/>
          <w:szCs w:val="22"/>
        </w:rPr>
        <w:t xml:space="preserve">Manifestations of brief instantaneous anoxia in </w:t>
      </w:r>
      <w:r>
        <w:rPr>
          <w:rFonts w:ascii="Book Antiqua" w:hAnsi="Book Antiqua" w:cs="Arial"/>
          <w:szCs w:val="22"/>
        </w:rPr>
        <w:tab/>
      </w:r>
      <w:r w:rsidRPr="00EE4FF7">
        <w:rPr>
          <w:rFonts w:ascii="Book Antiqua" w:hAnsi="Book Antiqua" w:cs="Arial"/>
          <w:szCs w:val="22"/>
        </w:rPr>
        <w:t>man.</w:t>
      </w:r>
      <w:proofErr w:type="gramEnd"/>
      <w:r w:rsidRPr="00EE4FF7">
        <w:rPr>
          <w:rFonts w:ascii="Book Antiqua" w:hAnsi="Book Antiqua" w:cs="Arial"/>
          <w:szCs w:val="22"/>
        </w:rPr>
        <w:t xml:space="preserve"> </w:t>
      </w:r>
      <w:r w:rsidRPr="00EE4FF7">
        <w:rPr>
          <w:rFonts w:ascii="Book Antiqua" w:hAnsi="Book Antiqua" w:cs="Arial"/>
          <w:i/>
          <w:szCs w:val="22"/>
        </w:rPr>
        <w:t>Journal of Applied Physiology</w:t>
      </w:r>
      <w:proofErr w:type="gramStart"/>
      <w:r w:rsidRPr="00EE4FF7">
        <w:rPr>
          <w:rFonts w:ascii="Book Antiqua" w:hAnsi="Book Antiqua" w:cs="Arial"/>
          <w:i/>
          <w:szCs w:val="22"/>
        </w:rPr>
        <w:t xml:space="preserve">,  </w:t>
      </w:r>
      <w:r w:rsidRPr="00EE4FF7">
        <w:rPr>
          <w:rFonts w:ascii="Book Antiqua" w:hAnsi="Book Antiqua" w:cs="Arial"/>
          <w:szCs w:val="22"/>
        </w:rPr>
        <w:t>8</w:t>
      </w:r>
      <w:proofErr w:type="gramEnd"/>
      <w:r w:rsidRPr="00EE4FF7">
        <w:rPr>
          <w:rFonts w:ascii="Book Antiqua" w:hAnsi="Book Antiqua" w:cs="Arial"/>
          <w:szCs w:val="22"/>
        </w:rPr>
        <w:t xml:space="preserve"> (4</w:t>
      </w:r>
      <w:r>
        <w:rPr>
          <w:rFonts w:ascii="Book Antiqua" w:hAnsi="Book Antiqua" w:cs="Arial"/>
          <w:szCs w:val="22"/>
        </w:rPr>
        <w:t xml:space="preserve">), </w:t>
      </w:r>
      <w:r w:rsidRPr="00EE4FF7">
        <w:rPr>
          <w:rFonts w:ascii="Book Antiqua" w:hAnsi="Book Antiqua" w:cs="Arial"/>
          <w:szCs w:val="22"/>
        </w:rPr>
        <w:t xml:space="preserve"> 444-454. </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 xml:space="preserve">Anoxia, extreme form of hypoxia was tested in 6 to 18 second exposures to 68-70 mmHg (about 53,500ft) while breathing oxygen in two subjects to determine the sequence of cerebral events. TUC between 50 to 70 mmHg was previously determined as 15 seconds. </w:t>
      </w:r>
      <w:proofErr w:type="gramStart"/>
      <w:r w:rsidRPr="00EE4FF7">
        <w:rPr>
          <w:rFonts w:ascii="Book Antiqua" w:hAnsi="Book Antiqua" w:cs="Arial"/>
          <w:szCs w:val="22"/>
        </w:rPr>
        <w:t>(Luft &amp; Noell, 1956).</w:t>
      </w:r>
      <w:proofErr w:type="gramEnd"/>
      <w:r w:rsidRPr="00EE4FF7">
        <w:rPr>
          <w:rFonts w:ascii="Book Antiqua" w:hAnsi="Book Antiqua" w:cs="Arial"/>
          <w:szCs w:val="22"/>
        </w:rPr>
        <w:t xml:space="preserve"> Neurological changes and electroencephalographic effects were studied. Fast neurological events were observed 1/ </w:t>
      </w:r>
      <w:proofErr w:type="gramStart"/>
      <w:r w:rsidRPr="00EE4FF7">
        <w:rPr>
          <w:rFonts w:ascii="Book Antiqua" w:hAnsi="Book Antiqua" w:cs="Arial"/>
          <w:szCs w:val="22"/>
        </w:rPr>
        <w:t>state  of</w:t>
      </w:r>
      <w:proofErr w:type="gramEnd"/>
      <w:r w:rsidRPr="00EE4FF7">
        <w:rPr>
          <w:rFonts w:ascii="Book Antiqua" w:hAnsi="Book Antiqua" w:cs="Arial"/>
          <w:szCs w:val="22"/>
        </w:rPr>
        <w:t xml:space="preserve"> automatism, 2/arrest and 3/losing posture with a head fall. During the automatism phase (13 to 15 seconds after decompression at 70mmHg) confusion, loss of comprehension and amnesia occurred. Electroencephalogram (EEG) deviated only slightly from a normal pattern. Lasting about 8 seconds, the arrest phase occurred 17-19 seconds upon rapid decompression with sudden loss of consciousness. Fixation of the eyes, staring, rolling eyeballs while posture and respiration is maintained was observed. EEG showed continuous increase in slow wave pattern. Lasting 12 seconds, head fall resulting in overall postural failure happened 20 seconds after decompression. Brain inactivity is portrayed on EEG. The authors compared this experience to epileptic seizures. The research concludes the loss of consciousness occurred at 7 to 8 seconds after exposure. </w:t>
      </w:r>
    </w:p>
    <w:p w:rsidR="004039D4" w:rsidRPr="00EE4FF7" w:rsidRDefault="004039D4" w:rsidP="004039D4">
      <w:pPr>
        <w:spacing w:line="360" w:lineRule="auto"/>
        <w:jc w:val="both"/>
        <w:rPr>
          <w:rFonts w:ascii="Book Antiqua" w:hAnsi="Book Antiqua" w:cs="Arial"/>
          <w:szCs w:val="22"/>
        </w:rPr>
      </w:pPr>
      <w:r w:rsidRPr="00EE4FF7">
        <w:rPr>
          <w:rFonts w:ascii="Book Antiqua" w:hAnsi="Book Antiqua" w:cs="Arial"/>
          <w:szCs w:val="22"/>
        </w:rPr>
        <w:t xml:space="preserve">O’Connor, W.F., Scow, J., Pendergrass, G. (1966). Hypoxia and performance </w:t>
      </w:r>
      <w:r w:rsidRPr="00EE4FF7">
        <w:rPr>
          <w:rFonts w:ascii="Book Antiqua" w:hAnsi="Book Antiqua" w:cs="Arial"/>
          <w:szCs w:val="22"/>
        </w:rPr>
        <w:tab/>
        <w:t xml:space="preserve">decrement. </w:t>
      </w:r>
      <w:proofErr w:type="gramStart"/>
      <w:r w:rsidRPr="00EE4FF7">
        <w:rPr>
          <w:rFonts w:ascii="Book Antiqua" w:hAnsi="Book Antiqua" w:cs="Arial"/>
          <w:szCs w:val="22"/>
        </w:rPr>
        <w:t>Federal Aviation Agency Office of Aviation Medicine, AM 66-</w:t>
      </w:r>
      <w:r w:rsidRPr="00EE4FF7">
        <w:rPr>
          <w:rFonts w:ascii="Book Antiqua" w:hAnsi="Book Antiqua" w:cs="Arial"/>
          <w:szCs w:val="22"/>
        </w:rPr>
        <w:tab/>
        <w:t>15.</w:t>
      </w:r>
      <w:proofErr w:type="gramEnd"/>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The authors conducted a research in which they attempted to create a more descriptive concept of TUC other than time at which purposeful acts can still be performed (O’Connor</w:t>
      </w:r>
      <w:proofErr w:type="gramStart"/>
      <w:r w:rsidRPr="00EE4FF7">
        <w:rPr>
          <w:rFonts w:ascii="Book Antiqua" w:hAnsi="Book Antiqua" w:cs="Arial"/>
          <w:szCs w:val="22"/>
        </w:rPr>
        <w:t>,  Scow</w:t>
      </w:r>
      <w:proofErr w:type="gramEnd"/>
      <w:r w:rsidRPr="00EE4FF7">
        <w:rPr>
          <w:rFonts w:ascii="Book Antiqua" w:hAnsi="Book Antiqua" w:cs="Arial"/>
          <w:szCs w:val="22"/>
        </w:rPr>
        <w:t xml:space="preserve">, Pendergrass, 1966).  The performance index was defined as a ratio of task units completed in hypobaric conditions to tasks units completed in normobaric conditions. </w:t>
      </w:r>
      <w:proofErr w:type="gramStart"/>
      <w:r w:rsidRPr="00EE4FF7">
        <w:rPr>
          <w:rFonts w:ascii="Book Antiqua" w:hAnsi="Book Antiqua" w:cs="Arial"/>
          <w:szCs w:val="22"/>
        </w:rPr>
        <w:t>(O’Connor et al, 1966).</w:t>
      </w:r>
      <w:proofErr w:type="gramEnd"/>
      <w:r w:rsidRPr="00EE4FF7">
        <w:rPr>
          <w:rFonts w:ascii="Book Antiqua" w:hAnsi="Book Antiqua" w:cs="Arial"/>
          <w:szCs w:val="22"/>
        </w:rPr>
        <w:t xml:space="preserve">  In order to simulate a complex aviation task, a serial reaction complex coordinator machine was used. The performance task consisted of matching stimulus lights with response lights. 45 lights organized in 4 quadrants, 20 </w:t>
      </w:r>
      <w:proofErr w:type="gramStart"/>
      <w:r w:rsidRPr="00EE4FF7">
        <w:rPr>
          <w:rFonts w:ascii="Book Antiqua" w:hAnsi="Book Antiqua" w:cs="Arial"/>
          <w:szCs w:val="22"/>
        </w:rPr>
        <w:t>stimulus</w:t>
      </w:r>
      <w:proofErr w:type="gramEnd"/>
      <w:r w:rsidRPr="00EE4FF7">
        <w:rPr>
          <w:rFonts w:ascii="Book Antiqua" w:hAnsi="Book Antiqua" w:cs="Arial"/>
          <w:szCs w:val="22"/>
        </w:rPr>
        <w:t>, 20 response and 5 control lights were organized in 4 quadrants. In the first series at 35,000 ft a straight match problem requiring matching stimuli with response lights was used. In the second series at 27,000 ft a logic method utilized the remaining 5 control lights as follows</w:t>
      </w:r>
      <w:proofErr w:type="gramStart"/>
      <w:r w:rsidRPr="00EE4FF7">
        <w:rPr>
          <w:rFonts w:ascii="Book Antiqua" w:hAnsi="Book Antiqua" w:cs="Arial"/>
          <w:szCs w:val="22"/>
        </w:rPr>
        <w:t>:1</w:t>
      </w:r>
      <w:proofErr w:type="gramEnd"/>
      <w:r w:rsidRPr="00EE4FF7">
        <w:rPr>
          <w:rFonts w:ascii="Book Antiqua" w:hAnsi="Book Antiqua" w:cs="Arial"/>
          <w:szCs w:val="22"/>
        </w:rPr>
        <w:t>/  if a white light in each quadrant turned on the correct response was one light below the stimulus light., 2/ if central green light came on the correct response was  one light above the stimulus light and 3/ if both white lights and green light came on the correct response was a straight matching light. The results were 1/ performance deterioration by 2.12 minutes comparing completion on oxygen versus no oxygen with the performance baseline at 35,000. 2/ average performance rate was 65% of normal work rate at 0.8 minute and zero at 1.35 minutes at 35,000 ft. 4/ average performance rate was 90% of normal work rate at 0.8 minute, 50% at 1.4 minutes and 0 at 3.4 minutes at 27,000 ft, respectively. Performance deterioration rate after 24 seconds of 10% for each 6 seconds at 35,000ft and 5% for each 0.7 minute was observed. The data suggested that quantified indexes of operator capability follow the blood-oxygen saturation curves – a correlation that is severely attenuated when employing the dichotomous TUC concept (O’Connor et al, 1966).</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cs="Arial"/>
          <w:szCs w:val="22"/>
        </w:rPr>
        <w:t>Truszcznski, O., Wojtkowiak, M., Biernacki, M., Kowalczuk, K. (2009).</w:t>
      </w:r>
      <w:proofErr w:type="gramEnd"/>
      <w:r w:rsidRPr="00EE4FF7">
        <w:rPr>
          <w:rFonts w:ascii="Book Antiqua" w:hAnsi="Book Antiqua" w:cs="Arial"/>
          <w:szCs w:val="22"/>
        </w:rPr>
        <w:t xml:space="preserve"> </w:t>
      </w:r>
      <w:proofErr w:type="gramStart"/>
      <w:r w:rsidRPr="00EE4FF7">
        <w:rPr>
          <w:rFonts w:ascii="Book Antiqua" w:hAnsi="Book Antiqua" w:cs="Arial"/>
          <w:szCs w:val="22"/>
        </w:rPr>
        <w:t xml:space="preserve">The effect </w:t>
      </w:r>
      <w:r>
        <w:rPr>
          <w:rFonts w:ascii="Book Antiqua" w:hAnsi="Book Antiqua" w:cs="Arial"/>
          <w:szCs w:val="22"/>
        </w:rPr>
        <w:tab/>
      </w:r>
      <w:r w:rsidRPr="00EE4FF7">
        <w:rPr>
          <w:rFonts w:ascii="Book Antiqua" w:hAnsi="Book Antiqua" w:cs="Arial"/>
          <w:szCs w:val="22"/>
        </w:rPr>
        <w:t>of hypoxia on the critical flicker fusion threshold in pilots.</w:t>
      </w:r>
      <w:proofErr w:type="gramEnd"/>
      <w:r w:rsidRPr="00EE4FF7">
        <w:rPr>
          <w:rFonts w:ascii="Book Antiqua" w:hAnsi="Book Antiqua" w:cs="Arial"/>
          <w:szCs w:val="22"/>
        </w:rPr>
        <w:t xml:space="preserve"> </w:t>
      </w:r>
      <w:r w:rsidRPr="00EE4FF7">
        <w:rPr>
          <w:rFonts w:ascii="Book Antiqua" w:hAnsi="Book Antiqua" w:cs="Arial"/>
          <w:i/>
          <w:szCs w:val="22"/>
        </w:rPr>
        <w:t xml:space="preserve">International </w:t>
      </w:r>
      <w:r>
        <w:rPr>
          <w:rFonts w:ascii="Book Antiqua" w:hAnsi="Book Antiqua" w:cs="Arial"/>
          <w:i/>
          <w:szCs w:val="22"/>
        </w:rPr>
        <w:tab/>
      </w:r>
      <w:r w:rsidRPr="00EE4FF7">
        <w:rPr>
          <w:rFonts w:ascii="Book Antiqua" w:hAnsi="Book Antiqua" w:cs="Arial"/>
          <w:i/>
          <w:szCs w:val="22"/>
        </w:rPr>
        <w:t>Journal of Occupational Medicine and Environmental Health</w:t>
      </w:r>
      <w:r>
        <w:rPr>
          <w:rFonts w:ascii="Book Antiqua" w:hAnsi="Book Antiqua" w:cs="Arial"/>
          <w:szCs w:val="22"/>
        </w:rPr>
        <w:t xml:space="preserve">, 22 </w:t>
      </w:r>
      <w:r>
        <w:rPr>
          <w:rFonts w:ascii="Book Antiqua" w:hAnsi="Book Antiqua" w:cs="Arial"/>
          <w:szCs w:val="22"/>
        </w:rPr>
        <w:tab/>
        <w:t xml:space="preserve">(1), </w:t>
      </w:r>
      <w:r w:rsidRPr="00EE4FF7">
        <w:rPr>
          <w:rFonts w:ascii="Book Antiqua" w:hAnsi="Book Antiqua" w:cs="Arial"/>
          <w:szCs w:val="22"/>
        </w:rPr>
        <w:t>13-18.</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This research examines 1/ how the ability to perceive light</w:t>
      </w:r>
      <w:r>
        <w:rPr>
          <w:rFonts w:ascii="Book Antiqua" w:hAnsi="Book Antiqua" w:cs="Arial"/>
          <w:szCs w:val="22"/>
        </w:rPr>
        <w:t xml:space="preserve"> is affected by </w:t>
      </w:r>
      <w:r w:rsidRPr="00EE4FF7">
        <w:rPr>
          <w:rFonts w:ascii="Book Antiqua" w:hAnsi="Book Antiqua" w:cs="Arial"/>
          <w:szCs w:val="22"/>
        </w:rPr>
        <w:t xml:space="preserve">hypoxia using the Critical Flicker Fusion threshold (CFF) and 2/ what are </w:t>
      </w:r>
      <w:r>
        <w:rPr>
          <w:rFonts w:ascii="Book Antiqua" w:hAnsi="Book Antiqua" w:cs="Arial"/>
          <w:szCs w:val="22"/>
        </w:rPr>
        <w:t xml:space="preserve">the </w:t>
      </w:r>
      <w:r w:rsidRPr="00EE4FF7">
        <w:rPr>
          <w:rFonts w:ascii="Book Antiqua" w:hAnsi="Book Antiqua" w:cs="Arial"/>
          <w:szCs w:val="22"/>
        </w:rPr>
        <w:t xml:space="preserve">relationships between the visual perception versus blood oxygen </w:t>
      </w:r>
      <w:r>
        <w:rPr>
          <w:rFonts w:ascii="Book Antiqua" w:hAnsi="Book Antiqua" w:cs="Arial"/>
          <w:szCs w:val="22"/>
        </w:rPr>
        <w:t xml:space="preserve">saturation </w:t>
      </w:r>
      <w:r w:rsidRPr="00EE4FF7">
        <w:rPr>
          <w:rFonts w:ascii="Book Antiqua" w:hAnsi="Book Antiqua" w:cs="Arial"/>
          <w:szCs w:val="22"/>
        </w:rPr>
        <w:t>(SaO2) and Heart Rate (HR).  The subject w</w:t>
      </w:r>
      <w:r>
        <w:rPr>
          <w:rFonts w:ascii="Book Antiqua" w:hAnsi="Book Antiqua" w:cs="Arial"/>
          <w:szCs w:val="22"/>
        </w:rPr>
        <w:t xml:space="preserve">ere 14 active-duty pilots that </w:t>
      </w:r>
      <w:r w:rsidRPr="00EE4FF7">
        <w:rPr>
          <w:rFonts w:ascii="Book Antiqua" w:hAnsi="Book Antiqua" w:cs="Arial"/>
          <w:szCs w:val="22"/>
        </w:rPr>
        <w:t xml:space="preserve">were first examined in hypobaric chamber </w:t>
      </w:r>
      <w:r>
        <w:rPr>
          <w:rFonts w:ascii="Book Antiqua" w:hAnsi="Book Antiqua" w:cs="Arial"/>
          <w:szCs w:val="22"/>
        </w:rPr>
        <w:t xml:space="preserve">at 5,000 meters without oxygen </w:t>
      </w:r>
      <w:r w:rsidRPr="00EE4FF7">
        <w:rPr>
          <w:rFonts w:ascii="Book Antiqua" w:hAnsi="Book Antiqua" w:cs="Arial"/>
          <w:szCs w:val="22"/>
        </w:rPr>
        <w:t>and then they were trained to used dev</w:t>
      </w:r>
      <w:r>
        <w:rPr>
          <w:rFonts w:ascii="Book Antiqua" w:hAnsi="Book Antiqua" w:cs="Arial"/>
          <w:szCs w:val="22"/>
        </w:rPr>
        <w:t xml:space="preserve">ice for CFF measurement.  The </w:t>
      </w:r>
      <w:r w:rsidRPr="00EE4FF7">
        <w:rPr>
          <w:rFonts w:ascii="Book Antiqua" w:hAnsi="Book Antiqua" w:cs="Arial"/>
          <w:szCs w:val="22"/>
        </w:rPr>
        <w:t>measurements took place at normobaric</w:t>
      </w:r>
      <w:proofErr w:type="gramStart"/>
      <w:r w:rsidRPr="00EE4FF7">
        <w:rPr>
          <w:rFonts w:ascii="Book Antiqua" w:hAnsi="Book Antiqua" w:cs="Arial"/>
          <w:szCs w:val="22"/>
        </w:rPr>
        <w:t xml:space="preserve">, </w:t>
      </w:r>
      <w:r>
        <w:rPr>
          <w:rFonts w:ascii="Book Antiqua" w:hAnsi="Book Antiqua" w:cs="Arial"/>
          <w:szCs w:val="22"/>
        </w:rPr>
        <w:t xml:space="preserve"> initial</w:t>
      </w:r>
      <w:proofErr w:type="gramEnd"/>
      <w:r>
        <w:rPr>
          <w:rFonts w:ascii="Book Antiqua" w:hAnsi="Book Antiqua" w:cs="Arial"/>
          <w:szCs w:val="22"/>
        </w:rPr>
        <w:t xml:space="preserve"> and final phases of </w:t>
      </w:r>
      <w:r w:rsidRPr="00EE4FF7">
        <w:rPr>
          <w:rFonts w:ascii="Book Antiqua" w:hAnsi="Book Antiqua" w:cs="Arial"/>
          <w:szCs w:val="22"/>
        </w:rPr>
        <w:t xml:space="preserve">hypoxia. The hypoxic environment </w:t>
      </w:r>
      <w:r>
        <w:rPr>
          <w:rFonts w:ascii="Book Antiqua" w:hAnsi="Book Antiqua" w:cs="Arial"/>
          <w:szCs w:val="22"/>
        </w:rPr>
        <w:t xml:space="preserve">of 5,000 meters resulted in 1/ significant </w:t>
      </w:r>
      <w:r w:rsidRPr="00EE4FF7">
        <w:rPr>
          <w:rFonts w:ascii="Book Antiqua" w:hAnsi="Book Antiqua" w:cs="Arial"/>
          <w:szCs w:val="22"/>
        </w:rPr>
        <w:t xml:space="preserve">decrease of CFF, </w:t>
      </w:r>
      <w:proofErr w:type="gramStart"/>
      <w:r w:rsidRPr="00EE4FF7">
        <w:rPr>
          <w:rFonts w:ascii="Book Antiqua" w:hAnsi="Book Antiqua" w:cs="Arial"/>
          <w:szCs w:val="22"/>
        </w:rPr>
        <w:t>F(</w:t>
      </w:r>
      <w:proofErr w:type="gramEnd"/>
      <w:r w:rsidRPr="00EE4FF7">
        <w:rPr>
          <w:rFonts w:ascii="Book Antiqua" w:hAnsi="Book Antiqua" w:cs="Arial"/>
          <w:szCs w:val="22"/>
        </w:rPr>
        <w:t>3.39)= 3.20</w:t>
      </w:r>
      <w:r>
        <w:rPr>
          <w:rFonts w:ascii="Book Antiqua" w:hAnsi="Book Antiqua" w:cs="Arial"/>
          <w:szCs w:val="22"/>
        </w:rPr>
        <w:t xml:space="preserve">7, p &lt; 0.05, 2/ in significant decrease of </w:t>
      </w:r>
      <w:r w:rsidRPr="00EE4FF7">
        <w:rPr>
          <w:rFonts w:ascii="Book Antiqua" w:hAnsi="Book Antiqua" w:cs="Arial"/>
          <w:szCs w:val="22"/>
        </w:rPr>
        <w:t xml:space="preserve">SaO2, F (3.39) = 52.651, </w:t>
      </w:r>
      <w:r>
        <w:rPr>
          <w:rFonts w:ascii="Book Antiqua" w:hAnsi="Book Antiqua" w:cs="Arial"/>
          <w:szCs w:val="22"/>
        </w:rPr>
        <w:t xml:space="preserve">p&lt; 0.001, 3/ in significant HR increase F(3.39) = </w:t>
      </w:r>
      <w:r w:rsidRPr="00EE4FF7">
        <w:rPr>
          <w:rFonts w:ascii="Book Antiqua" w:hAnsi="Book Antiqua" w:cs="Arial"/>
          <w:szCs w:val="22"/>
        </w:rPr>
        <w:t>7.356, p &lt;0.001. Further, there was</w:t>
      </w:r>
      <w:r>
        <w:rPr>
          <w:rFonts w:ascii="Book Antiqua" w:hAnsi="Book Antiqua" w:cs="Arial"/>
          <w:szCs w:val="22"/>
        </w:rPr>
        <w:t xml:space="preserve"> no significant relationship between </w:t>
      </w:r>
      <w:r w:rsidRPr="00EE4FF7">
        <w:rPr>
          <w:rFonts w:ascii="Book Antiqua" w:hAnsi="Book Antiqua" w:cs="Arial"/>
          <w:szCs w:val="22"/>
        </w:rPr>
        <w:t>CFF, SaO2 and HR. Correlation te</w:t>
      </w:r>
      <w:r>
        <w:rPr>
          <w:rFonts w:ascii="Book Antiqua" w:hAnsi="Book Antiqua" w:cs="Arial"/>
          <w:szCs w:val="22"/>
        </w:rPr>
        <w:t xml:space="preserve">st revealed </w:t>
      </w:r>
      <w:r w:rsidRPr="00EE4FF7">
        <w:rPr>
          <w:rFonts w:ascii="Book Antiqua" w:hAnsi="Book Antiqua" w:cs="Arial"/>
          <w:szCs w:val="22"/>
        </w:rPr>
        <w:t>that the greater the decrease in SaO2 a</w:t>
      </w:r>
      <w:r>
        <w:rPr>
          <w:rFonts w:ascii="Book Antiqua" w:hAnsi="Book Antiqua" w:cs="Arial"/>
          <w:szCs w:val="22"/>
        </w:rPr>
        <w:t>nd the greater the increase of HR</w:t>
      </w:r>
      <w:proofErr w:type="gramStart"/>
      <w:r>
        <w:rPr>
          <w:rFonts w:ascii="Book Antiqua" w:hAnsi="Book Antiqua" w:cs="Arial"/>
          <w:szCs w:val="22"/>
        </w:rPr>
        <w:t>,  the</w:t>
      </w:r>
      <w:proofErr w:type="gramEnd"/>
      <w:r>
        <w:rPr>
          <w:rFonts w:ascii="Book Antiqua" w:hAnsi="Book Antiqua" w:cs="Arial"/>
          <w:szCs w:val="22"/>
        </w:rPr>
        <w:t xml:space="preserve"> greater the decrease in </w:t>
      </w:r>
      <w:r w:rsidRPr="00EE4FF7">
        <w:rPr>
          <w:rFonts w:ascii="Book Antiqua" w:hAnsi="Book Antiqua" w:cs="Arial"/>
          <w:szCs w:val="22"/>
        </w:rPr>
        <w:t>CFF threshold in the hypoxic environment.</w:t>
      </w:r>
    </w:p>
    <w:p w:rsidR="004039D4" w:rsidRPr="00EE4FF7" w:rsidRDefault="004039D4" w:rsidP="004039D4">
      <w:pPr>
        <w:spacing w:line="360" w:lineRule="auto"/>
        <w:jc w:val="both"/>
        <w:rPr>
          <w:rFonts w:ascii="Book Antiqua" w:hAnsi="Book Antiqua" w:cs="Arial"/>
          <w:szCs w:val="22"/>
        </w:rPr>
      </w:pPr>
      <w:proofErr w:type="gramStart"/>
      <w:r w:rsidRPr="00EE4FF7">
        <w:rPr>
          <w:rFonts w:ascii="Book Antiqua" w:hAnsi="Book Antiqua" w:cs="Arial"/>
          <w:szCs w:val="22"/>
        </w:rPr>
        <w:t>Ulrich, C. &amp; Luft, M.D. (1961) Altitude Sickness.</w:t>
      </w:r>
      <w:proofErr w:type="gramEnd"/>
      <w:r w:rsidRPr="00EE4FF7">
        <w:rPr>
          <w:rFonts w:ascii="Book Antiqua" w:hAnsi="Book Antiqua" w:cs="Arial"/>
          <w:szCs w:val="22"/>
        </w:rPr>
        <w:t xml:space="preserve"> Aviation Medicine: 120-142.</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The authors discussed altitude sickness, hypoxia and hypocapnia, slow and rapid decompression, pathology and post-mortem findings. Emphasizing the importance of slow ascent hypoxic research, they divided the altitude dependent subjective and objective hypoxic symp</w:t>
      </w:r>
      <w:r>
        <w:rPr>
          <w:rFonts w:ascii="Book Antiqua" w:hAnsi="Book Antiqua" w:cs="Arial"/>
          <w:szCs w:val="22"/>
        </w:rPr>
        <w:t xml:space="preserve">tom onset into four phases. </w:t>
      </w:r>
      <w:proofErr w:type="gramStart"/>
      <w:r>
        <w:rPr>
          <w:rFonts w:ascii="Book Antiqua" w:hAnsi="Book Antiqua" w:cs="Arial"/>
          <w:szCs w:val="22"/>
        </w:rPr>
        <w:t>1/ I</w:t>
      </w:r>
      <w:r w:rsidRPr="00EE4FF7">
        <w:rPr>
          <w:rFonts w:ascii="Book Antiqua" w:hAnsi="Book Antiqua" w:cs="Arial"/>
          <w:szCs w:val="22"/>
        </w:rPr>
        <w:t>ndifferent (up to 10,000ft), 2/ Compensatory (10,000 to 15,000ft), 3/ Distress (15 to 20,000ft) and critical (20 to 25,000ft).</w:t>
      </w:r>
      <w:proofErr w:type="gramEnd"/>
      <w:r w:rsidRPr="00EE4FF7">
        <w:rPr>
          <w:rFonts w:ascii="Book Antiqua" w:hAnsi="Book Antiqua" w:cs="Arial"/>
          <w:szCs w:val="22"/>
        </w:rPr>
        <w:t xml:space="preserve"> </w:t>
      </w:r>
    </w:p>
    <w:p w:rsidR="004039D4" w:rsidRPr="00EE4FF7" w:rsidRDefault="004039D4" w:rsidP="004039D4">
      <w:pPr>
        <w:spacing w:line="360" w:lineRule="auto"/>
        <w:ind w:left="720" w:hanging="720"/>
        <w:jc w:val="both"/>
        <w:rPr>
          <w:rFonts w:ascii="Book Antiqua" w:hAnsi="Book Antiqua" w:cs="Arial"/>
          <w:szCs w:val="22"/>
        </w:rPr>
      </w:pPr>
      <w:r w:rsidRPr="00EE4FF7">
        <w:rPr>
          <w:rFonts w:ascii="Book Antiqua" w:hAnsi="Book Antiqua" w:cs="Arial"/>
          <w:szCs w:val="22"/>
        </w:rPr>
        <w:tab/>
        <w:t xml:space="preserve">Ascending about 1000ft per minute, air hunger (an additional breath) is accompanied with </w:t>
      </w:r>
      <w:proofErr w:type="gramStart"/>
      <w:r w:rsidRPr="00EE4FF7">
        <w:rPr>
          <w:rFonts w:ascii="Book Antiqua" w:hAnsi="Book Antiqua" w:cs="Arial"/>
          <w:szCs w:val="22"/>
        </w:rPr>
        <w:t>restlessness,</w:t>
      </w:r>
      <w:proofErr w:type="gramEnd"/>
      <w:r w:rsidRPr="00EE4FF7">
        <w:rPr>
          <w:rFonts w:ascii="Book Antiqua" w:hAnsi="Book Antiqua" w:cs="Arial"/>
          <w:szCs w:val="22"/>
        </w:rPr>
        <w:t xml:space="preserve"> slight headache and dizziness are experienced between 10 to 12,000ft. Visual tunneling and auditory function slow decay occurs. A considerable amount of flying performed </w:t>
      </w:r>
      <w:r>
        <w:rPr>
          <w:rFonts w:ascii="Book Antiqua" w:hAnsi="Book Antiqua" w:cs="Arial"/>
          <w:szCs w:val="22"/>
        </w:rPr>
        <w:t>from</w:t>
      </w:r>
      <w:r w:rsidRPr="00EE4FF7">
        <w:rPr>
          <w:rFonts w:ascii="Book Antiqua" w:hAnsi="Book Antiqua" w:cs="Arial"/>
          <w:szCs w:val="22"/>
        </w:rPr>
        <w:t xml:space="preserve"> 10,000 to 15,000 results in light headedness, like hangover feeling but without any consequences. Respiratory effects with little or no variation of </w:t>
      </w:r>
      <w:proofErr w:type="gramStart"/>
      <w:r w:rsidRPr="00EE4FF7">
        <w:rPr>
          <w:rFonts w:ascii="Book Antiqua" w:hAnsi="Book Antiqua" w:cs="Arial"/>
          <w:szCs w:val="22"/>
        </w:rPr>
        <w:t>breath</w:t>
      </w:r>
      <w:proofErr w:type="gramEnd"/>
      <w:r w:rsidRPr="00EE4FF7">
        <w:rPr>
          <w:rFonts w:ascii="Book Antiqua" w:hAnsi="Book Antiqua" w:cs="Arial"/>
          <w:szCs w:val="22"/>
        </w:rPr>
        <w:t xml:space="preserve"> per minute happen at 5 to 10,000ft and they further increase with altitude. Breathing becomes irregular at altitude and respiratory failure means irreversible damage to respiratory centers in the brain. Heart rate increases with increase of respiration, pulse rate increases constantly but not higher than 30 to 40 bpm above sea level value.  More blood flows to the brain and heart. Most healthy subjects experience no circulatory problem even close to unconsciousness. Other may be subjects to an exception; cold sweat, nausea and fainting symptoms caused by CNS dysfunction further affecting the cardiovascular system may happen much earlier. Unlike for high altitude inhabitants (altitudes above 10,000ft), gradual ascent to altitude has shown no extra red cells or higher level of hemoglobin. Dark adaptation is distorted at 6 to 7,000ft followed by loss of light perception and contrast at 15,000ft. </w:t>
      </w:r>
      <w:proofErr w:type="gramStart"/>
      <w:r w:rsidRPr="00EE4FF7">
        <w:rPr>
          <w:rFonts w:ascii="Book Antiqua" w:hAnsi="Book Antiqua" w:cs="Arial"/>
          <w:szCs w:val="22"/>
        </w:rPr>
        <w:t>High frequency sound sensitivity?</w:t>
      </w:r>
      <w:proofErr w:type="gramEnd"/>
      <w:r w:rsidRPr="00EE4FF7">
        <w:rPr>
          <w:rFonts w:ascii="Book Antiqua" w:hAnsi="Book Antiqua" w:cs="Arial"/>
          <w:szCs w:val="22"/>
        </w:rPr>
        <w:t xml:space="preserve"> </w:t>
      </w:r>
      <w:proofErr w:type="gramStart"/>
      <w:r w:rsidRPr="00EE4FF7">
        <w:rPr>
          <w:rFonts w:ascii="Book Antiqua" w:hAnsi="Book Antiqua" w:cs="Arial"/>
          <w:szCs w:val="22"/>
        </w:rPr>
        <w:t>is</w:t>
      </w:r>
      <w:proofErr w:type="gramEnd"/>
      <w:r w:rsidRPr="00EE4FF7">
        <w:rPr>
          <w:rFonts w:ascii="Book Antiqua" w:hAnsi="Book Antiqua" w:cs="Arial"/>
          <w:szCs w:val="22"/>
        </w:rPr>
        <w:t xml:space="preserve"> lost with altitude; at 18 to 20,000 ft only medium to low frequency sound can be perceived. Touch and pain is exaggerated up to 15,000 ft and becomes dull above. Clumsiness and uncoordination happens up to 16,000 ft resulting in hyperflexia up to 24,000ft. Psychological changes occur above 12,000 ft (decreased short-term memory, above 14,000 mental fatigue, lethargy, sleepiness, euphoria). Above 18,000 ft attention fluctuates with a loss of memory, muscle control, attention narrowing and sound judgment is lost. Above 20,000 ft to unconsciousness, symptoms are; loss of sensory and motor responses, twitching, loss of time perception, laughter, anger and willingness to go on. </w:t>
      </w:r>
    </w:p>
    <w:p w:rsidR="004039D4" w:rsidRPr="00EE4FF7" w:rsidRDefault="004039D4" w:rsidP="004039D4">
      <w:pPr>
        <w:spacing w:line="360" w:lineRule="auto"/>
        <w:ind w:left="720"/>
        <w:jc w:val="both"/>
        <w:rPr>
          <w:rFonts w:ascii="Book Antiqua" w:hAnsi="Book Antiqua" w:cs="Arial"/>
          <w:szCs w:val="22"/>
        </w:rPr>
      </w:pPr>
      <w:r w:rsidRPr="00EE4FF7">
        <w:rPr>
          <w:rFonts w:ascii="Book Antiqua" w:hAnsi="Book Antiqua" w:cs="Arial"/>
          <w:szCs w:val="22"/>
        </w:rPr>
        <w:t xml:space="preserve">Finally, this research used </w:t>
      </w:r>
      <w:proofErr w:type="gramStart"/>
      <w:r w:rsidRPr="00EE4FF7">
        <w:rPr>
          <w:rFonts w:ascii="Book Antiqua" w:hAnsi="Book Antiqua" w:cs="Arial"/>
          <w:szCs w:val="22"/>
        </w:rPr>
        <w:t>an</w:t>
      </w:r>
      <w:proofErr w:type="gramEnd"/>
      <w:r w:rsidRPr="00EE4FF7">
        <w:rPr>
          <w:rFonts w:ascii="Book Antiqua" w:hAnsi="Book Antiqua" w:cs="Arial"/>
          <w:szCs w:val="22"/>
        </w:rPr>
        <w:t xml:space="preserve"> hypobaric chamber to assess altitude tolerance of 100 healthy men in a slow ascent model creating a critical threshold in altitudes between 16, 000 and 30,000 ft. The denoted endpoints were inability to write and comprehend. The critical threshold showed to be the highest (55%) at 23,000ft, the second highest (20%) at 26,000ft and the lowest (3%) at 16,000ft.</w:t>
      </w:r>
    </w:p>
    <w:sectPr w:rsidR="004039D4" w:rsidRPr="00EE4FF7" w:rsidSect="004039D4">
      <w:headerReference w:type="default" r:id="rId6"/>
      <w:pgSz w:w="12240" w:h="15840"/>
      <w:pgMar w:top="1440" w:right="1800" w:bottom="1440" w:left="1800" w:header="1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693C4C">
      <w:r>
        <w:separator/>
      </w:r>
    </w:p>
  </w:endnote>
  <w:endnote w:type="continuationSeparator" w:id="0">
    <w:p w:rsidR="00000000" w:rsidRDefault="00693C4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693C4C">
      <w:r>
        <w:separator/>
      </w:r>
    </w:p>
  </w:footnote>
  <w:footnote w:type="continuationSeparator" w:id="0">
    <w:p w:rsidR="00000000" w:rsidRDefault="00693C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9D4" w:rsidRDefault="004039D4">
    <w:pPr>
      <w:pStyle w:val="Header"/>
    </w:pPr>
    <w:r>
      <w:tab/>
    </w:r>
    <w:r>
      <w:tab/>
      <w:t>Lenka Cipova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A5ABB"/>
    <w:rsid w:val="004039D4"/>
    <w:rsid w:val="00693C4C"/>
  </w:rsids>
  <m:mathPr>
    <m:mathFont m:val="Cambria Math"/>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A5AB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rsid w:val="000A5ABB"/>
    <w:rPr>
      <w:rFonts w:ascii="Tahoma" w:hAnsi="Tahoma" w:cs="Tahoma"/>
      <w:sz w:val="16"/>
      <w:szCs w:val="16"/>
    </w:rPr>
  </w:style>
  <w:style w:type="character" w:customStyle="1" w:styleId="BalloonTextChar">
    <w:name w:val="Balloon Text Char"/>
    <w:basedOn w:val="DefaultParagraphFont"/>
    <w:link w:val="BalloonText"/>
    <w:semiHidden/>
    <w:rsid w:val="000A5ABB"/>
    <w:rPr>
      <w:rFonts w:ascii="Tahoma" w:eastAsia="Cambria" w:hAnsi="Tahoma" w:cs="Tahoma"/>
      <w:sz w:val="16"/>
      <w:szCs w:val="16"/>
    </w:rPr>
  </w:style>
  <w:style w:type="paragraph" w:styleId="Header">
    <w:name w:val="header"/>
    <w:basedOn w:val="Normal"/>
    <w:link w:val="HeaderChar"/>
    <w:uiPriority w:val="99"/>
    <w:semiHidden/>
    <w:unhideWhenUsed/>
    <w:rsid w:val="00EE4FF7"/>
    <w:pPr>
      <w:tabs>
        <w:tab w:val="center" w:pos="4320"/>
        <w:tab w:val="right" w:pos="8640"/>
      </w:tabs>
    </w:pPr>
  </w:style>
  <w:style w:type="character" w:customStyle="1" w:styleId="HeaderChar">
    <w:name w:val="Header Char"/>
    <w:basedOn w:val="DefaultParagraphFont"/>
    <w:link w:val="Header"/>
    <w:uiPriority w:val="99"/>
    <w:semiHidden/>
    <w:rsid w:val="00EE4FF7"/>
    <w:rPr>
      <w:sz w:val="24"/>
      <w:szCs w:val="24"/>
    </w:rPr>
  </w:style>
  <w:style w:type="paragraph" w:styleId="Footer">
    <w:name w:val="footer"/>
    <w:basedOn w:val="Normal"/>
    <w:link w:val="FooterChar"/>
    <w:uiPriority w:val="99"/>
    <w:semiHidden/>
    <w:unhideWhenUsed/>
    <w:rsid w:val="00EE4FF7"/>
    <w:pPr>
      <w:tabs>
        <w:tab w:val="center" w:pos="4320"/>
        <w:tab w:val="right" w:pos="8640"/>
      </w:tabs>
    </w:pPr>
  </w:style>
  <w:style w:type="character" w:customStyle="1" w:styleId="FooterChar">
    <w:name w:val="Footer Char"/>
    <w:basedOn w:val="DefaultParagraphFont"/>
    <w:link w:val="Footer"/>
    <w:uiPriority w:val="99"/>
    <w:semiHidden/>
    <w:rsid w:val="00EE4FF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2880</Words>
  <Characters>15931</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florida institute of technology</Company>
  <LinksUpToDate>false</LinksUpToDate>
  <CharactersWithSpaces>18774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cipova</dc:creator>
  <cp:keywords/>
  <cp:lastModifiedBy> Dr. John E. Deaton</cp:lastModifiedBy>
  <cp:revision>2</cp:revision>
  <cp:lastPrinted>2013-02-11T01:15:00Z</cp:lastPrinted>
  <dcterms:created xsi:type="dcterms:W3CDTF">2013-02-11T11:09:00Z</dcterms:created>
  <dcterms:modified xsi:type="dcterms:W3CDTF">2013-02-11T11:09:00Z</dcterms:modified>
</cp:coreProperties>
</file>