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E87E5" w14:textId="5829597B" w:rsidR="005C074D" w:rsidRDefault="00C413F8" w:rsidP="00C413F8">
      <w:pPr>
        <w:pStyle w:val="Heading1"/>
      </w:pPr>
      <w:r>
        <w:t>Week 1</w:t>
      </w:r>
    </w:p>
    <w:p w14:paraId="455A9EB9" w14:textId="09924AC2" w:rsidR="00C413F8" w:rsidRDefault="0039227D" w:rsidP="00C413F8">
      <w:r w:rsidRPr="0039227D">
        <w:t>Based on the readings from the above website, what do you think would be the greatest challenge you would face in developing a research proposal, and how could you successfully overcome that challenge?</w:t>
      </w:r>
    </w:p>
    <w:p w14:paraId="4C4A979E" w14:textId="186B560A" w:rsidR="00141AFD" w:rsidRDefault="00141AFD" w:rsidP="00141AFD">
      <w:pPr>
        <w:pStyle w:val="Heading2"/>
      </w:pPr>
      <w:r>
        <w:t>Initial Post</w:t>
      </w:r>
    </w:p>
    <w:p w14:paraId="1C1D3AA3" w14:textId="77777777" w:rsidR="00B15F2B" w:rsidRDefault="007C0380" w:rsidP="00F71C3A">
      <w:r>
        <w:t>My g</w:t>
      </w:r>
      <w:r w:rsidR="002D1CA2">
        <w:t xml:space="preserve">reatest challenge in developing a proposal is </w:t>
      </w:r>
      <w:r w:rsidR="00C752B2">
        <w:t>selecting</w:t>
      </w:r>
      <w:r w:rsidR="00D86517">
        <w:t xml:space="preserve"> a topic.</w:t>
      </w:r>
      <w:r w:rsidR="00227646">
        <w:t xml:space="preserve">  </w:t>
      </w:r>
      <w:r w:rsidR="007E7EAA">
        <w:t xml:space="preserve">Call it an unhealthy </w:t>
      </w:r>
      <w:r w:rsidR="002F5392">
        <w:t>ability to “just live with it”</w:t>
      </w:r>
      <w:r w:rsidR="00236901">
        <w:t xml:space="preserve">, I find myself admiring those who can see the </w:t>
      </w:r>
      <w:r w:rsidR="009D5EC3">
        <w:t>limitations in “what is”.</w:t>
      </w:r>
      <w:r w:rsidR="005960A4">
        <w:t xml:space="preserve">  </w:t>
      </w:r>
      <w:r w:rsidR="00F33DAD">
        <w:t>The readings</w:t>
      </w:r>
      <w:r w:rsidR="00646548">
        <w:t xml:space="preserve"> </w:t>
      </w:r>
      <w:r w:rsidR="00F33DAD">
        <w:t>sugges</w:t>
      </w:r>
      <w:r w:rsidR="009735EE">
        <w:t xml:space="preserve">ted browsing trade magazines and news articles – a strategy I intend to </w:t>
      </w:r>
      <w:r w:rsidR="00B15F2B">
        <w:t>explore.</w:t>
      </w:r>
    </w:p>
    <w:p w14:paraId="38810AAE" w14:textId="586D0128" w:rsidR="00F71C3A" w:rsidRDefault="003465B8" w:rsidP="00F71C3A">
      <w:r>
        <w:t>I often do</w:t>
      </w:r>
      <w:r w:rsidR="005960A4">
        <w:t xml:space="preserve"> see room for improvement</w:t>
      </w:r>
      <w:r w:rsidR="00BE7068">
        <w:t xml:space="preserve">.  </w:t>
      </w:r>
      <w:r w:rsidR="007A7DF1">
        <w:t>Simplifying t</w:t>
      </w:r>
      <w:r w:rsidR="00AD3752">
        <w:t xml:space="preserve">he idea to something workable is my </w:t>
      </w:r>
      <w:r w:rsidR="00FD0695">
        <w:t>next obstacle in developing a proposal</w:t>
      </w:r>
      <w:r w:rsidR="00AD3752">
        <w:t>.</w:t>
      </w:r>
      <w:r w:rsidR="00EF5F08">
        <w:t xml:space="preserve">  </w:t>
      </w:r>
    </w:p>
    <w:p w14:paraId="68D0851D" w14:textId="37544FAA" w:rsidR="00FB102F" w:rsidRPr="00FB102F" w:rsidRDefault="00803168" w:rsidP="00F71C3A">
      <w:pPr>
        <w:pStyle w:val="Quote"/>
      </w:pPr>
      <w:r>
        <w:t>“</w:t>
      </w:r>
      <w:r w:rsidR="007527CA" w:rsidRPr="007527CA">
        <w:t>Any intelligent fool can make things bigger, more complex, and more violent. It takes a touch of genius—and a lot of courage to move in the opposite direction.</w:t>
      </w:r>
      <w:r w:rsidR="00F71C3A">
        <w:t>”</w:t>
      </w:r>
    </w:p>
    <w:p w14:paraId="79357FF6" w14:textId="68F1E28E" w:rsidR="00141AFD" w:rsidRDefault="00F71C3A" w:rsidP="00141AFD">
      <w:r>
        <w:t xml:space="preserve">That quote is </w:t>
      </w:r>
      <w:r w:rsidR="004D7CAA">
        <w:t>credited to Albert Einstein by some and E.F. Schumacher by others</w:t>
      </w:r>
      <w:r w:rsidR="00DF2513">
        <w:t xml:space="preserve">.  </w:t>
      </w:r>
      <w:r w:rsidR="004E6306">
        <w:t>Either way</w:t>
      </w:r>
      <w:r w:rsidR="00DF2513">
        <w:t xml:space="preserve"> it clearly describes where I am and where I am trying to go. </w:t>
      </w:r>
      <w:r w:rsidR="002B126A">
        <w:t xml:space="preserve"> </w:t>
      </w:r>
      <w:r w:rsidR="007907BF">
        <w:t>I am</w:t>
      </w:r>
      <w:r w:rsidR="002B126A">
        <w:t xml:space="preserve"> hoping this class can help.</w:t>
      </w:r>
    </w:p>
    <w:p w14:paraId="38CCDC25" w14:textId="092391E7" w:rsidR="002B126A" w:rsidRDefault="00090FB0" w:rsidP="00141AFD">
      <w:r>
        <w:t xml:space="preserve">I suspect the next hardest </w:t>
      </w:r>
      <w:r w:rsidR="00B04DF7">
        <w:t>task will be the literature review.  As an agonizingly slow reader</w:t>
      </w:r>
      <w:r w:rsidR="00CF40B4">
        <w:t xml:space="preserve"> with a touch of ADD</w:t>
      </w:r>
      <w:r w:rsidR="005271B7">
        <w:t xml:space="preserve"> </w:t>
      </w:r>
      <w:r w:rsidR="001C56C2">
        <w:t>I spend a</w:t>
      </w:r>
      <w:r w:rsidR="005271B7">
        <w:t xml:space="preserve"> ridiculous amount of </w:t>
      </w:r>
      <w:r w:rsidR="00BE3EBB">
        <w:t>time formulat</w:t>
      </w:r>
      <w:r w:rsidR="001C56C2">
        <w:t>ing</w:t>
      </w:r>
      <w:r w:rsidR="00BE3EBB">
        <w:t xml:space="preserve"> search terms, </w:t>
      </w:r>
      <w:r w:rsidR="005271B7">
        <w:t>sift</w:t>
      </w:r>
      <w:r w:rsidR="001C56C2">
        <w:t>ing</w:t>
      </w:r>
      <w:r w:rsidR="005271B7">
        <w:t xml:space="preserve"> through </w:t>
      </w:r>
      <w:r w:rsidR="00BE3EBB">
        <w:t>results</w:t>
      </w:r>
      <w:r w:rsidR="00850CCA">
        <w:t xml:space="preserve">, and </w:t>
      </w:r>
      <w:r w:rsidR="001C56C2">
        <w:t>chasing squirrels up unrelated trees.</w:t>
      </w:r>
      <w:r w:rsidR="00C22155">
        <w:t xml:space="preserve">  </w:t>
      </w:r>
      <w:r w:rsidR="0069431A">
        <w:t>I’ve struggled with that all my life.  Any suggestions?</w:t>
      </w:r>
    </w:p>
    <w:p w14:paraId="027E35F4" w14:textId="7B897131" w:rsidR="008E067C" w:rsidRDefault="008E067C" w:rsidP="00141AFD">
      <w:r>
        <w:t xml:space="preserve">This little exercise in self-reflection has me </w:t>
      </w:r>
      <w:r w:rsidR="001D3839">
        <w:t xml:space="preserve">grateful </w:t>
      </w:r>
      <w:r>
        <w:t xml:space="preserve">I </w:t>
      </w:r>
      <w:r w:rsidR="001D3839">
        <w:t>made it this far!</w:t>
      </w:r>
      <w:r w:rsidR="00C350ED">
        <w:t xml:space="preserve"> </w:t>
      </w:r>
    </w:p>
    <w:p w14:paraId="62C850C5" w14:textId="45982468" w:rsidR="00965080" w:rsidRDefault="00965080" w:rsidP="00965080">
      <w:pPr>
        <w:pStyle w:val="Heading1"/>
      </w:pPr>
      <w:r>
        <w:t>Week 2</w:t>
      </w:r>
    </w:p>
    <w:p w14:paraId="78B9718F" w14:textId="71A407F4" w:rsidR="00965080" w:rsidRDefault="00965080" w:rsidP="00965080">
      <w:pPr>
        <w:pStyle w:val="Heading2"/>
      </w:pPr>
      <w:r>
        <w:t>Initial Post</w:t>
      </w:r>
    </w:p>
    <w:p w14:paraId="3CD215D9" w14:textId="222AC9D9" w:rsidR="00965080" w:rsidRDefault="00965080" w:rsidP="00965080">
      <w:r>
        <w:t xml:space="preserve">This exercise </w:t>
      </w:r>
      <w:r w:rsidR="0017437B">
        <w:t>is going to help a lot.  I wish I had started it a month ago.</w:t>
      </w:r>
    </w:p>
    <w:p w14:paraId="6CA9E806" w14:textId="5DC461A6" w:rsidR="0017437B" w:rsidRDefault="00B31C5F" w:rsidP="00965080">
      <w:r>
        <w:t xml:space="preserve">I have many topics of </w:t>
      </w:r>
      <w:r w:rsidR="00263DB4">
        <w:t>interest,</w:t>
      </w:r>
      <w:r>
        <w:t xml:space="preserve"> but I have no idea how to simplify them into something workable.</w:t>
      </w:r>
      <w:r w:rsidR="00A6162B">
        <w:t xml:space="preserve">  Among my interests:</w:t>
      </w:r>
    </w:p>
    <w:p w14:paraId="7DC33C48" w14:textId="31D07839" w:rsidR="00A6162B" w:rsidRDefault="00A6162B" w:rsidP="00A6162B">
      <w:pPr>
        <w:pStyle w:val="ListParagraph"/>
        <w:numPr>
          <w:ilvl w:val="0"/>
          <w:numId w:val="1"/>
        </w:numPr>
      </w:pPr>
      <w:bookmarkStart w:id="0" w:name="_Hlk60904342"/>
      <w:r>
        <w:t>Aviation in the context of complex systems</w:t>
      </w:r>
    </w:p>
    <w:p w14:paraId="25A0E1E0" w14:textId="08CB6FD5" w:rsidR="00A6162B" w:rsidRDefault="00E35E32" w:rsidP="00A6162B">
      <w:pPr>
        <w:pStyle w:val="ListParagraph"/>
        <w:numPr>
          <w:ilvl w:val="0"/>
          <w:numId w:val="1"/>
        </w:numPr>
      </w:pPr>
      <w:bookmarkStart w:id="1" w:name="_Hlk60904847"/>
      <w:bookmarkEnd w:id="0"/>
      <w:r>
        <w:t>Mindset and mental models while operating aircraft</w:t>
      </w:r>
    </w:p>
    <w:bookmarkEnd w:id="1"/>
    <w:p w14:paraId="7F8DED81" w14:textId="27BE984D" w:rsidR="00E35E32" w:rsidRDefault="001C0FF5" w:rsidP="00A6162B">
      <w:pPr>
        <w:pStyle w:val="ListParagraph"/>
        <w:numPr>
          <w:ilvl w:val="0"/>
          <w:numId w:val="1"/>
        </w:numPr>
      </w:pPr>
      <w:r>
        <w:t xml:space="preserve">Tools </w:t>
      </w:r>
      <w:r w:rsidR="00DC68B5">
        <w:t>IN</w:t>
      </w:r>
      <w:r>
        <w:t xml:space="preserve"> aviation vs. the task </w:t>
      </w:r>
      <w:r w:rsidR="00DC68B5">
        <w:t>OF</w:t>
      </w:r>
      <w:r>
        <w:t xml:space="preserve"> aviation</w:t>
      </w:r>
    </w:p>
    <w:p w14:paraId="0C1C7FF1" w14:textId="1C7C65F8" w:rsidR="001C0FF5" w:rsidRDefault="001C0FF5" w:rsidP="00A6162B">
      <w:pPr>
        <w:pStyle w:val="ListParagraph"/>
        <w:numPr>
          <w:ilvl w:val="0"/>
          <w:numId w:val="1"/>
        </w:numPr>
      </w:pPr>
      <w:bookmarkStart w:id="2" w:name="_Hlk60906468"/>
      <w:r>
        <w:t>Training</w:t>
      </w:r>
      <w:r w:rsidR="00E54700">
        <w:t xml:space="preserve"> time required with improved automation and safety features</w:t>
      </w:r>
    </w:p>
    <w:p w14:paraId="6B609396" w14:textId="1D02E63A" w:rsidR="008153BC" w:rsidRDefault="006A08C5" w:rsidP="00A6162B">
      <w:pPr>
        <w:pStyle w:val="ListParagraph"/>
        <w:numPr>
          <w:ilvl w:val="0"/>
          <w:numId w:val="1"/>
        </w:numPr>
      </w:pPr>
      <w:r>
        <w:t>Training away risk in addition to automating it away</w:t>
      </w:r>
    </w:p>
    <w:bookmarkEnd w:id="2"/>
    <w:p w14:paraId="62FED8A0" w14:textId="4474463D" w:rsidR="00237C53" w:rsidRDefault="00237C53" w:rsidP="00237C53">
      <w:pPr>
        <w:pStyle w:val="Heading3"/>
      </w:pPr>
      <w:r w:rsidRPr="00237C53">
        <w:t>Aviation in the context of complex systems</w:t>
      </w:r>
    </w:p>
    <w:p w14:paraId="3BB75DFD" w14:textId="5690C6A5" w:rsidR="0035096D" w:rsidRDefault="0035096D" w:rsidP="0035096D">
      <w:r>
        <w:t xml:space="preserve">Airplanes are </w:t>
      </w:r>
      <w:r w:rsidR="00FB6856">
        <w:t xml:space="preserve">COMPLICATED </w:t>
      </w:r>
      <w:r>
        <w:t>systems.  They take inputs</w:t>
      </w:r>
      <w:r w:rsidR="009D0D82">
        <w:t xml:space="preserve"> and produce</w:t>
      </w:r>
      <w:r w:rsidR="00EC1236">
        <w:t xml:space="preserve"> predictable</w:t>
      </w:r>
      <w:r w:rsidR="009D0D82">
        <w:t xml:space="preserve"> output</w:t>
      </w:r>
      <w:r w:rsidR="00220B5D">
        <w:t>s</w:t>
      </w:r>
      <w:r w:rsidR="009D0D82">
        <w:t xml:space="preserve"> through mechanics, physics, or electromagnetics.</w:t>
      </w:r>
      <w:r w:rsidR="00377014">
        <w:t xml:space="preserve">  </w:t>
      </w:r>
      <w:r w:rsidR="003D1277">
        <w:t>A complicated</w:t>
      </w:r>
      <w:r w:rsidR="00377014">
        <w:t xml:space="preserve"> aircraft </w:t>
      </w:r>
      <w:r w:rsidR="00BB6759">
        <w:t>makes up</w:t>
      </w:r>
      <w:r w:rsidR="003D1277">
        <w:t xml:space="preserve"> </w:t>
      </w:r>
      <w:r w:rsidR="001E378A">
        <w:t>part of a COMPLEX system</w:t>
      </w:r>
      <w:r w:rsidR="00BB6759">
        <w:t xml:space="preserve"> called </w:t>
      </w:r>
      <w:r w:rsidR="00FB6856">
        <w:t>aviation.</w:t>
      </w:r>
      <w:r w:rsidR="00246D95">
        <w:t xml:space="preserve">  The complicated aircraft operates in its predictable way</w:t>
      </w:r>
      <w:r w:rsidR="0037610B">
        <w:t>;</w:t>
      </w:r>
      <w:r w:rsidR="00250150">
        <w:t xml:space="preserve"> the result of that operation </w:t>
      </w:r>
      <w:r w:rsidR="0037610B">
        <w:t xml:space="preserve">is </w:t>
      </w:r>
      <w:r w:rsidR="00250150">
        <w:t>related to the environment in which it exists.</w:t>
      </w:r>
    </w:p>
    <w:p w14:paraId="59E00007" w14:textId="0044B24E" w:rsidR="00642349" w:rsidRDefault="00642349" w:rsidP="00642349">
      <w:pPr>
        <w:pStyle w:val="Heading3"/>
      </w:pPr>
      <w:bookmarkStart w:id="3" w:name="_Ref60905349"/>
      <w:r>
        <w:t>Mindset and mental models while operating aircraft</w:t>
      </w:r>
      <w:bookmarkEnd w:id="3"/>
    </w:p>
    <w:p w14:paraId="66791A19" w14:textId="2B2BCFDF" w:rsidR="00642349" w:rsidRPr="00642349" w:rsidRDefault="00CF1390" w:rsidP="00642349">
      <w:r>
        <w:t xml:space="preserve">Mental models direct attentional assets.  </w:t>
      </w:r>
      <w:r w:rsidR="00CB4FBE">
        <w:t xml:space="preserve">Promoters of Recognition-Primed decision models say that </w:t>
      </w:r>
      <w:r w:rsidR="00184324">
        <w:t xml:space="preserve">one recognizes the pattern of their environment then directs attention </w:t>
      </w:r>
      <w:r w:rsidR="00D20B46">
        <w:t xml:space="preserve">to sources of information </w:t>
      </w:r>
      <w:r w:rsidR="008853D9">
        <w:t xml:space="preserve">that are </w:t>
      </w:r>
      <w:r w:rsidR="008853D9">
        <w:lastRenderedPageBreak/>
        <w:t xml:space="preserve">important in that situation.  The additional information adjusts the </w:t>
      </w:r>
      <w:r w:rsidR="004F10B2">
        <w:t xml:space="preserve">operator’s model of the environment causing them to </w:t>
      </w:r>
      <w:r w:rsidR="00727F08">
        <w:t>act</w:t>
      </w:r>
      <w:r w:rsidR="00AA3978">
        <w:t xml:space="preserve">.  Attention is then directed to either the results of the action or </w:t>
      </w:r>
      <w:r w:rsidR="00FD522C">
        <w:t xml:space="preserve">to </w:t>
      </w:r>
      <w:r w:rsidR="00727F08">
        <w:t xml:space="preserve">an additional input, or </w:t>
      </w:r>
      <w:r w:rsidR="00FD522C">
        <w:t xml:space="preserve">to </w:t>
      </w:r>
      <w:r w:rsidR="00727F08">
        <w:t>a salient distraction</w:t>
      </w:r>
      <w:r w:rsidR="00FD522C">
        <w:t>, etc</w:t>
      </w:r>
      <w:r w:rsidR="00727F08">
        <w:t>.</w:t>
      </w:r>
      <w:r w:rsidR="00FD522C">
        <w:t xml:space="preserve">  If a pilot’s mental model of a HUD approach is </w:t>
      </w:r>
      <w:r w:rsidR="004E418F">
        <w:t xml:space="preserve">to maintain vigilance on the FPM, </w:t>
      </w:r>
      <w:r w:rsidR="00C361CF">
        <w:t>they are not directing attention to other cues that may further define the environment.</w:t>
      </w:r>
      <w:r w:rsidR="006B2B5F">
        <w:t xml:space="preserve">  Boeing and others proved this with the rate of missed traffic conflicts using HUDs.</w:t>
      </w:r>
      <w:r w:rsidR="00CB4FBE">
        <w:t xml:space="preserve"> </w:t>
      </w:r>
    </w:p>
    <w:p w14:paraId="0B21812F" w14:textId="5C2DCD44" w:rsidR="00642349" w:rsidRDefault="00974C0D" w:rsidP="00642349">
      <w:pPr>
        <w:pStyle w:val="Heading3"/>
      </w:pPr>
      <w:r w:rsidRPr="00974C0D">
        <w:t>Tools IN aviation vs. the task OF aviation</w:t>
      </w:r>
    </w:p>
    <w:p w14:paraId="737CC5FB" w14:textId="77777777" w:rsidR="00F43555" w:rsidRDefault="005D645C" w:rsidP="005D645C">
      <w:r>
        <w:t xml:space="preserve">Related to </w:t>
      </w:r>
      <w:r>
        <w:fldChar w:fldCharType="begin"/>
      </w:r>
      <w:r>
        <w:instrText xml:space="preserve"> REF _Ref60905349 \h </w:instrText>
      </w:r>
      <w:r>
        <w:fldChar w:fldCharType="separate"/>
      </w:r>
      <w:r>
        <w:t>Mindset and mental models while operating aircraft</w:t>
      </w:r>
      <w:r>
        <w:fldChar w:fldCharType="end"/>
      </w:r>
      <w:r w:rsidR="009A11E8">
        <w:t>, this idea differentiates tools in aviation</w:t>
      </w:r>
      <w:r w:rsidR="00484AAA">
        <w:t xml:space="preserve"> (</w:t>
      </w:r>
      <w:r w:rsidR="009A11E8">
        <w:t>like the HUD or the FPM</w:t>
      </w:r>
      <w:r w:rsidR="00484AAA">
        <w:t>)</w:t>
      </w:r>
      <w:r w:rsidR="009A11E8">
        <w:t xml:space="preserve"> from t</w:t>
      </w:r>
      <w:r w:rsidR="00484AAA">
        <w:t>he task OF aviation (Pitch and Power).</w:t>
      </w:r>
      <w:r w:rsidR="00390386">
        <w:t xml:space="preserve">  This </w:t>
      </w:r>
      <w:r w:rsidR="00F43555">
        <w:t>must</w:t>
      </w:r>
      <w:r w:rsidR="00390386">
        <w:t xml:space="preserve"> be more carefully described.  </w:t>
      </w:r>
    </w:p>
    <w:p w14:paraId="256C0579" w14:textId="0475E189" w:rsidR="00F43555" w:rsidRDefault="00F43555" w:rsidP="00F43555">
      <w:pPr>
        <w:pStyle w:val="Heading4"/>
      </w:pPr>
      <w:r>
        <w:t>Descriptions of tools and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75"/>
        <w:gridCol w:w="2780"/>
      </w:tblGrid>
      <w:tr w:rsidR="00446E5C" w14:paraId="15F511CA" w14:textId="043A3CA4" w:rsidTr="00446E5C">
        <w:tc>
          <w:tcPr>
            <w:tcW w:w="3295" w:type="dxa"/>
          </w:tcPr>
          <w:p w14:paraId="578F22F3" w14:textId="4709B559" w:rsidR="00446E5C" w:rsidRDefault="00446E5C" w:rsidP="00A247C8">
            <w:r>
              <w:t>Task</w:t>
            </w:r>
          </w:p>
        </w:tc>
        <w:tc>
          <w:tcPr>
            <w:tcW w:w="3275" w:type="dxa"/>
          </w:tcPr>
          <w:p w14:paraId="293CA0E4" w14:textId="4E2D4597" w:rsidR="00446E5C" w:rsidRDefault="00446E5C" w:rsidP="00A247C8">
            <w:r>
              <w:t>Tools</w:t>
            </w:r>
          </w:p>
        </w:tc>
        <w:tc>
          <w:tcPr>
            <w:tcW w:w="2780" w:type="dxa"/>
          </w:tcPr>
          <w:p w14:paraId="49350138" w14:textId="698649E4" w:rsidR="00446E5C" w:rsidRDefault="00446E5C" w:rsidP="00A247C8">
            <w:r>
              <w:t xml:space="preserve">Tools </w:t>
            </w:r>
            <w:r w:rsidR="00B05DAC">
              <w:t>that confuse the task</w:t>
            </w:r>
          </w:p>
        </w:tc>
      </w:tr>
      <w:tr w:rsidR="00446E5C" w14:paraId="466E97EB" w14:textId="06B0FA9E" w:rsidTr="00446E5C">
        <w:tc>
          <w:tcPr>
            <w:tcW w:w="3295" w:type="dxa"/>
          </w:tcPr>
          <w:p w14:paraId="75B82661" w14:textId="3CC03FA7" w:rsidR="00446E5C" w:rsidRDefault="00446E5C" w:rsidP="00A247C8">
            <w:r>
              <w:t>Engine Start – Make the engine start running and ensure it is running properly</w:t>
            </w:r>
          </w:p>
        </w:tc>
        <w:tc>
          <w:tcPr>
            <w:tcW w:w="3275" w:type="dxa"/>
          </w:tcPr>
          <w:p w14:paraId="47B1925C" w14:textId="5FCD8CAA" w:rsidR="00446E5C" w:rsidRDefault="00446E5C" w:rsidP="00A247C8">
            <w:r>
              <w:t>Starter Switch</w:t>
            </w:r>
          </w:p>
          <w:p w14:paraId="6B9A319E" w14:textId="58EE9F81" w:rsidR="00B05DAC" w:rsidRDefault="00B05DAC" w:rsidP="00A247C8">
            <w:r>
              <w:t>Start Lever</w:t>
            </w:r>
          </w:p>
          <w:p w14:paraId="7E3F4F2B" w14:textId="77777777" w:rsidR="00446E5C" w:rsidRDefault="00446E5C" w:rsidP="00A247C8">
            <w:r>
              <w:t>RPM gauge</w:t>
            </w:r>
          </w:p>
          <w:p w14:paraId="414FA434" w14:textId="77777777" w:rsidR="00446E5C" w:rsidRDefault="00446E5C" w:rsidP="00A247C8">
            <w:r>
              <w:t>EGT/CHT gauge</w:t>
            </w:r>
          </w:p>
          <w:p w14:paraId="34A559B1" w14:textId="2D587B62" w:rsidR="00446E5C" w:rsidRDefault="00446E5C" w:rsidP="00A247C8">
            <w:r>
              <w:t>Oil Pressure gauge</w:t>
            </w:r>
          </w:p>
        </w:tc>
        <w:tc>
          <w:tcPr>
            <w:tcW w:w="2780" w:type="dxa"/>
          </w:tcPr>
          <w:p w14:paraId="4E8B4575" w14:textId="5E56BEAA" w:rsidR="00446E5C" w:rsidRDefault="005C5035" w:rsidP="00A247C8">
            <w:r>
              <w:t>One-button Engine Start</w:t>
            </w:r>
          </w:p>
        </w:tc>
      </w:tr>
      <w:tr w:rsidR="00446E5C" w14:paraId="2A44B63A" w14:textId="3F31EC43" w:rsidTr="00446E5C">
        <w:tc>
          <w:tcPr>
            <w:tcW w:w="3295" w:type="dxa"/>
          </w:tcPr>
          <w:p w14:paraId="1BC6EA31" w14:textId="7216A81D" w:rsidR="00446E5C" w:rsidRDefault="00446E5C" w:rsidP="00A247C8">
            <w:r>
              <w:t>Takeoff – Accelerate the aircraft down the runway to an appropriate speed for liftoff while monitoring engine performance, pathway clearance, and critical systems</w:t>
            </w:r>
            <w:r w:rsidR="00021907">
              <w:t xml:space="preserve">.  After liftoff establish an appropriate </w:t>
            </w:r>
            <w:r w:rsidR="008E291A">
              <w:t>deck angle for the given weight and power setting to climb to a safe obstacle clearance altitude.</w:t>
            </w:r>
          </w:p>
        </w:tc>
        <w:tc>
          <w:tcPr>
            <w:tcW w:w="3275" w:type="dxa"/>
          </w:tcPr>
          <w:p w14:paraId="656C1299" w14:textId="77777777" w:rsidR="00446E5C" w:rsidRDefault="00446E5C" w:rsidP="00A247C8">
            <w:r>
              <w:t>Engine Instruments</w:t>
            </w:r>
          </w:p>
          <w:p w14:paraId="52106DD1" w14:textId="77777777" w:rsidR="00446E5C" w:rsidRDefault="00446E5C" w:rsidP="00A247C8">
            <w:r>
              <w:t>Airspeed Indicator</w:t>
            </w:r>
          </w:p>
          <w:p w14:paraId="6D9FD2C5" w14:textId="77777777" w:rsidR="00446E5C" w:rsidRDefault="00446E5C" w:rsidP="00A247C8">
            <w:r>
              <w:t>Rudder pedals</w:t>
            </w:r>
          </w:p>
          <w:p w14:paraId="391308C8" w14:textId="49E6CAD5" w:rsidR="00446E5C" w:rsidRDefault="00446E5C" w:rsidP="00A247C8">
            <w:r>
              <w:t>Lights and annunciators</w:t>
            </w:r>
          </w:p>
        </w:tc>
        <w:tc>
          <w:tcPr>
            <w:tcW w:w="2780" w:type="dxa"/>
          </w:tcPr>
          <w:p w14:paraId="03E202F1" w14:textId="77777777" w:rsidR="000041E7" w:rsidRDefault="00DE4BED" w:rsidP="00A247C8">
            <w:r>
              <w:t xml:space="preserve">HUD Takeoff </w:t>
            </w:r>
          </w:p>
          <w:p w14:paraId="3B5ED0F8" w14:textId="6E4562F8" w:rsidR="00446E5C" w:rsidRDefault="00DE4BED" w:rsidP="000041E7">
            <w:pPr>
              <w:pStyle w:val="ListParagraph"/>
              <w:numPr>
                <w:ilvl w:val="0"/>
                <w:numId w:val="2"/>
              </w:numPr>
            </w:pPr>
            <w:r>
              <w:t xml:space="preserve">focus on FPM not </w:t>
            </w:r>
            <w:r w:rsidR="00021907">
              <w:t>runway centerline</w:t>
            </w:r>
          </w:p>
          <w:p w14:paraId="76F2C531" w14:textId="7D052758" w:rsidR="000041E7" w:rsidRDefault="00C67A1D" w:rsidP="000041E7">
            <w:pPr>
              <w:pStyle w:val="ListParagraph"/>
              <w:numPr>
                <w:ilvl w:val="0"/>
                <w:numId w:val="2"/>
              </w:numPr>
            </w:pPr>
            <w:r>
              <w:t>Focus on FPM not deck angle</w:t>
            </w:r>
          </w:p>
          <w:p w14:paraId="79419B15" w14:textId="66D27BD4" w:rsidR="00B54039" w:rsidRDefault="00BF7210" w:rsidP="00BF7210">
            <w:pPr>
              <w:pStyle w:val="ListParagraph"/>
              <w:numPr>
                <w:ilvl w:val="0"/>
                <w:numId w:val="2"/>
              </w:numPr>
            </w:pPr>
            <w:r>
              <w:t>Distracted by warning systems (Stick shaker</w:t>
            </w:r>
            <w:r w:rsidR="006844AC">
              <w:t xml:space="preserve">, </w:t>
            </w:r>
            <w:r w:rsidR="000041E7">
              <w:t>unrelated warnings)</w:t>
            </w:r>
          </w:p>
        </w:tc>
      </w:tr>
    </w:tbl>
    <w:p w14:paraId="3959F2DA" w14:textId="77777777" w:rsidR="00A247C8" w:rsidRPr="00A247C8" w:rsidRDefault="00A247C8" w:rsidP="00A247C8"/>
    <w:p w14:paraId="5A3F83D5" w14:textId="30D17453" w:rsidR="006A08C5" w:rsidRDefault="006A08C5" w:rsidP="006A08C5">
      <w:pPr>
        <w:pStyle w:val="Heading3"/>
      </w:pPr>
      <w:r>
        <w:t>Training time required with improved automation and safety features</w:t>
      </w:r>
    </w:p>
    <w:p w14:paraId="6428A1BD" w14:textId="19C2BFAD" w:rsidR="005D645C" w:rsidRDefault="006A08C5" w:rsidP="006A08C5">
      <w:pPr>
        <w:pStyle w:val="Heading3"/>
      </w:pPr>
      <w:r>
        <w:t>Training away risk in addition to automating it away</w:t>
      </w:r>
    </w:p>
    <w:p w14:paraId="5F401D2C" w14:textId="3BE30F52" w:rsidR="006A08C5" w:rsidRPr="006A08C5" w:rsidRDefault="006A08C5" w:rsidP="006A08C5">
      <w:r>
        <w:t>When there is an aircraft mal</w:t>
      </w:r>
      <w:r w:rsidR="004F39ED">
        <w:t>function</w:t>
      </w:r>
      <w:r w:rsidR="00BF5D82">
        <w:t>,</w:t>
      </w:r>
      <w:r w:rsidR="004F39ED">
        <w:t xml:space="preserve"> we correctly try to automate </w:t>
      </w:r>
      <w:r w:rsidR="00A2221F">
        <w:t>away the risk of subsequent failures.  In some cases</w:t>
      </w:r>
      <w:r w:rsidR="00BF5D82">
        <w:t>,</w:t>
      </w:r>
      <w:r w:rsidR="00A2221F">
        <w:t xml:space="preserve"> we train for the failure.   More appropriate would be to </w:t>
      </w:r>
      <w:r w:rsidR="00BF5D82">
        <w:t>train away the risk.  For example</w:t>
      </w:r>
      <w:r w:rsidR="00A318AB">
        <w:t>…</w:t>
      </w:r>
    </w:p>
    <w:sectPr w:rsidR="006A08C5" w:rsidRPr="006A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563B0"/>
    <w:multiLevelType w:val="hybridMultilevel"/>
    <w:tmpl w:val="62780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93630"/>
    <w:multiLevelType w:val="hybridMultilevel"/>
    <w:tmpl w:val="97E4950E"/>
    <w:lvl w:ilvl="0" w:tplc="932CA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9D"/>
    <w:rsid w:val="000041E7"/>
    <w:rsid w:val="00021907"/>
    <w:rsid w:val="00074D8A"/>
    <w:rsid w:val="00090FB0"/>
    <w:rsid w:val="00141AFD"/>
    <w:rsid w:val="00147959"/>
    <w:rsid w:val="0017437B"/>
    <w:rsid w:val="00184324"/>
    <w:rsid w:val="001B7BE1"/>
    <w:rsid w:val="001C0FF5"/>
    <w:rsid w:val="001C56C2"/>
    <w:rsid w:val="001D3839"/>
    <w:rsid w:val="001E378A"/>
    <w:rsid w:val="00220B5D"/>
    <w:rsid w:val="00227646"/>
    <w:rsid w:val="00236901"/>
    <w:rsid w:val="00237C53"/>
    <w:rsid w:val="00246D95"/>
    <w:rsid w:val="00250150"/>
    <w:rsid w:val="00263DB4"/>
    <w:rsid w:val="00282E81"/>
    <w:rsid w:val="002B126A"/>
    <w:rsid w:val="002B4C53"/>
    <w:rsid w:val="002D1CA2"/>
    <w:rsid w:val="002F5392"/>
    <w:rsid w:val="003465B8"/>
    <w:rsid w:val="0035096D"/>
    <w:rsid w:val="00363F5C"/>
    <w:rsid w:val="0037610B"/>
    <w:rsid w:val="00377014"/>
    <w:rsid w:val="00390386"/>
    <w:rsid w:val="0039227D"/>
    <w:rsid w:val="003D1277"/>
    <w:rsid w:val="003E010E"/>
    <w:rsid w:val="00446E5C"/>
    <w:rsid w:val="00480661"/>
    <w:rsid w:val="00484AAA"/>
    <w:rsid w:val="004A1D32"/>
    <w:rsid w:val="004D7CAA"/>
    <w:rsid w:val="004E418F"/>
    <w:rsid w:val="004E6306"/>
    <w:rsid w:val="004F10B2"/>
    <w:rsid w:val="004F39ED"/>
    <w:rsid w:val="005053C7"/>
    <w:rsid w:val="005271B7"/>
    <w:rsid w:val="00574FAB"/>
    <w:rsid w:val="005960A4"/>
    <w:rsid w:val="005C5035"/>
    <w:rsid w:val="005D645C"/>
    <w:rsid w:val="00642349"/>
    <w:rsid w:val="00646548"/>
    <w:rsid w:val="006844AC"/>
    <w:rsid w:val="0069431A"/>
    <w:rsid w:val="006A08C5"/>
    <w:rsid w:val="006B2B5F"/>
    <w:rsid w:val="006F6E70"/>
    <w:rsid w:val="00712465"/>
    <w:rsid w:val="00727F08"/>
    <w:rsid w:val="007527CA"/>
    <w:rsid w:val="0076314D"/>
    <w:rsid w:val="007907BF"/>
    <w:rsid w:val="007A7DF1"/>
    <w:rsid w:val="007C0380"/>
    <w:rsid w:val="007E7EAA"/>
    <w:rsid w:val="00803168"/>
    <w:rsid w:val="008153BC"/>
    <w:rsid w:val="00850CCA"/>
    <w:rsid w:val="008853D9"/>
    <w:rsid w:val="008E067C"/>
    <w:rsid w:val="008E291A"/>
    <w:rsid w:val="008F4033"/>
    <w:rsid w:val="008F619D"/>
    <w:rsid w:val="00965080"/>
    <w:rsid w:val="00966158"/>
    <w:rsid w:val="009735EE"/>
    <w:rsid w:val="00974C0D"/>
    <w:rsid w:val="009A11E8"/>
    <w:rsid w:val="009D0D82"/>
    <w:rsid w:val="009D5EC3"/>
    <w:rsid w:val="00A2221F"/>
    <w:rsid w:val="00A247C8"/>
    <w:rsid w:val="00A318AB"/>
    <w:rsid w:val="00A6162B"/>
    <w:rsid w:val="00A67C33"/>
    <w:rsid w:val="00A85FD1"/>
    <w:rsid w:val="00AA3978"/>
    <w:rsid w:val="00AD3752"/>
    <w:rsid w:val="00B04DF7"/>
    <w:rsid w:val="00B05DAC"/>
    <w:rsid w:val="00B15F2B"/>
    <w:rsid w:val="00B31C5F"/>
    <w:rsid w:val="00B54039"/>
    <w:rsid w:val="00BB6759"/>
    <w:rsid w:val="00BE3EBB"/>
    <w:rsid w:val="00BE7068"/>
    <w:rsid w:val="00BF5D82"/>
    <w:rsid w:val="00BF7210"/>
    <w:rsid w:val="00C22155"/>
    <w:rsid w:val="00C350ED"/>
    <w:rsid w:val="00C361CF"/>
    <w:rsid w:val="00C413F8"/>
    <w:rsid w:val="00C67A1D"/>
    <w:rsid w:val="00C752B2"/>
    <w:rsid w:val="00CB4FBE"/>
    <w:rsid w:val="00CF1390"/>
    <w:rsid w:val="00CF40B4"/>
    <w:rsid w:val="00D20B46"/>
    <w:rsid w:val="00D66673"/>
    <w:rsid w:val="00D723D2"/>
    <w:rsid w:val="00D86517"/>
    <w:rsid w:val="00DA6594"/>
    <w:rsid w:val="00DC68B5"/>
    <w:rsid w:val="00DE4BED"/>
    <w:rsid w:val="00DF2513"/>
    <w:rsid w:val="00E02325"/>
    <w:rsid w:val="00E35E32"/>
    <w:rsid w:val="00E54700"/>
    <w:rsid w:val="00EC1236"/>
    <w:rsid w:val="00EE020E"/>
    <w:rsid w:val="00EE2F16"/>
    <w:rsid w:val="00EF5F08"/>
    <w:rsid w:val="00F33DAD"/>
    <w:rsid w:val="00F43555"/>
    <w:rsid w:val="00F71C3A"/>
    <w:rsid w:val="00FB102F"/>
    <w:rsid w:val="00FB6856"/>
    <w:rsid w:val="00FD0695"/>
    <w:rsid w:val="00FD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6A65"/>
  <w15:chartTrackingRefBased/>
  <w15:docId w15:val="{BDA16D99-05F2-406A-9F43-3C67991E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35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1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F71C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6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7C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35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A6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Yachabach</dc:creator>
  <cp:keywords/>
  <dc:description/>
  <cp:lastModifiedBy>David Yachabach</cp:lastModifiedBy>
  <cp:revision>126</cp:revision>
  <dcterms:created xsi:type="dcterms:W3CDTF">2021-01-07T12:36:00Z</dcterms:created>
  <dcterms:modified xsi:type="dcterms:W3CDTF">2021-01-07T15:10:00Z</dcterms:modified>
</cp:coreProperties>
</file>