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1D5A" w14:textId="2DCBB288" w:rsidR="00350E29" w:rsidRDefault="00974DCB">
      <w:pPr>
        <w:pStyle w:val="Title"/>
        <w:widowControl w:val="0"/>
        <w:spacing w:after="0" w:line="276" w:lineRule="auto"/>
        <w:rPr>
          <w:caps w:val="0"/>
          <w:sz w:val="24"/>
          <w:szCs w:val="24"/>
        </w:rPr>
      </w:pPr>
      <w:r>
        <w:rPr>
          <w:caps w:val="0"/>
          <w:sz w:val="24"/>
          <w:szCs w:val="24"/>
        </w:rPr>
        <w:t>RAHM SENSOR DEVELOPMENT INC., INC.</w:t>
      </w:r>
      <w:r>
        <w:rPr>
          <w:caps w:val="0"/>
          <w:sz w:val="24"/>
          <w:szCs w:val="24"/>
        </w:rPr>
        <w:br/>
        <w:t>EQUITY AGREEMENT</w:t>
      </w:r>
      <w:r>
        <w:rPr>
          <w:caps w:val="0"/>
          <w:sz w:val="24"/>
          <w:szCs w:val="24"/>
        </w:rPr>
        <w:br/>
      </w:r>
    </w:p>
    <w:p w14:paraId="5690BC64" w14:textId="384C2BE7" w:rsidR="00350E29" w:rsidRDefault="00000000">
      <w:pPr>
        <w:widowControl w:val="0"/>
        <w:spacing w:line="276" w:lineRule="auto"/>
        <w:ind w:firstLine="720"/>
        <w:rPr>
          <w:szCs w:val="24"/>
        </w:rPr>
      </w:pPr>
      <w:r>
        <w:rPr>
          <w:szCs w:val="24"/>
        </w:rPr>
        <w:t>This Equity Agreement (the “</w:t>
      </w:r>
      <w:r>
        <w:rPr>
          <w:b/>
          <w:szCs w:val="24"/>
        </w:rPr>
        <w:t>Agreement</w:t>
      </w:r>
      <w:r>
        <w:rPr>
          <w:szCs w:val="24"/>
        </w:rPr>
        <w:t xml:space="preserve">”) is made as of </w:t>
      </w:r>
      <w:r w:rsidRPr="003A04F7">
        <w:rPr>
          <w:szCs w:val="24"/>
          <w:highlight w:val="yellow"/>
          <w:u w:val="single"/>
        </w:rPr>
        <w:t>___</w:t>
      </w:r>
      <w:r w:rsidR="002A5BED">
        <w:rPr>
          <w:szCs w:val="24"/>
          <w:highlight w:val="yellow"/>
          <w:u w:val="single"/>
        </w:rPr>
        <w:t>October</w:t>
      </w:r>
      <w:r w:rsidR="0037698A">
        <w:rPr>
          <w:szCs w:val="24"/>
          <w:highlight w:val="yellow"/>
          <w:u w:val="single"/>
        </w:rPr>
        <w:t xml:space="preserve"> 1</w:t>
      </w:r>
      <w:r w:rsidR="0037698A" w:rsidRPr="0037698A">
        <w:rPr>
          <w:szCs w:val="24"/>
          <w:highlight w:val="yellow"/>
          <w:u w:val="single"/>
          <w:vertAlign w:val="superscript"/>
        </w:rPr>
        <w:t>st</w:t>
      </w:r>
      <w:r w:rsidR="0037698A">
        <w:rPr>
          <w:szCs w:val="24"/>
          <w:highlight w:val="yellow"/>
          <w:u w:val="single"/>
        </w:rPr>
        <w:t>,</w:t>
      </w:r>
      <w:r w:rsidR="003A04F7" w:rsidRPr="003A04F7">
        <w:rPr>
          <w:szCs w:val="24"/>
          <w:highlight w:val="yellow"/>
          <w:u w:val="single"/>
        </w:rPr>
        <w:t xml:space="preserve"> 202</w:t>
      </w:r>
      <w:r w:rsidR="002A5BED">
        <w:rPr>
          <w:szCs w:val="24"/>
          <w:highlight w:val="yellow"/>
          <w:u w:val="single"/>
        </w:rPr>
        <w:t>5</w:t>
      </w:r>
      <w:r w:rsidRPr="003A04F7">
        <w:rPr>
          <w:szCs w:val="24"/>
          <w:highlight w:val="yellow"/>
          <w:u w:val="single"/>
        </w:rPr>
        <w:t>_</w:t>
      </w:r>
      <w:r w:rsidRPr="003A04F7">
        <w:rPr>
          <w:szCs w:val="24"/>
          <w:u w:val="single"/>
        </w:rPr>
        <w:t xml:space="preserve"> </w:t>
      </w:r>
      <w:r>
        <w:rPr>
          <w:szCs w:val="24"/>
        </w:rPr>
        <w:t>(the “</w:t>
      </w:r>
      <w:r>
        <w:rPr>
          <w:b/>
          <w:szCs w:val="24"/>
        </w:rPr>
        <w:t>Effective Date</w:t>
      </w:r>
      <w:r>
        <w:rPr>
          <w:szCs w:val="24"/>
        </w:rPr>
        <w:t xml:space="preserve">”), by and between </w:t>
      </w:r>
      <w:r w:rsidR="00974DCB">
        <w:rPr>
          <w:szCs w:val="24"/>
        </w:rPr>
        <w:t>Rahm Sensor Development Inc.</w:t>
      </w:r>
      <w:r>
        <w:rPr>
          <w:szCs w:val="24"/>
        </w:rPr>
        <w:t>, Inc., a Florida corporation (the “</w:t>
      </w:r>
      <w:r>
        <w:rPr>
          <w:b/>
          <w:szCs w:val="24"/>
        </w:rPr>
        <w:t>Company</w:t>
      </w:r>
      <w:r>
        <w:rPr>
          <w:szCs w:val="24"/>
        </w:rPr>
        <w:t>”), and Grantee, named below.  Company hereby grants to the Grantee issuance of equity shares of the Company specified below (the “</w:t>
      </w:r>
      <w:r>
        <w:rPr>
          <w:b/>
          <w:szCs w:val="24"/>
        </w:rPr>
        <w:t>Shares</w:t>
      </w:r>
      <w:r>
        <w:rPr>
          <w:szCs w:val="24"/>
        </w:rPr>
        <w:t>”), upon the terms and subject to the conditions set forth in this Agreement.  Company and Grantee may collectively be referred to herein as “</w:t>
      </w:r>
      <w:r>
        <w:rPr>
          <w:b/>
          <w:szCs w:val="24"/>
        </w:rPr>
        <w:t>Party</w:t>
      </w:r>
      <w:r>
        <w:rPr>
          <w:szCs w:val="24"/>
        </w:rPr>
        <w:t>” or “</w:t>
      </w:r>
      <w:r>
        <w:rPr>
          <w:b/>
          <w:szCs w:val="24"/>
        </w:rPr>
        <w:t>Parties</w:t>
      </w:r>
      <w:r>
        <w:rPr>
          <w:szCs w:val="24"/>
        </w:rPr>
        <w:t>”.</w:t>
      </w:r>
    </w:p>
    <w:p w14:paraId="09983919" w14:textId="77777777" w:rsidR="00350E29" w:rsidRDefault="00350E29">
      <w:pPr>
        <w:widowControl w:val="0"/>
        <w:spacing w:line="276" w:lineRule="auto"/>
        <w:ind w:firstLine="720"/>
        <w:rPr>
          <w:b/>
          <w:szCs w:val="24"/>
        </w:rPr>
      </w:pPr>
    </w:p>
    <w:p w14:paraId="2FD335B8" w14:textId="77777777" w:rsidR="00350E29" w:rsidRDefault="00000000">
      <w:pPr>
        <w:widowControl w:val="0"/>
        <w:spacing w:line="276" w:lineRule="auto"/>
        <w:ind w:firstLine="720"/>
        <w:rPr>
          <w:szCs w:val="24"/>
        </w:rPr>
      </w:pPr>
      <w:r>
        <w:rPr>
          <w:b/>
          <w:szCs w:val="24"/>
        </w:rPr>
        <w:t>WHEREAS</w:t>
      </w:r>
      <w:r>
        <w:rPr>
          <w:szCs w:val="24"/>
        </w:rPr>
        <w:t xml:space="preserve">, the Company desires to commence business operations and desires to grant a certain amount of Shares to Grantee as consideration for Grantee’s contributions to the Company; </w:t>
      </w:r>
    </w:p>
    <w:p w14:paraId="54C0B22D" w14:textId="77777777" w:rsidR="00350E29" w:rsidRDefault="00350E29">
      <w:pPr>
        <w:widowControl w:val="0"/>
        <w:spacing w:line="276" w:lineRule="auto"/>
        <w:ind w:firstLine="720"/>
        <w:rPr>
          <w:b/>
          <w:szCs w:val="24"/>
        </w:rPr>
      </w:pPr>
    </w:p>
    <w:p w14:paraId="7F805C7C" w14:textId="77777777" w:rsidR="00350E29" w:rsidRDefault="00000000">
      <w:pPr>
        <w:widowControl w:val="0"/>
        <w:spacing w:line="276" w:lineRule="auto"/>
        <w:ind w:firstLine="720"/>
        <w:rPr>
          <w:szCs w:val="24"/>
        </w:rPr>
      </w:pPr>
      <w:r>
        <w:rPr>
          <w:b/>
          <w:szCs w:val="24"/>
        </w:rPr>
        <w:t>WHEREAS</w:t>
      </w:r>
      <w:r>
        <w:rPr>
          <w:szCs w:val="24"/>
        </w:rPr>
        <w:t>, Grantee has entered into a consulting/employment agreement to serve as an consultant/employee to the Company (the “</w:t>
      </w:r>
      <w:r>
        <w:rPr>
          <w:b/>
          <w:szCs w:val="24"/>
        </w:rPr>
        <w:t>Service Agreement</w:t>
      </w:r>
      <w:r>
        <w:rPr>
          <w:szCs w:val="24"/>
        </w:rPr>
        <w:t xml:space="preserve">”) under which Grantee has agreed to provide certain services to the Company subject to the terms and conditions thereof; </w:t>
      </w:r>
    </w:p>
    <w:p w14:paraId="7A68EFB6" w14:textId="77777777" w:rsidR="00350E29" w:rsidRDefault="00350E29">
      <w:pPr>
        <w:widowControl w:val="0"/>
        <w:spacing w:line="276" w:lineRule="auto"/>
        <w:ind w:firstLine="720"/>
        <w:rPr>
          <w:b/>
          <w:szCs w:val="24"/>
        </w:rPr>
      </w:pPr>
    </w:p>
    <w:p w14:paraId="26C12443" w14:textId="77777777" w:rsidR="00350E29" w:rsidRDefault="00000000">
      <w:pPr>
        <w:widowControl w:val="0"/>
        <w:spacing w:line="276" w:lineRule="auto"/>
        <w:ind w:firstLine="720"/>
        <w:rPr>
          <w:szCs w:val="24"/>
        </w:rPr>
      </w:pPr>
      <w:r>
        <w:rPr>
          <w:b/>
          <w:szCs w:val="24"/>
        </w:rPr>
        <w:t>WHEREAS</w:t>
      </w:r>
      <w:r>
        <w:rPr>
          <w:szCs w:val="24"/>
        </w:rPr>
        <w:t>, as provided in the Service Agreement, the Company desires to grant an amount of Shares in lieu of, or in addition to, other consideration from the Company; and</w:t>
      </w:r>
    </w:p>
    <w:p w14:paraId="5A98DDA7" w14:textId="77777777" w:rsidR="00350E29" w:rsidRDefault="00350E29">
      <w:pPr>
        <w:widowControl w:val="0"/>
        <w:spacing w:line="276" w:lineRule="auto"/>
        <w:ind w:firstLine="720"/>
        <w:rPr>
          <w:b/>
          <w:szCs w:val="24"/>
        </w:rPr>
      </w:pPr>
    </w:p>
    <w:p w14:paraId="357C3C2A" w14:textId="77777777" w:rsidR="00350E29" w:rsidRDefault="00000000">
      <w:pPr>
        <w:widowControl w:val="0"/>
        <w:spacing w:line="276" w:lineRule="auto"/>
        <w:ind w:firstLine="720"/>
        <w:rPr>
          <w:szCs w:val="24"/>
        </w:rPr>
      </w:pPr>
      <w:r>
        <w:rPr>
          <w:b/>
          <w:szCs w:val="24"/>
        </w:rPr>
        <w:t>WHEREAS</w:t>
      </w:r>
      <w:r>
        <w:rPr>
          <w:szCs w:val="24"/>
        </w:rPr>
        <w:t>, the Grantee understands that certain restrictions shall be imposed with regards to the transfer of Shares, in addition to certain vesting requirements (as defined herein).</w:t>
      </w:r>
    </w:p>
    <w:p w14:paraId="7A1CF1B1" w14:textId="77777777" w:rsidR="00350E29" w:rsidRDefault="00350E29">
      <w:pPr>
        <w:widowControl w:val="0"/>
        <w:spacing w:line="276" w:lineRule="auto"/>
        <w:ind w:firstLine="720"/>
        <w:rPr>
          <w:szCs w:val="24"/>
        </w:rPr>
      </w:pPr>
    </w:p>
    <w:p w14:paraId="43711CB8" w14:textId="77777777" w:rsidR="00350E29" w:rsidRDefault="00000000">
      <w:pPr>
        <w:widowControl w:val="0"/>
        <w:spacing w:line="276" w:lineRule="auto"/>
        <w:ind w:firstLine="720"/>
        <w:rPr>
          <w:szCs w:val="24"/>
        </w:rPr>
      </w:pPr>
      <w:r>
        <w:rPr>
          <w:b/>
          <w:szCs w:val="24"/>
        </w:rPr>
        <w:t>NOW THEREFORE</w:t>
      </w:r>
      <w:r>
        <w:rPr>
          <w:szCs w:val="24"/>
        </w:rPr>
        <w:t>, in consideration of the premises and of the mutual agreements contained in this Agreement, the Parties hereto agree as follows:</w:t>
      </w:r>
    </w:p>
    <w:p w14:paraId="65679DC7" w14:textId="77777777" w:rsidR="00350E29" w:rsidRDefault="00350E29">
      <w:pPr>
        <w:widowControl w:val="0"/>
        <w:spacing w:line="276" w:lineRule="auto"/>
        <w:rPr>
          <w:szCs w:val="24"/>
        </w:rPr>
      </w:pPr>
    </w:p>
    <w:p w14:paraId="531CBA73" w14:textId="77777777" w:rsidR="00350E29" w:rsidRDefault="00000000">
      <w:pPr>
        <w:pStyle w:val="ListParagraph"/>
        <w:widowControl w:val="0"/>
        <w:numPr>
          <w:ilvl w:val="0"/>
          <w:numId w:val="2"/>
        </w:numPr>
        <w:spacing w:line="276" w:lineRule="auto"/>
        <w:ind w:left="0" w:firstLine="0"/>
        <w:rPr>
          <w:b/>
          <w:szCs w:val="24"/>
        </w:rPr>
      </w:pPr>
      <w:r>
        <w:rPr>
          <w:b/>
          <w:szCs w:val="24"/>
        </w:rPr>
        <w:t>Issuance of Shares</w:t>
      </w:r>
      <w:r>
        <w:rPr>
          <w:szCs w:val="24"/>
        </w:rPr>
        <w:t>. Subject to Board of Directors approval, and execution of the Service Agreement and this Agreement, the Company grants to Grantee a number of Shares of Company as follows:</w:t>
      </w:r>
    </w:p>
    <w:p w14:paraId="1029C1D8" w14:textId="77777777" w:rsidR="00350E29" w:rsidRDefault="00350E29">
      <w:pPr>
        <w:pStyle w:val="ListParagraph"/>
        <w:widowControl w:val="0"/>
        <w:spacing w:line="276" w:lineRule="auto"/>
        <w:ind w:left="0"/>
        <w:rPr>
          <w:b/>
          <w:szCs w:val="24"/>
        </w:rPr>
      </w:pPr>
    </w:p>
    <w:tbl>
      <w:tblPr>
        <w:tblW w:w="0" w:type="auto"/>
        <w:jc w:val="center"/>
        <w:tblLayout w:type="fixed"/>
        <w:tblCellMar>
          <w:left w:w="0" w:type="dxa"/>
          <w:right w:w="0" w:type="dxa"/>
        </w:tblCellMar>
        <w:tblLook w:val="0000" w:firstRow="0" w:lastRow="0" w:firstColumn="0" w:lastColumn="0" w:noHBand="0" w:noVBand="0"/>
      </w:tblPr>
      <w:tblGrid>
        <w:gridCol w:w="3909"/>
        <w:gridCol w:w="4626"/>
      </w:tblGrid>
      <w:tr w:rsidR="00350E29" w14:paraId="438098A8" w14:textId="77777777">
        <w:trPr>
          <w:jc w:val="center"/>
        </w:trPr>
        <w:tc>
          <w:tcPr>
            <w:tcW w:w="3909" w:type="dxa"/>
          </w:tcPr>
          <w:p w14:paraId="2CFE3CCF" w14:textId="77777777" w:rsidR="00350E29" w:rsidRDefault="00000000">
            <w:pPr>
              <w:widowControl w:val="0"/>
              <w:spacing w:line="276" w:lineRule="auto"/>
              <w:rPr>
                <w:szCs w:val="24"/>
              </w:rPr>
            </w:pPr>
            <w:r>
              <w:rPr>
                <w:szCs w:val="24"/>
              </w:rPr>
              <w:t>Grantee:</w:t>
            </w:r>
          </w:p>
        </w:tc>
        <w:tc>
          <w:tcPr>
            <w:tcW w:w="4626" w:type="dxa"/>
            <w:shd w:val="clear" w:color="auto" w:fill="FFFF00"/>
          </w:tcPr>
          <w:p w14:paraId="306F93A9" w14:textId="5055233D" w:rsidR="00350E29" w:rsidRDefault="002A5BED">
            <w:pPr>
              <w:widowControl w:val="0"/>
              <w:pBdr>
                <w:bottom w:val="single" w:sz="4" w:space="1" w:color="auto"/>
              </w:pBdr>
              <w:spacing w:line="276" w:lineRule="auto"/>
              <w:rPr>
                <w:szCs w:val="24"/>
                <w:highlight w:val="yellow"/>
              </w:rPr>
            </w:pPr>
            <w:r>
              <w:rPr>
                <w:szCs w:val="24"/>
                <w:highlight w:val="yellow"/>
              </w:rPr>
              <w:t>Dav</w:t>
            </w:r>
            <w:r w:rsidR="002369B2">
              <w:rPr>
                <w:szCs w:val="24"/>
                <w:highlight w:val="yellow"/>
              </w:rPr>
              <w:t>id</w:t>
            </w:r>
            <w:r>
              <w:rPr>
                <w:szCs w:val="24"/>
                <w:highlight w:val="yellow"/>
              </w:rPr>
              <w:t xml:space="preserve"> Yachabach</w:t>
            </w:r>
          </w:p>
        </w:tc>
      </w:tr>
      <w:tr w:rsidR="00350E29" w14:paraId="5B897CBC" w14:textId="77777777">
        <w:trPr>
          <w:jc w:val="center"/>
        </w:trPr>
        <w:tc>
          <w:tcPr>
            <w:tcW w:w="3909" w:type="dxa"/>
          </w:tcPr>
          <w:p w14:paraId="376D2BD7" w14:textId="77777777" w:rsidR="00350E29" w:rsidRDefault="00000000">
            <w:pPr>
              <w:widowControl w:val="0"/>
              <w:spacing w:line="276" w:lineRule="auto"/>
              <w:rPr>
                <w:szCs w:val="24"/>
              </w:rPr>
            </w:pPr>
            <w:r>
              <w:rPr>
                <w:szCs w:val="24"/>
              </w:rPr>
              <w:t>Date of Grant:</w:t>
            </w:r>
          </w:p>
        </w:tc>
        <w:tc>
          <w:tcPr>
            <w:tcW w:w="4626" w:type="dxa"/>
            <w:shd w:val="clear" w:color="auto" w:fill="FFFF00"/>
          </w:tcPr>
          <w:p w14:paraId="7237A388" w14:textId="6EDB8B54" w:rsidR="00350E29" w:rsidRDefault="007A7712">
            <w:pPr>
              <w:widowControl w:val="0"/>
              <w:pBdr>
                <w:bottom w:val="single" w:sz="4" w:space="1" w:color="auto"/>
              </w:pBdr>
              <w:spacing w:line="276" w:lineRule="auto"/>
              <w:ind w:hanging="1"/>
              <w:rPr>
                <w:szCs w:val="24"/>
              </w:rPr>
            </w:pPr>
            <w:r>
              <w:rPr>
                <w:szCs w:val="24"/>
              </w:rPr>
              <w:t>August</w:t>
            </w:r>
            <w:r w:rsidR="002A5BED">
              <w:rPr>
                <w:szCs w:val="24"/>
              </w:rPr>
              <w:t xml:space="preserve"> 1</w:t>
            </w:r>
            <w:r w:rsidR="002A5BED" w:rsidRPr="002A5BED">
              <w:rPr>
                <w:szCs w:val="24"/>
                <w:vertAlign w:val="superscript"/>
              </w:rPr>
              <w:t>st</w:t>
            </w:r>
            <w:r w:rsidR="002A5BED">
              <w:rPr>
                <w:szCs w:val="24"/>
              </w:rPr>
              <w:t>, 2025</w:t>
            </w:r>
          </w:p>
        </w:tc>
      </w:tr>
      <w:tr w:rsidR="00350E29" w14:paraId="5B0CF51B" w14:textId="77777777">
        <w:trPr>
          <w:jc w:val="center"/>
        </w:trPr>
        <w:tc>
          <w:tcPr>
            <w:tcW w:w="3909" w:type="dxa"/>
          </w:tcPr>
          <w:p w14:paraId="44831A87" w14:textId="4C947577" w:rsidR="00350E29" w:rsidRDefault="00000000">
            <w:pPr>
              <w:widowControl w:val="0"/>
              <w:spacing w:line="276" w:lineRule="auto"/>
              <w:rPr>
                <w:szCs w:val="24"/>
              </w:rPr>
            </w:pPr>
            <w:r>
              <w:rPr>
                <w:szCs w:val="24"/>
              </w:rPr>
              <w:t xml:space="preserve">Number of </w:t>
            </w:r>
            <w:r w:rsidR="00C2190F">
              <w:rPr>
                <w:szCs w:val="24"/>
              </w:rPr>
              <w:t>Shares:</w:t>
            </w:r>
          </w:p>
        </w:tc>
        <w:tc>
          <w:tcPr>
            <w:tcW w:w="4626" w:type="dxa"/>
            <w:shd w:val="clear" w:color="auto" w:fill="FFFF00"/>
          </w:tcPr>
          <w:p w14:paraId="749D8BE6" w14:textId="4FC8E86C" w:rsidR="00350E29" w:rsidRDefault="00C2190F">
            <w:pPr>
              <w:widowControl w:val="0"/>
              <w:pBdr>
                <w:bottom w:val="single" w:sz="4" w:space="1" w:color="auto"/>
              </w:pBdr>
              <w:spacing w:line="276" w:lineRule="auto"/>
              <w:ind w:hanging="1"/>
              <w:rPr>
                <w:szCs w:val="24"/>
              </w:rPr>
            </w:pPr>
            <w:r>
              <w:rPr>
                <w:szCs w:val="24"/>
              </w:rPr>
              <w:t>100</w:t>
            </w:r>
            <w:r w:rsidR="003A04F7">
              <w:rPr>
                <w:szCs w:val="24"/>
              </w:rPr>
              <w:t>,000</w:t>
            </w:r>
          </w:p>
        </w:tc>
      </w:tr>
      <w:tr w:rsidR="00350E29" w14:paraId="5DD322D1" w14:textId="77777777">
        <w:trPr>
          <w:jc w:val="center"/>
        </w:trPr>
        <w:tc>
          <w:tcPr>
            <w:tcW w:w="3909" w:type="dxa"/>
          </w:tcPr>
          <w:p w14:paraId="1B240512" w14:textId="77777777" w:rsidR="00350E29" w:rsidRDefault="00000000">
            <w:pPr>
              <w:widowControl w:val="0"/>
              <w:spacing w:line="276" w:lineRule="auto"/>
              <w:rPr>
                <w:szCs w:val="24"/>
              </w:rPr>
            </w:pPr>
            <w:r>
              <w:rPr>
                <w:szCs w:val="24"/>
              </w:rPr>
              <w:t>Vesting Commencement Date:</w:t>
            </w:r>
          </w:p>
        </w:tc>
        <w:tc>
          <w:tcPr>
            <w:tcW w:w="4626" w:type="dxa"/>
            <w:shd w:val="clear" w:color="auto" w:fill="FFFF00"/>
          </w:tcPr>
          <w:p w14:paraId="4FE34B78" w14:textId="0B42E64A" w:rsidR="00350E29" w:rsidRDefault="009C166C">
            <w:pPr>
              <w:widowControl w:val="0"/>
              <w:pBdr>
                <w:bottom w:val="single" w:sz="4" w:space="1" w:color="auto"/>
              </w:pBdr>
              <w:spacing w:line="276" w:lineRule="auto"/>
              <w:rPr>
                <w:szCs w:val="24"/>
              </w:rPr>
            </w:pPr>
            <w:r>
              <w:rPr>
                <w:szCs w:val="24"/>
              </w:rPr>
              <w:t>October 1</w:t>
            </w:r>
            <w:r w:rsidRPr="009C166C">
              <w:rPr>
                <w:szCs w:val="24"/>
                <w:vertAlign w:val="superscript"/>
              </w:rPr>
              <w:t>st</w:t>
            </w:r>
            <w:r>
              <w:rPr>
                <w:szCs w:val="24"/>
              </w:rPr>
              <w:t>, 202</w:t>
            </w:r>
            <w:r w:rsidR="002A5BED">
              <w:rPr>
                <w:szCs w:val="24"/>
              </w:rPr>
              <w:t>5</w:t>
            </w:r>
          </w:p>
        </w:tc>
      </w:tr>
    </w:tbl>
    <w:p w14:paraId="07EB9F2B" w14:textId="77777777" w:rsidR="00350E29" w:rsidRDefault="00350E29">
      <w:pPr>
        <w:widowControl w:val="0"/>
        <w:tabs>
          <w:tab w:val="left" w:pos="720"/>
        </w:tabs>
        <w:spacing w:line="276" w:lineRule="auto"/>
        <w:rPr>
          <w:b/>
          <w:szCs w:val="24"/>
        </w:rPr>
      </w:pPr>
    </w:p>
    <w:p w14:paraId="7545F608" w14:textId="77777777" w:rsidR="00350E29" w:rsidRDefault="00000000">
      <w:pPr>
        <w:pStyle w:val="NoSpacing"/>
        <w:widowControl w:val="0"/>
        <w:numPr>
          <w:ilvl w:val="0"/>
          <w:numId w:val="2"/>
        </w:numPr>
        <w:spacing w:line="276" w:lineRule="auto"/>
        <w:ind w:left="0" w:firstLine="0"/>
        <w:jc w:val="both"/>
        <w:rPr>
          <w:rFonts w:ascii="Times New Roman" w:hAnsi="Times New Roman" w:cs="Times New Roman"/>
          <w:sz w:val="24"/>
          <w:szCs w:val="24"/>
        </w:rPr>
      </w:pPr>
      <w:r>
        <w:rPr>
          <w:rFonts w:ascii="Times New Roman" w:hAnsi="Times New Roman" w:cs="Times New Roman"/>
          <w:b/>
          <w:sz w:val="24"/>
          <w:szCs w:val="24"/>
        </w:rPr>
        <w:t>Limitations on Transfer.</w:t>
      </w:r>
      <w:r>
        <w:rPr>
          <w:rFonts w:ascii="Times New Roman" w:hAnsi="Times New Roman" w:cs="Times New Roman"/>
          <w:sz w:val="24"/>
          <w:szCs w:val="24"/>
        </w:rPr>
        <w:t xml:space="preserve"> In addition to any other limitation on transfer created by applicable securities laws, Grantee shall not assign, encumber, hypothecate, pledge or otherwise dispose of any interest in the Shares except in compliance with the provisions below and applicable securities laws. </w:t>
      </w:r>
    </w:p>
    <w:p w14:paraId="17FC80B4" w14:textId="77777777" w:rsidR="00350E29" w:rsidRDefault="00350E29">
      <w:pPr>
        <w:pStyle w:val="NoSpacing"/>
        <w:widowControl w:val="0"/>
        <w:spacing w:line="276" w:lineRule="auto"/>
        <w:jc w:val="both"/>
        <w:rPr>
          <w:rFonts w:ascii="Times New Roman" w:hAnsi="Times New Roman" w:cs="Times New Roman"/>
          <w:sz w:val="24"/>
          <w:szCs w:val="24"/>
        </w:rPr>
      </w:pPr>
    </w:p>
    <w:p w14:paraId="4CE22D2A" w14:textId="77777777" w:rsidR="00350E29" w:rsidRDefault="00000000">
      <w:pPr>
        <w:pStyle w:val="ListParagraph"/>
        <w:widowControl w:val="0"/>
        <w:numPr>
          <w:ilvl w:val="0"/>
          <w:numId w:val="2"/>
        </w:numPr>
        <w:spacing w:line="276" w:lineRule="auto"/>
        <w:ind w:left="0" w:firstLine="0"/>
        <w:rPr>
          <w:b/>
          <w:szCs w:val="24"/>
        </w:rPr>
      </w:pPr>
      <w:r>
        <w:rPr>
          <w:b/>
          <w:szCs w:val="24"/>
        </w:rPr>
        <w:t>Vesting Schedule</w:t>
      </w:r>
      <w:r>
        <w:rPr>
          <w:szCs w:val="24"/>
        </w:rPr>
        <w:t xml:space="preserve">. </w:t>
      </w:r>
      <w:r>
        <w:rPr>
          <w:szCs w:val="24"/>
        </w:rPr>
        <w:tab/>
        <w:t xml:space="preserve">Except as otherwise herein provided, the number of Shares that are vested (disregarding any resulting fractional unit) as of any date shall be determined as follows:  </w:t>
      </w:r>
    </w:p>
    <w:p w14:paraId="1BEB91CE" w14:textId="77777777" w:rsidR="00350E29" w:rsidRDefault="00350E29">
      <w:pPr>
        <w:pStyle w:val="ListParagraph"/>
        <w:widowControl w:val="0"/>
        <w:spacing w:line="276" w:lineRule="auto"/>
        <w:rPr>
          <w:szCs w:val="24"/>
        </w:rPr>
      </w:pPr>
    </w:p>
    <w:p w14:paraId="374554BE" w14:textId="77777777" w:rsidR="00350E29" w:rsidRDefault="00000000">
      <w:pPr>
        <w:pStyle w:val="ListParagraph"/>
        <w:widowControl w:val="0"/>
        <w:numPr>
          <w:ilvl w:val="2"/>
          <w:numId w:val="14"/>
        </w:numPr>
        <w:spacing w:line="276" w:lineRule="auto"/>
        <w:ind w:left="0" w:firstLine="720"/>
        <w:rPr>
          <w:b/>
          <w:szCs w:val="24"/>
          <w:highlight w:val="yellow"/>
        </w:rPr>
      </w:pPr>
      <w:r>
        <w:rPr>
          <w:szCs w:val="24"/>
          <w:highlight w:val="yellow"/>
        </w:rPr>
        <w:lastRenderedPageBreak/>
        <w:t>No Shares will be vested prior to the Vesting Commencement Date.</w:t>
      </w:r>
    </w:p>
    <w:p w14:paraId="79D0CCBE" w14:textId="77777777" w:rsidR="00350E29" w:rsidRDefault="00350E29">
      <w:pPr>
        <w:pStyle w:val="ListParagraph"/>
        <w:widowControl w:val="0"/>
        <w:spacing w:line="276" w:lineRule="auto"/>
        <w:ind w:left="0" w:firstLine="720"/>
        <w:rPr>
          <w:szCs w:val="24"/>
          <w:highlight w:val="yellow"/>
        </w:rPr>
      </w:pPr>
    </w:p>
    <w:p w14:paraId="5A4B9F6A" w14:textId="437B09CF" w:rsidR="00350E29" w:rsidRDefault="00000000">
      <w:pPr>
        <w:pStyle w:val="ListParagraph"/>
        <w:widowControl w:val="0"/>
        <w:numPr>
          <w:ilvl w:val="2"/>
          <w:numId w:val="14"/>
        </w:numPr>
        <w:spacing w:line="276" w:lineRule="auto"/>
        <w:ind w:left="0" w:firstLine="720"/>
        <w:rPr>
          <w:szCs w:val="24"/>
          <w:highlight w:val="yellow"/>
        </w:rPr>
      </w:pPr>
      <w:r>
        <w:rPr>
          <w:szCs w:val="24"/>
          <w:highlight w:val="yellow"/>
        </w:rPr>
        <w:t xml:space="preserve">The ownership of Shares by Grantee will vest in a series of </w:t>
      </w:r>
      <w:r w:rsidR="00E57281">
        <w:rPr>
          <w:szCs w:val="24"/>
          <w:highlight w:val="yellow"/>
        </w:rPr>
        <w:t>eight</w:t>
      </w:r>
      <w:r>
        <w:rPr>
          <w:szCs w:val="24"/>
          <w:highlight w:val="yellow"/>
        </w:rPr>
        <w:t xml:space="preserve"> (</w:t>
      </w:r>
      <w:r w:rsidR="00E57281">
        <w:rPr>
          <w:szCs w:val="24"/>
          <w:highlight w:val="yellow"/>
        </w:rPr>
        <w:t>8</w:t>
      </w:r>
      <w:r>
        <w:rPr>
          <w:szCs w:val="24"/>
          <w:highlight w:val="yellow"/>
        </w:rPr>
        <w:t xml:space="preserve">) successive equal quarterly installments, rounded downward to the nearest whole unit, measured from the Vesting Commencement Date, such that 100% of the Shares will be vested upon </w:t>
      </w:r>
      <w:r w:rsidR="003A04F7" w:rsidRPr="00B83962">
        <w:rPr>
          <w:bCs/>
          <w:szCs w:val="24"/>
          <w:highlight w:val="yellow"/>
          <w:u w:val="single"/>
        </w:rPr>
        <w:t>second (2</w:t>
      </w:r>
      <w:r w:rsidR="003A04F7" w:rsidRPr="00B83962">
        <w:rPr>
          <w:bCs/>
          <w:szCs w:val="24"/>
          <w:highlight w:val="yellow"/>
          <w:u w:val="single"/>
          <w:vertAlign w:val="superscript"/>
        </w:rPr>
        <w:t>nd</w:t>
      </w:r>
      <w:r w:rsidR="003A04F7" w:rsidRPr="00B83962">
        <w:rPr>
          <w:bCs/>
          <w:szCs w:val="24"/>
          <w:highlight w:val="yellow"/>
          <w:u w:val="single"/>
        </w:rPr>
        <w:t>)</w:t>
      </w:r>
      <w:r w:rsidR="003A04F7" w:rsidRPr="00B83962">
        <w:rPr>
          <w:bCs/>
          <w:szCs w:val="24"/>
          <w:highlight w:val="yellow"/>
        </w:rPr>
        <w:t xml:space="preserve"> </w:t>
      </w:r>
      <w:r w:rsidR="003A04F7">
        <w:rPr>
          <w:szCs w:val="24"/>
          <w:highlight w:val="yellow"/>
        </w:rPr>
        <w:t>anniversary of the Vesting Commencement Date</w:t>
      </w:r>
      <w:r>
        <w:rPr>
          <w:szCs w:val="24"/>
          <w:highlight w:val="yellow"/>
        </w:rPr>
        <w:t>.</w:t>
      </w:r>
    </w:p>
    <w:p w14:paraId="222F923B" w14:textId="77777777" w:rsidR="00350E29" w:rsidRDefault="00350E29">
      <w:pPr>
        <w:pStyle w:val="ListParagraph"/>
        <w:widowControl w:val="0"/>
        <w:spacing w:line="276" w:lineRule="auto"/>
        <w:ind w:left="0" w:firstLine="720"/>
        <w:rPr>
          <w:szCs w:val="24"/>
          <w:highlight w:val="yellow"/>
        </w:rPr>
      </w:pPr>
    </w:p>
    <w:p w14:paraId="1609AA6B" w14:textId="77777777" w:rsidR="00350E29" w:rsidRDefault="00000000">
      <w:pPr>
        <w:pStyle w:val="ListParagraph"/>
        <w:widowControl w:val="0"/>
        <w:numPr>
          <w:ilvl w:val="2"/>
          <w:numId w:val="14"/>
        </w:numPr>
        <w:spacing w:line="276" w:lineRule="auto"/>
        <w:ind w:left="0" w:firstLine="720"/>
        <w:rPr>
          <w:szCs w:val="24"/>
          <w:highlight w:val="yellow"/>
        </w:rPr>
      </w:pPr>
      <w:r>
        <w:rPr>
          <w:szCs w:val="24"/>
          <w:highlight w:val="yellow"/>
        </w:rPr>
        <w:t>In the event of termination (defined below) of services under the Service Agreement with the Company (“</w:t>
      </w:r>
      <w:r>
        <w:rPr>
          <w:b/>
          <w:szCs w:val="24"/>
          <w:highlight w:val="yellow"/>
        </w:rPr>
        <w:t>Termination</w:t>
      </w:r>
      <w:r>
        <w:rPr>
          <w:szCs w:val="24"/>
          <w:highlight w:val="yellow"/>
        </w:rPr>
        <w:t>”), the number of Shares vested shall be those number of Shares fully vested as of the date of such Termination (the “</w:t>
      </w:r>
      <w:r>
        <w:rPr>
          <w:b/>
          <w:szCs w:val="24"/>
          <w:highlight w:val="yellow"/>
        </w:rPr>
        <w:t>Termination Date</w:t>
      </w:r>
      <w:r>
        <w:rPr>
          <w:szCs w:val="24"/>
          <w:highlight w:val="yellow"/>
        </w:rPr>
        <w:t xml:space="preserve">”).  The Shares shall not continue to vest upon the Termination Date. </w:t>
      </w:r>
    </w:p>
    <w:p w14:paraId="0BDB7B34" w14:textId="77777777" w:rsidR="00350E29" w:rsidRPr="00CD22D2" w:rsidRDefault="00350E29" w:rsidP="00CD22D2">
      <w:pPr>
        <w:widowControl w:val="0"/>
        <w:spacing w:line="276" w:lineRule="auto"/>
        <w:rPr>
          <w:szCs w:val="24"/>
          <w:highlight w:val="yellow"/>
        </w:rPr>
      </w:pPr>
    </w:p>
    <w:p w14:paraId="7E12336F" w14:textId="1013DE5B" w:rsidR="00350E29" w:rsidRPr="003A04F7" w:rsidRDefault="003A04F7" w:rsidP="003A04F7">
      <w:pPr>
        <w:pStyle w:val="NoSpacing"/>
        <w:widowControl w:val="0"/>
        <w:numPr>
          <w:ilvl w:val="0"/>
          <w:numId w:val="2"/>
        </w:numPr>
        <w:spacing w:line="276" w:lineRule="auto"/>
        <w:ind w:left="0" w:firstLine="0"/>
        <w:jc w:val="both"/>
        <w:rPr>
          <w:rFonts w:ascii="Times New Roman" w:hAnsi="Times New Roman" w:cs="Times New Roman"/>
          <w:sz w:val="24"/>
          <w:szCs w:val="24"/>
        </w:rPr>
      </w:pPr>
      <w:r w:rsidRPr="00A308B9">
        <w:rPr>
          <w:rFonts w:ascii="Times New Roman" w:hAnsi="Times New Roman" w:cs="Times New Roman"/>
          <w:b/>
          <w:bCs/>
          <w:sz w:val="24"/>
          <w:szCs w:val="24"/>
        </w:rPr>
        <w:t>Acceleration</w:t>
      </w:r>
      <w:r w:rsidRPr="00A308B9">
        <w:rPr>
          <w:rFonts w:ascii="Times New Roman" w:hAnsi="Times New Roman" w:cs="Times New Roman"/>
          <w:sz w:val="24"/>
          <w:szCs w:val="24"/>
        </w:rPr>
        <w:t>. Immediately prior to the effective date of a Change in Control,</w:t>
      </w:r>
      <w:r>
        <w:rPr>
          <w:rFonts w:ascii="Times New Roman" w:hAnsi="Times New Roman" w:cs="Times New Roman"/>
          <w:sz w:val="24"/>
          <w:szCs w:val="24"/>
        </w:rPr>
        <w:t xml:space="preserve"> and provided that Grantee’s Service Agreement has not been terminated and that Grantee is still providing Services, all unvested Shares </w:t>
      </w:r>
      <w:r w:rsidRPr="00A308B9">
        <w:rPr>
          <w:rFonts w:ascii="Times New Roman" w:hAnsi="Times New Roman" w:cs="Times New Roman"/>
          <w:sz w:val="24"/>
          <w:szCs w:val="24"/>
        </w:rPr>
        <w:t>shall</w:t>
      </w:r>
      <w:r>
        <w:rPr>
          <w:rFonts w:ascii="Times New Roman" w:hAnsi="Times New Roman" w:cs="Times New Roman"/>
          <w:sz w:val="24"/>
          <w:szCs w:val="24"/>
        </w:rPr>
        <w:t xml:space="preserve"> immediately </w:t>
      </w:r>
      <w:r w:rsidRPr="00A308B9">
        <w:rPr>
          <w:rFonts w:ascii="Times New Roman" w:hAnsi="Times New Roman" w:cs="Times New Roman"/>
          <w:sz w:val="24"/>
          <w:szCs w:val="24"/>
        </w:rPr>
        <w:t xml:space="preserve">vest, it being understood that in no event shall the </w:t>
      </w:r>
      <w:r>
        <w:rPr>
          <w:rFonts w:ascii="Times New Roman" w:hAnsi="Times New Roman" w:cs="Times New Roman"/>
          <w:sz w:val="24"/>
          <w:szCs w:val="24"/>
        </w:rPr>
        <w:t>Grantee</w:t>
      </w:r>
      <w:r w:rsidRPr="00A308B9">
        <w:rPr>
          <w:rFonts w:ascii="Times New Roman" w:hAnsi="Times New Roman" w:cs="Times New Roman"/>
          <w:sz w:val="24"/>
          <w:szCs w:val="24"/>
        </w:rPr>
        <w:t xml:space="preserve"> be entitled to the Total Number of Shares as a result of this provision.</w:t>
      </w:r>
    </w:p>
    <w:p w14:paraId="7EE0698A" w14:textId="77777777" w:rsidR="003A04F7" w:rsidRDefault="003A04F7">
      <w:pPr>
        <w:pStyle w:val="ListParagraph"/>
        <w:widowControl w:val="0"/>
        <w:spacing w:line="276" w:lineRule="auto"/>
        <w:rPr>
          <w:szCs w:val="24"/>
        </w:rPr>
      </w:pPr>
    </w:p>
    <w:p w14:paraId="1B4C1659" w14:textId="77777777" w:rsidR="00350E29" w:rsidRDefault="00000000">
      <w:pPr>
        <w:pStyle w:val="NoSpacing"/>
        <w:widowControl w:val="0"/>
        <w:numPr>
          <w:ilvl w:val="0"/>
          <w:numId w:val="2"/>
        </w:numPr>
        <w:spacing w:line="276" w:lineRule="auto"/>
        <w:ind w:left="0" w:firstLine="0"/>
        <w:jc w:val="both"/>
        <w:rPr>
          <w:rFonts w:ascii="Times New Roman" w:hAnsi="Times New Roman" w:cs="Times New Roman"/>
          <w:sz w:val="24"/>
          <w:szCs w:val="24"/>
        </w:rPr>
      </w:pPr>
      <w:r>
        <w:rPr>
          <w:rFonts w:ascii="Times New Roman" w:hAnsi="Times New Roman" w:cs="Times New Roman"/>
          <w:b/>
          <w:sz w:val="24"/>
          <w:szCs w:val="24"/>
        </w:rPr>
        <w:t>Right of First Refusal.</w:t>
      </w:r>
      <w:r>
        <w:rPr>
          <w:rFonts w:ascii="Times New Roman" w:hAnsi="Times New Roman" w:cs="Times New Roman"/>
          <w:sz w:val="24"/>
          <w:szCs w:val="24"/>
        </w:rPr>
        <w:t xml:space="preserve">  Notwithstanding anything herein to the contrary, the Company’s Bylaws contains provisions regarding the right of the Company to repurchase its securities from shareholders then, and which are subject to amendment from time to time by the Board.  In the event, at any time after the date of this Agreement, the Grantee proposes to transfer any Shares to one or more third parties pursuant to an understanding with such third parties (“</w:t>
      </w:r>
      <w:r>
        <w:rPr>
          <w:rFonts w:ascii="Times New Roman" w:hAnsi="Times New Roman" w:cs="Times New Roman"/>
          <w:b/>
          <w:sz w:val="24"/>
          <w:szCs w:val="24"/>
        </w:rPr>
        <w:t>Voluntary Transfer</w:t>
      </w:r>
      <w:r>
        <w:rPr>
          <w:rFonts w:ascii="Times New Roman" w:hAnsi="Times New Roman" w:cs="Times New Roman"/>
          <w:sz w:val="24"/>
          <w:szCs w:val="24"/>
        </w:rPr>
        <w:t>”) the Company’s Bylaws, as they may exist on the date of such attempted Voluntary Transfer, shall govern any Right of First Refusal granted to Company by the Company’s Bylaws.</w:t>
      </w:r>
    </w:p>
    <w:p w14:paraId="510212E5" w14:textId="77777777" w:rsidR="00350E29" w:rsidRDefault="00350E29">
      <w:pPr>
        <w:pStyle w:val="ListParagraph"/>
        <w:widowControl w:val="0"/>
        <w:spacing w:line="276" w:lineRule="auto"/>
        <w:ind w:left="0"/>
        <w:rPr>
          <w:b/>
          <w:szCs w:val="24"/>
        </w:rPr>
      </w:pPr>
    </w:p>
    <w:p w14:paraId="579BCEBB" w14:textId="77777777" w:rsidR="00350E29" w:rsidRDefault="00000000">
      <w:pPr>
        <w:pStyle w:val="NoSpacing"/>
        <w:widowControl w:val="0"/>
        <w:numPr>
          <w:ilvl w:val="0"/>
          <w:numId w:val="2"/>
        </w:numPr>
        <w:spacing w:line="276" w:lineRule="auto"/>
        <w:ind w:left="0" w:firstLine="0"/>
        <w:jc w:val="both"/>
        <w:rPr>
          <w:rFonts w:ascii="Times New Roman" w:hAnsi="Times New Roman" w:cs="Times New Roman"/>
          <w:sz w:val="24"/>
          <w:szCs w:val="24"/>
        </w:rPr>
      </w:pPr>
      <w:r>
        <w:rPr>
          <w:rFonts w:ascii="Times New Roman" w:hAnsi="Times New Roman" w:cs="Times New Roman"/>
          <w:b/>
          <w:sz w:val="24"/>
          <w:szCs w:val="24"/>
        </w:rPr>
        <w:t>Restrictions Binding on Transferees.</w:t>
      </w:r>
      <w:r>
        <w:rPr>
          <w:rFonts w:ascii="Times New Roman" w:hAnsi="Times New Roman" w:cs="Times New Roman"/>
          <w:sz w:val="24"/>
          <w:szCs w:val="24"/>
        </w:rPr>
        <w:t xml:space="preserve"> All transferees of Shares or any interest therein will receive and hold such Shares or interest subject to the provisions of this Agreement. Any sale or transfer of the Shares shall be void unless the provisions of this Agreement are satisfied.</w:t>
      </w:r>
    </w:p>
    <w:p w14:paraId="0F56B939" w14:textId="77777777" w:rsidR="00350E29" w:rsidRDefault="00350E29">
      <w:pPr>
        <w:pStyle w:val="NoSpacing"/>
        <w:widowControl w:val="0"/>
        <w:spacing w:line="276" w:lineRule="auto"/>
        <w:jc w:val="both"/>
        <w:rPr>
          <w:rFonts w:ascii="Times New Roman" w:hAnsi="Times New Roman" w:cs="Times New Roman"/>
          <w:sz w:val="24"/>
          <w:szCs w:val="24"/>
        </w:rPr>
      </w:pPr>
    </w:p>
    <w:p w14:paraId="0D0C78A8" w14:textId="77777777" w:rsidR="00350E29" w:rsidRDefault="00000000">
      <w:pPr>
        <w:pStyle w:val="NoSpacing"/>
        <w:widowControl w:val="0"/>
        <w:numPr>
          <w:ilvl w:val="0"/>
          <w:numId w:val="2"/>
        </w:numPr>
        <w:spacing w:line="276" w:lineRule="auto"/>
        <w:ind w:left="0" w:firstLine="0"/>
        <w:jc w:val="both"/>
        <w:rPr>
          <w:rFonts w:ascii="Times New Roman" w:hAnsi="Times New Roman" w:cs="Times New Roman"/>
          <w:sz w:val="24"/>
          <w:szCs w:val="24"/>
        </w:rPr>
      </w:pPr>
      <w:r>
        <w:rPr>
          <w:rFonts w:ascii="Times New Roman" w:hAnsi="Times New Roman" w:cs="Times New Roman"/>
          <w:b/>
          <w:sz w:val="24"/>
          <w:szCs w:val="24"/>
        </w:rPr>
        <w:t>Termination of Rights.</w:t>
      </w:r>
      <w:r>
        <w:rPr>
          <w:rFonts w:ascii="Times New Roman" w:hAnsi="Times New Roman" w:cs="Times New Roman"/>
          <w:sz w:val="24"/>
          <w:szCs w:val="24"/>
        </w:rPr>
        <w:t xml:space="preserve"> Notwithstanding anything herein to the contrary, the Right of First Refusal, and the Company’s Involuntary Transfer Right shall terminate upon the first sale of Shares of the Company, or other securities of the Company, to the general public.</w:t>
      </w:r>
    </w:p>
    <w:p w14:paraId="327D7A4E" w14:textId="77777777" w:rsidR="00350E29" w:rsidRDefault="00350E29">
      <w:pPr>
        <w:pStyle w:val="ListParagraph"/>
        <w:widowControl w:val="0"/>
        <w:spacing w:line="276" w:lineRule="auto"/>
        <w:ind w:left="0"/>
        <w:rPr>
          <w:b/>
          <w:szCs w:val="24"/>
        </w:rPr>
      </w:pPr>
    </w:p>
    <w:p w14:paraId="12C9E1CC" w14:textId="77777777" w:rsidR="00350E29" w:rsidRDefault="00000000">
      <w:pPr>
        <w:pStyle w:val="NoSpacing"/>
        <w:widowControl w:val="0"/>
        <w:numPr>
          <w:ilvl w:val="0"/>
          <w:numId w:val="2"/>
        </w:numPr>
        <w:spacing w:line="276" w:lineRule="auto"/>
        <w:ind w:left="0" w:firstLine="0"/>
        <w:jc w:val="both"/>
        <w:rPr>
          <w:rFonts w:ascii="Times New Roman" w:hAnsi="Times New Roman" w:cs="Times New Roman"/>
          <w:sz w:val="24"/>
          <w:szCs w:val="24"/>
        </w:rPr>
      </w:pPr>
      <w:r>
        <w:rPr>
          <w:rFonts w:ascii="Times New Roman" w:hAnsi="Times New Roman" w:cs="Times New Roman"/>
          <w:b/>
          <w:sz w:val="24"/>
          <w:szCs w:val="24"/>
        </w:rPr>
        <w:t>Market Stand-Off.</w:t>
      </w:r>
      <w:r>
        <w:rPr>
          <w:rFonts w:ascii="Times New Roman" w:hAnsi="Times New Roman" w:cs="Times New Roman"/>
          <w:sz w:val="24"/>
          <w:szCs w:val="24"/>
        </w:rPr>
        <w:t xml:space="preserve"> In connection with any underwritten public offering by the Company of its equity securities pursuant to an effective registration statement filed under the Securities Act of 1933, as amended, including the Company’s initial public offering, provided that the Company’s directors, officer s and 1% stockholders have all agreed to similar terms as set forth below, the Grantee or a transferee shall not directly or indirectly sell, make any short sale of, loan, hypothecate, pledge, offer, grant or sell any option or other contract for the purchase of, purchase any option or other contract for the sale of, or otherwise dispose of or transfer, or agree to engage in any of the foregoing transactions with respect to, any Shares without the prior written consent of the Company or its managing underwriter. Such restriction (the “</w:t>
      </w:r>
      <w:r>
        <w:rPr>
          <w:rFonts w:ascii="Times New Roman" w:hAnsi="Times New Roman" w:cs="Times New Roman"/>
          <w:b/>
          <w:sz w:val="24"/>
          <w:szCs w:val="24"/>
        </w:rPr>
        <w:t>Market Stand-Off</w:t>
      </w:r>
      <w:r>
        <w:rPr>
          <w:rFonts w:ascii="Times New Roman" w:hAnsi="Times New Roman" w:cs="Times New Roman"/>
          <w:sz w:val="24"/>
          <w:szCs w:val="24"/>
        </w:rPr>
        <w:t xml:space="preserve">”) shall be in effect for such period of time following the date of the final prospectus for the offering as may </w:t>
      </w:r>
      <w:r>
        <w:rPr>
          <w:rFonts w:ascii="Times New Roman" w:hAnsi="Times New Roman" w:cs="Times New Roman"/>
          <w:sz w:val="24"/>
          <w:szCs w:val="24"/>
        </w:rPr>
        <w:lastRenderedPageBreak/>
        <w:t>be requested by the Company or such underwriter. In no event, however, shall such period exceed 180 days plus such additional period as may reasonably be requested by the Company or such underwriter to accommodate regulatory restrictions on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the publication or other distribution of research reports or (ii) analyst recommendations and opinions, including (without limitation) the restrictions set forth in Rule 2711(f)(4) of the National Association of Securities Dealers and Rule 472(f)(4) of the New York Stock Exchange, as amended, or any similar successor rules. The Market Stand-Off shall in any event terminate two years after the date of the Company’s initial public offering. In the event of the declaration of a dividend, a spin off, a unit split, an adjustment in conversion ratio, a recapitalization or a similar transaction affecting the Company’s outstanding securities without receipt of consideration, any new, substituted or additional securities which are by reason of such transaction distributed with respect to any Shares subject to the Market Stand-Off, or into which such Shares thereby become convertible, shall immediately be subject to the Market Stand-Off. In order to enforce the Market Stand-Off, the Company may impose stop-transfer instructions with respect to the Shares until the end of the applicable stand-off period. The Company’s underwriters shall be beneficiaries of the agreement set forth in this </w:t>
      </w:r>
      <w:r>
        <w:rPr>
          <w:rFonts w:ascii="Times New Roman" w:hAnsi="Times New Roman" w:cs="Times New Roman"/>
          <w:sz w:val="24"/>
          <w:szCs w:val="24"/>
          <w:u w:val="single"/>
        </w:rPr>
        <w:t>Section 7</w:t>
      </w:r>
      <w:r>
        <w:rPr>
          <w:rFonts w:ascii="Times New Roman" w:hAnsi="Times New Roman" w:cs="Times New Roman"/>
          <w:sz w:val="24"/>
          <w:szCs w:val="24"/>
        </w:rPr>
        <w:t xml:space="preserve">. This </w:t>
      </w:r>
      <w:r>
        <w:rPr>
          <w:rFonts w:ascii="Times New Roman" w:hAnsi="Times New Roman" w:cs="Times New Roman"/>
          <w:sz w:val="24"/>
          <w:szCs w:val="24"/>
          <w:u w:val="single"/>
        </w:rPr>
        <w:t>Section 7</w:t>
      </w:r>
      <w:r>
        <w:rPr>
          <w:rFonts w:ascii="Times New Roman" w:hAnsi="Times New Roman" w:cs="Times New Roman"/>
          <w:sz w:val="24"/>
          <w:szCs w:val="24"/>
        </w:rPr>
        <w:t xml:space="preserve"> shall not apply to Shares registered in the public offering under the Securities Act. </w:t>
      </w:r>
    </w:p>
    <w:p w14:paraId="65E81251" w14:textId="77777777" w:rsidR="00350E29" w:rsidRDefault="00350E29">
      <w:pPr>
        <w:pStyle w:val="NoSpacing"/>
        <w:widowControl w:val="0"/>
        <w:spacing w:line="276" w:lineRule="auto"/>
        <w:ind w:left="720"/>
        <w:jc w:val="both"/>
        <w:rPr>
          <w:rFonts w:ascii="Times New Roman" w:hAnsi="Times New Roman" w:cs="Times New Roman"/>
          <w:sz w:val="24"/>
          <w:szCs w:val="24"/>
        </w:rPr>
      </w:pPr>
    </w:p>
    <w:p w14:paraId="1313AB02" w14:textId="77777777" w:rsidR="00350E29" w:rsidRDefault="00000000">
      <w:pPr>
        <w:pStyle w:val="NoSpacing"/>
        <w:widowControl w:val="0"/>
        <w:numPr>
          <w:ilvl w:val="0"/>
          <w:numId w:val="2"/>
        </w:numPr>
        <w:spacing w:line="276" w:lineRule="auto"/>
        <w:ind w:left="0" w:firstLine="0"/>
        <w:jc w:val="both"/>
        <w:rPr>
          <w:rFonts w:ascii="Times New Roman" w:hAnsi="Times New Roman" w:cs="Times New Roman"/>
          <w:sz w:val="24"/>
          <w:szCs w:val="24"/>
        </w:rPr>
      </w:pPr>
      <w:r>
        <w:rPr>
          <w:rFonts w:ascii="Times New Roman" w:hAnsi="Times New Roman" w:cs="Times New Roman"/>
          <w:b/>
          <w:sz w:val="24"/>
          <w:szCs w:val="24"/>
        </w:rPr>
        <w:t>Adjustments to Shares.</w:t>
      </w:r>
      <w:r>
        <w:rPr>
          <w:rFonts w:ascii="Times New Roman" w:hAnsi="Times New Roman" w:cs="Times New Roman"/>
          <w:sz w:val="24"/>
          <w:szCs w:val="24"/>
        </w:rPr>
        <w:t xml:space="preserve"> If, from time to time, during the term of the Vesting Schedule there is any change affecting the Company’s outstanding Shares that is effected without the receipt of consideration by the Company (through merger, consolidation, reorganization, reincorporation, dividend, dividend in property other than cash, unit split, liquidating dividend, combination of shares, change in corporation structure or other transaction not involving the receipt of consideration by the Company), then any and all new, substituted or additional securities or other property to which Grantee is entitled by reason of Grantee’s ownership of  Shares shall be immediately subject to the Vesting Schedule and be included in the word “Shares” for all purposes of the Vesting Schedule, Right of First Refusal and Involuntary Transfer Right, with the same force and effect as the Shares presently subject to the Vesting Schedule, Right of First Refusal and Involuntary Transfer Right, but only to the extent the Shares is, at the time, covered by such Vesting Schedule, Right of First Refusal or Involuntary Transfer Right. </w:t>
      </w:r>
    </w:p>
    <w:p w14:paraId="74942FAF" w14:textId="77777777" w:rsidR="00350E29" w:rsidRDefault="00350E29">
      <w:pPr>
        <w:pStyle w:val="NoSpacing"/>
        <w:widowControl w:val="0"/>
        <w:spacing w:line="276" w:lineRule="auto"/>
        <w:jc w:val="both"/>
        <w:rPr>
          <w:rFonts w:ascii="Times New Roman" w:hAnsi="Times New Roman" w:cs="Times New Roman"/>
          <w:sz w:val="24"/>
          <w:szCs w:val="24"/>
        </w:rPr>
      </w:pPr>
    </w:p>
    <w:p w14:paraId="73F6431C" w14:textId="77777777" w:rsidR="00350E29" w:rsidRDefault="00000000">
      <w:pPr>
        <w:pStyle w:val="NoSpacing"/>
        <w:widowControl w:val="0"/>
        <w:numPr>
          <w:ilvl w:val="0"/>
          <w:numId w:val="2"/>
        </w:numPr>
        <w:spacing w:line="276" w:lineRule="auto"/>
        <w:ind w:left="0" w:firstLine="0"/>
        <w:jc w:val="both"/>
        <w:rPr>
          <w:rFonts w:ascii="Times New Roman" w:hAnsi="Times New Roman" w:cs="Times New Roman"/>
          <w:sz w:val="24"/>
          <w:szCs w:val="24"/>
        </w:rPr>
      </w:pPr>
      <w:r>
        <w:rPr>
          <w:rFonts w:ascii="Times New Roman" w:hAnsi="Times New Roman" w:cs="Times New Roman"/>
          <w:b/>
          <w:sz w:val="24"/>
          <w:szCs w:val="24"/>
        </w:rPr>
        <w:t>Securities Laws.</w:t>
      </w:r>
      <w:r>
        <w:rPr>
          <w:rFonts w:ascii="Times New Roman" w:hAnsi="Times New Roman" w:cs="Times New Roman"/>
          <w:sz w:val="24"/>
          <w:szCs w:val="24"/>
        </w:rPr>
        <w:t xml:space="preserve"> Grantee understands that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the Shares have not been registered under the Securities Act by reason of a specific exemption therefrom, that the Shares must be held by Grantee indefinitely, and that Grantee must, therefore, bear the economic risk of such investment indefinitely, unless a subsequent disposition thereof is registered under the Securities Act or is exempt from such registration. Grantee further understands that the Shares have not been registered under the “blue sky” laws of any state.</w:t>
      </w:r>
    </w:p>
    <w:p w14:paraId="497970CC" w14:textId="77777777" w:rsidR="00350E29" w:rsidRDefault="00350E29">
      <w:pPr>
        <w:pStyle w:val="NoSpacing"/>
        <w:widowControl w:val="0"/>
        <w:spacing w:line="276" w:lineRule="auto"/>
        <w:jc w:val="both"/>
        <w:rPr>
          <w:rFonts w:ascii="Times New Roman" w:hAnsi="Times New Roman" w:cs="Times New Roman"/>
          <w:sz w:val="24"/>
          <w:szCs w:val="24"/>
        </w:rPr>
      </w:pPr>
    </w:p>
    <w:p w14:paraId="52E9240A" w14:textId="77777777" w:rsidR="00350E29" w:rsidRDefault="00000000">
      <w:pPr>
        <w:pStyle w:val="NoSpacing"/>
        <w:widowControl w:val="0"/>
        <w:numPr>
          <w:ilvl w:val="0"/>
          <w:numId w:val="2"/>
        </w:numPr>
        <w:spacing w:line="276" w:lineRule="auto"/>
        <w:ind w:left="0" w:firstLine="0"/>
        <w:jc w:val="both"/>
        <w:rPr>
          <w:rFonts w:ascii="Times New Roman" w:hAnsi="Times New Roman" w:cs="Times New Roman"/>
          <w:sz w:val="24"/>
          <w:szCs w:val="24"/>
        </w:rPr>
      </w:pPr>
      <w:r>
        <w:rPr>
          <w:rFonts w:ascii="Times New Roman" w:hAnsi="Times New Roman" w:cs="Times New Roman"/>
          <w:b/>
          <w:sz w:val="24"/>
          <w:szCs w:val="24"/>
        </w:rPr>
        <w:t>Restrictive Legends and Stop-Transfer Orders</w:t>
      </w:r>
      <w:r>
        <w:rPr>
          <w:rFonts w:ascii="Times New Roman" w:hAnsi="Times New Roman" w:cs="Times New Roman"/>
          <w:sz w:val="24"/>
          <w:szCs w:val="24"/>
        </w:rPr>
        <w:t>.</w:t>
      </w:r>
    </w:p>
    <w:p w14:paraId="55187CFB" w14:textId="77777777" w:rsidR="00350E29" w:rsidRDefault="00350E29">
      <w:pPr>
        <w:pStyle w:val="ListParagraph"/>
        <w:widowControl w:val="0"/>
        <w:spacing w:line="276" w:lineRule="auto"/>
        <w:ind w:left="0"/>
        <w:rPr>
          <w:szCs w:val="24"/>
        </w:rPr>
      </w:pPr>
    </w:p>
    <w:p w14:paraId="277F91DC"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rPr>
      </w:pPr>
      <w:r>
        <w:rPr>
          <w:rFonts w:ascii="Times New Roman" w:hAnsi="Times New Roman" w:cs="Times New Roman"/>
          <w:sz w:val="24"/>
          <w:szCs w:val="24"/>
          <w:u w:val="single"/>
        </w:rPr>
        <w:t>Legends</w:t>
      </w:r>
      <w:r>
        <w:rPr>
          <w:rFonts w:ascii="Times New Roman" w:hAnsi="Times New Roman" w:cs="Times New Roman"/>
          <w:sz w:val="24"/>
          <w:szCs w:val="24"/>
        </w:rPr>
        <w:t>. The certificate or certificates representing the Shares shall bear the following legends (as well as any legends required by applicable state and federal corporate and securities laws):</w:t>
      </w:r>
    </w:p>
    <w:p w14:paraId="640B753E" w14:textId="77777777" w:rsidR="00350E29" w:rsidRDefault="00350E29">
      <w:pPr>
        <w:pStyle w:val="NoSpacing"/>
        <w:widowControl w:val="0"/>
        <w:spacing w:line="276" w:lineRule="auto"/>
        <w:ind w:firstLine="720"/>
        <w:jc w:val="both"/>
        <w:rPr>
          <w:rFonts w:ascii="Times New Roman" w:hAnsi="Times New Roman" w:cs="Times New Roman"/>
          <w:sz w:val="24"/>
          <w:szCs w:val="24"/>
        </w:rPr>
      </w:pPr>
    </w:p>
    <w:p w14:paraId="269DC0F0" w14:textId="77777777" w:rsidR="00350E29" w:rsidRDefault="00000000">
      <w:pPr>
        <w:pStyle w:val="NoSpacing"/>
        <w:widowControl w:val="0"/>
        <w:numPr>
          <w:ilvl w:val="2"/>
          <w:numId w:val="2"/>
        </w:numPr>
        <w:spacing w:line="276" w:lineRule="auto"/>
        <w:ind w:left="720" w:firstLine="720"/>
        <w:jc w:val="both"/>
        <w:rPr>
          <w:rFonts w:ascii="Times New Roman" w:hAnsi="Times New Roman" w:cs="Times New Roman"/>
          <w:sz w:val="24"/>
          <w:szCs w:val="24"/>
        </w:rPr>
      </w:pPr>
      <w:r>
        <w:rPr>
          <w:rFonts w:ascii="Times New Roman" w:hAnsi="Times New Roman" w:cs="Times New Roman"/>
          <w:sz w:val="24"/>
          <w:szCs w:val="24"/>
        </w:rPr>
        <w:lastRenderedPageBreak/>
        <w:t>“THE SHARES REPRESENTED HEREBY MAY NOT BE SOLD, ASSIGNED, TRANSFERRED, ENCUMBERED OR IN ANY MANNER DISPOSED OF, EXCEPT IN COMPLIANCE WITH THE TERMS OF A WRITTEN AGREEMENT BETWEEN THE COMPANY AND THE REGISTERED HOLDER OF THE SHARES (OR THE PREDECESSOR IN INTEREST TO THE SHARES). SUCH AGREEMENT GRANTS TO THE COMPANY CERTAIN RIGHTS OF FIRST REFUSAL UPON AN ATTEMPTED TRANSFER OF THE SHARES AND CERTAIN REPURCHASE RIGHTS UPON TERMINATION OF SERVICE WITH THE COMPANY. THE SECRETARY OF THE COMPANY WILL UPON WRITTEN REQUEST FURNISH A COPY OF SUCH AGREEMENT TO THE HOLDER HEREOF WITHOUT CHARGE.”</w:t>
      </w:r>
    </w:p>
    <w:p w14:paraId="0CFF82DE" w14:textId="77777777" w:rsidR="00350E29" w:rsidRDefault="00350E29">
      <w:pPr>
        <w:pStyle w:val="NoSpacing"/>
        <w:widowControl w:val="0"/>
        <w:spacing w:line="276" w:lineRule="auto"/>
        <w:ind w:left="720" w:firstLine="720"/>
        <w:jc w:val="both"/>
        <w:rPr>
          <w:rFonts w:ascii="Times New Roman" w:hAnsi="Times New Roman" w:cs="Times New Roman"/>
          <w:sz w:val="24"/>
          <w:szCs w:val="24"/>
        </w:rPr>
      </w:pPr>
    </w:p>
    <w:p w14:paraId="414C43A8" w14:textId="77777777" w:rsidR="00350E29" w:rsidRDefault="00000000">
      <w:pPr>
        <w:pStyle w:val="NoSpacing"/>
        <w:widowControl w:val="0"/>
        <w:numPr>
          <w:ilvl w:val="2"/>
          <w:numId w:val="2"/>
        </w:numPr>
        <w:spacing w:line="276" w:lineRule="auto"/>
        <w:ind w:left="720" w:firstLine="720"/>
        <w:jc w:val="both"/>
        <w:rPr>
          <w:rFonts w:ascii="Times New Roman" w:hAnsi="Times New Roman" w:cs="Times New Roman"/>
          <w:sz w:val="24"/>
          <w:szCs w:val="24"/>
        </w:rPr>
      </w:pPr>
      <w:r>
        <w:rPr>
          <w:rFonts w:ascii="Times New Roman" w:hAnsi="Times New Roman" w:cs="Times New Roman"/>
          <w:sz w:val="24"/>
          <w:szCs w:val="24"/>
        </w:rPr>
        <w:t>“THE SHARES REPRESENTED HEREBY HAVE NOT BEEN REGISTERED UNDER THE SECURITIES ACT OF 1933, AS AMENDED, AND MAY NOT BE SOLD, PLEDGED, OR OTHERWISE TRANSFERRED WITHOUT AN EFFECTIVE REGISTRATION THEREOF UNDER SUCH ACT OR AN OPINION OF COUNSEL, SATISFACTORY TO THE COMPANY AND ITS COUNSEL, THAT SUCH REGISTRATION IS NOT REQUIRED.”</w:t>
      </w:r>
    </w:p>
    <w:p w14:paraId="25CC6909" w14:textId="77777777" w:rsidR="00350E29" w:rsidRDefault="00350E29">
      <w:pPr>
        <w:pStyle w:val="ListParagraph"/>
        <w:widowControl w:val="0"/>
        <w:spacing w:line="276" w:lineRule="auto"/>
        <w:ind w:firstLine="720"/>
        <w:rPr>
          <w:szCs w:val="24"/>
        </w:rPr>
      </w:pPr>
    </w:p>
    <w:p w14:paraId="2DE6526A" w14:textId="77777777" w:rsidR="00350E29" w:rsidRDefault="00000000">
      <w:pPr>
        <w:pStyle w:val="NoSpacing"/>
        <w:widowControl w:val="0"/>
        <w:numPr>
          <w:ilvl w:val="2"/>
          <w:numId w:val="2"/>
        </w:numPr>
        <w:spacing w:line="276" w:lineRule="auto"/>
        <w:ind w:left="720" w:firstLine="720"/>
        <w:jc w:val="both"/>
        <w:rPr>
          <w:rFonts w:ascii="Times New Roman" w:hAnsi="Times New Roman" w:cs="Times New Roman"/>
          <w:sz w:val="24"/>
          <w:szCs w:val="24"/>
        </w:rPr>
      </w:pPr>
      <w:r>
        <w:rPr>
          <w:rFonts w:ascii="Times New Roman" w:hAnsi="Times New Roman" w:cs="Times New Roman"/>
          <w:sz w:val="24"/>
          <w:szCs w:val="24"/>
        </w:rPr>
        <w:t>Any legend required to be placed thereon by the state law requirements of any state in the United States.</w:t>
      </w:r>
    </w:p>
    <w:p w14:paraId="77F485AB" w14:textId="77777777" w:rsidR="00350E29" w:rsidRDefault="00350E29">
      <w:pPr>
        <w:pStyle w:val="ListParagraph"/>
        <w:widowControl w:val="0"/>
        <w:spacing w:line="276" w:lineRule="auto"/>
        <w:ind w:left="0" w:firstLine="720"/>
        <w:rPr>
          <w:szCs w:val="24"/>
        </w:rPr>
      </w:pPr>
    </w:p>
    <w:p w14:paraId="7AB8F72A"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rPr>
      </w:pPr>
      <w:r>
        <w:rPr>
          <w:rFonts w:ascii="Times New Roman" w:hAnsi="Times New Roman" w:cs="Times New Roman"/>
          <w:sz w:val="24"/>
          <w:szCs w:val="24"/>
          <w:u w:val="single"/>
        </w:rPr>
        <w:t>Stop-Transfer Notices</w:t>
      </w:r>
      <w:r>
        <w:rPr>
          <w:rFonts w:ascii="Times New Roman" w:hAnsi="Times New Roman" w:cs="Times New Roman"/>
          <w:sz w:val="24"/>
          <w:szCs w:val="24"/>
        </w:rPr>
        <w:t>. Grantee agrees that, in order to ensure compliance with the restrictions referred to herein, the Company may issue appropriate “stop transfer” instructions to its transfer agent, if any, and that, if the Company transfers its own securities, it may make appropriate notations to the same effect in its own records.</w:t>
      </w:r>
    </w:p>
    <w:p w14:paraId="24EF04D0" w14:textId="77777777" w:rsidR="00350E29" w:rsidRDefault="00350E29">
      <w:pPr>
        <w:pStyle w:val="NoSpacing"/>
        <w:widowControl w:val="0"/>
        <w:spacing w:line="276" w:lineRule="auto"/>
        <w:ind w:firstLine="720"/>
        <w:jc w:val="both"/>
        <w:rPr>
          <w:rFonts w:ascii="Times New Roman" w:hAnsi="Times New Roman" w:cs="Times New Roman"/>
          <w:sz w:val="24"/>
          <w:szCs w:val="24"/>
        </w:rPr>
      </w:pPr>
    </w:p>
    <w:p w14:paraId="00987177"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rPr>
      </w:pPr>
      <w:r>
        <w:rPr>
          <w:rFonts w:ascii="Times New Roman" w:hAnsi="Times New Roman" w:cs="Times New Roman"/>
          <w:sz w:val="24"/>
          <w:szCs w:val="24"/>
          <w:u w:val="single"/>
        </w:rPr>
        <w:t>Refusal to Transfer</w:t>
      </w:r>
      <w:r>
        <w:rPr>
          <w:rFonts w:ascii="Times New Roman" w:hAnsi="Times New Roman" w:cs="Times New Roman"/>
          <w:sz w:val="24"/>
          <w:szCs w:val="24"/>
        </w:rPr>
        <w:t>. The Company shall not be required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to transfer on its books any Shares that have been sold or otherwise transferred in violation of any of the provisions of this Agreement or (ii) to treat as owner of such Shares or to accord the right to vote or pay dividends to any Grantee or other transferee to whom such Shares shall have been so transferred.</w:t>
      </w:r>
    </w:p>
    <w:p w14:paraId="734583CC" w14:textId="77777777" w:rsidR="00350E29" w:rsidRDefault="00350E29">
      <w:pPr>
        <w:pStyle w:val="ListParagraph"/>
        <w:widowControl w:val="0"/>
        <w:spacing w:line="276" w:lineRule="auto"/>
        <w:ind w:left="0" w:firstLine="720"/>
        <w:rPr>
          <w:szCs w:val="24"/>
        </w:rPr>
      </w:pPr>
    </w:p>
    <w:p w14:paraId="4CDE1156"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rPr>
      </w:pPr>
      <w:r>
        <w:rPr>
          <w:rFonts w:ascii="Times New Roman" w:hAnsi="Times New Roman" w:cs="Times New Roman"/>
          <w:sz w:val="24"/>
          <w:szCs w:val="24"/>
          <w:u w:val="single"/>
        </w:rPr>
        <w:t>Removal of Legend</w:t>
      </w:r>
      <w:r>
        <w:rPr>
          <w:rFonts w:ascii="Times New Roman" w:hAnsi="Times New Roman" w:cs="Times New Roman"/>
          <w:sz w:val="24"/>
          <w:szCs w:val="24"/>
        </w:rPr>
        <w:t>. When all of the following events have occurred, the Shares then held by Grantee will no longer be subject to the legend referred to in this Section: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the termination of the Right of First Refusal; (ii) the termination of the Involuntary Transfer Right and (iii) the expiration or termination of the market standoff provisions of Section 3(h) (and of any agreement entered pursuant to Section 3(h)). After such time, and upon Grantee’s request, a new certificate or certificates representing the Shares not repurchased shall be issued without the legend referred to in Section 6(a)(</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and delivered to Grantee. </w:t>
      </w:r>
    </w:p>
    <w:p w14:paraId="7E4BE8BB" w14:textId="77777777" w:rsidR="00350E29" w:rsidRDefault="00350E29">
      <w:pPr>
        <w:pStyle w:val="ListParagraph"/>
        <w:widowControl w:val="0"/>
        <w:spacing w:line="276" w:lineRule="auto"/>
        <w:rPr>
          <w:szCs w:val="24"/>
        </w:rPr>
      </w:pPr>
    </w:p>
    <w:p w14:paraId="412C3BA1" w14:textId="77777777" w:rsidR="00350E29" w:rsidRDefault="00000000">
      <w:pPr>
        <w:pStyle w:val="NoSpacing"/>
        <w:widowControl w:val="0"/>
        <w:numPr>
          <w:ilvl w:val="0"/>
          <w:numId w:val="2"/>
        </w:numPr>
        <w:spacing w:line="276" w:lineRule="auto"/>
        <w:ind w:left="0" w:firstLine="0"/>
        <w:jc w:val="both"/>
        <w:rPr>
          <w:rFonts w:ascii="Times New Roman" w:hAnsi="Times New Roman" w:cs="Times New Roman"/>
          <w:sz w:val="24"/>
          <w:szCs w:val="24"/>
        </w:rPr>
      </w:pPr>
      <w:r>
        <w:rPr>
          <w:rFonts w:ascii="Times New Roman" w:hAnsi="Times New Roman" w:cs="Times New Roman"/>
          <w:b/>
          <w:sz w:val="24"/>
          <w:szCs w:val="24"/>
        </w:rPr>
        <w:t>Rights as Member</w:t>
      </w:r>
      <w:r>
        <w:rPr>
          <w:rFonts w:ascii="Times New Roman" w:hAnsi="Times New Roman" w:cs="Times New Roman"/>
          <w:sz w:val="24"/>
          <w:szCs w:val="24"/>
        </w:rPr>
        <w:t>. With respect to the Shares,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Grantee shall have all rights that are available for the Shares, as defined in the Company’s Bylaws.  Upon an exercise of the Right of First Refusal, Grantee shall have no further rights as a holder of the Shares so purchased, except the right to receive payment for the Shares so purchased in accordance with the provisions of this </w:t>
      </w:r>
      <w:r>
        <w:rPr>
          <w:rFonts w:ascii="Times New Roman" w:hAnsi="Times New Roman" w:cs="Times New Roman"/>
          <w:sz w:val="24"/>
          <w:szCs w:val="24"/>
        </w:rPr>
        <w:lastRenderedPageBreak/>
        <w:t xml:space="preserve">Agreement, and Grantee shall promptly surrender any certificate(s) evidencing the Shares so purchased to the Company for transfer or cancellation. In furtherance of, and not in limitation of the foregoing, if Right of First Refusal is exercised in accordance with the terms of this Agreement and the Company makes available the consideration for the Shares in respect thereof, then the person from whom such Shares are purchased shall no longer have any rights as a holder of the Shares (other than the right to receive payment of such consideration). Such Shares shall be deemed to have been purchased, whether or not the certificate(s) for such Shares have been delivered to the Company or the consideration for such Shares has been accepted. </w:t>
      </w:r>
    </w:p>
    <w:p w14:paraId="58F86654" w14:textId="77777777" w:rsidR="00350E29" w:rsidRDefault="00350E29">
      <w:pPr>
        <w:pStyle w:val="NoSpacing"/>
        <w:widowControl w:val="0"/>
        <w:spacing w:line="276" w:lineRule="auto"/>
        <w:jc w:val="both"/>
        <w:rPr>
          <w:rFonts w:ascii="Times New Roman" w:hAnsi="Times New Roman" w:cs="Times New Roman"/>
          <w:sz w:val="24"/>
          <w:szCs w:val="24"/>
        </w:rPr>
      </w:pPr>
    </w:p>
    <w:p w14:paraId="4C7A925C" w14:textId="77777777" w:rsidR="00350E29" w:rsidRDefault="00000000">
      <w:pPr>
        <w:pStyle w:val="NoSpacing"/>
        <w:widowControl w:val="0"/>
        <w:numPr>
          <w:ilvl w:val="0"/>
          <w:numId w:val="2"/>
        </w:numPr>
        <w:spacing w:line="276" w:lineRule="auto"/>
        <w:ind w:left="0" w:firstLine="0"/>
        <w:jc w:val="both"/>
        <w:rPr>
          <w:rFonts w:ascii="Times New Roman" w:hAnsi="Times New Roman" w:cs="Times New Roman"/>
          <w:sz w:val="24"/>
          <w:szCs w:val="24"/>
          <w:highlight w:val="yellow"/>
        </w:rPr>
      </w:pPr>
      <w:r>
        <w:rPr>
          <w:rFonts w:ascii="Times New Roman" w:hAnsi="Times New Roman" w:cs="Times New Roman"/>
          <w:b/>
          <w:sz w:val="24"/>
          <w:szCs w:val="24"/>
          <w:highlight w:val="yellow"/>
        </w:rPr>
        <w:t>Section 83(b) Election</w:t>
      </w:r>
      <w:r>
        <w:rPr>
          <w:rFonts w:ascii="Times New Roman" w:hAnsi="Times New Roman" w:cs="Times New Roman"/>
          <w:sz w:val="24"/>
          <w:szCs w:val="24"/>
          <w:highlight w:val="yellow"/>
        </w:rPr>
        <w:t xml:space="preserve">. </w:t>
      </w:r>
    </w:p>
    <w:p w14:paraId="154DB834" w14:textId="77777777" w:rsidR="00350E29" w:rsidRDefault="00350E29">
      <w:pPr>
        <w:pStyle w:val="ListParagraph"/>
        <w:widowControl w:val="0"/>
        <w:spacing w:line="276" w:lineRule="auto"/>
        <w:rPr>
          <w:szCs w:val="24"/>
          <w:highlight w:val="yellow"/>
        </w:rPr>
      </w:pPr>
    </w:p>
    <w:p w14:paraId="61A06221"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highlight w:val="yellow"/>
        </w:rPr>
      </w:pPr>
      <w:r>
        <w:rPr>
          <w:rFonts w:ascii="Times New Roman" w:hAnsi="Times New Roman" w:cs="Times New Roman"/>
          <w:sz w:val="24"/>
          <w:szCs w:val="24"/>
          <w:highlight w:val="yellow"/>
        </w:rPr>
        <w:t>Grantee understands that Section 83(a) of the Internal Revenue Code of 1986, as amended (the “</w:t>
      </w:r>
      <w:r>
        <w:rPr>
          <w:rFonts w:ascii="Times New Roman" w:hAnsi="Times New Roman" w:cs="Times New Roman"/>
          <w:b/>
          <w:sz w:val="24"/>
          <w:szCs w:val="24"/>
          <w:highlight w:val="yellow"/>
        </w:rPr>
        <w:t>Code</w:t>
      </w:r>
      <w:r>
        <w:rPr>
          <w:rFonts w:ascii="Times New Roman" w:hAnsi="Times New Roman" w:cs="Times New Roman"/>
          <w:sz w:val="24"/>
          <w:szCs w:val="24"/>
          <w:highlight w:val="yellow"/>
        </w:rPr>
        <w:t>”), taxes as ordinary income the difference between the amounts paid for the Shares and the fair market value of the Shares as of the date any restrictions on the Shares lapse. In this context, “restriction” means the vesting period of the Shares, the Involuntary Transfer Right and Right of First Refusal set forth herein. Grantee understands that Grantee may elect to be taxed at the time the Shares are awarded, rather than upon fully vesting of the Shares, by filing an election under Section 83(b) (an “</w:t>
      </w:r>
      <w:r>
        <w:rPr>
          <w:rFonts w:ascii="Times New Roman" w:hAnsi="Times New Roman" w:cs="Times New Roman"/>
          <w:b/>
          <w:sz w:val="24"/>
          <w:szCs w:val="24"/>
          <w:highlight w:val="yellow"/>
        </w:rPr>
        <w:t>83(b) Election</w:t>
      </w:r>
      <w:r>
        <w:rPr>
          <w:rFonts w:ascii="Times New Roman" w:hAnsi="Times New Roman" w:cs="Times New Roman"/>
          <w:sz w:val="24"/>
          <w:szCs w:val="24"/>
          <w:highlight w:val="yellow"/>
        </w:rPr>
        <w:t>”) of the Code with the Internal Revenue Service within thirty (30) days from the Date of Grant. Even if the fair market value of the Shares at the time of the execution of this Agreement equals the amount paid for the Shares, the election must be made to avoid income under Section 83(a) in the future. Grantee understands that failure to file such an election in a timely manner may result in adverse tax consequences for Grantee. Grantee further understands that an additional copy of such election form should be filed with his or her federal income tax return for the calendar year in which the date of this Agreement falls. Grantee acknowledges that the foregoing is only a summary of the effect of United States federal income taxation with respect to purchase of the Shares hereunder, and does not purport to be complete. Grantee further acknowledges that the Company has directed Grantee to seek independent advice regarding the applicable provisions of the Code, the income tax laws of any municipality, state or foreign country in which Grantee may reside, and the tax consequences of Grantee’s death.</w:t>
      </w:r>
    </w:p>
    <w:p w14:paraId="60E17184" w14:textId="77777777" w:rsidR="00350E29" w:rsidRDefault="00350E29">
      <w:pPr>
        <w:pStyle w:val="NoSpacing"/>
        <w:widowControl w:val="0"/>
        <w:spacing w:line="276" w:lineRule="auto"/>
        <w:ind w:firstLine="720"/>
        <w:jc w:val="both"/>
        <w:rPr>
          <w:rFonts w:ascii="Times New Roman" w:hAnsi="Times New Roman" w:cs="Times New Roman"/>
          <w:sz w:val="24"/>
          <w:szCs w:val="24"/>
          <w:highlight w:val="yellow"/>
        </w:rPr>
      </w:pPr>
    </w:p>
    <w:p w14:paraId="43CCB383"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Grantee further agrees that Grantee will execute and submit to the Company a copy of the 83(b) Election, attached hereto as </w:t>
      </w:r>
      <w:r>
        <w:rPr>
          <w:rFonts w:ascii="Times New Roman" w:hAnsi="Times New Roman" w:cs="Times New Roman"/>
          <w:b/>
          <w:sz w:val="24"/>
          <w:szCs w:val="24"/>
          <w:highlight w:val="yellow"/>
        </w:rPr>
        <w:t>Exhibit B</w:t>
      </w:r>
      <w:r>
        <w:rPr>
          <w:rFonts w:ascii="Times New Roman" w:hAnsi="Times New Roman" w:cs="Times New Roman"/>
          <w:sz w:val="24"/>
          <w:szCs w:val="24"/>
          <w:highlight w:val="yellow"/>
        </w:rPr>
        <w:t>. RECIPIENT UNDERSTANDS THAT HE MAY SUFFER ADVERSE TAX CONSEQUENCES AS A RESULT OF HIS PURCHASE OR DISPOSITION OF THE SHARES. RECIPIENT REPRESENTS THAT HE HAS CONSULTED WITH ANY TAX ADVISER HE DEEMS ADVISABLE IN CONNECTION WITH THE PURCHASE OR DISPOSITION OF THE SHARES AND THAT RECIPIENT IS NOT RELYING ON THE COMPANY OR COMPANY COUNSEL FOR ANY TAX ADVICE. RECIPIENT HEREBY ASSUMES ALL RESPONSIBILITY FOR FILING SUCH ELECTION AND PAYING ANY TAXES RESULTING FROM SUCH ELECTION OR FROM FAILURE TO FILE THE ELECTION AND PAYING TAXES RESULTING FROM THE LAPSE OF THE REPURCHASE RESTRICTIONS ON THE UNVESTED SHARES.</w:t>
      </w:r>
    </w:p>
    <w:p w14:paraId="1F0F8B46" w14:textId="77777777" w:rsidR="00350E29" w:rsidRDefault="00350E29">
      <w:pPr>
        <w:pStyle w:val="ListParagraph"/>
        <w:widowControl w:val="0"/>
        <w:spacing w:line="276" w:lineRule="auto"/>
        <w:rPr>
          <w:szCs w:val="24"/>
        </w:rPr>
      </w:pPr>
    </w:p>
    <w:p w14:paraId="325EB860" w14:textId="77777777" w:rsidR="00350E29" w:rsidRDefault="00000000">
      <w:pPr>
        <w:pStyle w:val="NoSpacing"/>
        <w:widowControl w:val="0"/>
        <w:numPr>
          <w:ilvl w:val="0"/>
          <w:numId w:val="2"/>
        </w:numPr>
        <w:spacing w:line="276" w:lineRule="auto"/>
        <w:ind w:left="0" w:firstLine="0"/>
        <w:rPr>
          <w:rFonts w:ascii="Times New Roman" w:hAnsi="Times New Roman" w:cs="Times New Roman"/>
          <w:b/>
          <w:sz w:val="24"/>
          <w:szCs w:val="24"/>
        </w:rPr>
      </w:pPr>
      <w:r>
        <w:rPr>
          <w:rFonts w:ascii="Times New Roman" w:hAnsi="Times New Roman" w:cs="Times New Roman"/>
          <w:b/>
          <w:sz w:val="24"/>
          <w:szCs w:val="24"/>
        </w:rPr>
        <w:t>Miscellaneous.</w:t>
      </w:r>
    </w:p>
    <w:p w14:paraId="76D3FA56" w14:textId="77777777" w:rsidR="00350E29" w:rsidRDefault="00350E29">
      <w:pPr>
        <w:pStyle w:val="NoSpacing"/>
        <w:widowControl w:val="0"/>
        <w:spacing w:line="276" w:lineRule="auto"/>
        <w:ind w:left="720"/>
        <w:rPr>
          <w:rFonts w:ascii="Times New Roman" w:hAnsi="Times New Roman" w:cs="Times New Roman"/>
          <w:b/>
          <w:sz w:val="24"/>
          <w:szCs w:val="24"/>
          <w:u w:val="single"/>
        </w:rPr>
      </w:pPr>
    </w:p>
    <w:p w14:paraId="3D37AFAD"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u w:val="single"/>
        </w:rPr>
      </w:pPr>
      <w:r>
        <w:rPr>
          <w:rFonts w:ascii="Times New Roman" w:hAnsi="Times New Roman" w:cs="Times New Roman"/>
          <w:sz w:val="24"/>
          <w:szCs w:val="24"/>
          <w:u w:val="single"/>
        </w:rPr>
        <w:t>Governing Law; Venue.</w:t>
      </w:r>
      <w:r>
        <w:rPr>
          <w:rFonts w:ascii="Times New Roman" w:hAnsi="Times New Roman" w:cs="Times New Roman"/>
          <w:sz w:val="24"/>
          <w:szCs w:val="24"/>
        </w:rPr>
        <w:t xml:space="preserve"> This Agreement shall be governed by and construed in accordance with the laws of the State of Florida. The parties agree that any action brought by either party to interpret or enforce any provision of this Agreement shall be brought in, and each party agrees to, and does hereby, submit to the jurisdiction and venue of, Orange County, Florida.</w:t>
      </w:r>
    </w:p>
    <w:p w14:paraId="1C5B5232" w14:textId="77777777" w:rsidR="00350E29" w:rsidRDefault="00350E29">
      <w:pPr>
        <w:pStyle w:val="NoSpacing"/>
        <w:widowControl w:val="0"/>
        <w:spacing w:line="276" w:lineRule="auto"/>
        <w:ind w:firstLine="720"/>
        <w:jc w:val="both"/>
        <w:rPr>
          <w:rFonts w:ascii="Times New Roman" w:hAnsi="Times New Roman" w:cs="Times New Roman"/>
          <w:sz w:val="24"/>
          <w:szCs w:val="24"/>
          <w:u w:val="single"/>
        </w:rPr>
      </w:pPr>
    </w:p>
    <w:p w14:paraId="766D138A"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Entire Agreement; Enforcement of Rights. </w:t>
      </w:r>
      <w:r>
        <w:rPr>
          <w:rFonts w:ascii="Times New Roman" w:hAnsi="Times New Roman" w:cs="Times New Roman"/>
          <w:sz w:val="24"/>
          <w:szCs w:val="24"/>
        </w:rPr>
        <w:t>This Agreement, and the Exhibits hereto sets forth the entire agreement and understanding of the parties relating to the subject matter herein and merges all prior discussions between them. No modification of or amendment to this Agreement, nor any waiver of any rights under this Agreement, shall be effective unless in writing signed by the patties to this Agreement. The failure by either party to enforce any rights under this Agreement shall not be construed as a waiver of any rights of such party.</w:t>
      </w:r>
    </w:p>
    <w:p w14:paraId="51938AFF" w14:textId="77777777" w:rsidR="00350E29" w:rsidRDefault="00350E29">
      <w:pPr>
        <w:pStyle w:val="ListParagraph"/>
        <w:widowControl w:val="0"/>
        <w:spacing w:line="276" w:lineRule="auto"/>
        <w:ind w:left="0" w:firstLine="720"/>
        <w:rPr>
          <w:szCs w:val="24"/>
          <w:u w:val="single"/>
        </w:rPr>
      </w:pPr>
    </w:p>
    <w:p w14:paraId="244827D7"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u w:val="single"/>
        </w:rPr>
      </w:pPr>
      <w:r>
        <w:rPr>
          <w:rFonts w:ascii="Times New Roman" w:hAnsi="Times New Roman" w:cs="Times New Roman"/>
          <w:sz w:val="24"/>
          <w:szCs w:val="24"/>
          <w:u w:val="single"/>
        </w:rPr>
        <w:t>Severability.</w:t>
      </w:r>
      <w:r>
        <w:rPr>
          <w:rFonts w:ascii="Times New Roman" w:hAnsi="Times New Roman" w:cs="Times New Roman"/>
          <w:sz w:val="24"/>
          <w:szCs w:val="24"/>
        </w:rPr>
        <w:t xml:space="preserve"> The provisions of this Agreement shall be deemed severable and the invalidity or unenforceability of any provision shall not affect the validity or enforceability of the other provisions hereof; provided that if any provision of this Agreement, as applied to any party or to any circumstance, is adjudged by a Governmental Body, arbitrator, or mediator not to be enforceable in accordance with its terms, the parties agree that the Governmental Body, arbitrator, or mediator making such determination shall have the power to modify the provision in a manner consistent with its objectives such that it is enforceable, and/or to delete specific words or phrases, and in its reduced form, such provision shall then be enforceable and shall be enforced.</w:t>
      </w:r>
    </w:p>
    <w:p w14:paraId="7F2D165A" w14:textId="77777777" w:rsidR="00350E29" w:rsidRDefault="00350E29">
      <w:pPr>
        <w:pStyle w:val="ListParagraph"/>
        <w:widowControl w:val="0"/>
        <w:spacing w:line="276" w:lineRule="auto"/>
        <w:ind w:left="0" w:firstLine="720"/>
        <w:rPr>
          <w:szCs w:val="24"/>
          <w:u w:val="single"/>
        </w:rPr>
      </w:pPr>
    </w:p>
    <w:p w14:paraId="7FBF842F"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u w:val="single"/>
        </w:rPr>
      </w:pPr>
      <w:r>
        <w:rPr>
          <w:rFonts w:ascii="Times New Roman" w:hAnsi="Times New Roman" w:cs="Times New Roman"/>
          <w:sz w:val="24"/>
          <w:szCs w:val="24"/>
          <w:u w:val="single"/>
        </w:rPr>
        <w:t>Construction.</w:t>
      </w:r>
      <w:r>
        <w:rPr>
          <w:rFonts w:ascii="Times New Roman" w:hAnsi="Times New Roman" w:cs="Times New Roman"/>
          <w:sz w:val="24"/>
          <w:szCs w:val="24"/>
        </w:rPr>
        <w:t xml:space="preserve"> This Agreement is the result of negotiations between and has been reviewed by each of the parties hereto and their respective counsel, if any; accordingly, this Agreement shall be deemed to be the product of all of the parties hereto, and no ambiguity shall be construed in favor of or against any one of the parties hereto.</w:t>
      </w:r>
    </w:p>
    <w:p w14:paraId="713F0B43" w14:textId="77777777" w:rsidR="00350E29" w:rsidRDefault="00350E29">
      <w:pPr>
        <w:pStyle w:val="ListParagraph"/>
        <w:widowControl w:val="0"/>
        <w:spacing w:line="276" w:lineRule="auto"/>
        <w:ind w:left="0" w:firstLine="720"/>
        <w:rPr>
          <w:szCs w:val="24"/>
          <w:u w:val="single"/>
        </w:rPr>
      </w:pPr>
    </w:p>
    <w:p w14:paraId="1AA003DA"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u w:val="single"/>
        </w:rPr>
      </w:pPr>
      <w:r>
        <w:rPr>
          <w:rFonts w:ascii="Times New Roman" w:hAnsi="Times New Roman" w:cs="Times New Roman"/>
          <w:sz w:val="24"/>
          <w:szCs w:val="24"/>
          <w:u w:val="single"/>
        </w:rPr>
        <w:t>Notices.</w:t>
      </w:r>
      <w:r>
        <w:rPr>
          <w:rFonts w:ascii="Times New Roman" w:hAnsi="Times New Roman" w:cs="Times New Roman"/>
          <w:sz w:val="24"/>
          <w:szCs w:val="24"/>
        </w:rPr>
        <w:t xml:space="preserve"> All notices, consents, requests, demands and other communications required or permitted under this Agreement shall be in writing and shall be deemed to have been duly given, made and received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when delivered personally; (ii) two (2) days following the day when deposited with a reputable, established overnight courier service for delivery to the intended addressee; (iii) five (5) days following the day when deposited with the United States Postal Service as first class, registered or certified mail, postage prepaid; and (iv) by electronic (email) transmission or facsimile, </w:t>
      </w:r>
      <w:r>
        <w:rPr>
          <w:rFonts w:ascii="Times New Roman" w:hAnsi="Times New Roman" w:cs="Times New Roman"/>
          <w:i/>
          <w:iCs/>
          <w:sz w:val="24"/>
          <w:szCs w:val="24"/>
        </w:rPr>
        <w:t xml:space="preserve">provided, however, </w:t>
      </w:r>
      <w:r>
        <w:rPr>
          <w:rFonts w:ascii="Times New Roman" w:hAnsi="Times New Roman" w:cs="Times New Roman"/>
          <w:sz w:val="24"/>
          <w:szCs w:val="24"/>
        </w:rPr>
        <w:t>that such email or facsimile is followed by delivery thereof in any of the manners set forth on clauses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through (iii) hereof, in each case, addressed as set forth below or such other address as such party may hereafter specify for the purpose by notice to the other parties hereto:</w:t>
      </w:r>
    </w:p>
    <w:p w14:paraId="07C07513" w14:textId="77777777" w:rsidR="00350E29" w:rsidRDefault="00350E29">
      <w:pPr>
        <w:pStyle w:val="ListParagraph"/>
        <w:widowControl w:val="0"/>
        <w:spacing w:line="276" w:lineRule="auto"/>
        <w:rPr>
          <w:b/>
          <w:szCs w:val="24"/>
          <w:u w:val="single"/>
        </w:rPr>
      </w:pPr>
    </w:p>
    <w:p w14:paraId="41CB4CC2" w14:textId="77777777" w:rsidR="00BC16DD" w:rsidRDefault="00BC16DD">
      <w:pPr>
        <w:pStyle w:val="ListParagraph"/>
        <w:widowControl w:val="0"/>
        <w:spacing w:line="276" w:lineRule="auto"/>
        <w:rPr>
          <w:b/>
          <w:szCs w:val="24"/>
          <w:u w:val="single"/>
        </w:rPr>
      </w:pPr>
    </w:p>
    <w:p w14:paraId="26D9D44E" w14:textId="77777777" w:rsidR="00BC16DD" w:rsidRDefault="00BC16DD">
      <w:pPr>
        <w:pStyle w:val="ListParagraph"/>
        <w:widowControl w:val="0"/>
        <w:spacing w:line="276" w:lineRule="auto"/>
        <w:rPr>
          <w:b/>
          <w:szCs w:val="24"/>
          <w:u w:val="single"/>
        </w:rPr>
      </w:pPr>
    </w:p>
    <w:p w14:paraId="14337AF9" w14:textId="77777777" w:rsidR="00BC16DD" w:rsidRDefault="00BC16DD">
      <w:pPr>
        <w:pStyle w:val="ListParagraph"/>
        <w:widowControl w:val="0"/>
        <w:spacing w:line="276" w:lineRule="auto"/>
        <w:rPr>
          <w:b/>
          <w:szCs w:val="24"/>
          <w:u w:val="single"/>
        </w:rPr>
      </w:pPr>
    </w:p>
    <w:p w14:paraId="4E8969A1" w14:textId="77777777" w:rsidR="00BC16DD" w:rsidRDefault="00BC16DD">
      <w:pPr>
        <w:pStyle w:val="ListParagraph"/>
        <w:widowControl w:val="0"/>
        <w:spacing w:line="276" w:lineRule="auto"/>
        <w:rPr>
          <w:b/>
          <w:szCs w:val="24"/>
          <w:u w:val="single"/>
        </w:rPr>
      </w:pPr>
    </w:p>
    <w:p w14:paraId="6AF249D2" w14:textId="77777777" w:rsidR="00BC16DD" w:rsidRDefault="00BC16DD">
      <w:pPr>
        <w:pStyle w:val="ListParagraph"/>
        <w:widowControl w:val="0"/>
        <w:spacing w:line="276" w:lineRule="auto"/>
        <w:rPr>
          <w:b/>
          <w:szCs w:val="24"/>
          <w:u w:val="single"/>
        </w:rPr>
      </w:pPr>
    </w:p>
    <w:p w14:paraId="5F0A4CA1" w14:textId="77777777" w:rsidR="00BC16DD" w:rsidRDefault="00BC16DD">
      <w:pPr>
        <w:pStyle w:val="ListParagraph"/>
        <w:widowControl w:val="0"/>
        <w:spacing w:line="276" w:lineRule="auto"/>
        <w:rPr>
          <w:b/>
          <w:szCs w:val="24"/>
          <w:u w:val="single"/>
        </w:rPr>
      </w:pPr>
    </w:p>
    <w:p w14:paraId="7D581A30" w14:textId="77777777" w:rsidR="00350E29" w:rsidRDefault="00000000">
      <w:pPr>
        <w:pStyle w:val="NoSpacing"/>
        <w:widowControl w:val="0"/>
        <w:spacing w:line="276" w:lineRule="auto"/>
        <w:ind w:firstLine="720"/>
        <w:rPr>
          <w:rFonts w:ascii="Times New Roman" w:hAnsi="Times New Roman" w:cs="Times New Roman"/>
          <w:sz w:val="24"/>
          <w:szCs w:val="24"/>
        </w:rPr>
      </w:pPr>
      <w:r>
        <w:rPr>
          <w:rFonts w:ascii="Times New Roman" w:hAnsi="Times New Roman" w:cs="Times New Roman"/>
          <w:sz w:val="24"/>
          <w:szCs w:val="24"/>
        </w:rPr>
        <w:t>if to the Company, to:</w:t>
      </w:r>
    </w:p>
    <w:p w14:paraId="4B3F6669" w14:textId="11103490" w:rsidR="00350E29" w:rsidRDefault="00974DCB">
      <w:pPr>
        <w:pStyle w:val="NoSpacing"/>
        <w:widowControl w:val="0"/>
        <w:spacing w:line="276" w:lineRule="auto"/>
        <w:ind w:left="2160"/>
        <w:rPr>
          <w:rFonts w:ascii="Times New Roman" w:hAnsi="Times New Roman" w:cs="Times New Roman"/>
          <w:sz w:val="24"/>
          <w:szCs w:val="24"/>
        </w:rPr>
      </w:pPr>
      <w:r>
        <w:rPr>
          <w:rFonts w:ascii="Times New Roman" w:hAnsi="Times New Roman" w:cs="Times New Roman"/>
          <w:sz w:val="24"/>
          <w:szCs w:val="24"/>
        </w:rPr>
        <w:t>Rahm Sensor Development Inc..</w:t>
      </w:r>
    </w:p>
    <w:p w14:paraId="5A48B90A" w14:textId="77777777" w:rsidR="00350E29" w:rsidRDefault="00000000">
      <w:pPr>
        <w:pStyle w:val="NoSpacing"/>
        <w:widowControl w:val="0"/>
        <w:spacing w:line="276" w:lineRule="auto"/>
        <w:ind w:left="2160"/>
        <w:rPr>
          <w:rFonts w:ascii="Times New Roman" w:hAnsi="Times New Roman" w:cs="Times New Roman"/>
          <w:sz w:val="24"/>
          <w:szCs w:val="24"/>
        </w:rPr>
      </w:pPr>
      <w:r>
        <w:rPr>
          <w:rFonts w:ascii="Times New Roman" w:hAnsi="Times New Roman" w:cs="Times New Roman"/>
          <w:sz w:val="24"/>
          <w:szCs w:val="24"/>
        </w:rPr>
        <w:t>Attn: Vik Ramprakash</w:t>
      </w:r>
    </w:p>
    <w:p w14:paraId="7CE9B274" w14:textId="23FFA685" w:rsidR="003A04F7" w:rsidRPr="008109A5" w:rsidRDefault="002A5BED" w:rsidP="003A04F7">
      <w:pPr>
        <w:pStyle w:val="NoSpacing"/>
        <w:widowControl w:val="0"/>
        <w:spacing w:line="276" w:lineRule="auto"/>
        <w:ind w:left="2160"/>
        <w:rPr>
          <w:rFonts w:ascii="Times New Roman" w:hAnsi="Times New Roman" w:cs="Times New Roman"/>
          <w:sz w:val="24"/>
          <w:szCs w:val="24"/>
          <w:u w:val="single"/>
        </w:rPr>
      </w:pPr>
      <w:r>
        <w:rPr>
          <w:rFonts w:ascii="Times New Roman" w:hAnsi="Times New Roman" w:cs="Times New Roman"/>
          <w:sz w:val="24"/>
          <w:szCs w:val="24"/>
          <w:u w:val="single"/>
        </w:rPr>
        <w:t>3259 Progressive Drive, Suite 126</w:t>
      </w:r>
    </w:p>
    <w:p w14:paraId="2C70041A" w14:textId="53F59176" w:rsidR="003A04F7" w:rsidRPr="00FC5EEB" w:rsidRDefault="003A04F7" w:rsidP="003A04F7">
      <w:pPr>
        <w:pStyle w:val="NoSpacing"/>
        <w:widowControl w:val="0"/>
        <w:spacing w:line="276" w:lineRule="auto"/>
        <w:ind w:left="2160"/>
        <w:rPr>
          <w:rFonts w:ascii="Times New Roman" w:hAnsi="Times New Roman" w:cs="Times New Roman"/>
          <w:sz w:val="24"/>
          <w:szCs w:val="24"/>
          <w:u w:val="single"/>
        </w:rPr>
      </w:pPr>
      <w:r w:rsidRPr="008109A5">
        <w:rPr>
          <w:rFonts w:ascii="Times New Roman" w:hAnsi="Times New Roman" w:cs="Times New Roman"/>
          <w:sz w:val="24"/>
          <w:szCs w:val="24"/>
          <w:u w:val="single"/>
        </w:rPr>
        <w:t>Orlando, Fl 328</w:t>
      </w:r>
      <w:r w:rsidR="002A5BED">
        <w:rPr>
          <w:rFonts w:ascii="Times New Roman" w:hAnsi="Times New Roman" w:cs="Times New Roman"/>
          <w:sz w:val="24"/>
          <w:szCs w:val="24"/>
          <w:u w:val="single"/>
        </w:rPr>
        <w:t>27</w:t>
      </w:r>
    </w:p>
    <w:p w14:paraId="712D587F" w14:textId="492AFD0C" w:rsidR="00350E29" w:rsidRDefault="00000000">
      <w:pPr>
        <w:pStyle w:val="NoSpacing"/>
        <w:widowControl w:val="0"/>
        <w:spacing w:line="276" w:lineRule="auto"/>
        <w:ind w:left="2160"/>
        <w:rPr>
          <w:rFonts w:ascii="Times New Roman" w:hAnsi="Times New Roman" w:cs="Times New Roman"/>
          <w:sz w:val="24"/>
          <w:szCs w:val="24"/>
        </w:rPr>
      </w:pPr>
      <w:r>
        <w:rPr>
          <w:rFonts w:ascii="Times New Roman" w:hAnsi="Times New Roman" w:cs="Times New Roman"/>
          <w:sz w:val="24"/>
          <w:szCs w:val="24"/>
        </w:rPr>
        <w:t xml:space="preserve">Email: </w:t>
      </w:r>
      <w:hyperlink r:id="rId11" w:history="1">
        <w:r w:rsidR="003A04F7" w:rsidRPr="00AD2C4E">
          <w:rPr>
            <w:rStyle w:val="Hyperlink"/>
            <w:rFonts w:ascii="Times New Roman" w:hAnsi="Times New Roman" w:cs="Times New Roman"/>
            <w:sz w:val="24"/>
            <w:szCs w:val="24"/>
          </w:rPr>
          <w:t>vik.ramprakash@rahmsd.com</w:t>
        </w:r>
      </w:hyperlink>
    </w:p>
    <w:p w14:paraId="73A8FA1E" w14:textId="77777777" w:rsidR="00350E29" w:rsidRDefault="00350E29">
      <w:pPr>
        <w:pStyle w:val="NoSpacing"/>
        <w:widowControl w:val="0"/>
        <w:spacing w:line="276" w:lineRule="auto"/>
        <w:rPr>
          <w:rFonts w:ascii="Times New Roman" w:hAnsi="Times New Roman" w:cs="Times New Roman"/>
          <w:sz w:val="24"/>
          <w:szCs w:val="24"/>
        </w:rPr>
      </w:pPr>
    </w:p>
    <w:p w14:paraId="32C63C23" w14:textId="77777777" w:rsidR="001E0609" w:rsidRDefault="001E0609">
      <w:pPr>
        <w:pStyle w:val="NoSpacing"/>
        <w:widowControl w:val="0"/>
        <w:spacing w:line="276" w:lineRule="auto"/>
        <w:rPr>
          <w:rFonts w:ascii="Times New Roman" w:hAnsi="Times New Roman" w:cs="Times New Roman"/>
          <w:sz w:val="24"/>
          <w:szCs w:val="24"/>
        </w:rPr>
      </w:pPr>
    </w:p>
    <w:p w14:paraId="1C7AEA28" w14:textId="77777777" w:rsidR="001E0609" w:rsidRDefault="001E0609">
      <w:pPr>
        <w:pStyle w:val="NoSpacing"/>
        <w:widowControl w:val="0"/>
        <w:spacing w:line="276" w:lineRule="auto"/>
        <w:rPr>
          <w:rFonts w:ascii="Times New Roman" w:hAnsi="Times New Roman" w:cs="Times New Roman"/>
          <w:sz w:val="24"/>
          <w:szCs w:val="24"/>
        </w:rPr>
      </w:pPr>
    </w:p>
    <w:p w14:paraId="34904603" w14:textId="77777777" w:rsidR="00350E29" w:rsidRDefault="00000000">
      <w:pPr>
        <w:pStyle w:val="NoSpacing"/>
        <w:widowControl w:val="0"/>
        <w:spacing w:line="276" w:lineRule="auto"/>
        <w:ind w:firstLine="720"/>
        <w:rPr>
          <w:rFonts w:ascii="Times New Roman" w:hAnsi="Times New Roman" w:cs="Times New Roman"/>
          <w:sz w:val="24"/>
          <w:szCs w:val="24"/>
        </w:rPr>
      </w:pPr>
      <w:r>
        <w:rPr>
          <w:rFonts w:ascii="Times New Roman" w:hAnsi="Times New Roman" w:cs="Times New Roman"/>
          <w:sz w:val="24"/>
          <w:szCs w:val="24"/>
        </w:rPr>
        <w:t>if to Grantee, to:</w:t>
      </w:r>
    </w:p>
    <w:p w14:paraId="1DDAB756" w14:textId="1C428400" w:rsidR="00350E29" w:rsidRPr="005141C8" w:rsidRDefault="005141C8">
      <w:pPr>
        <w:pStyle w:val="NoSpacing"/>
        <w:widowControl w:val="0"/>
        <w:spacing w:line="276" w:lineRule="auto"/>
        <w:ind w:left="2160"/>
        <w:rPr>
          <w:rFonts w:ascii="Times New Roman" w:hAnsi="Times New Roman" w:cs="Times New Roman"/>
          <w:sz w:val="24"/>
          <w:szCs w:val="24"/>
          <w:u w:val="single"/>
        </w:rPr>
      </w:pPr>
      <w:r w:rsidRPr="005141C8">
        <w:rPr>
          <w:rFonts w:ascii="Times New Roman" w:hAnsi="Times New Roman" w:cs="Times New Roman"/>
          <w:sz w:val="24"/>
          <w:szCs w:val="24"/>
          <w:highlight w:val="yellow"/>
          <w:u w:val="single"/>
        </w:rPr>
        <w:t>Dav</w:t>
      </w:r>
      <w:r w:rsidR="00FC498F">
        <w:rPr>
          <w:rFonts w:ascii="Times New Roman" w:hAnsi="Times New Roman" w:cs="Times New Roman"/>
          <w:sz w:val="24"/>
          <w:szCs w:val="24"/>
          <w:highlight w:val="yellow"/>
          <w:u w:val="single"/>
        </w:rPr>
        <w:t>id</w:t>
      </w:r>
      <w:r w:rsidRPr="005141C8">
        <w:rPr>
          <w:rFonts w:ascii="Times New Roman" w:hAnsi="Times New Roman" w:cs="Times New Roman"/>
          <w:sz w:val="24"/>
          <w:szCs w:val="24"/>
          <w:highlight w:val="yellow"/>
          <w:u w:val="single"/>
        </w:rPr>
        <w:t xml:space="preserve"> Yachabach_________</w:t>
      </w:r>
    </w:p>
    <w:p w14:paraId="6AB81457" w14:textId="62AFC6C3" w:rsidR="00350E29" w:rsidRPr="005141C8" w:rsidRDefault="00000000">
      <w:pPr>
        <w:pStyle w:val="NoSpacing"/>
        <w:widowControl w:val="0"/>
        <w:spacing w:line="276" w:lineRule="auto"/>
        <w:ind w:left="2160"/>
        <w:rPr>
          <w:rFonts w:ascii="Times New Roman" w:hAnsi="Times New Roman" w:cs="Times New Roman"/>
          <w:sz w:val="24"/>
          <w:szCs w:val="24"/>
          <w:u w:val="single"/>
        </w:rPr>
      </w:pPr>
      <w:r w:rsidRPr="005141C8">
        <w:rPr>
          <w:rFonts w:ascii="Times New Roman" w:hAnsi="Times New Roman" w:cs="Times New Roman"/>
          <w:sz w:val="24"/>
          <w:szCs w:val="24"/>
          <w:highlight w:val="yellow"/>
          <w:u w:val="single"/>
        </w:rPr>
        <w:t>_</w:t>
      </w:r>
      <w:r w:rsidR="005141C8" w:rsidRPr="005141C8">
        <w:rPr>
          <w:rFonts w:ascii="Times New Roman" w:hAnsi="Times New Roman" w:cs="Times New Roman"/>
          <w:sz w:val="24"/>
          <w:szCs w:val="24"/>
          <w:highlight w:val="yellow"/>
          <w:u w:val="single"/>
        </w:rPr>
        <w:t>10524 SW 51</w:t>
      </w:r>
      <w:r w:rsidR="005141C8" w:rsidRPr="005141C8">
        <w:rPr>
          <w:rFonts w:ascii="Times New Roman" w:hAnsi="Times New Roman" w:cs="Times New Roman"/>
          <w:sz w:val="24"/>
          <w:szCs w:val="24"/>
          <w:highlight w:val="yellow"/>
          <w:u w:val="single"/>
          <w:vertAlign w:val="superscript"/>
        </w:rPr>
        <w:t>st</w:t>
      </w:r>
      <w:r w:rsidR="005141C8" w:rsidRPr="005141C8">
        <w:rPr>
          <w:rFonts w:ascii="Times New Roman" w:hAnsi="Times New Roman" w:cs="Times New Roman"/>
          <w:sz w:val="24"/>
          <w:szCs w:val="24"/>
          <w:highlight w:val="yellow"/>
          <w:u w:val="single"/>
        </w:rPr>
        <w:t xml:space="preserve"> Ln,</w:t>
      </w:r>
      <w:r w:rsidRPr="005141C8">
        <w:rPr>
          <w:rFonts w:ascii="Times New Roman" w:hAnsi="Times New Roman" w:cs="Times New Roman"/>
          <w:sz w:val="24"/>
          <w:szCs w:val="24"/>
          <w:highlight w:val="yellow"/>
          <w:u w:val="single"/>
        </w:rPr>
        <w:t>__</w:t>
      </w:r>
      <w:r w:rsidR="005141C8" w:rsidRPr="005141C8">
        <w:rPr>
          <w:rFonts w:ascii="Times New Roman" w:hAnsi="Times New Roman" w:cs="Times New Roman"/>
          <w:sz w:val="24"/>
          <w:szCs w:val="24"/>
          <w:highlight w:val="yellow"/>
          <w:u w:val="single"/>
        </w:rPr>
        <w:t xml:space="preserve"> </w:t>
      </w:r>
      <w:r w:rsidRPr="005141C8">
        <w:rPr>
          <w:rFonts w:ascii="Times New Roman" w:hAnsi="Times New Roman" w:cs="Times New Roman"/>
          <w:sz w:val="24"/>
          <w:szCs w:val="24"/>
          <w:highlight w:val="yellow"/>
          <w:u w:val="single"/>
        </w:rPr>
        <w:t>_</w:t>
      </w:r>
    </w:p>
    <w:p w14:paraId="32F12CFE" w14:textId="1CD069E7" w:rsidR="00350E29" w:rsidRPr="005141C8" w:rsidRDefault="00000000">
      <w:pPr>
        <w:pStyle w:val="NoSpacing"/>
        <w:widowControl w:val="0"/>
        <w:spacing w:line="276" w:lineRule="auto"/>
        <w:ind w:left="2160"/>
        <w:rPr>
          <w:rFonts w:ascii="Times New Roman" w:hAnsi="Times New Roman" w:cs="Times New Roman"/>
          <w:sz w:val="24"/>
          <w:szCs w:val="24"/>
          <w:u w:val="single"/>
        </w:rPr>
      </w:pPr>
      <w:r w:rsidRPr="005141C8">
        <w:rPr>
          <w:rFonts w:ascii="Times New Roman" w:hAnsi="Times New Roman" w:cs="Times New Roman"/>
          <w:sz w:val="24"/>
          <w:szCs w:val="24"/>
          <w:highlight w:val="yellow"/>
          <w:u w:val="single"/>
        </w:rPr>
        <w:t>__</w:t>
      </w:r>
      <w:r w:rsidR="005141C8" w:rsidRPr="005141C8">
        <w:rPr>
          <w:rFonts w:ascii="Times New Roman" w:hAnsi="Times New Roman" w:cs="Times New Roman"/>
          <w:sz w:val="24"/>
          <w:szCs w:val="24"/>
          <w:highlight w:val="yellow"/>
          <w:u w:val="single"/>
        </w:rPr>
        <w:t>Gainesville, FL 3260</w:t>
      </w:r>
      <w:r w:rsidR="000B7DAE">
        <w:rPr>
          <w:rFonts w:ascii="Times New Roman" w:hAnsi="Times New Roman" w:cs="Times New Roman"/>
          <w:sz w:val="24"/>
          <w:szCs w:val="24"/>
          <w:highlight w:val="yellow"/>
          <w:u w:val="single"/>
        </w:rPr>
        <w:t>8</w:t>
      </w:r>
      <w:r w:rsidRPr="005141C8">
        <w:rPr>
          <w:rFonts w:ascii="Times New Roman" w:hAnsi="Times New Roman" w:cs="Times New Roman"/>
          <w:sz w:val="24"/>
          <w:szCs w:val="24"/>
          <w:highlight w:val="yellow"/>
          <w:u w:val="single"/>
        </w:rPr>
        <w:t>___</w:t>
      </w:r>
    </w:p>
    <w:p w14:paraId="6957C883" w14:textId="0881B17E" w:rsidR="00350E29" w:rsidRDefault="00000000">
      <w:pPr>
        <w:pStyle w:val="NoSpacing"/>
        <w:widowControl w:val="0"/>
        <w:spacing w:line="276" w:lineRule="auto"/>
        <w:ind w:left="2160"/>
        <w:rPr>
          <w:rFonts w:ascii="Times New Roman" w:hAnsi="Times New Roman" w:cs="Times New Roman"/>
          <w:sz w:val="24"/>
          <w:szCs w:val="24"/>
        </w:rPr>
      </w:pPr>
      <w:r>
        <w:rPr>
          <w:rFonts w:ascii="Times New Roman" w:hAnsi="Times New Roman" w:cs="Times New Roman"/>
          <w:sz w:val="24"/>
          <w:szCs w:val="24"/>
        </w:rPr>
        <w:t xml:space="preserve">Email: </w:t>
      </w:r>
      <w:hyperlink r:id="rId12" w:history="1">
        <w:r w:rsidR="0012597E" w:rsidRPr="001432CC">
          <w:rPr>
            <w:rStyle w:val="Hyperlink"/>
            <w:rFonts w:ascii="Times New Roman" w:hAnsi="Times New Roman" w:cs="Times New Roman"/>
            <w:sz w:val="24"/>
            <w:szCs w:val="24"/>
            <w:highlight w:val="yellow"/>
          </w:rPr>
          <w:t>__yachabach@gmail.com</w:t>
        </w:r>
      </w:hyperlink>
      <w:r w:rsidR="0012597E">
        <w:rPr>
          <w:rFonts w:ascii="Times New Roman" w:hAnsi="Times New Roman" w:cs="Times New Roman"/>
          <w:sz w:val="24"/>
          <w:szCs w:val="24"/>
          <w:highlight w:val="yellow"/>
          <w:u w:val="single"/>
        </w:rPr>
        <w:t xml:space="preserve"> </w:t>
      </w:r>
      <w:r w:rsidRPr="0043440A">
        <w:rPr>
          <w:rFonts w:ascii="Times New Roman" w:hAnsi="Times New Roman" w:cs="Times New Roman"/>
          <w:sz w:val="24"/>
          <w:szCs w:val="24"/>
          <w:highlight w:val="yellow"/>
          <w:u w:val="single"/>
        </w:rPr>
        <w:t>_</w:t>
      </w:r>
    </w:p>
    <w:p w14:paraId="67B44B4A" w14:textId="77777777" w:rsidR="00350E29" w:rsidRDefault="00350E29">
      <w:pPr>
        <w:pStyle w:val="NoSpacing"/>
        <w:widowControl w:val="0"/>
        <w:spacing w:line="276" w:lineRule="auto"/>
        <w:ind w:left="1440"/>
        <w:rPr>
          <w:rFonts w:ascii="Times New Roman" w:hAnsi="Times New Roman" w:cs="Times New Roman"/>
          <w:b/>
          <w:sz w:val="24"/>
          <w:szCs w:val="24"/>
          <w:u w:val="single"/>
        </w:rPr>
      </w:pPr>
    </w:p>
    <w:p w14:paraId="0AB93FD6"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u w:val="single"/>
        </w:rPr>
      </w:pPr>
      <w:r>
        <w:rPr>
          <w:rFonts w:ascii="Times New Roman" w:hAnsi="Times New Roman" w:cs="Times New Roman"/>
          <w:sz w:val="24"/>
          <w:szCs w:val="24"/>
          <w:u w:val="single"/>
        </w:rPr>
        <w:t>Telecopy Execution and Delivery.</w:t>
      </w:r>
      <w:r>
        <w:rPr>
          <w:rFonts w:ascii="Times New Roman" w:hAnsi="Times New Roman" w:cs="Times New Roman"/>
          <w:sz w:val="24"/>
          <w:szCs w:val="24"/>
        </w:rPr>
        <w:t xml:space="preserve"> A facsimile, telecopy or other reproduction of this Agreement may be executed by one or more parties hereto and delivered by such party by facsimile or any similar electronic transmission device pursuant to which the signature of or on behalf of such party can be seen. Such execution and delivery shall be considered valid, binding and effective for all purposes. At the request of any party hereto, all parties hereto agree to execute and deliver an original of this Agreement as well as any facsimile, telecopy or other reproduction hereof.</w:t>
      </w:r>
    </w:p>
    <w:p w14:paraId="7FD2A212" w14:textId="77777777" w:rsidR="00350E29" w:rsidRDefault="00350E29">
      <w:pPr>
        <w:pStyle w:val="NoSpacing"/>
        <w:widowControl w:val="0"/>
        <w:spacing w:line="276" w:lineRule="auto"/>
        <w:ind w:firstLine="720"/>
        <w:jc w:val="both"/>
        <w:rPr>
          <w:rFonts w:ascii="Times New Roman" w:hAnsi="Times New Roman" w:cs="Times New Roman"/>
          <w:sz w:val="24"/>
          <w:szCs w:val="24"/>
          <w:u w:val="single"/>
        </w:rPr>
      </w:pPr>
    </w:p>
    <w:p w14:paraId="4EA0889F"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u w:val="single"/>
        </w:rPr>
      </w:pPr>
      <w:r>
        <w:rPr>
          <w:rFonts w:ascii="Times New Roman" w:hAnsi="Times New Roman" w:cs="Times New Roman"/>
          <w:sz w:val="24"/>
          <w:szCs w:val="24"/>
          <w:u w:val="single"/>
        </w:rPr>
        <w:t>Counterparts.</w:t>
      </w:r>
      <w:r>
        <w:rPr>
          <w:rFonts w:ascii="Times New Roman" w:hAnsi="Times New Roman" w:cs="Times New Roman"/>
          <w:sz w:val="24"/>
          <w:szCs w:val="24"/>
        </w:rPr>
        <w:t xml:space="preserve"> This Agreement may be executed in any number of counterparts, each of which when so executed and delivered will be deemed an original, and all such counterparts together will constitute one and the same instrument.</w:t>
      </w:r>
    </w:p>
    <w:p w14:paraId="7FA60DCE" w14:textId="77777777" w:rsidR="00350E29" w:rsidRDefault="00350E29">
      <w:pPr>
        <w:pStyle w:val="ListParagraph"/>
        <w:widowControl w:val="0"/>
        <w:spacing w:line="276" w:lineRule="auto"/>
        <w:ind w:left="0" w:firstLine="720"/>
        <w:rPr>
          <w:szCs w:val="24"/>
          <w:u w:val="single"/>
        </w:rPr>
      </w:pPr>
    </w:p>
    <w:p w14:paraId="206C9412" w14:textId="77777777" w:rsidR="00350E29" w:rsidRDefault="00000000">
      <w:pPr>
        <w:pStyle w:val="NoSpacing"/>
        <w:widowControl w:val="0"/>
        <w:numPr>
          <w:ilvl w:val="1"/>
          <w:numId w:val="2"/>
        </w:numPr>
        <w:spacing w:line="276" w:lineRule="auto"/>
        <w:ind w:left="0" w:firstLine="720"/>
        <w:jc w:val="both"/>
        <w:rPr>
          <w:rFonts w:ascii="Times New Roman" w:hAnsi="Times New Roman" w:cs="Times New Roman"/>
          <w:sz w:val="24"/>
          <w:szCs w:val="24"/>
          <w:u w:val="single"/>
        </w:rPr>
      </w:pPr>
      <w:r>
        <w:rPr>
          <w:rFonts w:ascii="Times New Roman" w:hAnsi="Times New Roman" w:cs="Times New Roman"/>
          <w:sz w:val="24"/>
          <w:szCs w:val="24"/>
          <w:u w:val="single"/>
        </w:rPr>
        <w:t>Successors and Assigns.</w:t>
      </w:r>
      <w:r>
        <w:rPr>
          <w:rFonts w:ascii="Times New Roman" w:hAnsi="Times New Roman" w:cs="Times New Roman"/>
          <w:sz w:val="24"/>
          <w:szCs w:val="24"/>
        </w:rPr>
        <w:t xml:space="preserve"> The rights and benefits of this Agreement shall inure to the benefit of, and be enforceable by the Company’s successors and assigns. The rights and obligations of Grantee under this Agreement may only be assigned with the prior written consent of the Company.</w:t>
      </w:r>
    </w:p>
    <w:p w14:paraId="00793050" w14:textId="77777777" w:rsidR="00350E29" w:rsidRDefault="00350E29">
      <w:pPr>
        <w:pStyle w:val="NoSpacing"/>
        <w:widowControl w:val="0"/>
        <w:spacing w:line="276" w:lineRule="auto"/>
        <w:rPr>
          <w:rFonts w:ascii="Times New Roman" w:hAnsi="Times New Roman" w:cs="Times New Roman"/>
          <w:sz w:val="24"/>
          <w:szCs w:val="24"/>
        </w:rPr>
      </w:pPr>
    </w:p>
    <w:p w14:paraId="443F2243" w14:textId="77777777" w:rsidR="00350E29" w:rsidRDefault="00000000">
      <w:pPr>
        <w:pStyle w:val="NoSpacing"/>
        <w:widowControl w:val="0"/>
        <w:spacing w:line="276" w:lineRule="auto"/>
        <w:jc w:val="center"/>
        <w:rPr>
          <w:rFonts w:ascii="Times New Roman" w:hAnsi="Times New Roman" w:cs="Times New Roman"/>
          <w:b/>
          <w:i/>
          <w:sz w:val="24"/>
          <w:szCs w:val="24"/>
        </w:rPr>
      </w:pPr>
      <w:r>
        <w:rPr>
          <w:rFonts w:ascii="Times New Roman" w:hAnsi="Times New Roman" w:cs="Times New Roman"/>
          <w:b/>
          <w:i/>
          <w:sz w:val="24"/>
          <w:szCs w:val="24"/>
        </w:rPr>
        <w:t>[Signature Page Follows]</w:t>
      </w:r>
    </w:p>
    <w:p w14:paraId="45123CD5" w14:textId="77777777" w:rsidR="00350E29" w:rsidRDefault="00350E29">
      <w:pPr>
        <w:pStyle w:val="NoSpacing"/>
        <w:widowControl w:val="0"/>
        <w:spacing w:line="276" w:lineRule="auto"/>
        <w:rPr>
          <w:rFonts w:ascii="Times New Roman" w:hAnsi="Times New Roman" w:cs="Times New Roman"/>
          <w:sz w:val="24"/>
          <w:szCs w:val="24"/>
        </w:rPr>
      </w:pPr>
    </w:p>
    <w:p w14:paraId="67B48A2C" w14:textId="77777777" w:rsidR="00350E29" w:rsidRDefault="00000000">
      <w:pPr>
        <w:widowControl w:val="0"/>
        <w:spacing w:line="276" w:lineRule="auto"/>
        <w:jc w:val="left"/>
        <w:rPr>
          <w:rFonts w:eastAsiaTheme="minorHAnsi"/>
          <w:szCs w:val="24"/>
        </w:rPr>
      </w:pPr>
      <w:r>
        <w:rPr>
          <w:szCs w:val="24"/>
        </w:rPr>
        <w:br w:type="page"/>
      </w:r>
    </w:p>
    <w:p w14:paraId="1425AF2D" w14:textId="77777777" w:rsidR="00350E29" w:rsidRDefault="00000000">
      <w:pPr>
        <w:pStyle w:val="NoSpacing"/>
        <w:widowControl w:val="0"/>
        <w:spacing w:line="276" w:lineRule="auto"/>
        <w:ind w:firstLine="720"/>
        <w:jc w:val="both"/>
        <w:rPr>
          <w:rFonts w:ascii="Times New Roman" w:hAnsi="Times New Roman" w:cs="Times New Roman"/>
          <w:sz w:val="24"/>
          <w:szCs w:val="24"/>
        </w:rPr>
      </w:pPr>
      <w:r>
        <w:rPr>
          <w:rFonts w:ascii="Times New Roman" w:hAnsi="Times New Roman" w:cs="Times New Roman"/>
          <w:b/>
          <w:sz w:val="24"/>
          <w:szCs w:val="24"/>
        </w:rPr>
        <w:lastRenderedPageBreak/>
        <w:t>IN WITNESS WHEREOF</w:t>
      </w:r>
      <w:r>
        <w:rPr>
          <w:rFonts w:ascii="Times New Roman" w:hAnsi="Times New Roman" w:cs="Times New Roman"/>
          <w:sz w:val="24"/>
          <w:szCs w:val="24"/>
        </w:rPr>
        <w:t>, the parties hereto have caused this Agreement to be duly executed as of the day and year first above written.</w:t>
      </w:r>
    </w:p>
    <w:p w14:paraId="04BE0820" w14:textId="77777777" w:rsidR="00350E29" w:rsidRDefault="00350E29">
      <w:pPr>
        <w:pStyle w:val="NoSpacing"/>
        <w:widowControl w:val="0"/>
        <w:spacing w:line="276" w:lineRule="auto"/>
        <w:ind w:firstLine="720"/>
        <w:rPr>
          <w:rFonts w:ascii="Times New Roman" w:hAnsi="Times New Roman" w:cs="Times New Roman"/>
          <w:sz w:val="24"/>
          <w:szCs w:val="24"/>
        </w:rPr>
      </w:pPr>
    </w:p>
    <w:p w14:paraId="094A5EA3" w14:textId="381FD535" w:rsidR="00350E29" w:rsidRDefault="00000000">
      <w:pPr>
        <w:pStyle w:val="NoSpacing"/>
        <w:widowControl w:val="0"/>
        <w:spacing w:line="276" w:lineRule="auto"/>
        <w:rPr>
          <w:rFonts w:ascii="Times New Roman" w:hAnsi="Times New Roman" w:cs="Times New Roman"/>
          <w:b/>
          <w:bCs/>
          <w:sz w:val="24"/>
          <w:szCs w:val="24"/>
        </w:rPr>
      </w:pPr>
      <w:r>
        <w:rPr>
          <w:rFonts w:ascii="Times New Roman" w:hAnsi="Times New Roman" w:cs="Times New Roman"/>
          <w:b/>
          <w:bCs/>
          <w:sz w:val="24"/>
          <w:szCs w:val="24"/>
        </w:rPr>
        <w:t>COMPANY</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974DCB">
        <w:rPr>
          <w:rFonts w:ascii="Times New Roman" w:hAnsi="Times New Roman" w:cs="Times New Roman"/>
          <w:b/>
          <w:bCs/>
          <w:sz w:val="24"/>
          <w:szCs w:val="24"/>
        </w:rPr>
        <w:t>RAHM SENSOR DEVELOPMENT INC.</w:t>
      </w:r>
      <w:r>
        <w:rPr>
          <w:rFonts w:ascii="Times New Roman" w:hAnsi="Times New Roman" w:cs="Times New Roman"/>
          <w:b/>
          <w:bCs/>
          <w:sz w:val="24"/>
          <w:szCs w:val="24"/>
        </w:rPr>
        <w:t>, INC.</w:t>
      </w:r>
    </w:p>
    <w:p w14:paraId="051D50BC" w14:textId="77777777" w:rsidR="00350E29" w:rsidRDefault="00350E29">
      <w:pPr>
        <w:pStyle w:val="NoSpacing"/>
        <w:widowControl w:val="0"/>
        <w:spacing w:line="276" w:lineRule="auto"/>
        <w:rPr>
          <w:rFonts w:ascii="Times New Roman" w:hAnsi="Times New Roman" w:cs="Times New Roman"/>
          <w:b/>
          <w:bCs/>
          <w:sz w:val="24"/>
          <w:szCs w:val="24"/>
        </w:rPr>
      </w:pPr>
    </w:p>
    <w:p w14:paraId="50AEF4A4" w14:textId="77777777" w:rsidR="00350E29" w:rsidRDefault="00000000">
      <w:pPr>
        <w:pStyle w:val="NoSpacing"/>
        <w:widowControl w:val="0"/>
        <w:spacing w:line="276"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62EC2832" w14:textId="77777777" w:rsidR="00350E29" w:rsidRDefault="00000000">
      <w:pPr>
        <w:pStyle w:val="NoSpacing"/>
        <w:widowControl w:val="0"/>
        <w:spacing w:line="276" w:lineRule="auto"/>
        <w:ind w:left="2880" w:firstLine="720"/>
        <w:rPr>
          <w:rFonts w:ascii="Times New Roman" w:hAnsi="Times New Roman" w:cs="Times New Roman"/>
          <w:b/>
          <w:bCs/>
          <w:sz w:val="24"/>
          <w:szCs w:val="24"/>
        </w:rPr>
      </w:pPr>
      <w:r>
        <w:rPr>
          <w:rFonts w:ascii="Times New Roman" w:hAnsi="Times New Roman" w:cs="Times New Roman"/>
          <w:b/>
          <w:bCs/>
          <w:sz w:val="24"/>
          <w:szCs w:val="24"/>
        </w:rPr>
        <w:t>By: _____________________________________</w:t>
      </w:r>
    </w:p>
    <w:p w14:paraId="18CEE03B" w14:textId="77777777" w:rsidR="00350E29" w:rsidRDefault="00000000">
      <w:pPr>
        <w:pStyle w:val="NoSpacing"/>
        <w:widowControl w:val="0"/>
        <w:spacing w:line="276"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537CF7A5" w14:textId="77777777" w:rsidR="00350E29" w:rsidRDefault="00000000">
      <w:pPr>
        <w:pStyle w:val="NoSpacing"/>
        <w:widowControl w:val="0"/>
        <w:spacing w:line="276" w:lineRule="auto"/>
        <w:ind w:left="4320" w:firstLine="720"/>
        <w:rPr>
          <w:rFonts w:ascii="Times New Roman" w:hAnsi="Times New Roman" w:cs="Times New Roman"/>
          <w:b/>
          <w:bCs/>
          <w:sz w:val="24"/>
          <w:szCs w:val="24"/>
        </w:rPr>
      </w:pPr>
      <w:r>
        <w:rPr>
          <w:rFonts w:ascii="Times New Roman" w:hAnsi="Times New Roman" w:cs="Times New Roman"/>
          <w:b/>
          <w:bCs/>
          <w:sz w:val="24"/>
          <w:szCs w:val="24"/>
        </w:rPr>
        <w:t>Name: Vik Ramprakash</w:t>
      </w:r>
    </w:p>
    <w:p w14:paraId="7C356854" w14:textId="77777777" w:rsidR="00350E29" w:rsidRDefault="00000000">
      <w:pPr>
        <w:pStyle w:val="NoSpacing"/>
        <w:widowControl w:val="0"/>
        <w:spacing w:line="276"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Title: Chief Executive Officer</w:t>
      </w:r>
    </w:p>
    <w:p w14:paraId="27F0543B" w14:textId="77777777" w:rsidR="00350E29" w:rsidRDefault="00000000">
      <w:pPr>
        <w:pStyle w:val="NoSpacing"/>
        <w:widowControl w:val="0"/>
        <w:spacing w:line="276"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49DC1CB2" w14:textId="77777777" w:rsidR="00350E29" w:rsidRDefault="00350E29">
      <w:pPr>
        <w:pStyle w:val="NoSpacing"/>
        <w:widowControl w:val="0"/>
        <w:spacing w:line="276" w:lineRule="auto"/>
        <w:rPr>
          <w:rFonts w:ascii="Times New Roman" w:hAnsi="Times New Roman" w:cs="Times New Roman"/>
          <w:b/>
          <w:bCs/>
          <w:sz w:val="24"/>
          <w:szCs w:val="24"/>
        </w:rPr>
      </w:pPr>
    </w:p>
    <w:p w14:paraId="1C45BA86" w14:textId="77777777" w:rsidR="00350E29" w:rsidRDefault="00350E29">
      <w:pPr>
        <w:pStyle w:val="NoSpacing"/>
        <w:widowControl w:val="0"/>
        <w:spacing w:line="276" w:lineRule="auto"/>
        <w:rPr>
          <w:rFonts w:ascii="Times New Roman" w:hAnsi="Times New Roman" w:cs="Times New Roman"/>
          <w:b/>
          <w:bCs/>
          <w:sz w:val="24"/>
          <w:szCs w:val="24"/>
        </w:rPr>
      </w:pPr>
    </w:p>
    <w:p w14:paraId="3A1162B3" w14:textId="77777777" w:rsidR="00350E29" w:rsidRDefault="00350E29">
      <w:pPr>
        <w:pStyle w:val="NoSpacing"/>
        <w:widowControl w:val="0"/>
        <w:spacing w:line="276" w:lineRule="auto"/>
        <w:rPr>
          <w:rFonts w:ascii="Times New Roman" w:hAnsi="Times New Roman" w:cs="Times New Roman"/>
          <w:b/>
          <w:bCs/>
          <w:sz w:val="24"/>
          <w:szCs w:val="24"/>
        </w:rPr>
      </w:pPr>
    </w:p>
    <w:p w14:paraId="48043376" w14:textId="11688669" w:rsidR="00350E29" w:rsidRPr="0012597E" w:rsidRDefault="00000000" w:rsidP="0012597E">
      <w:pPr>
        <w:pStyle w:val="NoSpacing"/>
        <w:widowControl w:val="0"/>
        <w:spacing w:line="276" w:lineRule="auto"/>
        <w:ind w:left="2160"/>
        <w:rPr>
          <w:rFonts w:ascii="Times New Roman" w:hAnsi="Times New Roman" w:cs="Times New Roman"/>
          <w:sz w:val="24"/>
          <w:szCs w:val="24"/>
          <w:u w:val="single"/>
        </w:rPr>
      </w:pPr>
      <w:r>
        <w:rPr>
          <w:rFonts w:ascii="Times New Roman" w:hAnsi="Times New Roman" w:cs="Times New Roman"/>
          <w:b/>
          <w:bCs/>
          <w:sz w:val="24"/>
          <w:szCs w:val="24"/>
        </w:rPr>
        <w:t>GRANTEE: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highlight w:val="yellow"/>
        </w:rPr>
        <w:t>_</w:t>
      </w:r>
      <w:r w:rsidR="0012597E" w:rsidRPr="0012597E">
        <w:rPr>
          <w:rFonts w:ascii="Times New Roman" w:hAnsi="Times New Roman" w:cs="Times New Roman"/>
          <w:sz w:val="24"/>
          <w:szCs w:val="24"/>
          <w:highlight w:val="yellow"/>
          <w:u w:val="single"/>
        </w:rPr>
        <w:t xml:space="preserve"> </w:t>
      </w:r>
      <w:r w:rsidR="0012597E" w:rsidRPr="005141C8">
        <w:rPr>
          <w:rFonts w:ascii="Times New Roman" w:hAnsi="Times New Roman" w:cs="Times New Roman"/>
          <w:sz w:val="24"/>
          <w:szCs w:val="24"/>
          <w:highlight w:val="yellow"/>
          <w:u w:val="single"/>
        </w:rPr>
        <w:t>Dav</w:t>
      </w:r>
      <w:r w:rsidR="00CB1990">
        <w:rPr>
          <w:rFonts w:ascii="Times New Roman" w:hAnsi="Times New Roman" w:cs="Times New Roman"/>
          <w:sz w:val="24"/>
          <w:szCs w:val="24"/>
          <w:highlight w:val="yellow"/>
          <w:u w:val="single"/>
        </w:rPr>
        <w:t>id</w:t>
      </w:r>
      <w:r w:rsidR="0012597E" w:rsidRPr="005141C8">
        <w:rPr>
          <w:rFonts w:ascii="Times New Roman" w:hAnsi="Times New Roman" w:cs="Times New Roman"/>
          <w:sz w:val="24"/>
          <w:szCs w:val="24"/>
          <w:highlight w:val="yellow"/>
          <w:u w:val="single"/>
        </w:rPr>
        <w:t xml:space="preserve"> Yachabach_____</w:t>
      </w:r>
    </w:p>
    <w:p w14:paraId="643705D0" w14:textId="77777777" w:rsidR="00350E29" w:rsidRDefault="00000000">
      <w:pPr>
        <w:pStyle w:val="NoSpacing"/>
        <w:widowControl w:val="0"/>
        <w:spacing w:line="276"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2DE6F580" w14:textId="77777777" w:rsidR="00350E29" w:rsidRDefault="00000000">
      <w:pPr>
        <w:pStyle w:val="NoSpacing"/>
        <w:widowControl w:val="0"/>
        <w:spacing w:line="276" w:lineRule="auto"/>
        <w:ind w:left="3600" w:firstLine="720"/>
        <w:rPr>
          <w:rFonts w:ascii="Times New Roman" w:hAnsi="Times New Roman" w:cs="Times New Roman"/>
          <w:b/>
          <w:bCs/>
          <w:sz w:val="24"/>
          <w:szCs w:val="24"/>
        </w:rPr>
      </w:pPr>
      <w:r>
        <w:rPr>
          <w:rFonts w:ascii="Times New Roman" w:hAnsi="Times New Roman" w:cs="Times New Roman"/>
          <w:b/>
          <w:bCs/>
          <w:sz w:val="24"/>
          <w:szCs w:val="24"/>
        </w:rPr>
        <w:t>By: _____________________________________</w:t>
      </w:r>
    </w:p>
    <w:p w14:paraId="1064E96C" w14:textId="77777777" w:rsidR="00350E29" w:rsidRDefault="00000000">
      <w:pPr>
        <w:pStyle w:val="NoSpacing"/>
        <w:widowControl w:val="0"/>
        <w:spacing w:line="276" w:lineRule="auto"/>
        <w:ind w:left="1440"/>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(Signature)</w:t>
      </w:r>
    </w:p>
    <w:p w14:paraId="0A5B9760" w14:textId="77777777" w:rsidR="00350E29" w:rsidRDefault="00000000">
      <w:pPr>
        <w:pStyle w:val="NoSpacing"/>
        <w:widowControl w:val="0"/>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76CAE7C2" w14:textId="77777777" w:rsidR="00350E29" w:rsidRDefault="00000000">
      <w:pPr>
        <w:pStyle w:val="NoSpacing"/>
        <w:widowControl w:val="0"/>
        <w:spacing w:line="276" w:lineRule="auto"/>
        <w:ind w:left="4320"/>
        <w:rPr>
          <w:rFonts w:ascii="Times New Roman" w:hAnsi="Times New Roman" w:cs="Times New Roman"/>
          <w:b/>
          <w:bCs/>
          <w:sz w:val="24"/>
          <w:szCs w:val="24"/>
        </w:rPr>
      </w:pPr>
      <w:r>
        <w:rPr>
          <w:rFonts w:ascii="Times New Roman" w:hAnsi="Times New Roman" w:cs="Times New Roman"/>
          <w:b/>
          <w:bCs/>
          <w:sz w:val="24"/>
          <w:szCs w:val="24"/>
        </w:rPr>
        <w:t xml:space="preserve">       Social Security Number: </w:t>
      </w:r>
      <w:r>
        <w:rPr>
          <w:rFonts w:ascii="Times New Roman" w:hAnsi="Times New Roman" w:cs="Times New Roman"/>
          <w:b/>
          <w:bCs/>
          <w:sz w:val="24"/>
          <w:szCs w:val="24"/>
          <w:highlight w:val="yellow"/>
        </w:rPr>
        <w:t>_______________</w:t>
      </w:r>
    </w:p>
    <w:p w14:paraId="6129EBEB" w14:textId="77777777" w:rsidR="00350E29" w:rsidRDefault="00350E29">
      <w:pPr>
        <w:pStyle w:val="NoSpacing"/>
        <w:widowControl w:val="0"/>
        <w:spacing w:line="276" w:lineRule="auto"/>
        <w:rPr>
          <w:rFonts w:ascii="Times New Roman" w:hAnsi="Times New Roman" w:cs="Times New Roman"/>
          <w:sz w:val="24"/>
          <w:szCs w:val="24"/>
        </w:rPr>
      </w:pPr>
    </w:p>
    <w:p w14:paraId="204C8CAF" w14:textId="77777777" w:rsidR="00350E29" w:rsidRDefault="00350E29">
      <w:pPr>
        <w:pStyle w:val="NoSpacing"/>
        <w:widowControl w:val="0"/>
        <w:spacing w:line="276" w:lineRule="auto"/>
        <w:jc w:val="both"/>
        <w:rPr>
          <w:rFonts w:ascii="Times New Roman" w:hAnsi="Times New Roman" w:cs="Times New Roman"/>
          <w:sz w:val="24"/>
          <w:szCs w:val="24"/>
        </w:rPr>
      </w:pPr>
    </w:p>
    <w:p w14:paraId="33BDE825" w14:textId="77777777" w:rsidR="00350E29" w:rsidRDefault="00350E29">
      <w:pPr>
        <w:pStyle w:val="NoSpacing"/>
        <w:widowControl w:val="0"/>
        <w:spacing w:line="276" w:lineRule="auto"/>
        <w:jc w:val="both"/>
        <w:rPr>
          <w:rFonts w:ascii="Times New Roman" w:hAnsi="Times New Roman" w:cs="Times New Roman"/>
          <w:sz w:val="24"/>
          <w:szCs w:val="24"/>
        </w:rPr>
      </w:pPr>
    </w:p>
    <w:p w14:paraId="177FB3BA" w14:textId="7C5576FA" w:rsidR="00350E29" w:rsidRDefault="00000000">
      <w:pPr>
        <w:pStyle w:val="NoSpacing"/>
        <w:widowControl w:val="0"/>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 </w:t>
      </w:r>
      <w:r>
        <w:rPr>
          <w:rFonts w:ascii="Times New Roman" w:hAnsi="Times New Roman" w:cs="Times New Roman"/>
          <w:sz w:val="24"/>
          <w:szCs w:val="24"/>
          <w:highlight w:val="yellow"/>
        </w:rPr>
        <w:t>______________</w:t>
      </w:r>
      <w:r>
        <w:rPr>
          <w:rFonts w:ascii="Times New Roman" w:hAnsi="Times New Roman" w:cs="Times New Roman"/>
          <w:sz w:val="24"/>
          <w:szCs w:val="24"/>
        </w:rPr>
        <w:t xml:space="preserve">, spouse of </w:t>
      </w:r>
      <w:r w:rsidRPr="003A04F7">
        <w:rPr>
          <w:rFonts w:ascii="Times New Roman" w:hAnsi="Times New Roman" w:cs="Times New Roman"/>
          <w:b/>
          <w:bCs/>
          <w:sz w:val="24"/>
          <w:szCs w:val="24"/>
          <w:highlight w:val="yellow"/>
          <w:u w:val="single"/>
        </w:rPr>
        <w:t>____</w:t>
      </w:r>
      <w:r w:rsidR="003A04F7" w:rsidRPr="003A04F7">
        <w:rPr>
          <w:rFonts w:ascii="Times New Roman" w:hAnsi="Times New Roman" w:cs="Times New Roman"/>
          <w:b/>
          <w:bCs/>
          <w:sz w:val="24"/>
          <w:szCs w:val="24"/>
          <w:highlight w:val="yellow"/>
          <w:u w:val="single"/>
        </w:rPr>
        <w:t>__ _____</w:t>
      </w:r>
      <w:r w:rsidRPr="003A04F7">
        <w:rPr>
          <w:rFonts w:ascii="Times New Roman" w:hAnsi="Times New Roman" w:cs="Times New Roman"/>
          <w:b/>
          <w:bCs/>
          <w:sz w:val="24"/>
          <w:szCs w:val="24"/>
          <w:highlight w:val="yellow"/>
          <w:u w:val="single"/>
        </w:rPr>
        <w:t>__</w:t>
      </w:r>
      <w:r>
        <w:rPr>
          <w:rFonts w:ascii="Times New Roman" w:hAnsi="Times New Roman" w:cs="Times New Roman"/>
          <w:b/>
          <w:bCs/>
          <w:sz w:val="24"/>
          <w:szCs w:val="24"/>
          <w:highlight w:val="yellow"/>
        </w:rPr>
        <w:t>_</w:t>
      </w:r>
      <w:r>
        <w:rPr>
          <w:rFonts w:ascii="Times New Roman" w:hAnsi="Times New Roman" w:cs="Times New Roman"/>
          <w:sz w:val="24"/>
          <w:szCs w:val="24"/>
        </w:rPr>
        <w:t>, have read and hereby approve the foregoing Agreement. In consideration of the Company’s granting my spouse the Shares as set forth in the Agreement, I hereby agree to be irrevocably bound by the Agreement and further agree that any community property or similar interest that I may have in the Shares shall be similarly bound by the Agreement. I hereby appoint my spouse as my attorney-in-fact with respect to any amendment or exercise of any rights under the Agreement.</w:t>
      </w:r>
    </w:p>
    <w:p w14:paraId="191EA9B5" w14:textId="77777777" w:rsidR="00350E29" w:rsidRDefault="00350E29">
      <w:pPr>
        <w:pStyle w:val="NoSpacing"/>
        <w:widowControl w:val="0"/>
        <w:spacing w:line="276" w:lineRule="auto"/>
        <w:rPr>
          <w:rFonts w:ascii="Times New Roman" w:hAnsi="Times New Roman" w:cs="Times New Roman"/>
          <w:sz w:val="24"/>
          <w:szCs w:val="24"/>
        </w:rPr>
      </w:pPr>
    </w:p>
    <w:p w14:paraId="48615500" w14:textId="77777777" w:rsidR="00350E29" w:rsidRDefault="00350E29">
      <w:pPr>
        <w:pStyle w:val="NoSpacing"/>
        <w:widowControl w:val="0"/>
        <w:spacing w:line="276" w:lineRule="auto"/>
        <w:rPr>
          <w:rFonts w:ascii="Times New Roman" w:hAnsi="Times New Roman" w:cs="Times New Roman"/>
          <w:sz w:val="24"/>
          <w:szCs w:val="24"/>
        </w:rPr>
      </w:pPr>
    </w:p>
    <w:p w14:paraId="5906CF71" w14:textId="77777777" w:rsidR="00350E29" w:rsidRDefault="00350E29">
      <w:pPr>
        <w:pStyle w:val="NoSpacing"/>
        <w:widowControl w:val="0"/>
        <w:spacing w:line="276" w:lineRule="auto"/>
        <w:rPr>
          <w:rFonts w:ascii="Times New Roman" w:hAnsi="Times New Roman" w:cs="Times New Roman"/>
          <w:sz w:val="24"/>
          <w:szCs w:val="24"/>
        </w:rPr>
      </w:pPr>
    </w:p>
    <w:p w14:paraId="75511836" w14:textId="77777777" w:rsidR="00350E29" w:rsidRDefault="00000000">
      <w:pPr>
        <w:pStyle w:val="NoSpacing"/>
        <w:widowControl w:val="0"/>
        <w:spacing w:line="276" w:lineRule="auto"/>
        <w:ind w:left="5040"/>
        <w:rPr>
          <w:rFonts w:ascii="Times New Roman" w:hAnsi="Times New Roman" w:cs="Times New Roman"/>
          <w:sz w:val="24"/>
          <w:szCs w:val="24"/>
        </w:rPr>
      </w:pPr>
      <w:r>
        <w:rPr>
          <w:rFonts w:ascii="Times New Roman" w:hAnsi="Times New Roman" w:cs="Times New Roman"/>
          <w:sz w:val="24"/>
          <w:szCs w:val="24"/>
        </w:rPr>
        <w:t>________________________________</w:t>
      </w:r>
    </w:p>
    <w:p w14:paraId="431ABA9D" w14:textId="77777777" w:rsidR="00350E29" w:rsidRDefault="00000000">
      <w:pPr>
        <w:pStyle w:val="NoSpacing"/>
        <w:widowControl w:val="0"/>
        <w:spacing w:line="276" w:lineRule="auto"/>
        <w:ind w:left="5040"/>
        <w:rPr>
          <w:rFonts w:ascii="Times New Roman" w:hAnsi="Times New Roman" w:cs="Times New Roman"/>
          <w:sz w:val="24"/>
          <w:szCs w:val="24"/>
        </w:rPr>
        <w:sectPr w:rsidR="00350E29" w:rsidSect="00855C46">
          <w:headerReference w:type="default" r:id="rId13"/>
          <w:footerReference w:type="even" r:id="rId14"/>
          <w:footerReference w:type="default" r:id="rId15"/>
          <w:footerReference w:type="first" r:id="rId16"/>
          <w:type w:val="continuous"/>
          <w:pgSz w:w="12240" w:h="15840"/>
          <w:pgMar w:top="720" w:right="1440" w:bottom="720" w:left="1440" w:header="720" w:footer="720" w:gutter="0"/>
          <w:pgNumType w:start="1"/>
          <w:cols w:space="720"/>
        </w:sectPr>
      </w:pPr>
      <w:r>
        <w:rPr>
          <w:rFonts w:ascii="Times New Roman" w:hAnsi="Times New Roman" w:cs="Times New Roman"/>
          <w:sz w:val="24"/>
          <w:szCs w:val="24"/>
        </w:rPr>
        <w:t xml:space="preserve">Spouse of </w:t>
      </w:r>
      <w:r>
        <w:rPr>
          <w:rFonts w:ascii="Times New Roman" w:hAnsi="Times New Roman" w:cs="Times New Roman"/>
          <w:b/>
          <w:bCs/>
          <w:sz w:val="24"/>
          <w:szCs w:val="24"/>
          <w:highlight w:val="yellow"/>
        </w:rPr>
        <w:t>_______________</w:t>
      </w:r>
    </w:p>
    <w:p w14:paraId="7376018F" w14:textId="77777777" w:rsidR="00350E29" w:rsidRDefault="00000000">
      <w:pPr>
        <w:pStyle w:val="NoSpacing"/>
        <w:widowControl w:val="0"/>
        <w:spacing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EXHIBIT A</w:t>
      </w:r>
    </w:p>
    <w:p w14:paraId="1126B3B4" w14:textId="77777777" w:rsidR="00350E29" w:rsidRDefault="00350E29">
      <w:pPr>
        <w:pStyle w:val="NoSpacing"/>
        <w:widowControl w:val="0"/>
        <w:spacing w:line="276" w:lineRule="auto"/>
        <w:jc w:val="center"/>
        <w:rPr>
          <w:rFonts w:ascii="Times New Roman" w:hAnsi="Times New Roman" w:cs="Times New Roman"/>
          <w:b/>
        </w:rPr>
      </w:pPr>
    </w:p>
    <w:p w14:paraId="14C8B179" w14:textId="77777777" w:rsidR="00350E29" w:rsidRDefault="00000000">
      <w:pPr>
        <w:pStyle w:val="NoSpacing"/>
        <w:widowControl w:val="0"/>
        <w:spacing w:line="276" w:lineRule="auto"/>
        <w:jc w:val="center"/>
        <w:rPr>
          <w:rFonts w:ascii="Times New Roman" w:hAnsi="Times New Roman" w:cs="Times New Roman"/>
          <w:b/>
        </w:rPr>
      </w:pPr>
      <w:r>
        <w:rPr>
          <w:rFonts w:ascii="Times New Roman" w:hAnsi="Times New Roman" w:cs="Times New Roman"/>
          <w:b/>
        </w:rPr>
        <w:t>SECTION 83(b) ELECTION</w:t>
      </w:r>
    </w:p>
    <w:p w14:paraId="724D2175" w14:textId="77777777" w:rsidR="00350E29" w:rsidRDefault="00350E29">
      <w:pPr>
        <w:pStyle w:val="NoSpacing"/>
        <w:widowControl w:val="0"/>
        <w:spacing w:line="276" w:lineRule="auto"/>
        <w:jc w:val="both"/>
        <w:rPr>
          <w:rFonts w:ascii="Times New Roman" w:hAnsi="Times New Roman" w:cs="Times New Roman"/>
        </w:rPr>
      </w:pPr>
    </w:p>
    <w:p w14:paraId="14096FAE" w14:textId="77777777" w:rsidR="00350E29" w:rsidRDefault="00000000">
      <w:pPr>
        <w:pStyle w:val="NoSpacing"/>
        <w:widowControl w:val="0"/>
        <w:spacing w:line="276" w:lineRule="auto"/>
        <w:jc w:val="both"/>
        <w:rPr>
          <w:rFonts w:ascii="Times New Roman" w:hAnsi="Times New Roman" w:cs="Times New Roman"/>
        </w:rPr>
      </w:pPr>
      <w:r>
        <w:rPr>
          <w:rFonts w:ascii="Times New Roman" w:hAnsi="Times New Roman" w:cs="Times New Roman"/>
        </w:rPr>
        <w:t>This statement is made under Section 83(b) of the Internal Revenue Code of 1986, as amended, pursuant to Treasury Regulations Section 1.83-2.</w:t>
      </w:r>
    </w:p>
    <w:p w14:paraId="490E2886" w14:textId="77777777" w:rsidR="00350E29" w:rsidRDefault="00350E29">
      <w:pPr>
        <w:pStyle w:val="NoSpacing"/>
        <w:widowControl w:val="0"/>
        <w:spacing w:line="276" w:lineRule="auto"/>
        <w:jc w:val="both"/>
        <w:rPr>
          <w:rFonts w:ascii="Times New Roman" w:hAnsi="Times New Roman" w:cs="Times New Roman"/>
        </w:rPr>
      </w:pPr>
    </w:p>
    <w:p w14:paraId="3F356D01" w14:textId="77777777" w:rsidR="00350E29" w:rsidRDefault="00000000">
      <w:pPr>
        <w:pStyle w:val="NoSpacing"/>
        <w:widowControl w:val="0"/>
        <w:numPr>
          <w:ilvl w:val="0"/>
          <w:numId w:val="5"/>
        </w:numPr>
        <w:spacing w:line="276" w:lineRule="auto"/>
        <w:ind w:left="0" w:firstLine="0"/>
        <w:jc w:val="both"/>
        <w:rPr>
          <w:rFonts w:ascii="Times New Roman" w:hAnsi="Times New Roman" w:cs="Times New Roman"/>
        </w:rPr>
      </w:pPr>
      <w:r>
        <w:rPr>
          <w:rFonts w:ascii="Times New Roman" w:hAnsi="Times New Roman" w:cs="Times New Roman"/>
        </w:rPr>
        <w:t>The taxpayer who performed the services is:</w:t>
      </w:r>
    </w:p>
    <w:p w14:paraId="7FA38E69" w14:textId="77777777" w:rsidR="00350E29" w:rsidRDefault="00350E29">
      <w:pPr>
        <w:pStyle w:val="NoSpacing"/>
        <w:widowControl w:val="0"/>
        <w:spacing w:line="276" w:lineRule="auto"/>
        <w:jc w:val="both"/>
        <w:rPr>
          <w:rFonts w:ascii="Times New Roman" w:hAnsi="Times New Roman" w:cs="Times New Roman"/>
        </w:rPr>
      </w:pPr>
    </w:p>
    <w:p w14:paraId="409B4430" w14:textId="05CAE62E" w:rsidR="00350E29" w:rsidRPr="0012597E" w:rsidRDefault="00000000" w:rsidP="0012597E">
      <w:pPr>
        <w:pStyle w:val="NoSpacing"/>
        <w:widowControl w:val="0"/>
        <w:spacing w:line="276" w:lineRule="auto"/>
        <w:rPr>
          <w:rFonts w:ascii="Times New Roman" w:hAnsi="Times New Roman" w:cs="Times New Roman"/>
          <w:sz w:val="24"/>
          <w:szCs w:val="24"/>
          <w:u w:val="single"/>
        </w:rPr>
      </w:pPr>
      <w:r>
        <w:rPr>
          <w:rFonts w:ascii="Times New Roman" w:hAnsi="Times New Roman" w:cs="Times New Roman"/>
        </w:rPr>
        <w:t xml:space="preserve">Name: </w:t>
      </w:r>
      <w:r>
        <w:rPr>
          <w:rFonts w:ascii="Times New Roman" w:hAnsi="Times New Roman" w:cs="Times New Roman"/>
        </w:rPr>
        <w:tab/>
      </w:r>
      <w:r>
        <w:rPr>
          <w:rFonts w:ascii="Times New Roman" w:hAnsi="Times New Roman" w:cs="Times New Roman"/>
        </w:rPr>
        <w:tab/>
      </w:r>
      <w:r>
        <w:rPr>
          <w:rFonts w:ascii="Times New Roman" w:hAnsi="Times New Roman" w:cs="Times New Roman"/>
          <w:b/>
          <w:bCs/>
          <w:highlight w:val="yellow"/>
        </w:rPr>
        <w:t>_</w:t>
      </w:r>
      <w:r w:rsidR="0012597E" w:rsidRPr="0012597E">
        <w:rPr>
          <w:rFonts w:ascii="Times New Roman" w:hAnsi="Times New Roman" w:cs="Times New Roman"/>
          <w:sz w:val="24"/>
          <w:szCs w:val="24"/>
          <w:highlight w:val="yellow"/>
          <w:u w:val="single"/>
        </w:rPr>
        <w:t xml:space="preserve"> </w:t>
      </w:r>
      <w:r w:rsidR="0012597E" w:rsidRPr="005141C8">
        <w:rPr>
          <w:rFonts w:ascii="Times New Roman" w:hAnsi="Times New Roman" w:cs="Times New Roman"/>
          <w:sz w:val="24"/>
          <w:szCs w:val="24"/>
          <w:highlight w:val="yellow"/>
          <w:u w:val="single"/>
        </w:rPr>
        <w:t>Dav</w:t>
      </w:r>
      <w:r w:rsidR="00CB1990">
        <w:rPr>
          <w:rFonts w:ascii="Times New Roman" w:hAnsi="Times New Roman" w:cs="Times New Roman"/>
          <w:sz w:val="24"/>
          <w:szCs w:val="24"/>
          <w:highlight w:val="yellow"/>
          <w:u w:val="single"/>
        </w:rPr>
        <w:t>id</w:t>
      </w:r>
      <w:r w:rsidR="0012597E" w:rsidRPr="005141C8">
        <w:rPr>
          <w:rFonts w:ascii="Times New Roman" w:hAnsi="Times New Roman" w:cs="Times New Roman"/>
          <w:sz w:val="24"/>
          <w:szCs w:val="24"/>
          <w:highlight w:val="yellow"/>
          <w:u w:val="single"/>
        </w:rPr>
        <w:t xml:space="preserve"> Yachabach</w:t>
      </w:r>
    </w:p>
    <w:p w14:paraId="7ADA204D" w14:textId="77777777" w:rsidR="0012597E" w:rsidRPr="005141C8" w:rsidRDefault="00000000" w:rsidP="0012597E">
      <w:pPr>
        <w:pStyle w:val="NoSpacing"/>
        <w:widowControl w:val="0"/>
        <w:spacing w:line="276" w:lineRule="auto"/>
        <w:rPr>
          <w:rFonts w:ascii="Times New Roman" w:hAnsi="Times New Roman" w:cs="Times New Roman"/>
          <w:sz w:val="24"/>
          <w:szCs w:val="24"/>
          <w:u w:val="single"/>
        </w:rPr>
      </w:pPr>
      <w:r>
        <w:rPr>
          <w:rFonts w:ascii="Times New Roman" w:hAnsi="Times New Roman" w:cs="Times New Roman"/>
        </w:rPr>
        <w:t xml:space="preserve">Address: </w:t>
      </w:r>
      <w:r>
        <w:rPr>
          <w:rFonts w:ascii="Times New Roman" w:hAnsi="Times New Roman" w:cs="Times New Roman"/>
        </w:rPr>
        <w:tab/>
      </w:r>
      <w:r>
        <w:rPr>
          <w:rFonts w:ascii="Times New Roman" w:hAnsi="Times New Roman" w:cs="Times New Roman"/>
          <w:b/>
          <w:bCs/>
          <w:highlight w:val="yellow"/>
        </w:rPr>
        <w:t>_</w:t>
      </w:r>
      <w:r w:rsidR="0012597E" w:rsidRPr="005141C8">
        <w:rPr>
          <w:rFonts w:ascii="Times New Roman" w:hAnsi="Times New Roman" w:cs="Times New Roman"/>
          <w:sz w:val="24"/>
          <w:szCs w:val="24"/>
          <w:highlight w:val="yellow"/>
          <w:u w:val="single"/>
        </w:rPr>
        <w:t>10524 SW 51</w:t>
      </w:r>
      <w:r w:rsidR="0012597E" w:rsidRPr="005141C8">
        <w:rPr>
          <w:rFonts w:ascii="Times New Roman" w:hAnsi="Times New Roman" w:cs="Times New Roman"/>
          <w:sz w:val="24"/>
          <w:szCs w:val="24"/>
          <w:highlight w:val="yellow"/>
          <w:u w:val="single"/>
          <w:vertAlign w:val="superscript"/>
        </w:rPr>
        <w:t>st</w:t>
      </w:r>
      <w:r w:rsidR="0012597E" w:rsidRPr="005141C8">
        <w:rPr>
          <w:rFonts w:ascii="Times New Roman" w:hAnsi="Times New Roman" w:cs="Times New Roman"/>
          <w:sz w:val="24"/>
          <w:szCs w:val="24"/>
          <w:highlight w:val="yellow"/>
          <w:u w:val="single"/>
        </w:rPr>
        <w:t xml:space="preserve"> Ln,__ _</w:t>
      </w:r>
    </w:p>
    <w:p w14:paraId="1F93AA99" w14:textId="4B99D436" w:rsidR="00350E29" w:rsidRDefault="0012597E" w:rsidP="0012597E">
      <w:pPr>
        <w:pStyle w:val="NoSpacing"/>
        <w:widowControl w:val="0"/>
        <w:spacing w:line="276" w:lineRule="auto"/>
        <w:ind w:left="720" w:firstLine="720"/>
        <w:jc w:val="both"/>
        <w:rPr>
          <w:rFonts w:ascii="Times New Roman" w:hAnsi="Times New Roman" w:cs="Times New Roman"/>
        </w:rPr>
      </w:pPr>
      <w:r w:rsidRPr="005141C8">
        <w:rPr>
          <w:rFonts w:ascii="Times New Roman" w:hAnsi="Times New Roman" w:cs="Times New Roman"/>
          <w:sz w:val="24"/>
          <w:szCs w:val="24"/>
          <w:highlight w:val="yellow"/>
          <w:u w:val="single"/>
        </w:rPr>
        <w:t>_Gainesville, FL 3260</w:t>
      </w:r>
      <w:r w:rsidR="00CB1990">
        <w:rPr>
          <w:rFonts w:ascii="Times New Roman" w:hAnsi="Times New Roman" w:cs="Times New Roman"/>
          <w:sz w:val="24"/>
          <w:szCs w:val="24"/>
          <w:u w:val="single"/>
        </w:rPr>
        <w:t>8</w:t>
      </w:r>
    </w:p>
    <w:p w14:paraId="6A1BFCCB" w14:textId="56043733" w:rsidR="00350E29" w:rsidRDefault="00000000">
      <w:pPr>
        <w:pStyle w:val="NoSpacing"/>
        <w:widowControl w:val="0"/>
        <w:spacing w:line="276" w:lineRule="auto"/>
        <w:jc w:val="both"/>
        <w:rPr>
          <w:rFonts w:ascii="Times New Roman" w:hAnsi="Times New Roman" w:cs="Times New Roman"/>
        </w:rPr>
      </w:pPr>
      <w:r>
        <w:rPr>
          <w:rFonts w:ascii="Times New Roman" w:hAnsi="Times New Roman" w:cs="Times New Roman"/>
        </w:rPr>
        <w:tab/>
      </w:r>
    </w:p>
    <w:p w14:paraId="4EBDF819" w14:textId="7A64831C" w:rsidR="00350E29" w:rsidRDefault="00000000">
      <w:pPr>
        <w:pStyle w:val="NoSpacing"/>
        <w:widowControl w:val="0"/>
        <w:spacing w:line="276" w:lineRule="auto"/>
        <w:jc w:val="both"/>
        <w:rPr>
          <w:rFonts w:ascii="Times New Roman" w:hAnsi="Times New Roman" w:cs="Times New Roman"/>
        </w:rPr>
      </w:pPr>
      <w:r>
        <w:rPr>
          <w:rFonts w:ascii="Times New Roman" w:hAnsi="Times New Roman" w:cs="Times New Roman"/>
        </w:rPr>
        <w:t xml:space="preserve">Social Security No.: </w:t>
      </w:r>
      <w:r w:rsidR="00AB653D">
        <w:rPr>
          <w:rFonts w:ascii="Times New Roman" w:hAnsi="Times New Roman" w:cs="Times New Roman"/>
          <w:b/>
          <w:bCs/>
        </w:rPr>
        <w:t>263-77-0694</w:t>
      </w:r>
    </w:p>
    <w:p w14:paraId="68E3B6B0" w14:textId="77777777" w:rsidR="00350E29" w:rsidRDefault="00350E29">
      <w:pPr>
        <w:pStyle w:val="NoSpacing"/>
        <w:widowControl w:val="0"/>
        <w:spacing w:line="276" w:lineRule="auto"/>
        <w:jc w:val="both"/>
        <w:rPr>
          <w:rFonts w:ascii="Times New Roman" w:hAnsi="Times New Roman" w:cs="Times New Roman"/>
        </w:rPr>
      </w:pPr>
    </w:p>
    <w:p w14:paraId="15547C55" w14:textId="79237E58" w:rsidR="003A04F7" w:rsidRDefault="003A04F7" w:rsidP="003A04F7">
      <w:pPr>
        <w:pStyle w:val="NoSpacing"/>
        <w:widowControl w:val="0"/>
        <w:numPr>
          <w:ilvl w:val="0"/>
          <w:numId w:val="5"/>
        </w:numPr>
        <w:spacing w:line="276" w:lineRule="auto"/>
        <w:ind w:left="0" w:firstLine="0"/>
        <w:jc w:val="both"/>
        <w:rPr>
          <w:rFonts w:ascii="Times New Roman" w:hAnsi="Times New Roman" w:cs="Times New Roman"/>
        </w:rPr>
      </w:pPr>
      <w:r>
        <w:rPr>
          <w:rFonts w:ascii="Times New Roman" w:hAnsi="Times New Roman" w:cs="Times New Roman"/>
        </w:rPr>
        <w:t xml:space="preserve">The property with respect to which the election is made is </w:t>
      </w:r>
      <w:r w:rsidR="00C2190F">
        <w:rPr>
          <w:rFonts w:ascii="Times New Roman" w:hAnsi="Times New Roman" w:cs="Times New Roman"/>
          <w:b/>
          <w:bCs/>
          <w:u w:val="single"/>
        </w:rPr>
        <w:t>100</w:t>
      </w:r>
      <w:r w:rsidRPr="008109A5">
        <w:rPr>
          <w:rFonts w:ascii="Times New Roman" w:hAnsi="Times New Roman" w:cs="Times New Roman"/>
          <w:b/>
          <w:bCs/>
          <w:u w:val="single"/>
        </w:rPr>
        <w:t>,000</w:t>
      </w:r>
      <w:r>
        <w:rPr>
          <w:rFonts w:ascii="Times New Roman" w:hAnsi="Times New Roman" w:cs="Times New Roman"/>
          <w:b/>
          <w:bCs/>
        </w:rPr>
        <w:t xml:space="preserve"> </w:t>
      </w:r>
      <w:r>
        <w:rPr>
          <w:rFonts w:ascii="Times New Roman" w:hAnsi="Times New Roman" w:cs="Times New Roman"/>
        </w:rPr>
        <w:t>Shares of Rahm Sensor Development Inc., Inc., a Florida corporation.</w:t>
      </w:r>
    </w:p>
    <w:p w14:paraId="653297DA" w14:textId="77777777" w:rsidR="003A04F7" w:rsidRDefault="003A04F7" w:rsidP="003A04F7">
      <w:pPr>
        <w:pStyle w:val="NoSpacing"/>
        <w:widowControl w:val="0"/>
        <w:spacing w:line="276" w:lineRule="auto"/>
        <w:jc w:val="both"/>
        <w:rPr>
          <w:rFonts w:ascii="Times New Roman" w:hAnsi="Times New Roman" w:cs="Times New Roman"/>
        </w:rPr>
      </w:pPr>
    </w:p>
    <w:p w14:paraId="60F87144" w14:textId="6DF42504" w:rsidR="003A04F7" w:rsidRDefault="003A04F7" w:rsidP="003A04F7">
      <w:pPr>
        <w:pStyle w:val="NoSpacing"/>
        <w:widowControl w:val="0"/>
        <w:numPr>
          <w:ilvl w:val="0"/>
          <w:numId w:val="5"/>
        </w:numPr>
        <w:spacing w:line="276" w:lineRule="auto"/>
        <w:ind w:left="0" w:firstLine="0"/>
        <w:jc w:val="both"/>
        <w:rPr>
          <w:rFonts w:ascii="Times New Roman" w:hAnsi="Times New Roman" w:cs="Times New Roman"/>
        </w:rPr>
      </w:pPr>
      <w:r>
        <w:rPr>
          <w:rFonts w:ascii="Times New Roman" w:hAnsi="Times New Roman" w:cs="Times New Roman"/>
        </w:rPr>
        <w:t xml:space="preserve">The property was transferred on </w:t>
      </w:r>
      <w:r w:rsidR="00AB653D">
        <w:rPr>
          <w:rFonts w:ascii="Times New Roman" w:hAnsi="Times New Roman" w:cs="Times New Roman"/>
          <w:b/>
          <w:bCs/>
          <w:u w:val="single"/>
        </w:rPr>
        <w:t>August</w:t>
      </w:r>
      <w:r w:rsidR="0012597E">
        <w:rPr>
          <w:rFonts w:ascii="Times New Roman" w:hAnsi="Times New Roman" w:cs="Times New Roman"/>
          <w:b/>
          <w:bCs/>
          <w:u w:val="single"/>
        </w:rPr>
        <w:t xml:space="preserve"> 1, 2025</w:t>
      </w:r>
      <w:r>
        <w:rPr>
          <w:rFonts w:ascii="Times New Roman" w:hAnsi="Times New Roman" w:cs="Times New Roman"/>
          <w:iCs/>
        </w:rPr>
        <w:t>.</w:t>
      </w:r>
    </w:p>
    <w:p w14:paraId="361E2D33" w14:textId="77777777" w:rsidR="003A04F7" w:rsidRDefault="003A04F7" w:rsidP="003A04F7">
      <w:pPr>
        <w:pStyle w:val="NoSpacing"/>
        <w:widowControl w:val="0"/>
        <w:spacing w:line="276" w:lineRule="auto"/>
        <w:jc w:val="both"/>
        <w:rPr>
          <w:rFonts w:ascii="Times New Roman" w:hAnsi="Times New Roman" w:cs="Times New Roman"/>
        </w:rPr>
      </w:pPr>
    </w:p>
    <w:p w14:paraId="3EB8BBCB" w14:textId="5E8D27F7" w:rsidR="003A04F7" w:rsidRDefault="003A04F7" w:rsidP="003A04F7">
      <w:pPr>
        <w:pStyle w:val="NoSpacing"/>
        <w:widowControl w:val="0"/>
        <w:numPr>
          <w:ilvl w:val="0"/>
          <w:numId w:val="5"/>
        </w:numPr>
        <w:spacing w:line="276" w:lineRule="auto"/>
        <w:ind w:left="0" w:firstLine="0"/>
        <w:jc w:val="both"/>
        <w:rPr>
          <w:rFonts w:ascii="Times New Roman" w:hAnsi="Times New Roman" w:cs="Times New Roman"/>
        </w:rPr>
      </w:pPr>
      <w:r>
        <w:rPr>
          <w:rFonts w:ascii="Times New Roman" w:hAnsi="Times New Roman" w:cs="Times New Roman"/>
        </w:rPr>
        <w:t xml:space="preserve">The taxable year for which the election is made is the calendar </w:t>
      </w:r>
      <w:r w:rsidRPr="008109A5">
        <w:rPr>
          <w:rFonts w:ascii="Times New Roman" w:hAnsi="Times New Roman" w:cs="Times New Roman"/>
        </w:rPr>
        <w:t xml:space="preserve">year </w:t>
      </w:r>
      <w:r w:rsidRPr="008109A5">
        <w:rPr>
          <w:rFonts w:ascii="Times New Roman" w:hAnsi="Times New Roman" w:cs="Times New Roman"/>
          <w:b/>
          <w:bCs/>
          <w:u w:val="single"/>
        </w:rPr>
        <w:t>202</w:t>
      </w:r>
      <w:r w:rsidR="0012597E">
        <w:rPr>
          <w:rFonts w:ascii="Times New Roman" w:hAnsi="Times New Roman" w:cs="Times New Roman"/>
          <w:b/>
          <w:bCs/>
          <w:u w:val="single"/>
        </w:rPr>
        <w:t>5</w:t>
      </w:r>
    </w:p>
    <w:p w14:paraId="50093269" w14:textId="77777777" w:rsidR="003A04F7" w:rsidRDefault="003A04F7" w:rsidP="003A04F7">
      <w:pPr>
        <w:pStyle w:val="NoSpacing"/>
        <w:widowControl w:val="0"/>
        <w:spacing w:line="276" w:lineRule="auto"/>
        <w:jc w:val="both"/>
        <w:rPr>
          <w:rFonts w:ascii="Times New Roman" w:hAnsi="Times New Roman" w:cs="Times New Roman"/>
        </w:rPr>
      </w:pPr>
    </w:p>
    <w:p w14:paraId="0BDFD3EB" w14:textId="77777777" w:rsidR="003A04F7" w:rsidRDefault="003A04F7" w:rsidP="003A04F7">
      <w:pPr>
        <w:pStyle w:val="NoSpacing"/>
        <w:widowControl w:val="0"/>
        <w:numPr>
          <w:ilvl w:val="0"/>
          <w:numId w:val="5"/>
        </w:numPr>
        <w:spacing w:line="276" w:lineRule="auto"/>
        <w:ind w:left="0" w:firstLine="0"/>
        <w:jc w:val="both"/>
        <w:rPr>
          <w:rFonts w:ascii="Times New Roman" w:hAnsi="Times New Roman" w:cs="Times New Roman"/>
        </w:rPr>
      </w:pPr>
      <w:r>
        <w:rPr>
          <w:rFonts w:ascii="Times New Roman" w:hAnsi="Times New Roman" w:cs="Times New Roman"/>
        </w:rPr>
        <w:t xml:space="preserve">The property is subject to lapsing restrictions pursuant to which the property may be repurchased by the issuer for the original purchase price if for any reason taxpayer’s service with the issuer is terminated. </w:t>
      </w:r>
    </w:p>
    <w:p w14:paraId="24D195D2" w14:textId="77777777" w:rsidR="003A04F7" w:rsidRDefault="003A04F7" w:rsidP="003A04F7">
      <w:pPr>
        <w:pStyle w:val="NoSpacing"/>
        <w:widowControl w:val="0"/>
        <w:spacing w:line="276" w:lineRule="auto"/>
        <w:jc w:val="both"/>
        <w:rPr>
          <w:rFonts w:ascii="Times New Roman" w:hAnsi="Times New Roman" w:cs="Times New Roman"/>
        </w:rPr>
      </w:pPr>
    </w:p>
    <w:p w14:paraId="176D5CA7" w14:textId="77777777" w:rsidR="003A04F7" w:rsidRDefault="003A04F7" w:rsidP="003A04F7">
      <w:pPr>
        <w:pStyle w:val="NoSpacing"/>
        <w:widowControl w:val="0"/>
        <w:numPr>
          <w:ilvl w:val="0"/>
          <w:numId w:val="5"/>
        </w:numPr>
        <w:spacing w:line="276" w:lineRule="auto"/>
        <w:ind w:left="0" w:firstLine="0"/>
        <w:jc w:val="both"/>
        <w:rPr>
          <w:rFonts w:ascii="Times New Roman" w:hAnsi="Times New Roman" w:cs="Times New Roman"/>
        </w:rPr>
      </w:pPr>
      <w:r>
        <w:rPr>
          <w:rFonts w:ascii="Times New Roman" w:hAnsi="Times New Roman" w:cs="Times New Roman"/>
        </w:rPr>
        <w:t xml:space="preserve">The fair market value of such property at the time of transfer (determined without regard to any restriction other than a restriction which by its terms will never lapse) is </w:t>
      </w:r>
      <w:r w:rsidRPr="008109A5">
        <w:rPr>
          <w:rFonts w:ascii="Times New Roman" w:hAnsi="Times New Roman" w:cs="Times New Roman"/>
          <w:u w:val="single"/>
        </w:rPr>
        <w:t>$0.00</w:t>
      </w:r>
      <w:r>
        <w:rPr>
          <w:rFonts w:ascii="Times New Roman" w:hAnsi="Times New Roman" w:cs="Times New Roman"/>
        </w:rPr>
        <w:t xml:space="preserve"> per Share of the Company. </w:t>
      </w:r>
    </w:p>
    <w:p w14:paraId="59883175" w14:textId="77777777" w:rsidR="003A04F7" w:rsidRDefault="003A04F7" w:rsidP="003A04F7">
      <w:pPr>
        <w:pStyle w:val="NoSpacing"/>
        <w:widowControl w:val="0"/>
        <w:spacing w:line="276" w:lineRule="auto"/>
        <w:jc w:val="both"/>
        <w:rPr>
          <w:rFonts w:ascii="Times New Roman" w:hAnsi="Times New Roman" w:cs="Times New Roman"/>
        </w:rPr>
      </w:pPr>
    </w:p>
    <w:p w14:paraId="58DE3795" w14:textId="77777777" w:rsidR="003A04F7" w:rsidRDefault="003A04F7" w:rsidP="003A04F7">
      <w:pPr>
        <w:pStyle w:val="NoSpacing"/>
        <w:widowControl w:val="0"/>
        <w:numPr>
          <w:ilvl w:val="0"/>
          <w:numId w:val="5"/>
        </w:numPr>
        <w:spacing w:line="276" w:lineRule="auto"/>
        <w:ind w:left="0" w:firstLine="0"/>
        <w:jc w:val="both"/>
        <w:rPr>
          <w:rFonts w:ascii="Times New Roman" w:hAnsi="Times New Roman" w:cs="Times New Roman"/>
        </w:rPr>
      </w:pPr>
      <w:r>
        <w:rPr>
          <w:rFonts w:ascii="Times New Roman" w:hAnsi="Times New Roman" w:cs="Times New Roman"/>
        </w:rPr>
        <w:t xml:space="preserve">The amount paid for such property is </w:t>
      </w:r>
      <w:r w:rsidRPr="008109A5">
        <w:rPr>
          <w:rFonts w:ascii="Times New Roman" w:hAnsi="Times New Roman" w:cs="Times New Roman"/>
          <w:u w:val="single"/>
        </w:rPr>
        <w:t>$0.00</w:t>
      </w:r>
      <w:r>
        <w:rPr>
          <w:rFonts w:ascii="Times New Roman" w:hAnsi="Times New Roman" w:cs="Times New Roman"/>
        </w:rPr>
        <w:t xml:space="preserve"> per Share of the Company.</w:t>
      </w:r>
    </w:p>
    <w:p w14:paraId="6007466A" w14:textId="77777777" w:rsidR="003A04F7" w:rsidRDefault="003A04F7" w:rsidP="003A04F7">
      <w:pPr>
        <w:pStyle w:val="NoSpacing"/>
        <w:widowControl w:val="0"/>
        <w:spacing w:line="276" w:lineRule="auto"/>
        <w:jc w:val="both"/>
        <w:rPr>
          <w:rFonts w:ascii="Times New Roman" w:hAnsi="Times New Roman" w:cs="Times New Roman"/>
        </w:rPr>
      </w:pPr>
    </w:p>
    <w:p w14:paraId="122530F2" w14:textId="77777777" w:rsidR="003A04F7" w:rsidRDefault="003A04F7" w:rsidP="003A04F7">
      <w:pPr>
        <w:pStyle w:val="NoSpacing"/>
        <w:widowControl w:val="0"/>
        <w:numPr>
          <w:ilvl w:val="0"/>
          <w:numId w:val="5"/>
        </w:numPr>
        <w:spacing w:line="276" w:lineRule="auto"/>
        <w:ind w:left="0" w:firstLine="0"/>
        <w:jc w:val="both"/>
        <w:rPr>
          <w:rFonts w:ascii="Times New Roman" w:hAnsi="Times New Roman" w:cs="Times New Roman"/>
        </w:rPr>
      </w:pPr>
      <w:r>
        <w:rPr>
          <w:rFonts w:ascii="Times New Roman" w:hAnsi="Times New Roman" w:cs="Times New Roman"/>
        </w:rPr>
        <w:t>A copy of this statement was furnished to Rahm Sensor Development Inc., Inc.</w:t>
      </w:r>
    </w:p>
    <w:p w14:paraId="37D35EA0" w14:textId="77777777" w:rsidR="003A04F7" w:rsidRDefault="003A04F7" w:rsidP="003A04F7">
      <w:pPr>
        <w:pStyle w:val="NoSpacing"/>
        <w:widowControl w:val="0"/>
        <w:spacing w:line="276" w:lineRule="auto"/>
        <w:jc w:val="both"/>
        <w:rPr>
          <w:rFonts w:ascii="Times New Roman" w:hAnsi="Times New Roman" w:cs="Times New Roman"/>
        </w:rPr>
      </w:pPr>
    </w:p>
    <w:p w14:paraId="42E1E822" w14:textId="614870FC" w:rsidR="003A04F7" w:rsidRDefault="003A04F7" w:rsidP="003A04F7">
      <w:pPr>
        <w:pStyle w:val="NoSpacing"/>
        <w:widowControl w:val="0"/>
        <w:numPr>
          <w:ilvl w:val="0"/>
          <w:numId w:val="5"/>
        </w:numPr>
        <w:spacing w:line="276" w:lineRule="auto"/>
        <w:ind w:left="0" w:firstLine="0"/>
        <w:jc w:val="both"/>
        <w:rPr>
          <w:rFonts w:ascii="Times New Roman" w:hAnsi="Times New Roman" w:cs="Times New Roman"/>
        </w:rPr>
      </w:pPr>
      <w:r>
        <w:rPr>
          <w:rFonts w:ascii="Times New Roman" w:hAnsi="Times New Roman" w:cs="Times New Roman"/>
        </w:rPr>
        <w:t xml:space="preserve">This statement is executed on </w:t>
      </w:r>
      <w:r w:rsidR="0012597E">
        <w:rPr>
          <w:rFonts w:ascii="Times New Roman" w:hAnsi="Times New Roman" w:cs="Times New Roman"/>
          <w:b/>
          <w:bCs/>
          <w:u w:val="single"/>
        </w:rPr>
        <w:t>October 1, 2025</w:t>
      </w:r>
    </w:p>
    <w:p w14:paraId="4BB6DDDD" w14:textId="77777777" w:rsidR="00350E29" w:rsidRDefault="00350E29">
      <w:pPr>
        <w:pStyle w:val="NoSpacing"/>
        <w:widowControl w:val="0"/>
        <w:spacing w:line="276" w:lineRule="auto"/>
        <w:jc w:val="both"/>
        <w:rPr>
          <w:rFonts w:ascii="Times New Roman" w:hAnsi="Times New Roman" w:cs="Times New Roman"/>
        </w:rPr>
      </w:pPr>
    </w:p>
    <w:p w14:paraId="416A3EE0" w14:textId="77777777" w:rsidR="00350E29" w:rsidRDefault="00350E29">
      <w:pPr>
        <w:pStyle w:val="NoSpacing"/>
        <w:widowControl w:val="0"/>
        <w:spacing w:line="276" w:lineRule="auto"/>
        <w:jc w:val="both"/>
        <w:rPr>
          <w:rFonts w:ascii="Times New Roman" w:hAnsi="Times New Roman" w:cs="Times New Roman"/>
        </w:rPr>
      </w:pPr>
    </w:p>
    <w:p w14:paraId="23FAFE2E" w14:textId="77777777" w:rsidR="00350E29" w:rsidRDefault="00000000">
      <w:pPr>
        <w:pStyle w:val="NoSpacing"/>
        <w:widowControl w:val="0"/>
        <w:spacing w:line="276" w:lineRule="auto"/>
        <w:jc w:val="both"/>
        <w:rPr>
          <w:rFonts w:ascii="Times New Roman" w:hAnsi="Times New Roman" w:cs="Times New Roman"/>
        </w:rPr>
      </w:pPr>
      <w:r>
        <w:rPr>
          <w:rFonts w:ascii="Times New Roman" w:hAnsi="Times New Roman" w:cs="Times New Roman"/>
        </w:rPr>
        <w:t>_____________________________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___________________________</w:t>
      </w:r>
    </w:p>
    <w:p w14:paraId="6EF5E647" w14:textId="77777777" w:rsidR="00350E29" w:rsidRDefault="00000000">
      <w:pPr>
        <w:pStyle w:val="NoSpacing"/>
        <w:widowControl w:val="0"/>
        <w:spacing w:line="276" w:lineRule="auto"/>
        <w:jc w:val="both"/>
        <w:rPr>
          <w:rFonts w:ascii="Times New Roman" w:hAnsi="Times New Roman" w:cs="Times New Roman"/>
        </w:rPr>
      </w:pPr>
      <w:r>
        <w:rPr>
          <w:rFonts w:ascii="Times New Roman" w:hAnsi="Times New Roman" w:cs="Times New Roman"/>
        </w:rPr>
        <w:t>Signature of Spouse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Signature of Taxpayer</w:t>
      </w:r>
    </w:p>
    <w:p w14:paraId="6A901B24" w14:textId="77777777" w:rsidR="00350E29" w:rsidRDefault="00000000">
      <w:pPr>
        <w:pStyle w:val="NoSpacing"/>
        <w:widowControl w:val="0"/>
        <w:spacing w:line="276" w:lineRule="auto"/>
        <w:jc w:val="both"/>
        <w:rPr>
          <w:rFonts w:ascii="Times New Roman" w:hAnsi="Times New Roman" w:cs="Times New Roman"/>
        </w:rPr>
      </w:pPr>
      <w:r>
        <w:rPr>
          <w:rFonts w:ascii="Times New Roman" w:hAnsi="Times New Roman" w:cs="Times New Roman"/>
        </w:rPr>
        <w:t xml:space="preserve">Social Security No.: </w:t>
      </w:r>
      <w:r>
        <w:rPr>
          <w:rFonts w:ascii="Times New Roman" w:hAnsi="Times New Roman" w:cs="Times New Roman"/>
          <w:b/>
          <w:bCs/>
          <w:highlight w:val="yellow"/>
        </w:rPr>
        <w:t>_______________</w:t>
      </w:r>
    </w:p>
    <w:p w14:paraId="356E1CE7" w14:textId="77777777" w:rsidR="00350E29" w:rsidRDefault="00350E29">
      <w:pPr>
        <w:pStyle w:val="NoSpacing"/>
        <w:widowControl w:val="0"/>
        <w:spacing w:line="276" w:lineRule="auto"/>
        <w:jc w:val="both"/>
        <w:rPr>
          <w:rFonts w:ascii="Times New Roman" w:hAnsi="Times New Roman" w:cs="Times New Roman"/>
          <w:i/>
          <w:iCs/>
        </w:rPr>
      </w:pPr>
    </w:p>
    <w:p w14:paraId="5C57A82D" w14:textId="32955AF7" w:rsidR="00350E29" w:rsidRDefault="00000000">
      <w:pPr>
        <w:pStyle w:val="NoSpacing"/>
        <w:widowControl w:val="0"/>
        <w:spacing w:line="276" w:lineRule="auto"/>
        <w:jc w:val="both"/>
        <w:rPr>
          <w:rFonts w:ascii="Times New Roman" w:hAnsi="Times New Roman" w:cs="Times New Roman"/>
          <w:i/>
          <w:iCs/>
        </w:rPr>
      </w:pPr>
      <w:r>
        <w:rPr>
          <w:rFonts w:ascii="Times New Roman" w:hAnsi="Times New Roman" w:cs="Times New Roman"/>
          <w:i/>
          <w:iCs/>
        </w:rPr>
        <w:t xml:space="preserve">Within 30 days after the date of purchase, this election must be filed with the </w:t>
      </w:r>
      <w:r w:rsidR="00974DCB">
        <w:rPr>
          <w:rFonts w:ascii="Times New Roman" w:hAnsi="Times New Roman" w:cs="Times New Roman"/>
          <w:i/>
          <w:iCs/>
        </w:rPr>
        <w:t>Internal</w:t>
      </w:r>
      <w:r>
        <w:rPr>
          <w:rFonts w:ascii="Times New Roman" w:hAnsi="Times New Roman" w:cs="Times New Roman"/>
          <w:i/>
          <w:iCs/>
        </w:rPr>
        <w:t xml:space="preserve"> Revenue Service Center where the Grantee files his or her federal income tax returns. The filing should be made by registered or certified mail, return receipt requested. The Grantee must (a) file a copy of the completed form with his or her federal tax return for the current tax year and (b) deliver an additional copy to the Company.</w:t>
      </w:r>
    </w:p>
    <w:sectPr w:rsidR="00350E29">
      <w:pgSz w:w="12240" w:h="15840"/>
      <w:pgMar w:top="1440" w:right="144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F1952" w14:textId="77777777" w:rsidR="00366812" w:rsidRDefault="00366812">
      <w:r>
        <w:separator/>
      </w:r>
    </w:p>
  </w:endnote>
  <w:endnote w:type="continuationSeparator" w:id="0">
    <w:p w14:paraId="22F17CDC" w14:textId="77777777" w:rsidR="00366812" w:rsidRDefault="00366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5D2EC" w14:textId="77777777" w:rsidR="00350E29" w:rsidRDefault="00350E29">
    <w:pPr>
      <w:pStyle w:val="Footer"/>
    </w:pPr>
    <w:fldSimple w:instr=" DOCPROPERTY &quot;DocID&quot; \* MERGEFORMAT ">
      <w:r>
        <w:rPr>
          <w:rStyle w:val="DocID"/>
        </w:rPr>
        <w:t xml:space="preserve"> 117281/000000/1367164.01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824A" w14:textId="77777777" w:rsidR="00350E29" w:rsidRDefault="00350E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8A80" w14:textId="77777777" w:rsidR="00350E29" w:rsidRDefault="00000000">
    <w:pPr>
      <w:pStyle w:val="Footer"/>
      <w:spacing w:line="200" w:lineRule="exact"/>
      <w:jc w:val="left"/>
    </w:pPr>
    <w:r>
      <w:rPr>
        <w:rStyle w:val="zzmpTrailerItem"/>
      </w:rPr>
      <w:t>59808 v1/SA</w:t>
    </w:r>
    <w:r>
      <w:t xml:space="preserve"> </w:t>
    </w:r>
  </w:p>
  <w:p w14:paraId="6D79F43D" w14:textId="77777777" w:rsidR="00350E29" w:rsidRDefault="00000000">
    <w:pPr>
      <w:pStyle w:val="Footer"/>
      <w:spacing w:line="200" w:lineRule="exact"/>
      <w:jc w:val="left"/>
    </w:pPr>
    <w:r>
      <w:rPr>
        <w:rStyle w:val="zzmpTrailerItem"/>
      </w:rPr>
      <w:t>1@5C01!.DOC</w:t>
    </w:r>
    <w:r>
      <w:t xml:space="preserve"> </w:t>
    </w:r>
  </w:p>
  <w:p w14:paraId="7A9BBAA6" w14:textId="1E3561F0" w:rsidR="00350E29" w:rsidRDefault="00000000">
    <w:pPr>
      <w:pStyle w:val="Footer"/>
      <w:spacing w:line="200" w:lineRule="exact"/>
      <w:jc w:val="left"/>
    </w:pPr>
    <w:r>
      <w:rPr>
        <w:rStyle w:val="zzmpTrailerItem"/>
      </w:rPr>
      <w:fldChar w:fldCharType="begin"/>
    </w:r>
    <w:r>
      <w:rPr>
        <w:rStyle w:val="zzmpTrailerItem"/>
      </w:rPr>
      <w:instrText xml:space="preserve"> TIME \@ "MMddyy/HHmm" </w:instrText>
    </w:r>
    <w:r>
      <w:rPr>
        <w:rStyle w:val="zzmpTrailerItem"/>
      </w:rPr>
      <w:fldChar w:fldCharType="separate"/>
    </w:r>
    <w:r w:rsidR="007A7712">
      <w:rPr>
        <w:rStyle w:val="zzmpTrailerItem"/>
        <w:noProof/>
      </w:rPr>
      <w:t>101825/1128</w:t>
    </w:r>
    <w:r>
      <w:fldChar w:fldCharType="end"/>
    </w:r>
    <w:r>
      <w:t xml:space="preserve"> </w:t>
    </w:r>
    <w:r>
      <w:tab/>
    </w:r>
    <w:r>
      <w:fldChar w:fldCharType="begin"/>
    </w:r>
    <w:r>
      <w:instrText xml:space="preserve"> PAGE \* Arabic \* MERGEFORMAT </w:instrText>
    </w:r>
    <w:r>
      <w:fldChar w:fldCharType="separate"/>
    </w:r>
    <w:r>
      <w:rPr>
        <w:noProof/>
      </w:rPr>
      <w:t>1</w:t>
    </w:r>
    <w:r>
      <w:rPr>
        <w:noProof/>
      </w:rPr>
      <w:fldChar w:fldCharType="end"/>
    </w:r>
    <w:r>
      <w:t>.</w:t>
    </w:r>
    <w:r>
      <w:tab/>
    </w:r>
  </w:p>
  <w:p w14:paraId="43546CAA" w14:textId="77777777" w:rsidR="00350E29" w:rsidRDefault="00350E29">
    <w:pPr>
      <w:pStyle w:val="Footer"/>
    </w:pPr>
    <w:fldSimple w:instr=" DOCPROPERTY &quot;DocID&quot; \* MERGEFORMAT ">
      <w:r>
        <w:rPr>
          <w:rStyle w:val="DocID"/>
        </w:rPr>
        <w:t xml:space="preserve"> 117281/000000/1367164.01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03CCA" w14:textId="77777777" w:rsidR="00366812" w:rsidRDefault="00366812">
      <w:r>
        <w:separator/>
      </w:r>
    </w:p>
  </w:footnote>
  <w:footnote w:type="continuationSeparator" w:id="0">
    <w:p w14:paraId="5758687F" w14:textId="77777777" w:rsidR="00366812" w:rsidRDefault="00366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5DED" w14:textId="77777777" w:rsidR="00350E29" w:rsidRDefault="00350E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2E0D92"/>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1" w15:restartNumberingAfterBreak="0">
    <w:nsid w:val="072C650D"/>
    <w:multiLevelType w:val="hybridMultilevel"/>
    <w:tmpl w:val="E092BF8C"/>
    <w:lvl w:ilvl="0" w:tplc="CEB0EA02">
      <w:start w:val="1"/>
      <w:numFmt w:val="lowerRoman"/>
      <w:lvlText w:val="(%1)"/>
      <w:lvlJc w:val="left"/>
      <w:pPr>
        <w:ind w:left="2160" w:hanging="72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BEE63D8"/>
    <w:multiLevelType w:val="hybridMultilevel"/>
    <w:tmpl w:val="0B80848A"/>
    <w:lvl w:ilvl="0" w:tplc="218E87A4">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6B4B60"/>
    <w:multiLevelType w:val="hybridMultilevel"/>
    <w:tmpl w:val="94FAA8C0"/>
    <w:lvl w:ilvl="0" w:tplc="8AC8A38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77C1DBE"/>
    <w:multiLevelType w:val="hybridMultilevel"/>
    <w:tmpl w:val="9D4ABB8C"/>
    <w:lvl w:ilvl="0" w:tplc="D20A74CC">
      <w:start w:val="1"/>
      <w:numFmt w:val="lowerLetter"/>
      <w:lvlText w:val="(%1)"/>
      <w:lvlJc w:val="left"/>
      <w:pPr>
        <w:ind w:left="1080" w:hanging="360"/>
      </w:pPr>
      <w:rPr>
        <w:rFonts w:hint="default"/>
      </w:rPr>
    </w:lvl>
    <w:lvl w:ilvl="1" w:tplc="AE1AC82E">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663D33"/>
    <w:multiLevelType w:val="hybridMultilevel"/>
    <w:tmpl w:val="6CAEA658"/>
    <w:lvl w:ilvl="0" w:tplc="BC6883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0F1049"/>
    <w:multiLevelType w:val="hybridMultilevel"/>
    <w:tmpl w:val="E952804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A888F15E">
      <w:start w:val="1"/>
      <w:numFmt w:val="lowerLetter"/>
      <w:lvlText w:val="%3)"/>
      <w:lvlJc w:val="left"/>
      <w:pPr>
        <w:ind w:left="2520" w:hanging="180"/>
      </w:pPr>
      <w:rPr>
        <w:b w:val="0"/>
      </w:rPr>
    </w:lvl>
    <w:lvl w:ilvl="3" w:tplc="DB98E460">
      <w:start w:val="1"/>
      <w:numFmt w:val="lowerRoman"/>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49627D8"/>
    <w:multiLevelType w:val="hybridMultilevel"/>
    <w:tmpl w:val="4636EF36"/>
    <w:lvl w:ilvl="0" w:tplc="6764B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4769E0"/>
    <w:multiLevelType w:val="hybridMultilevel"/>
    <w:tmpl w:val="B0F66C3E"/>
    <w:lvl w:ilvl="0" w:tplc="96363A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7BC6653"/>
    <w:multiLevelType w:val="hybridMultilevel"/>
    <w:tmpl w:val="596A99BA"/>
    <w:lvl w:ilvl="0" w:tplc="4128195C">
      <w:start w:val="1"/>
      <w:numFmt w:val="lowerRoman"/>
      <w:lvlText w:val="(%1)"/>
      <w:lvlJc w:val="left"/>
      <w:pPr>
        <w:ind w:left="7920" w:hanging="720"/>
      </w:pPr>
      <w:rPr>
        <w:rFonts w:hint="default"/>
      </w:r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10" w15:restartNumberingAfterBreak="0">
    <w:nsid w:val="6B305498"/>
    <w:multiLevelType w:val="hybridMultilevel"/>
    <w:tmpl w:val="596C0C78"/>
    <w:lvl w:ilvl="0" w:tplc="C390DCE8">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5ED49CF"/>
    <w:multiLevelType w:val="hybridMultilevel"/>
    <w:tmpl w:val="54107F82"/>
    <w:lvl w:ilvl="0" w:tplc="03144D88">
      <w:start w:val="1"/>
      <w:numFmt w:val="decimal"/>
      <w:lvlText w:val="%1."/>
      <w:lvlJc w:val="left"/>
      <w:pPr>
        <w:ind w:left="720" w:hanging="360"/>
      </w:pPr>
      <w:rPr>
        <w:rFonts w:hint="default"/>
        <w:b w:val="0"/>
      </w:rPr>
    </w:lvl>
    <w:lvl w:ilvl="1" w:tplc="394EECF2">
      <w:start w:val="1"/>
      <w:numFmt w:val="lowerLetter"/>
      <w:lvlText w:val="%2)"/>
      <w:lvlJc w:val="left"/>
      <w:pPr>
        <w:ind w:left="1440" w:hanging="360"/>
      </w:pPr>
      <w:rPr>
        <w:rFonts w:hint="default"/>
        <w:b w:val="0"/>
        <w:color w:val="000000"/>
        <w:u w:val="none"/>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1926C3"/>
    <w:multiLevelType w:val="hybridMultilevel"/>
    <w:tmpl w:val="3D14A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B95DEE"/>
    <w:multiLevelType w:val="singleLevel"/>
    <w:tmpl w:val="89D66B26"/>
    <w:lvl w:ilvl="0">
      <w:start w:val="1"/>
      <w:numFmt w:val="decimal"/>
      <w:lvlText w:val="%1."/>
      <w:lvlJc w:val="left"/>
      <w:pPr>
        <w:tabs>
          <w:tab w:val="num" w:pos="1080"/>
        </w:tabs>
        <w:ind w:left="0" w:firstLine="720"/>
      </w:pPr>
      <w:rPr>
        <w:b w:val="0"/>
        <w:i w:val="0"/>
      </w:rPr>
    </w:lvl>
  </w:abstractNum>
  <w:abstractNum w:abstractNumId="14" w15:restartNumberingAfterBreak="0">
    <w:nsid w:val="7C4657B1"/>
    <w:multiLevelType w:val="hybridMultilevel"/>
    <w:tmpl w:val="88D864F8"/>
    <w:lvl w:ilvl="0" w:tplc="D22C600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7DEE6615"/>
    <w:multiLevelType w:val="hybridMultilevel"/>
    <w:tmpl w:val="9E42DF64"/>
    <w:lvl w:ilvl="0" w:tplc="E30CEB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392702670">
    <w:abstractNumId w:val="0"/>
  </w:num>
  <w:num w:numId="2" w16cid:durableId="1629622503">
    <w:abstractNumId w:val="11"/>
  </w:num>
  <w:num w:numId="3" w16cid:durableId="1950619139">
    <w:abstractNumId w:val="12"/>
  </w:num>
  <w:num w:numId="4" w16cid:durableId="1644919122">
    <w:abstractNumId w:val="9"/>
  </w:num>
  <w:num w:numId="5" w16cid:durableId="2064596554">
    <w:abstractNumId w:val="7"/>
  </w:num>
  <w:num w:numId="6" w16cid:durableId="711157193">
    <w:abstractNumId w:val="10"/>
  </w:num>
  <w:num w:numId="7" w16cid:durableId="1466777985">
    <w:abstractNumId w:val="1"/>
  </w:num>
  <w:num w:numId="8" w16cid:durableId="1484545455">
    <w:abstractNumId w:val="3"/>
  </w:num>
  <w:num w:numId="9" w16cid:durableId="1531064993">
    <w:abstractNumId w:val="8"/>
  </w:num>
  <w:num w:numId="10" w16cid:durableId="1445079955">
    <w:abstractNumId w:val="14"/>
  </w:num>
  <w:num w:numId="11" w16cid:durableId="1556893565">
    <w:abstractNumId w:val="15"/>
  </w:num>
  <w:num w:numId="12" w16cid:durableId="990524417">
    <w:abstractNumId w:val="5"/>
  </w:num>
  <w:num w:numId="13" w16cid:durableId="800727211">
    <w:abstractNumId w:val="13"/>
  </w:num>
  <w:num w:numId="14" w16cid:durableId="1441953795">
    <w:abstractNumId w:val="6"/>
  </w:num>
  <w:num w:numId="15" w16cid:durableId="948513808">
    <w:abstractNumId w:val="4"/>
  </w:num>
  <w:num w:numId="16" w16cid:durableId="478806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Date" w:val="1"/>
    <w:docVar w:name="85TrailerDateField" w:val="0"/>
    <w:docVar w:name="85TrailerDraft" w:val="0"/>
    <w:docVar w:name="85TrailerTime" w:val="0"/>
    <w:docVar w:name="85TrailerType" w:val="100"/>
    <w:docVar w:name="cbxDocumentType" w:val="Standard - one column"/>
    <w:docVar w:name="cbxOptTitlePageLocation" w:val="0"/>
    <w:docVar w:name="cbxTitlePageLocation" w:val="1"/>
    <w:docVar w:name="chkIncludeExhibitsList" w:val="False"/>
    <w:docVar w:name="chkIncludeTitlePage" w:val="False"/>
    <w:docVar w:name="chkOptDoubleSpace" w:val="False"/>
    <w:docVar w:name="chkOptIncludeExhibitsList" w:val="False"/>
    <w:docVar w:name="chkOptIncludeTitlePage" w:val="False"/>
    <w:docVar w:name="cmbDated" w:val="September 3, 1999"/>
    <w:docVar w:name="cmbOptBodyTextAlignment" w:val="3"/>
    <w:docVar w:name="cmbOptFonts" w:val="Times New Roman"/>
    <w:docVar w:name="cmbPrefLists" w:val="-101"/>
    <w:docVar w:name="DocIDClientMatter" w:val="True"/>
    <w:docVar w:name="DocIDDate" w:val="False"/>
    <w:docVar w:name="DocIDDraft" w:val="False"/>
    <w:docVar w:name="DocIDEOD" w:val="False"/>
    <w:docVar w:name="DocIDFooter" w:val="True"/>
    <w:docVar w:name="DocIDRemoved" w:val="False"/>
    <w:docVar w:name="DocIDTime" w:val="False"/>
    <w:docVar w:name="lstDeliveryPhrases" w:val="Privileged and Confidential"/>
    <w:docVar w:name="MPDocID" w:val="::ODMA\PCDOCS\SD\535418\3"/>
    <w:docVar w:name="NewDocStampType" w:val="1"/>
    <w:docVar w:name="obOneColumn" w:val="True"/>
    <w:docVar w:name="obOptOne" w:val="True"/>
    <w:docVar w:name="obOptTwo" w:val="False"/>
    <w:docVar w:name="obTwoColumn" w:val="False"/>
    <w:docVar w:name="Restarted" w:val="True"/>
    <w:docVar w:name="txtOptBottomMargin" w:val="1"/>
    <w:docVar w:name="txtOptFirstLine" w:val="0.5"/>
    <w:docVar w:name="txtOptFSize" w:val="12"/>
    <w:docVar w:name="txtOptLeftMargin" w:val="1"/>
    <w:docVar w:name="txtOptRightMargin" w:val="1"/>
    <w:docVar w:name="txtOptTopMargin" w:val="1"/>
    <w:docVar w:name="zzmpFixed_MacPacVersion" w:val="97"/>
    <w:docVar w:name="zzmpFixedDOC_ID" w:val="57643 v1/SA"/>
  </w:docVars>
  <w:rsids>
    <w:rsidRoot w:val="00350E29"/>
    <w:rsid w:val="000B7DAE"/>
    <w:rsid w:val="0012597E"/>
    <w:rsid w:val="001E0609"/>
    <w:rsid w:val="001F57B3"/>
    <w:rsid w:val="002369B2"/>
    <w:rsid w:val="002A5BED"/>
    <w:rsid w:val="00350E29"/>
    <w:rsid w:val="00366812"/>
    <w:rsid w:val="0037698A"/>
    <w:rsid w:val="003A04F7"/>
    <w:rsid w:val="0043440A"/>
    <w:rsid w:val="004963C3"/>
    <w:rsid w:val="004A1A5E"/>
    <w:rsid w:val="00500B40"/>
    <w:rsid w:val="005141C8"/>
    <w:rsid w:val="00624D1A"/>
    <w:rsid w:val="0062510B"/>
    <w:rsid w:val="006E3076"/>
    <w:rsid w:val="00746E17"/>
    <w:rsid w:val="007A7712"/>
    <w:rsid w:val="007D2A66"/>
    <w:rsid w:val="00855C46"/>
    <w:rsid w:val="00974DCB"/>
    <w:rsid w:val="009C166C"/>
    <w:rsid w:val="00A14CFA"/>
    <w:rsid w:val="00AB653D"/>
    <w:rsid w:val="00BC16DD"/>
    <w:rsid w:val="00C2190F"/>
    <w:rsid w:val="00C962A0"/>
    <w:rsid w:val="00CB1990"/>
    <w:rsid w:val="00CD22D2"/>
    <w:rsid w:val="00E57281"/>
    <w:rsid w:val="00E659E4"/>
    <w:rsid w:val="00FC4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478C3E6"/>
  <w15:docId w15:val="{0C060667-3580-4B21-B8AE-B2378BCEF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rPr>
  </w:style>
  <w:style w:type="paragraph" w:styleId="Heading1">
    <w:name w:val="heading 1"/>
    <w:basedOn w:val="Normal"/>
    <w:next w:val="BodyText"/>
    <w:qFormat/>
    <w:pPr>
      <w:keepNext/>
      <w:keepLines/>
      <w:spacing w:before="240" w:line="240" w:lineRule="exact"/>
      <w:ind w:right="720"/>
      <w:outlineLvl w:val="0"/>
    </w:pPr>
    <w:rPr>
      <w:b/>
      <w:caps/>
    </w:rPr>
  </w:style>
  <w:style w:type="paragraph" w:styleId="Heading2">
    <w:name w:val="heading 2"/>
    <w:basedOn w:val="Normal"/>
    <w:next w:val="BodyText"/>
    <w:qFormat/>
    <w:pPr>
      <w:keepNext/>
      <w:keepLines/>
      <w:spacing w:before="240" w:line="240" w:lineRule="exact"/>
      <w:ind w:right="720"/>
      <w:outlineLvl w:val="1"/>
    </w:pPr>
    <w:rPr>
      <w:b/>
    </w:rPr>
  </w:style>
  <w:style w:type="paragraph" w:styleId="Heading3">
    <w:name w:val="heading 3"/>
    <w:basedOn w:val="Normal"/>
    <w:next w:val="BodyText"/>
    <w:qFormat/>
    <w:pPr>
      <w:keepNext/>
      <w:keepLines/>
      <w:spacing w:before="240" w:line="240" w:lineRule="exact"/>
      <w:ind w:right="720"/>
      <w:outlineLvl w:val="2"/>
    </w:pPr>
  </w:style>
  <w:style w:type="paragraph" w:styleId="Heading4">
    <w:name w:val="heading 4"/>
    <w:basedOn w:val="Normal"/>
    <w:next w:val="BodyText"/>
    <w:qFormat/>
    <w:pPr>
      <w:keepNext/>
      <w:keepLines/>
      <w:spacing w:before="240" w:line="240" w:lineRule="exact"/>
      <w:ind w:right="720"/>
      <w:outlineLvl w:val="3"/>
    </w:pPr>
  </w:style>
  <w:style w:type="paragraph" w:styleId="Heading5">
    <w:name w:val="heading 5"/>
    <w:basedOn w:val="Normal"/>
    <w:next w:val="BodyText"/>
    <w:qFormat/>
    <w:pPr>
      <w:keepNext/>
      <w:keepLines/>
      <w:spacing w:before="240" w:line="240" w:lineRule="exact"/>
      <w:ind w:right="720"/>
      <w:outlineLvl w:val="4"/>
    </w:pPr>
  </w:style>
  <w:style w:type="paragraph" w:styleId="Heading6">
    <w:name w:val="heading 6"/>
    <w:basedOn w:val="Normal"/>
    <w:next w:val="BodyText"/>
    <w:qFormat/>
    <w:pPr>
      <w:keepNext/>
      <w:keepLines/>
      <w:spacing w:before="240" w:line="240" w:lineRule="exact"/>
      <w:ind w:right="720"/>
      <w:outlineLvl w:val="5"/>
    </w:pPr>
  </w:style>
  <w:style w:type="paragraph" w:styleId="Heading7">
    <w:name w:val="heading 7"/>
    <w:basedOn w:val="Normal"/>
    <w:next w:val="BodyText"/>
    <w:qFormat/>
    <w:pPr>
      <w:keepNext/>
      <w:keepLines/>
      <w:spacing w:before="240" w:line="240" w:lineRule="exact"/>
      <w:ind w:right="720"/>
      <w:outlineLvl w:val="6"/>
    </w:pPr>
  </w:style>
  <w:style w:type="paragraph" w:styleId="Heading8">
    <w:name w:val="heading 8"/>
    <w:basedOn w:val="Normal"/>
    <w:next w:val="BodyText"/>
    <w:qFormat/>
    <w:pPr>
      <w:keepNext/>
      <w:keepLines/>
      <w:spacing w:before="240" w:line="240" w:lineRule="exact"/>
      <w:ind w:right="720"/>
      <w:outlineLvl w:val="7"/>
    </w:pPr>
  </w:style>
  <w:style w:type="paragraph" w:styleId="Heading9">
    <w:name w:val="heading 9"/>
    <w:basedOn w:val="Normal"/>
    <w:next w:val="BodyText"/>
    <w:qFormat/>
    <w:pPr>
      <w:keepNext/>
      <w:keepLines/>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style>
  <w:style w:type="paragraph" w:styleId="Footer">
    <w:name w:val="footer"/>
    <w:basedOn w:val="Normal"/>
    <w:pPr>
      <w:tabs>
        <w:tab w:val="center" w:pos="4680"/>
        <w:tab w:val="right" w:pos="10800"/>
      </w:tabs>
    </w:pPr>
  </w:style>
  <w:style w:type="paragraph" w:customStyle="1" w:styleId="zzmpSDP">
    <w:name w:val="zzmpSDP"/>
    <w:basedOn w:val="Normal"/>
    <w:pPr>
      <w:spacing w:after="240"/>
    </w:pPr>
    <w:rPr>
      <w:b/>
      <w:caps/>
    </w:rPr>
  </w:style>
  <w:style w:type="paragraph" w:styleId="BodyTextIndent">
    <w:name w:val="Body Text Indent"/>
    <w:basedOn w:val="Normal"/>
    <w:next w:val="BodyText"/>
    <w:pPr>
      <w:spacing w:after="240"/>
      <w:ind w:left="720"/>
    </w:pPr>
  </w:style>
  <w:style w:type="paragraph" w:customStyle="1" w:styleId="Centered">
    <w:name w:val="Centered"/>
    <w:basedOn w:val="Normal"/>
    <w:next w:val="BodyText"/>
    <w:pPr>
      <w:keepNext/>
      <w:spacing w:after="240"/>
      <w:jc w:val="center"/>
    </w:pPr>
    <w:rPr>
      <w:b/>
      <w:smallCaps/>
    </w:rPr>
  </w:style>
  <w:style w:type="paragraph" w:styleId="EnvelopeAddress">
    <w:name w:val="envelope address"/>
    <w:basedOn w:val="Normal"/>
    <w:pPr>
      <w:framePr w:w="5760" w:h="2160" w:hRule="exact" w:wrap="around" w:vAnchor="page" w:hAnchor="page" w:x="6481" w:y="3068"/>
    </w:pPr>
  </w:style>
  <w:style w:type="character" w:styleId="FootnoteReference">
    <w:name w:val="footnote reference"/>
    <w:semiHidden/>
    <w:rPr>
      <w:vertAlign w:val="superscript"/>
    </w:rPr>
  </w:style>
  <w:style w:type="paragraph" w:styleId="FootnoteText">
    <w:name w:val="footnote text"/>
    <w:basedOn w:val="Normal"/>
    <w:semiHidden/>
    <w:rPr>
      <w:sz w:val="22"/>
    </w:rPr>
  </w:style>
  <w:style w:type="paragraph" w:customStyle="1" w:styleId="LeftHeading">
    <w:name w:val="Left Heading"/>
    <w:basedOn w:val="Normal"/>
    <w:next w:val="Normal"/>
    <w:pPr>
      <w:keepNext/>
      <w:spacing w:after="240"/>
    </w:pPr>
    <w:rPr>
      <w:b/>
    </w:rPr>
  </w:style>
  <w:style w:type="paragraph" w:styleId="Quote">
    <w:name w:val="Quote"/>
    <w:basedOn w:val="Normal"/>
    <w:next w:val="Normal"/>
    <w:qFormat/>
    <w:pPr>
      <w:spacing w:after="240"/>
      <w:ind w:left="1440" w:right="1440"/>
    </w:pPr>
  </w:style>
  <w:style w:type="paragraph" w:styleId="TableofAuthorities">
    <w:name w:val="table of authorities"/>
    <w:basedOn w:val="Normal"/>
    <w:next w:val="Normal"/>
    <w:semiHidden/>
    <w:pPr>
      <w:keepLines/>
      <w:widowControl w:val="0"/>
      <w:tabs>
        <w:tab w:val="right" w:leader="dot" w:pos="9216"/>
      </w:tabs>
      <w:spacing w:after="240"/>
      <w:ind w:left="720" w:right="1440" w:hanging="720"/>
    </w:pPr>
  </w:style>
  <w:style w:type="paragraph" w:styleId="TOAHeading">
    <w:name w:val="toa heading"/>
    <w:basedOn w:val="Normal"/>
    <w:next w:val="TableofAuthorities"/>
    <w:semiHidden/>
    <w:pPr>
      <w:keepNext/>
      <w:widowControl w:val="0"/>
      <w:spacing w:after="240"/>
      <w:jc w:val="center"/>
    </w:pPr>
    <w:rPr>
      <w:b/>
      <w:caps/>
    </w:rPr>
  </w:style>
  <w:style w:type="paragraph" w:customStyle="1" w:styleId="ConfidentialPhrase">
    <w:name w:val="Confidential Phrase"/>
    <w:basedOn w:val="Normal"/>
    <w:pPr>
      <w:spacing w:before="120" w:after="240"/>
      <w:jc w:val="left"/>
    </w:pPr>
    <w:rPr>
      <w:b/>
      <w:smallCaps/>
      <w:sz w:val="22"/>
    </w:rPr>
  </w:style>
  <w:style w:type="paragraph" w:customStyle="1" w:styleId="CGLogo">
    <w:name w:val="CGLogo"/>
    <w:basedOn w:val="Normal"/>
  </w:style>
  <w:style w:type="paragraph" w:customStyle="1" w:styleId="DraftStampFrame">
    <w:name w:val="DraftStampFrame"/>
    <w:basedOn w:val="Normal"/>
    <w:pPr>
      <w:framePr w:w="720" w:h="3888" w:hRule="exact" w:hSpace="187" w:vSpace="187" w:wrap="around" w:vAnchor="page" w:hAnchor="page" w:x="361" w:y="6337"/>
      <w:jc w:val="right"/>
    </w:pPr>
    <w:rPr>
      <w:b/>
      <w:color w:val="FF0000"/>
      <w:sz w:val="20"/>
    </w:rPr>
  </w:style>
  <w:style w:type="paragraph" w:styleId="BodyText2">
    <w:name w:val="Body Text 2"/>
    <w:basedOn w:val="Normal"/>
    <w:pPr>
      <w:spacing w:line="480" w:lineRule="auto"/>
      <w:ind w:firstLine="720"/>
    </w:pPr>
  </w:style>
  <w:style w:type="paragraph" w:styleId="Title">
    <w:name w:val="Title"/>
    <w:basedOn w:val="Normal"/>
    <w:qFormat/>
    <w:pPr>
      <w:spacing w:after="480"/>
      <w:jc w:val="center"/>
      <w:outlineLvl w:val="0"/>
    </w:pPr>
    <w:rPr>
      <w:b/>
      <w:caps/>
      <w:sz w:val="28"/>
    </w:rPr>
  </w:style>
  <w:style w:type="paragraph" w:styleId="Closing">
    <w:name w:val="Closing"/>
    <w:basedOn w:val="Normal"/>
    <w:pPr>
      <w:tabs>
        <w:tab w:val="right" w:pos="9360"/>
      </w:tabs>
      <w:spacing w:after="240"/>
      <w:ind w:left="4320"/>
    </w:pPr>
  </w:style>
  <w:style w:type="paragraph" w:customStyle="1" w:styleId="Hidden">
    <w:name w:val="Hidden"/>
    <w:basedOn w:val="Normal"/>
    <w:rPr>
      <w:b/>
      <w:smallCaps/>
      <w:vanish/>
      <w:color w:val="008000"/>
    </w:rPr>
  </w:style>
  <w:style w:type="paragraph" w:customStyle="1" w:styleId="Instruction">
    <w:name w:val="Instruction"/>
    <w:basedOn w:val="Normal"/>
    <w:pPr>
      <w:spacing w:after="240"/>
    </w:pPr>
    <w:rPr>
      <w:b/>
      <w:smallCaps/>
    </w:rPr>
  </w:style>
  <w:style w:type="paragraph" w:styleId="Header">
    <w:name w:val="header"/>
    <w:basedOn w:val="Normal"/>
    <w:pPr>
      <w:tabs>
        <w:tab w:val="center" w:pos="4320"/>
        <w:tab w:val="right" w:pos="8640"/>
      </w:tabs>
    </w:pPr>
  </w:style>
  <w:style w:type="character" w:customStyle="1" w:styleId="zzmpTrailerItem">
    <w:name w:val="zzmpTrailerItem"/>
    <w:rPr>
      <w:rFonts w:ascii="Times New Roman" w:hAnsi="Times New Roman" w:cs="Times New Roman"/>
      <w:color w:val="auto"/>
      <w:sz w:val="16"/>
      <w:effect w:val="none"/>
    </w:rPr>
  </w:style>
  <w:style w:type="character" w:customStyle="1" w:styleId="DocID">
    <w:name w:val="DocID"/>
    <w:rPr>
      <w:rFonts w:ascii="Times New Roman" w:hAnsi="Times New Roman" w:cs="Times New Roman"/>
      <w:b w:val="0"/>
      <w:sz w:val="14"/>
    </w:rPr>
  </w:style>
  <w:style w:type="paragraph" w:styleId="Salutation">
    <w:name w:val="Salutation"/>
    <w:basedOn w:val="Normal"/>
    <w:next w:val="Normal"/>
  </w:style>
  <w:style w:type="paragraph" w:styleId="BalloonText">
    <w:name w:val="Balloon Text"/>
    <w:basedOn w:val="Normal"/>
    <w:semiHidden/>
    <w:rPr>
      <w:rFonts w:ascii="Tahoma" w:hAnsi="Tahoma" w:cs="Tahoma"/>
      <w:sz w:val="16"/>
      <w:szCs w:val="16"/>
    </w:rPr>
  </w:style>
  <w:style w:type="paragraph" w:customStyle="1" w:styleId="Address">
    <w:name w:val="Address"/>
    <w:basedOn w:val="Normal"/>
    <w:pPr>
      <w:jc w:val="left"/>
    </w:pPr>
    <w:rPr>
      <w:szCs w:val="24"/>
    </w:rPr>
  </w:style>
  <w:style w:type="paragraph" w:customStyle="1" w:styleId="Char">
    <w:name w:val="Char"/>
    <w:basedOn w:val="Normal"/>
    <w:pPr>
      <w:spacing w:after="160" w:line="240" w:lineRule="exact"/>
    </w:pPr>
    <w:rPr>
      <w:rFonts w:ascii="Verdana" w:hAnsi="Verdana" w:cs="Verdana"/>
      <w:sz w:val="20"/>
    </w:rPr>
  </w:style>
  <w:style w:type="paragraph" w:customStyle="1" w:styleId="Char0">
    <w:name w:val="Char"/>
    <w:basedOn w:val="Normal"/>
    <w:pPr>
      <w:spacing w:after="160" w:line="240" w:lineRule="exact"/>
      <w:jc w:val="left"/>
    </w:pPr>
    <w:rPr>
      <w:rFonts w:ascii="Verdana" w:hAnsi="Verdana"/>
      <w:sz w:val="20"/>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HAnsi" w:hAnsiTheme="minorHAnsi" w:cstheme="minorBidi"/>
      <w:sz w:val="22"/>
      <w:szCs w:val="22"/>
    </w:rPr>
  </w:style>
  <w:style w:type="character" w:styleId="Hyperlink">
    <w:name w:val="Hyperlink"/>
    <w:basedOn w:val="DefaultParagraphFont"/>
    <w:rPr>
      <w:color w:val="0000FF" w:themeColor="hyperlink"/>
      <w:u w:val="single"/>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rPr>
  </w:style>
  <w:style w:type="character" w:styleId="UnresolvedMention">
    <w:name w:val="Unresolved Mention"/>
    <w:basedOn w:val="DefaultParagraphFont"/>
    <w:uiPriority w:val="99"/>
    <w:semiHidden/>
    <w:unhideWhenUsed/>
    <w:rsid w:val="001259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478409">
      <w:bodyDiv w:val="1"/>
      <w:marLeft w:val="0"/>
      <w:marRight w:val="0"/>
      <w:marTop w:val="0"/>
      <w:marBottom w:val="0"/>
      <w:divBdr>
        <w:top w:val="none" w:sz="0" w:space="0" w:color="auto"/>
        <w:left w:val="none" w:sz="0" w:space="0" w:color="auto"/>
        <w:bottom w:val="none" w:sz="0" w:space="0" w:color="auto"/>
        <w:right w:val="none" w:sz="0" w:space="0" w:color="auto"/>
      </w:divBdr>
      <w:divsChild>
        <w:div w:id="1530071065">
          <w:marLeft w:val="0"/>
          <w:marRight w:val="0"/>
          <w:marTop w:val="0"/>
          <w:marBottom w:val="0"/>
          <w:divBdr>
            <w:top w:val="none" w:sz="0" w:space="0" w:color="auto"/>
            <w:left w:val="none" w:sz="0" w:space="0" w:color="auto"/>
            <w:bottom w:val="none" w:sz="0" w:space="0" w:color="auto"/>
            <w:right w:val="none" w:sz="0" w:space="0" w:color="auto"/>
          </w:divBdr>
        </w:div>
      </w:divsChild>
    </w:div>
    <w:div w:id="1512447438">
      <w:bodyDiv w:val="1"/>
      <w:marLeft w:val="0"/>
      <w:marRight w:val="0"/>
      <w:marTop w:val="0"/>
      <w:marBottom w:val="0"/>
      <w:divBdr>
        <w:top w:val="none" w:sz="0" w:space="0" w:color="auto"/>
        <w:left w:val="none" w:sz="0" w:space="0" w:color="auto"/>
        <w:bottom w:val="none" w:sz="0" w:space="0" w:color="auto"/>
        <w:right w:val="none" w:sz="0" w:space="0" w:color="auto"/>
      </w:divBdr>
    </w:div>
    <w:div w:id="2121991873">
      <w:bodyDiv w:val="1"/>
      <w:marLeft w:val="0"/>
      <w:marRight w:val="0"/>
      <w:marTop w:val="0"/>
      <w:marBottom w:val="0"/>
      <w:divBdr>
        <w:top w:val="none" w:sz="0" w:space="0" w:color="auto"/>
        <w:left w:val="none" w:sz="0" w:space="0" w:color="auto"/>
        <w:bottom w:val="none" w:sz="0" w:space="0" w:color="auto"/>
        <w:right w:val="none" w:sz="0" w:space="0" w:color="auto"/>
      </w:divBdr>
      <w:divsChild>
        <w:div w:id="1295172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__yachabach@gmai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vik.ramprakash@rahmsd.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MacPac\Templates\Busines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0E5353-25CE-459C-8AC0-471EFDA3117E}">
  <ds:schemaRefs>
    <ds:schemaRef ds:uri="http://schemas.openxmlformats.org/officeDocument/2006/bibliography"/>
  </ds:schemaRefs>
</ds:datastoreItem>
</file>

<file path=customXml/itemProps2.xml><?xml version="1.0" encoding="utf-8"?>
<ds:datastoreItem xmlns:ds="http://schemas.openxmlformats.org/officeDocument/2006/customXml" ds:itemID="{AE42A5FA-1A4D-4092-9987-9B3FB8B11996}">
  <ds:schemaRefs>
    <ds:schemaRef ds:uri="http://schemas.openxmlformats.org/officeDocument/2006/bibliography"/>
  </ds:schemaRefs>
</ds:datastoreItem>
</file>

<file path=customXml/itemProps3.xml><?xml version="1.0" encoding="utf-8"?>
<ds:datastoreItem xmlns:ds="http://schemas.openxmlformats.org/officeDocument/2006/customXml" ds:itemID="{0A1DB6DD-2A4D-47B7-976D-75D5278872AF}">
  <ds:schemaRefs>
    <ds:schemaRef ds:uri="http://schemas.openxmlformats.org/officeDocument/2006/bibliography"/>
  </ds:schemaRefs>
</ds:datastoreItem>
</file>

<file path=customXml/itemProps4.xml><?xml version="1.0" encoding="utf-8"?>
<ds:datastoreItem xmlns:ds="http://schemas.openxmlformats.org/officeDocument/2006/customXml" ds:itemID="{2CEA7E82-613A-483B-A911-8A9AB3700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Business.dot</Template>
  <TotalTime>22</TotalTime>
  <Pages>9</Pages>
  <Words>3335</Words>
  <Characters>19011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(Begin typing here)</vt:lpstr>
    </vt:vector>
  </TitlesOfParts>
  <Company>God likes Par</Company>
  <LinksUpToDate>false</LinksUpToDate>
  <CharactersWithSpaces>22302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(Begin typing here)</dc:title>
  <dc:creator>MDS</dc:creator>
  <cp:lastModifiedBy>David Yachabach</cp:lastModifiedBy>
  <cp:revision>13</cp:revision>
  <cp:lastPrinted>2010-09-15T15:00:00Z</cp:lastPrinted>
  <dcterms:created xsi:type="dcterms:W3CDTF">2024-05-03T16:49:00Z</dcterms:created>
  <dcterms:modified xsi:type="dcterms:W3CDTF">2025-10-18T15:33:00Z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 117281/000000/1367164.01</vt:lpwstr>
  </property>
</Properties>
</file>