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60"/>
      </w:pPr>
      <w:r>
        <w:rPr>
          <w:b/>
          <w:bCs/>
          <w:sz w:val="24"/>
          <w:szCs w:val="24"/>
          <w:rtl w:val="0"/>
        </w:rPr>
        <w:t>AI FitTrack – Personalized Fitness Recommendations powered by AI</w:t>
      </w:r>
    </w:p>
    <w:p w14:paraId="00000002">
      <w:pPr>
        <w:spacing w:after="60"/>
      </w:pPr>
      <w:r>
        <w:rPr>
          <w:b/>
          <w:bCs/>
          <w:sz w:val="24"/>
          <w:szCs w:val="24"/>
          <w:rtl w:val="0"/>
        </w:rPr>
        <w:t>Project Design Phase-II</w:t>
      </w:r>
    </w:p>
    <w:p w14:paraId="00000003">
      <w:pPr>
        <w:spacing w:after="60"/>
      </w:pPr>
      <w:r>
        <w:rPr>
          <w:b/>
          <w:bCs/>
          <w:sz w:val="24"/>
          <w:szCs w:val="24"/>
          <w:rtl w:val="0"/>
        </w:rPr>
        <w:t>Technology Stack (Architecture &amp; Stack)</w:t>
      </w: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22"/>
        <w:gridCol w:w="7258"/>
      </w:tblGrid>
      <w:tr w14:paraId="4531C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00000004">
            <w:r>
              <w:rPr>
                <w:b/>
                <w:bCs/>
                <w:rtl w:val="0"/>
              </w:rPr>
              <w:t>Date</w:t>
            </w:r>
          </w:p>
        </w:tc>
        <w:tc>
          <w:tcPr>
            <w:vAlign w:val="center"/>
          </w:tcPr>
          <w:p w14:paraId="00000005">
            <w:r>
              <w:rPr>
                <w:rtl w:val="0"/>
              </w:rPr>
              <w:t>22/09/2026</w:t>
            </w:r>
          </w:p>
        </w:tc>
      </w:tr>
      <w:tr w14:paraId="759C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0655F96E">
            <w:r>
              <w:rPr>
                <w:b/>
                <w:bCs/>
                <w:rtl w:val="0"/>
              </w:rPr>
              <w:t>Team ID</w:t>
            </w:r>
          </w:p>
        </w:tc>
        <w:tc>
          <w:tcPr>
            <w:vAlign w:val="center"/>
          </w:tcPr>
          <w:p w14:paraId="2D82B40F">
            <w:r>
              <w:rPr>
                <w:rFonts w:hint="default"/>
                <w:rtl w:val="0"/>
              </w:rPr>
              <w:t>SWTID-2026-5251</w:t>
            </w:r>
          </w:p>
        </w:tc>
      </w:tr>
      <w:tr w14:paraId="03B73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6A871C1D">
            <w:r>
              <w:rPr>
                <w:b/>
                <w:bCs/>
                <w:rtl w:val="0"/>
              </w:rPr>
              <w:t>Project Name</w:t>
            </w:r>
          </w:p>
        </w:tc>
        <w:tc>
          <w:tcPr>
            <w:vAlign w:val="center"/>
          </w:tcPr>
          <w:p w14:paraId="5768F90E">
            <w:r>
              <w:rPr>
                <w:rtl w:val="0"/>
              </w:rPr>
              <w:t>AI FitTrack</w:t>
            </w:r>
          </w:p>
        </w:tc>
      </w:tr>
    </w:tbl>
    <w:p w14:paraId="38C6E15A">
      <w:pPr>
        <w:spacing w:before="100" w:after="200"/>
        <w:rPr>
          <w:rFonts w:hint="default"/>
          <w:lang w:val="en-US"/>
        </w:rPr>
      </w:pPr>
      <w:r>
        <w:rPr>
          <w:i/>
          <w:iCs/>
          <w:sz w:val="20"/>
          <w:szCs w:val="20"/>
          <w:rtl w:val="0"/>
        </w:rPr>
        <w:t xml:space="preserve">Team Leader: </w:t>
      </w:r>
      <w:r>
        <w:rPr>
          <w:rFonts w:hint="default"/>
          <w:i/>
          <w:iCs/>
          <w:sz w:val="20"/>
          <w:szCs w:val="20"/>
          <w:rtl w:val="0"/>
          <w:lang w:val="en-US"/>
        </w:rPr>
        <w:t>YACHEL C</w:t>
      </w:r>
      <w:r>
        <w:rPr>
          <w:i/>
          <w:iCs/>
          <w:sz w:val="20"/>
          <w:szCs w:val="20"/>
          <w:rtl w:val="0"/>
        </w:rPr>
        <w:t xml:space="preserve">   |   Team Members: </w:t>
      </w:r>
      <w:r>
        <w:rPr>
          <w:rFonts w:hint="default"/>
          <w:i/>
          <w:iCs/>
          <w:sz w:val="20"/>
          <w:szCs w:val="20"/>
          <w:rtl w:val="0"/>
          <w:lang w:val="en-US"/>
        </w:rPr>
        <w:t>GOMATHI S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ABIRAMI R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JANANI D</w:t>
      </w:r>
    </w:p>
    <w:p w14:paraId="0000000B">
      <w:pPr>
        <w:spacing w:after="120"/>
      </w:pPr>
      <w:bookmarkStart w:id="0" w:name="_GoBack"/>
      <w:bookmarkEnd w:id="0"/>
      <w:r>
        <w:rPr>
          <w:b/>
          <w:bCs/>
          <w:rtl w:val="0"/>
        </w:rPr>
        <w:t>Technical Architecture:</w:t>
      </w:r>
    </w:p>
    <w:p w14:paraId="0000000C">
      <w:pPr>
        <w:spacing w:after="120"/>
      </w:pPr>
      <w:r>
        <w:rPr>
          <w:rtl w:val="0"/>
        </w:rPr>
        <w:t>The system follows a layered MVC architecture where API clients (Postman, ThunderClient, or a future frontend) communicate with a Node.js + Express backend through REST APIs. Authentication is handled using JWT tokens, all user and workout data is stored in MongoDB, and AI-powered recommendations are generated through a dedicated Google Gemini service layer.</w:t>
      </w:r>
    </w:p>
    <w:p w14:paraId="0000000D">
      <w:pPr>
        <w:spacing w:after="120"/>
      </w:pPr>
      <w:r>
        <w:rPr>
          <w:rtl w:val="0"/>
        </w:rPr>
        <w:t>The deliverable includes the architectural diagram below along with the component and characteristic tables.</w:t>
      </w:r>
    </w:p>
    <w:p w14:paraId="0000000E">
      <w:pPr>
        <w:spacing w:before="100" w:after="200"/>
        <w:jc w:val="center"/>
      </w:pPr>
      <w:r>
        <w:drawing>
          <wp:inline distT="0" distB="0" distL="0" distR="0">
            <wp:extent cx="5667375" cy="377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spacing w:after="120"/>
      </w:pPr>
      <w:r>
        <w:rPr>
          <w:b/>
          <w:bCs/>
          <w:rtl w:val="0"/>
        </w:rPr>
        <w:t>Table-1: Components &amp; Technologies</w:t>
      </w:r>
    </w:p>
    <w:tbl>
      <w:tblPr>
        <w:tblStyle w:val="22"/>
        <w:tblW w:w="1007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06"/>
        <w:gridCol w:w="2150"/>
        <w:gridCol w:w="4032"/>
        <w:gridCol w:w="3091"/>
      </w:tblGrid>
      <w:tr w14:paraId="49BB4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10">
            <w:r>
              <w:rPr>
                <w:b/>
                <w:bCs/>
                <w:color w:val="FFFFFF"/>
                <w:rtl w:val="0"/>
              </w:rPr>
              <w:t>S.No</w:t>
            </w:r>
          </w:p>
        </w:tc>
        <w:tc>
          <w:tcPr>
            <w:shd w:val="clear" w:color="auto" w:fill="2F5496"/>
            <w:vAlign w:val="center"/>
          </w:tcPr>
          <w:p w14:paraId="00000011">
            <w:r>
              <w:rPr>
                <w:b/>
                <w:bCs/>
                <w:color w:val="FFFFFF"/>
                <w:rtl w:val="0"/>
              </w:rPr>
              <w:t>Component</w:t>
            </w:r>
          </w:p>
        </w:tc>
        <w:tc>
          <w:tcPr>
            <w:shd w:val="clear" w:color="auto" w:fill="2F5496"/>
            <w:vAlign w:val="center"/>
          </w:tcPr>
          <w:p w14:paraId="00000012">
            <w:r>
              <w:rPr>
                <w:b/>
                <w:bCs/>
                <w:color w:val="FFFFFF"/>
                <w:rtl w:val="0"/>
              </w:rPr>
              <w:t>Description</w:t>
            </w:r>
          </w:p>
        </w:tc>
        <w:tc>
          <w:tcPr>
            <w:shd w:val="clear" w:color="auto" w:fill="2F5496"/>
            <w:vAlign w:val="center"/>
          </w:tcPr>
          <w:p w14:paraId="00000013">
            <w:r>
              <w:rPr>
                <w:b/>
                <w:bCs/>
                <w:color w:val="FFFFFF"/>
                <w:rtl w:val="0"/>
              </w:rPr>
              <w:t>Technology</w:t>
            </w:r>
          </w:p>
        </w:tc>
      </w:tr>
      <w:tr w14:paraId="1C5F6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4">
            <w:r>
              <w:rPr>
                <w:rtl w:val="0"/>
              </w:rPr>
              <w:t>1</w:t>
            </w:r>
          </w:p>
        </w:tc>
        <w:tc>
          <w:p w14:paraId="00000015">
            <w:r>
              <w:rPr>
                <w:rtl w:val="0"/>
              </w:rPr>
              <w:t>Application Logic-1</w:t>
            </w:r>
          </w:p>
        </w:tc>
        <w:tc>
          <w:p w14:paraId="00000016">
            <w:r>
              <w:rPr>
                <w:rtl w:val="0"/>
              </w:rPr>
              <w:t>User authentication, JWT token generation and validation</w:t>
            </w:r>
          </w:p>
        </w:tc>
        <w:tc>
          <w:p w14:paraId="00000017">
            <w:r>
              <w:rPr>
                <w:rtl w:val="0"/>
              </w:rPr>
              <w:t>Node.js, Express.js, bcryptjs, jsonwebtoken</w:t>
            </w:r>
          </w:p>
        </w:tc>
      </w:tr>
      <w:tr w14:paraId="0230E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18">
            <w:r>
              <w:rPr>
                <w:rtl w:val="0"/>
              </w:rPr>
              <w:t>2</w:t>
            </w:r>
          </w:p>
        </w:tc>
        <w:tc>
          <w:tcPr>
            <w:shd w:val="clear" w:color="auto" w:fill="F2F2F2"/>
          </w:tcPr>
          <w:p w14:paraId="00000019">
            <w:r>
              <w:rPr>
                <w:rtl w:val="0"/>
              </w:rPr>
              <w:t>Application Logic-2</w:t>
            </w:r>
          </w:p>
        </w:tc>
        <w:tc>
          <w:tcPr>
            <w:shd w:val="clear" w:color="auto" w:fill="F2F2F2"/>
          </w:tcPr>
          <w:p w14:paraId="0000001A">
            <w:r>
              <w:rPr>
                <w:rtl w:val="0"/>
              </w:rPr>
              <w:t>Workout CRUD operations and search functionality</w:t>
            </w:r>
          </w:p>
        </w:tc>
        <w:tc>
          <w:tcPr>
            <w:shd w:val="clear" w:color="auto" w:fill="F2F2F2"/>
          </w:tcPr>
          <w:p w14:paraId="0000001B">
            <w:r>
              <w:rPr>
                <w:rtl w:val="0"/>
              </w:rPr>
              <w:t>Node.js, Express.js, REST API</w:t>
            </w:r>
          </w:p>
        </w:tc>
      </w:tr>
      <w:tr w14:paraId="2D8FE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C">
            <w:r>
              <w:rPr>
                <w:rtl w:val="0"/>
              </w:rPr>
              <w:t>3</w:t>
            </w:r>
          </w:p>
        </w:tc>
        <w:tc>
          <w:p w14:paraId="0000001D">
            <w:r>
              <w:rPr>
                <w:rtl w:val="0"/>
              </w:rPr>
              <w:t>Application Logic-3</w:t>
            </w:r>
          </w:p>
        </w:tc>
        <w:tc>
          <w:p w14:paraId="0000001E">
            <w:r>
              <w:rPr>
                <w:rtl w:val="0"/>
              </w:rPr>
              <w:t>AI workout recommendation and fitness insight generation</w:t>
            </w:r>
          </w:p>
        </w:tc>
        <w:tc>
          <w:p w14:paraId="0000001F">
            <w:r>
              <w:rPr>
                <w:rtl w:val="0"/>
              </w:rPr>
              <w:t>Google Gemini AI, dedicated service layer</w:t>
            </w:r>
          </w:p>
        </w:tc>
      </w:tr>
      <w:tr w14:paraId="1E49DD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20">
            <w:r>
              <w:rPr>
                <w:rtl w:val="0"/>
              </w:rPr>
              <w:t>4</w:t>
            </w:r>
          </w:p>
        </w:tc>
        <w:tc>
          <w:tcPr>
            <w:shd w:val="clear" w:color="auto" w:fill="F2F2F2"/>
          </w:tcPr>
          <w:p w14:paraId="00000021">
            <w:r>
              <w:rPr>
                <w:rtl w:val="0"/>
              </w:rPr>
              <w:t>Database</w:t>
            </w:r>
          </w:p>
        </w:tc>
        <w:tc>
          <w:tcPr>
            <w:shd w:val="clear" w:color="auto" w:fill="F2F2F2"/>
          </w:tcPr>
          <w:p w14:paraId="00000022">
            <w:r>
              <w:rPr>
                <w:rtl w:val="0"/>
              </w:rPr>
              <w:t>Store user accounts and workout data securely</w:t>
            </w:r>
          </w:p>
        </w:tc>
        <w:tc>
          <w:tcPr>
            <w:shd w:val="clear" w:color="auto" w:fill="F2F2F2"/>
          </w:tcPr>
          <w:p w14:paraId="00000023">
            <w:r>
              <w:rPr>
                <w:rtl w:val="0"/>
              </w:rPr>
              <w:t>MongoDB, Mongoose</w:t>
            </w:r>
          </w:p>
        </w:tc>
      </w:tr>
      <w:tr w14:paraId="5FAF7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4">
            <w:r>
              <w:rPr>
                <w:rtl w:val="0"/>
              </w:rPr>
              <w:t>5</w:t>
            </w:r>
          </w:p>
        </w:tc>
        <w:tc>
          <w:p w14:paraId="00000025">
            <w:r>
              <w:rPr>
                <w:rtl w:val="0"/>
              </w:rPr>
              <w:t>API Communication</w:t>
            </w:r>
          </w:p>
        </w:tc>
        <w:tc>
          <w:p w14:paraId="00000026">
            <w:r>
              <w:rPr>
                <w:rtl w:val="0"/>
              </w:rPr>
              <w:t>Handles secure data transfer between client and backend</w:t>
            </w:r>
          </w:p>
        </w:tc>
        <w:tc>
          <w:p w14:paraId="00000027">
            <w:r>
              <w:rPr>
                <w:rtl w:val="0"/>
              </w:rPr>
              <w:t>REST API, JSON, HTTPS</w:t>
            </w:r>
          </w:p>
        </w:tc>
      </w:tr>
    </w:tbl>
    <w:p w14:paraId="00000028">
      <w:pPr>
        <w:spacing w:after="150"/>
      </w:pPr>
    </w:p>
    <w:p w14:paraId="00000029">
      <w:pPr>
        <w:spacing w:after="120"/>
      </w:pPr>
      <w:r>
        <w:rPr>
          <w:b/>
          <w:bCs/>
          <w:rtl w:val="0"/>
        </w:rPr>
        <w:t>Table-2: Application Characteristics</w:t>
      </w:r>
    </w:p>
    <w:tbl>
      <w:tblPr>
        <w:tblStyle w:val="23"/>
        <w:tblW w:w="1007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06"/>
        <w:gridCol w:w="2419"/>
        <w:gridCol w:w="4032"/>
        <w:gridCol w:w="2822"/>
      </w:tblGrid>
      <w:tr w14:paraId="3678F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2A">
            <w:r>
              <w:rPr>
                <w:b/>
                <w:bCs/>
                <w:color w:val="FFFFFF"/>
                <w:rtl w:val="0"/>
              </w:rPr>
              <w:t>S.No</w:t>
            </w:r>
          </w:p>
        </w:tc>
        <w:tc>
          <w:tcPr>
            <w:shd w:val="clear" w:color="auto" w:fill="2F5496"/>
            <w:vAlign w:val="center"/>
          </w:tcPr>
          <w:p w14:paraId="0000002B">
            <w:r>
              <w:rPr>
                <w:b/>
                <w:bCs/>
                <w:color w:val="FFFFFF"/>
                <w:rtl w:val="0"/>
              </w:rPr>
              <w:t>Characteristics</w:t>
            </w:r>
          </w:p>
        </w:tc>
        <w:tc>
          <w:tcPr>
            <w:shd w:val="clear" w:color="auto" w:fill="2F5496"/>
            <w:vAlign w:val="center"/>
          </w:tcPr>
          <w:p w14:paraId="0000002C">
            <w:r>
              <w:rPr>
                <w:b/>
                <w:bCs/>
                <w:color w:val="FFFFFF"/>
                <w:rtl w:val="0"/>
              </w:rPr>
              <w:t>Description</w:t>
            </w:r>
          </w:p>
        </w:tc>
        <w:tc>
          <w:tcPr>
            <w:shd w:val="clear" w:color="auto" w:fill="2F5496"/>
            <w:vAlign w:val="center"/>
          </w:tcPr>
          <w:p w14:paraId="0000002D">
            <w:r>
              <w:rPr>
                <w:b/>
                <w:bCs/>
                <w:color w:val="FFFFFF"/>
                <w:rtl w:val="0"/>
              </w:rPr>
              <w:t>Technology</w:t>
            </w:r>
          </w:p>
        </w:tc>
      </w:tr>
      <w:tr w14:paraId="38D1A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E">
            <w:r>
              <w:rPr>
                <w:rtl w:val="0"/>
              </w:rPr>
              <w:t>1</w:t>
            </w:r>
          </w:p>
        </w:tc>
        <w:tc>
          <w:p w14:paraId="0000002F">
            <w:r>
              <w:rPr>
                <w:rtl w:val="0"/>
              </w:rPr>
              <w:t>Open-Source Frameworks</w:t>
            </w:r>
          </w:p>
        </w:tc>
        <w:tc>
          <w:p w14:paraId="00000030">
            <w:r>
              <w:rPr>
                <w:rtl w:val="0"/>
              </w:rPr>
              <w:t>Backend frameworks used in the system</w:t>
            </w:r>
          </w:p>
        </w:tc>
        <w:tc>
          <w:p w14:paraId="00000031">
            <w:r>
              <w:rPr>
                <w:rtl w:val="0"/>
              </w:rPr>
              <w:t>Node.js, Express.js, Mongoose</w:t>
            </w:r>
          </w:p>
        </w:tc>
      </w:tr>
      <w:tr w14:paraId="263E5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32">
            <w:r>
              <w:rPr>
                <w:rtl w:val="0"/>
              </w:rPr>
              <w:t>2</w:t>
            </w:r>
          </w:p>
        </w:tc>
        <w:tc>
          <w:tcPr>
            <w:shd w:val="clear" w:color="auto" w:fill="F2F2F2"/>
          </w:tcPr>
          <w:p w14:paraId="00000033">
            <w:r>
              <w:rPr>
                <w:rtl w:val="0"/>
              </w:rPr>
              <w:t>Scalable Architecture</w:t>
            </w:r>
          </w:p>
        </w:tc>
        <w:tc>
          <w:tcPr>
            <w:shd w:val="clear" w:color="auto" w:fill="F2F2F2"/>
          </w:tcPr>
          <w:p w14:paraId="00000034">
            <w:r>
              <w:rPr>
                <w:rtl w:val="0"/>
              </w:rPr>
              <w:t>Modular MVC architecture supporting future features</w:t>
            </w:r>
          </w:p>
        </w:tc>
        <w:tc>
          <w:tcPr>
            <w:shd w:val="clear" w:color="auto" w:fill="F2F2F2"/>
          </w:tcPr>
          <w:p w14:paraId="00000035">
            <w:r>
              <w:rPr>
                <w:rtl w:val="0"/>
              </w:rPr>
              <w:t>REST API Architecture, JWT Middleware</w:t>
            </w:r>
          </w:p>
        </w:tc>
      </w:tr>
      <w:tr w14:paraId="47EAC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6">
            <w:r>
              <w:rPr>
                <w:rtl w:val="0"/>
              </w:rPr>
              <w:t>3</w:t>
            </w:r>
          </w:p>
        </w:tc>
        <w:tc>
          <w:p w14:paraId="00000037">
            <w:r>
              <w:rPr>
                <w:rtl w:val="0"/>
              </w:rPr>
              <w:t>Security</w:t>
            </w:r>
          </w:p>
        </w:tc>
        <w:tc>
          <w:p w14:paraId="00000038">
            <w:r>
              <w:rPr>
                <w:rtl w:val="0"/>
              </w:rPr>
              <w:t>Secure authentication and protected routes</w:t>
            </w:r>
          </w:p>
        </w:tc>
        <w:tc>
          <w:p w14:paraId="00000039">
            <w:r>
              <w:rPr>
                <w:rtl w:val="0"/>
              </w:rPr>
              <w:t>JWT Authentication, bcrypt Password Hashing</w:t>
            </w:r>
          </w:p>
        </w:tc>
      </w:tr>
      <w:tr w14:paraId="35CE2E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3A">
            <w:r>
              <w:rPr>
                <w:rtl w:val="0"/>
              </w:rPr>
              <w:t>4</w:t>
            </w:r>
          </w:p>
        </w:tc>
        <w:tc>
          <w:tcPr>
            <w:shd w:val="clear" w:color="auto" w:fill="F2F2F2"/>
          </w:tcPr>
          <w:p w14:paraId="0000003B">
            <w:r>
              <w:rPr>
                <w:rtl w:val="0"/>
              </w:rPr>
              <w:t>AI Integration</w:t>
            </w:r>
          </w:p>
        </w:tc>
        <w:tc>
          <w:tcPr>
            <w:shd w:val="clear" w:color="auto" w:fill="F2F2F2"/>
          </w:tcPr>
          <w:p w14:paraId="0000003C">
            <w:r>
              <w:rPr>
                <w:rtl w:val="0"/>
              </w:rPr>
              <w:t>Personalized recommendations and insights</w:t>
            </w:r>
          </w:p>
        </w:tc>
        <w:tc>
          <w:tcPr>
            <w:shd w:val="clear" w:color="auto" w:fill="F2F2F2"/>
          </w:tcPr>
          <w:p w14:paraId="0000003D">
            <w:r>
              <w:rPr>
                <w:rtl w:val="0"/>
              </w:rPr>
              <w:t>Google Gemini API (gemini-2.5-flash)</w:t>
            </w:r>
          </w:p>
        </w:tc>
      </w:tr>
      <w:tr w14:paraId="19EC6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E">
            <w:r>
              <w:rPr>
                <w:rtl w:val="0"/>
              </w:rPr>
              <w:t>5</w:t>
            </w:r>
          </w:p>
        </w:tc>
        <w:tc>
          <w:p w14:paraId="0000003F">
            <w:r>
              <w:rPr>
                <w:rtl w:val="0"/>
              </w:rPr>
              <w:t>Performance Optimization</w:t>
            </w:r>
          </w:p>
        </w:tc>
        <w:tc>
          <w:p w14:paraId="00000040">
            <w:r>
              <w:rPr>
                <w:rtl w:val="0"/>
              </w:rPr>
              <w:t>Fast, reliable database queries and async request handling</w:t>
            </w:r>
          </w:p>
        </w:tc>
        <w:tc>
          <w:p w14:paraId="00000041">
            <w:r>
              <w:rPr>
                <w:rtl w:val="0"/>
              </w:rPr>
              <w:t>MongoDB Indexing, Async/Await</w:t>
            </w:r>
          </w:p>
        </w:tc>
      </w:tr>
    </w:tbl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1951B5A-B498-47C3-8897-44A635D2B5A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A651D41-3355-49C4-B58E-CFB3D265F8B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B6B4F47-EAF2-4DC0-B10E-69B140488A5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AD7EF8B-430C-4F8D-A8DE-26DBC5A8B1D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51C8E7A-9BAE-4106-89B6-CB94BA12C5E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0C9FF801-A331-4F81-A605-46E0CBEA307F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1C975C14-FCC8-4CDE-A522-79ACC6DB76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6AF6D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WdGjb9ZBjpyI8KdpOCxRo6IRg==">CgMxLjA4AHIhMUhKR0RUMU1zdF9CLTFqbVNlOXIyTHZJLWJGcjhuVnYw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258</Words>
  <Characters>1713</Characters>
  <TotalTime>0</TotalTime>
  <ScaleCrop>false</ScaleCrop>
  <LinksUpToDate>false</LinksUpToDate>
  <CharactersWithSpaces>1912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2026-09-24T19:50:00Z</dcterms:created>
  <dc:creator>Un-named</dc:creator>
  <cp:lastModifiedBy>SABYZONE</cp:lastModifiedBy>
  <dcterms:modified xsi:type="dcterms:W3CDTF">2026-09-25T16:44:53Z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eyJoZGlkIjoiMzZiMjMzYTAwY2MxOWRiNDM5MGZjOWMwMDFiZjJkMzQifQ==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2144097356F64147B0519AA8CA9A2080_12</vt:lpwstr>
  </property>
</Properties>
</file>