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User Acceptance Testing (UAT) Template</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4674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2">
            <w:r>
              <w:rPr>
                <w:b/>
                <w:bCs/>
                <w:rtl w:val="0"/>
              </w:rPr>
              <w:t>Date</w:t>
            </w:r>
          </w:p>
        </w:tc>
        <w:tc>
          <w:tcPr>
            <w:vAlign w:val="center"/>
          </w:tcPr>
          <w:p w14:paraId="00000003">
            <w:r>
              <w:rPr>
                <w:rtl w:val="0"/>
              </w:rPr>
              <w:t>23/09/2026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33E04AE2">
            <w:r>
              <w:rPr>
                <w:b/>
                <w:bCs/>
                <w:rtl w:val="0"/>
              </w:rPr>
              <w:t>Team ID</w:t>
            </w:r>
          </w:p>
        </w:tc>
        <w:tc>
          <w:tcPr>
            <w:vAlign w:val="center"/>
          </w:tcPr>
          <w:p w14:paraId="5870DBFA">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165C007E">
            <w:r>
              <w:rPr>
                <w:b/>
                <w:bCs/>
                <w:rtl w:val="0"/>
              </w:rPr>
              <w:t>Project Name</w:t>
            </w:r>
          </w:p>
        </w:tc>
        <w:tc>
          <w:tcPr>
            <w:vAlign w:val="center"/>
          </w:tcPr>
          <w:p w14:paraId="263CB28A">
            <w:r>
              <w:rPr>
                <w:rtl w:val="0"/>
              </w:rPr>
              <w:t>AI FitTrack</w:t>
            </w:r>
          </w:p>
        </w:tc>
      </w:tr>
    </w:tbl>
    <w:p w14:paraId="56AB7D73">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9">
      <w:pPr>
        <w:spacing w:after="120"/>
      </w:pPr>
      <w:bookmarkStart w:id="0" w:name="_GoBack"/>
      <w:bookmarkEnd w:id="0"/>
      <w:r>
        <w:rPr>
          <w:b/>
          <w:bCs/>
          <w:rtl w:val="0"/>
        </w:rPr>
        <w:t>Project Overview</w:t>
      </w:r>
    </w:p>
    <w:p w14:paraId="0000000A">
      <w:pPr>
        <w:spacing w:after="120"/>
      </w:pPr>
      <w:r>
        <w:rPr>
          <w:b/>
          <w:bCs/>
          <w:rtl w:val="0"/>
        </w:rPr>
        <w:t xml:space="preserve">Project Name: </w:t>
      </w:r>
      <w:r>
        <w:rPr>
          <w:rtl w:val="0"/>
        </w:rPr>
        <w:t>AI FitTrack — Personalized Fitness Recommendations powered by AI (Backend)</w:t>
      </w:r>
    </w:p>
    <w:p w14:paraId="0000000B">
      <w:pPr>
        <w:spacing w:after="120"/>
      </w:pPr>
      <w:r>
        <w:rPr>
          <w:b/>
          <w:bCs/>
          <w:rtl w:val="0"/>
        </w:rPr>
        <w:t xml:space="preserve">Project Description: </w:t>
      </w:r>
      <w:r>
        <w:rPr>
          <w:rtl w:val="0"/>
        </w:rPr>
        <w:t>A Node.js and Express.js based backend application that provides secure REST APIs for workout tracking and AI-powered fitness guidance using JWT authentication and Google Gemini AI. The system allows users to register, log in, and perform CRUD operations on their own workouts, search workout history, and receive personalized recommendations and fitness insights, all while ensuring data privacy through token-based authorization.</w:t>
      </w:r>
    </w:p>
    <w:p w14:paraId="0000000C">
      <w:pPr>
        <w:spacing w:after="120"/>
      </w:pPr>
      <w:r>
        <w:rPr>
          <w:b/>
          <w:bCs/>
          <w:rtl w:val="0"/>
        </w:rPr>
        <w:t xml:space="preserve">Project Version: </w:t>
      </w:r>
      <w:r>
        <w:rPr>
          <w:rtl w:val="0"/>
        </w:rPr>
        <w:t>v1.0</w:t>
      </w:r>
    </w:p>
    <w:p w14:paraId="0000000D">
      <w:pPr>
        <w:spacing w:after="120"/>
      </w:pPr>
      <w:r>
        <w:rPr>
          <w:b/>
          <w:bCs/>
          <w:rtl w:val="0"/>
        </w:rPr>
        <w:t xml:space="preserve">Testing Period: </w:t>
      </w:r>
      <w:r>
        <w:rPr>
          <w:rtl w:val="0"/>
        </w:rPr>
        <w:t>June 22, 2026 – June 28, 2026</w:t>
      </w:r>
    </w:p>
    <w:p w14:paraId="0000000E">
      <w:pPr>
        <w:spacing w:after="120"/>
      </w:pPr>
      <w:r>
        <w:rPr>
          <w:b/>
          <w:bCs/>
          <w:rtl w:val="0"/>
        </w:rPr>
        <w:t>Testing Scope</w:t>
      </w:r>
    </w:p>
    <w:p w14:paraId="0000000F">
      <w:pPr>
        <w:spacing w:after="120"/>
      </w:pPr>
      <w:r>
        <w:rPr>
          <w:b/>
          <w:bCs/>
          <w:rtl w:val="0"/>
        </w:rPr>
        <w:t>Features and Functionalities to be Tested</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Registration API</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Login API with JWT Token</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Authentication Middleware (Protected Routes)</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CRUD APIs (Add, View, Update, Delete)</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Search/Filter API</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AI Workout Recommendation API (Google Gemini)</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AI Fitness Insights API (Google Gemini)</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Database Integration with MongoDB</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Error Handling &amp; API Response Validation</w:t>
      </w:r>
    </w:p>
    <w:p w14:paraId="00000019">
      <w:pPr>
        <w:spacing w:after="120"/>
      </w:pPr>
      <w:r>
        <w:rPr>
          <w:b/>
          <w:bCs/>
          <w:rtl w:val="0"/>
        </w:rPr>
        <w:t>User Stories or Requirements to be Tested</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can register and receive a valid API response</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can log in and receive a JWT token</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Only authenticated users can access workout and AI routes</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Users can manage only their own workouts</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can retrieve a personalized workout recommendation from Gemini AI</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 can retrieve fitness insights based on workout statistics</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API returns proper error messages for invalid requests</w:t>
      </w:r>
    </w:p>
    <w:p w14:paraId="00000021">
      <w:pPr>
        <w:spacing w:after="120"/>
      </w:pPr>
      <w:r>
        <w:rPr>
          <w:b/>
          <w:bCs/>
          <w:rtl w:val="0"/>
        </w:rPr>
        <w:t>Test Cases</w:t>
      </w:r>
    </w:p>
    <w:tbl>
      <w:tblPr>
        <w:tblStyle w:val="22"/>
        <w:tblW w:w="1007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30"/>
        <w:gridCol w:w="1603"/>
        <w:gridCol w:w="2978"/>
        <w:gridCol w:w="2176"/>
        <w:gridCol w:w="1260"/>
        <w:gridCol w:w="1030"/>
      </w:tblGrid>
      <w:tr w14:paraId="25F97285">
        <w:tblPrEx>
          <w:tblCellMar>
            <w:top w:w="0" w:type="dxa"/>
            <w:left w:w="115" w:type="dxa"/>
            <w:bottom w:w="0" w:type="dxa"/>
            <w:right w:w="115" w:type="dxa"/>
          </w:tblCellMar>
        </w:tblPrEx>
        <w:trPr>
          <w:tblHeader/>
        </w:trPr>
        <w:tc>
          <w:tcPr>
            <w:shd w:val="clear" w:color="auto" w:fill="2F5496"/>
            <w:vAlign w:val="center"/>
          </w:tcPr>
          <w:p w14:paraId="00000022">
            <w:r>
              <w:rPr>
                <w:b/>
                <w:bCs/>
                <w:color w:val="FFFFFF"/>
                <w:rtl w:val="0"/>
              </w:rPr>
              <w:t>Test Case ID</w:t>
            </w:r>
          </w:p>
        </w:tc>
        <w:tc>
          <w:tcPr>
            <w:shd w:val="clear" w:color="auto" w:fill="2F5496"/>
            <w:vAlign w:val="center"/>
          </w:tcPr>
          <w:p w14:paraId="00000023">
            <w:r>
              <w:rPr>
                <w:b/>
                <w:bCs/>
                <w:color w:val="FFFFFF"/>
                <w:rtl w:val="0"/>
              </w:rPr>
              <w:t>Test Scenario</w:t>
            </w:r>
          </w:p>
        </w:tc>
        <w:tc>
          <w:tcPr>
            <w:shd w:val="clear" w:color="auto" w:fill="2F5496"/>
            <w:vAlign w:val="center"/>
          </w:tcPr>
          <w:p w14:paraId="00000024">
            <w:r>
              <w:rPr>
                <w:b/>
                <w:bCs/>
                <w:color w:val="FFFFFF"/>
                <w:rtl w:val="0"/>
              </w:rPr>
              <w:t>Test Steps</w:t>
            </w:r>
          </w:p>
        </w:tc>
        <w:tc>
          <w:tcPr>
            <w:shd w:val="clear" w:color="auto" w:fill="2F5496"/>
            <w:vAlign w:val="center"/>
          </w:tcPr>
          <w:p w14:paraId="00000025">
            <w:r>
              <w:rPr>
                <w:b/>
                <w:bCs/>
                <w:color w:val="FFFFFF"/>
                <w:rtl w:val="0"/>
              </w:rPr>
              <w:t>Expected Result</w:t>
            </w:r>
          </w:p>
        </w:tc>
        <w:tc>
          <w:tcPr>
            <w:shd w:val="clear" w:color="auto" w:fill="2F5496"/>
            <w:vAlign w:val="center"/>
          </w:tcPr>
          <w:p w14:paraId="00000026">
            <w:r>
              <w:rPr>
                <w:b/>
                <w:bCs/>
                <w:color w:val="FFFFFF"/>
                <w:rtl w:val="0"/>
              </w:rPr>
              <w:t>Actual Result</w:t>
            </w:r>
          </w:p>
        </w:tc>
        <w:tc>
          <w:tcPr>
            <w:shd w:val="clear" w:color="auto" w:fill="2F5496"/>
            <w:vAlign w:val="center"/>
          </w:tcPr>
          <w:p w14:paraId="00000027">
            <w:r>
              <w:rPr>
                <w:b/>
                <w:bCs/>
                <w:color w:val="FFFFFF"/>
                <w:rtl w:val="0"/>
              </w:rPr>
              <w:t>Pass/Fail</w:t>
            </w:r>
          </w:p>
        </w:tc>
      </w:tr>
      <w:tr w14:paraId="5411B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28">
            <w:r>
              <w:rPr>
                <w:rtl w:val="0"/>
              </w:rPr>
              <w:t>TC-001</w:t>
            </w:r>
          </w:p>
        </w:tc>
        <w:tc>
          <w:p w14:paraId="00000029">
            <w:r>
              <w:rPr>
                <w:rtl w:val="0"/>
              </w:rPr>
              <w:t>Register User API</w:t>
            </w:r>
          </w:p>
        </w:tc>
        <w:tc>
          <w:p w14:paraId="0000002A">
            <w:r>
              <w:rPr>
                <w:rtl w:val="0"/>
              </w:rPr>
              <w:t>1. Send POST request to /api/auth/register</w:t>
            </w:r>
          </w:p>
          <w:p w14:paraId="0000002B">
            <w:r>
              <w:rPr>
                <w:rtl w:val="0"/>
              </w:rPr>
              <w:t>2. Provide valid name, email, and password</w:t>
            </w:r>
          </w:p>
        </w:tc>
        <w:tc>
          <w:p w14:paraId="0000002C">
            <w:r>
              <w:rPr>
                <w:rtl w:val="0"/>
              </w:rPr>
              <w:t>User created successfully with token in response</w:t>
            </w:r>
          </w:p>
        </w:tc>
        <w:tc>
          <w:p w14:paraId="0000002D">
            <w:r>
              <w:rPr>
                <w:rtl w:val="0"/>
              </w:rPr>
              <w:t>[Actual Result]</w:t>
            </w:r>
          </w:p>
        </w:tc>
        <w:tc>
          <w:p w14:paraId="0000002E">
            <w:r>
              <w:rPr>
                <w:rtl w:val="0"/>
              </w:rPr>
              <w:t>[Pass/Fail]</w:t>
            </w:r>
          </w:p>
        </w:tc>
      </w:tr>
      <w:tr w14:paraId="66BF1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2F">
            <w:r>
              <w:rPr>
                <w:rtl w:val="0"/>
              </w:rPr>
              <w:t>TC-002</w:t>
            </w:r>
          </w:p>
        </w:tc>
        <w:tc>
          <w:tcPr>
            <w:shd w:val="clear" w:color="auto" w:fill="F2F2F2"/>
          </w:tcPr>
          <w:p w14:paraId="00000030">
            <w:r>
              <w:rPr>
                <w:rtl w:val="0"/>
              </w:rPr>
              <w:t>Login API</w:t>
            </w:r>
          </w:p>
        </w:tc>
        <w:tc>
          <w:tcPr>
            <w:shd w:val="clear" w:color="auto" w:fill="F2F2F2"/>
          </w:tcPr>
          <w:p w14:paraId="00000031">
            <w:r>
              <w:rPr>
                <w:rtl w:val="0"/>
              </w:rPr>
              <w:t>1. Send POST request to /api/auth/login</w:t>
            </w:r>
          </w:p>
          <w:p w14:paraId="00000032">
            <w:r>
              <w:rPr>
                <w:rtl w:val="0"/>
              </w:rPr>
              <w:t>2. Provide valid credentials</w:t>
            </w:r>
          </w:p>
        </w:tc>
        <w:tc>
          <w:tcPr>
            <w:shd w:val="clear" w:color="auto" w:fill="F2F2F2"/>
          </w:tcPr>
          <w:p w14:paraId="00000033">
            <w:r>
              <w:rPr>
                <w:rtl w:val="0"/>
              </w:rPr>
              <w:t>JWT token returned in response</w:t>
            </w:r>
          </w:p>
        </w:tc>
        <w:tc>
          <w:tcPr>
            <w:shd w:val="clear" w:color="auto" w:fill="F2F2F2"/>
          </w:tcPr>
          <w:p w14:paraId="00000034">
            <w:r>
              <w:rPr>
                <w:rtl w:val="0"/>
              </w:rPr>
              <w:t>[Actual Result]</w:t>
            </w:r>
          </w:p>
        </w:tc>
        <w:tc>
          <w:tcPr>
            <w:shd w:val="clear" w:color="auto" w:fill="F2F2F2"/>
          </w:tcPr>
          <w:p w14:paraId="00000035">
            <w:r>
              <w:rPr>
                <w:rtl w:val="0"/>
              </w:rPr>
              <w:t>[Pass/Fail]</w:t>
            </w:r>
          </w:p>
        </w:tc>
      </w:tr>
      <w:tr w14:paraId="5BC41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36">
            <w:r>
              <w:rPr>
                <w:rtl w:val="0"/>
              </w:rPr>
              <w:t>TC-003</w:t>
            </w:r>
          </w:p>
        </w:tc>
        <w:tc>
          <w:p w14:paraId="00000037">
            <w:r>
              <w:rPr>
                <w:rtl w:val="0"/>
              </w:rPr>
              <w:t>Protected Route Access</w:t>
            </w:r>
          </w:p>
        </w:tc>
        <w:tc>
          <w:p w14:paraId="00000038">
            <w:r>
              <w:rPr>
                <w:rtl w:val="0"/>
              </w:rPr>
              <w:t>1. Call /api/workouts without a token</w:t>
            </w:r>
          </w:p>
        </w:tc>
        <w:tc>
          <w:p w14:paraId="00000039">
            <w:r>
              <w:rPr>
                <w:rtl w:val="0"/>
              </w:rPr>
              <w:t>Access denied with 401 error</w:t>
            </w:r>
          </w:p>
        </w:tc>
        <w:tc>
          <w:p w14:paraId="0000003A">
            <w:r>
              <w:rPr>
                <w:rtl w:val="0"/>
              </w:rPr>
              <w:t>[Actual Result]</w:t>
            </w:r>
          </w:p>
        </w:tc>
        <w:tc>
          <w:p w14:paraId="0000003B">
            <w:r>
              <w:rPr>
                <w:rtl w:val="0"/>
              </w:rPr>
              <w:t>[Pass/Fail]</w:t>
            </w:r>
          </w:p>
        </w:tc>
      </w:tr>
      <w:tr w14:paraId="7958F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3C">
            <w:r>
              <w:rPr>
                <w:rtl w:val="0"/>
              </w:rPr>
              <w:t>TC-004</w:t>
            </w:r>
          </w:p>
        </w:tc>
        <w:tc>
          <w:tcPr>
            <w:shd w:val="clear" w:color="auto" w:fill="F2F2F2"/>
          </w:tcPr>
          <w:p w14:paraId="0000003D">
            <w:r>
              <w:rPr>
                <w:rtl w:val="0"/>
              </w:rPr>
              <w:t>Create Workout API</w:t>
            </w:r>
          </w:p>
        </w:tc>
        <w:tc>
          <w:tcPr>
            <w:shd w:val="clear" w:color="auto" w:fill="F2F2F2"/>
          </w:tcPr>
          <w:p w14:paraId="0000003E">
            <w:r>
              <w:rPr>
                <w:rtl w:val="0"/>
              </w:rPr>
              <w:t>1. Send POST request to /api/workouts with valid token and data</w:t>
            </w:r>
          </w:p>
        </w:tc>
        <w:tc>
          <w:tcPr>
            <w:shd w:val="clear" w:color="auto" w:fill="F2F2F2"/>
          </w:tcPr>
          <w:p w14:paraId="0000003F">
            <w:r>
              <w:rPr>
                <w:rtl w:val="0"/>
              </w:rPr>
              <w:t>Workout saved in database and returned in response</w:t>
            </w:r>
          </w:p>
        </w:tc>
        <w:tc>
          <w:tcPr>
            <w:shd w:val="clear" w:color="auto" w:fill="F2F2F2"/>
          </w:tcPr>
          <w:p w14:paraId="00000040">
            <w:r>
              <w:rPr>
                <w:rtl w:val="0"/>
              </w:rPr>
              <w:t>[Actual Result]</w:t>
            </w:r>
          </w:p>
        </w:tc>
        <w:tc>
          <w:tcPr>
            <w:shd w:val="clear" w:color="auto" w:fill="F2F2F2"/>
          </w:tcPr>
          <w:p w14:paraId="00000041">
            <w:r>
              <w:rPr>
                <w:rtl w:val="0"/>
              </w:rPr>
              <w:t>[Pass/Fail]</w:t>
            </w:r>
          </w:p>
        </w:tc>
      </w:tr>
      <w:tr w14:paraId="0B2F9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42">
            <w:r>
              <w:rPr>
                <w:rtl w:val="0"/>
              </w:rPr>
              <w:t>TC-005</w:t>
            </w:r>
          </w:p>
        </w:tc>
        <w:tc>
          <w:p w14:paraId="00000043">
            <w:r>
              <w:rPr>
                <w:rtl w:val="0"/>
              </w:rPr>
              <w:t>Update Workout API</w:t>
            </w:r>
          </w:p>
        </w:tc>
        <w:tc>
          <w:p w14:paraId="00000044">
            <w:r>
              <w:rPr>
                <w:rtl w:val="0"/>
              </w:rPr>
              <w:t>1. Send PUT request to /api/workouts/:id with valid token</w:t>
            </w:r>
          </w:p>
        </w:tc>
        <w:tc>
          <w:p w14:paraId="00000045">
            <w:r>
              <w:rPr>
                <w:rtl w:val="0"/>
              </w:rPr>
              <w:t>Workout updated successfully</w:t>
            </w:r>
          </w:p>
        </w:tc>
        <w:tc>
          <w:p w14:paraId="00000046">
            <w:r>
              <w:rPr>
                <w:rtl w:val="0"/>
              </w:rPr>
              <w:t>[Actual Result]</w:t>
            </w:r>
          </w:p>
        </w:tc>
        <w:tc>
          <w:p w14:paraId="00000047">
            <w:r>
              <w:rPr>
                <w:rtl w:val="0"/>
              </w:rPr>
              <w:t>[Pass/Fail]</w:t>
            </w:r>
          </w:p>
        </w:tc>
      </w:tr>
      <w:tr w14:paraId="5DC9E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48">
            <w:r>
              <w:rPr>
                <w:rtl w:val="0"/>
              </w:rPr>
              <w:t>TC-006</w:t>
            </w:r>
          </w:p>
        </w:tc>
        <w:tc>
          <w:tcPr>
            <w:shd w:val="clear" w:color="auto" w:fill="F2F2F2"/>
          </w:tcPr>
          <w:p w14:paraId="00000049">
            <w:r>
              <w:rPr>
                <w:rtl w:val="0"/>
              </w:rPr>
              <w:t>Delete Workout API</w:t>
            </w:r>
          </w:p>
        </w:tc>
        <w:tc>
          <w:tcPr>
            <w:shd w:val="clear" w:color="auto" w:fill="F2F2F2"/>
          </w:tcPr>
          <w:p w14:paraId="0000004A">
            <w:r>
              <w:rPr>
                <w:rtl w:val="0"/>
              </w:rPr>
              <w:t>1. Send DELETE request to /api/workouts/:id with valid token</w:t>
            </w:r>
          </w:p>
        </w:tc>
        <w:tc>
          <w:tcPr>
            <w:shd w:val="clear" w:color="auto" w:fill="F2F2F2"/>
          </w:tcPr>
          <w:p w14:paraId="0000004B">
            <w:r>
              <w:rPr>
                <w:rtl w:val="0"/>
              </w:rPr>
              <w:t>Workout removed from database</w:t>
            </w:r>
          </w:p>
        </w:tc>
        <w:tc>
          <w:tcPr>
            <w:shd w:val="clear" w:color="auto" w:fill="F2F2F2"/>
          </w:tcPr>
          <w:p w14:paraId="0000004C">
            <w:r>
              <w:rPr>
                <w:rtl w:val="0"/>
              </w:rPr>
              <w:t>[Actual Result]</w:t>
            </w:r>
          </w:p>
        </w:tc>
        <w:tc>
          <w:tcPr>
            <w:shd w:val="clear" w:color="auto" w:fill="F2F2F2"/>
          </w:tcPr>
          <w:p w14:paraId="0000004D">
            <w:r>
              <w:rPr>
                <w:rtl w:val="0"/>
              </w:rPr>
              <w:t>[Pass/Fail]</w:t>
            </w:r>
          </w:p>
        </w:tc>
      </w:tr>
      <w:tr w14:paraId="00A24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4E">
            <w:r>
              <w:rPr>
                <w:rtl w:val="0"/>
              </w:rPr>
              <w:t>TC-007</w:t>
            </w:r>
          </w:p>
        </w:tc>
        <w:tc>
          <w:p w14:paraId="0000004F">
            <w:r>
              <w:rPr>
                <w:rtl w:val="0"/>
              </w:rPr>
              <w:t>Search Workout API</w:t>
            </w:r>
          </w:p>
        </w:tc>
        <w:tc>
          <w:p w14:paraId="00000050">
            <w:r>
              <w:rPr>
                <w:rtl w:val="0"/>
              </w:rPr>
              <w:t>1. Send GET request to /api/workouts/search?q= with a valid token</w:t>
            </w:r>
          </w:p>
        </w:tc>
        <w:tc>
          <w:p w14:paraId="00000051">
            <w:r>
              <w:rPr>
                <w:rtl w:val="0"/>
              </w:rPr>
              <w:t>Matching workouts returned by name, category, or date</w:t>
            </w:r>
          </w:p>
        </w:tc>
        <w:tc>
          <w:p w14:paraId="00000052">
            <w:r>
              <w:rPr>
                <w:rtl w:val="0"/>
              </w:rPr>
              <w:t>[Actual Result]</w:t>
            </w:r>
          </w:p>
        </w:tc>
        <w:tc>
          <w:p w14:paraId="00000053">
            <w:r>
              <w:rPr>
                <w:rtl w:val="0"/>
              </w:rPr>
              <w:t>[Pass/Fail]</w:t>
            </w:r>
          </w:p>
        </w:tc>
      </w:tr>
      <w:tr w14:paraId="20393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54">
            <w:r>
              <w:rPr>
                <w:rtl w:val="0"/>
              </w:rPr>
              <w:t>TC-008</w:t>
            </w:r>
          </w:p>
        </w:tc>
        <w:tc>
          <w:tcPr>
            <w:shd w:val="clear" w:color="auto" w:fill="F2F2F2"/>
          </w:tcPr>
          <w:p w14:paraId="00000055">
            <w:r>
              <w:rPr>
                <w:rtl w:val="0"/>
              </w:rPr>
              <w:t>AI Workout Recommendation</w:t>
            </w:r>
          </w:p>
        </w:tc>
        <w:tc>
          <w:tcPr>
            <w:shd w:val="clear" w:color="auto" w:fill="F2F2F2"/>
          </w:tcPr>
          <w:p w14:paraId="00000056">
            <w:r>
              <w:rPr>
                <w:rtl w:val="0"/>
              </w:rPr>
              <w:t>1. Send POST request to /api/ai/workout-recommendation with age, fitnessGoal, experience</w:t>
            </w:r>
          </w:p>
        </w:tc>
        <w:tc>
          <w:tcPr>
            <w:shd w:val="clear" w:color="auto" w:fill="F2F2F2"/>
          </w:tcPr>
          <w:p w14:paraId="00000057">
            <w:r>
              <w:rPr>
                <w:rtl w:val="0"/>
              </w:rPr>
              <w:t>Personalized workout plan returned from Gemini AI</w:t>
            </w:r>
          </w:p>
        </w:tc>
        <w:tc>
          <w:tcPr>
            <w:shd w:val="clear" w:color="auto" w:fill="F2F2F2"/>
          </w:tcPr>
          <w:p w14:paraId="00000058">
            <w:r>
              <w:rPr>
                <w:rtl w:val="0"/>
              </w:rPr>
              <w:t>[Actual Result]</w:t>
            </w:r>
          </w:p>
        </w:tc>
        <w:tc>
          <w:tcPr>
            <w:shd w:val="clear" w:color="auto" w:fill="F2F2F2"/>
          </w:tcPr>
          <w:p w14:paraId="00000059">
            <w:r>
              <w:rPr>
                <w:rtl w:val="0"/>
              </w:rPr>
              <w:t>[Pass/Fail]</w:t>
            </w:r>
          </w:p>
        </w:tc>
      </w:tr>
      <w:tr w14:paraId="09E5E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5A">
            <w:r>
              <w:rPr>
                <w:rtl w:val="0"/>
              </w:rPr>
              <w:t>TC-009</w:t>
            </w:r>
          </w:p>
        </w:tc>
        <w:tc>
          <w:p w14:paraId="0000005B">
            <w:r>
              <w:rPr>
                <w:rtl w:val="0"/>
              </w:rPr>
              <w:t>AI Fitness Insights</w:t>
            </w:r>
          </w:p>
        </w:tc>
        <w:tc>
          <w:p w14:paraId="0000005C">
            <w:r>
              <w:rPr>
                <w:rtl w:val="0"/>
              </w:rPr>
              <w:t>1. Send POST request to /api/ai/fitness-insights with workout statistics</w:t>
            </w:r>
          </w:p>
        </w:tc>
        <w:tc>
          <w:p w14:paraId="0000005D">
            <w:r>
              <w:rPr>
                <w:rtl w:val="0"/>
              </w:rPr>
              <w:t>AI-generated fitness insight returned</w:t>
            </w:r>
          </w:p>
        </w:tc>
        <w:tc>
          <w:p w14:paraId="0000005E">
            <w:r>
              <w:rPr>
                <w:rtl w:val="0"/>
              </w:rPr>
              <w:t>[Actual Result]</w:t>
            </w:r>
          </w:p>
        </w:tc>
        <w:tc>
          <w:p w14:paraId="0000005F">
            <w:r>
              <w:rPr>
                <w:rtl w:val="0"/>
              </w:rPr>
              <w:t>[Pass/Fail]</w:t>
            </w:r>
          </w:p>
        </w:tc>
      </w:tr>
    </w:tbl>
    <w:p w14:paraId="00000060">
      <w:pPr>
        <w:spacing w:after="150"/>
      </w:pPr>
    </w:p>
    <w:p w14:paraId="00000061">
      <w:pPr>
        <w:spacing w:after="120"/>
      </w:pPr>
      <w:r>
        <w:rPr>
          <w:b/>
          <w:bCs/>
          <w:rtl w:val="0"/>
        </w:rPr>
        <w:t>Bug Tracking</w:t>
      </w: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96"/>
        <w:gridCol w:w="2240"/>
        <w:gridCol w:w="2576"/>
        <w:gridCol w:w="1120"/>
        <w:gridCol w:w="1232"/>
        <w:gridCol w:w="2016"/>
      </w:tblGrid>
      <w:tr w14:paraId="7FFED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shd w:val="clear" w:color="auto" w:fill="2F5496"/>
            <w:vAlign w:val="center"/>
          </w:tcPr>
          <w:p w14:paraId="00000062">
            <w:r>
              <w:rPr>
                <w:b/>
                <w:bCs/>
                <w:color w:val="FFFFFF"/>
                <w:rtl w:val="0"/>
              </w:rPr>
              <w:t>Bug ID</w:t>
            </w:r>
          </w:p>
        </w:tc>
        <w:tc>
          <w:tcPr>
            <w:shd w:val="clear" w:color="auto" w:fill="2F5496"/>
            <w:vAlign w:val="center"/>
          </w:tcPr>
          <w:p w14:paraId="00000063">
            <w:r>
              <w:rPr>
                <w:b/>
                <w:bCs/>
                <w:color w:val="FFFFFF"/>
                <w:rtl w:val="0"/>
              </w:rPr>
              <w:t>Bug Description</w:t>
            </w:r>
          </w:p>
        </w:tc>
        <w:tc>
          <w:tcPr>
            <w:shd w:val="clear" w:color="auto" w:fill="2F5496"/>
            <w:vAlign w:val="center"/>
          </w:tcPr>
          <w:p w14:paraId="00000064">
            <w:r>
              <w:rPr>
                <w:b/>
                <w:bCs/>
                <w:color w:val="FFFFFF"/>
                <w:rtl w:val="0"/>
              </w:rPr>
              <w:t>Steps to Reproduce</w:t>
            </w:r>
          </w:p>
        </w:tc>
        <w:tc>
          <w:tcPr>
            <w:shd w:val="clear" w:color="auto" w:fill="2F5496"/>
            <w:vAlign w:val="center"/>
          </w:tcPr>
          <w:p w14:paraId="00000065">
            <w:r>
              <w:rPr>
                <w:b/>
                <w:bCs/>
                <w:color w:val="FFFFFF"/>
                <w:rtl w:val="0"/>
              </w:rPr>
              <w:t>Severity</w:t>
            </w:r>
          </w:p>
        </w:tc>
        <w:tc>
          <w:tcPr>
            <w:shd w:val="clear" w:color="auto" w:fill="2F5496"/>
            <w:vAlign w:val="center"/>
          </w:tcPr>
          <w:p w14:paraId="00000066">
            <w:r>
              <w:rPr>
                <w:b/>
                <w:bCs/>
                <w:color w:val="FFFFFF"/>
                <w:rtl w:val="0"/>
              </w:rPr>
              <w:t>Status</w:t>
            </w:r>
          </w:p>
        </w:tc>
        <w:tc>
          <w:tcPr>
            <w:shd w:val="clear" w:color="auto" w:fill="2F5496"/>
            <w:vAlign w:val="center"/>
          </w:tcPr>
          <w:p w14:paraId="00000067">
            <w:r>
              <w:rPr>
                <w:b/>
                <w:bCs/>
                <w:color w:val="FFFFFF"/>
                <w:rtl w:val="0"/>
              </w:rPr>
              <w:t>Additional Feedback</w:t>
            </w:r>
          </w:p>
        </w:tc>
      </w:tr>
      <w:tr w14:paraId="7A150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68">
            <w:r>
              <w:rPr>
                <w:rtl w:val="0"/>
              </w:rPr>
              <w:t>BG-001</w:t>
            </w:r>
          </w:p>
        </w:tc>
        <w:tc>
          <w:p w14:paraId="00000069">
            <w:r>
              <w:rPr>
                <w:rtl w:val="0"/>
              </w:rPr>
              <w:t>Unauthorized access allowed without token</w:t>
            </w:r>
          </w:p>
        </w:tc>
        <w:tc>
          <w:p w14:paraId="0000006A">
            <w:r>
              <w:rPr>
                <w:rtl w:val="0"/>
              </w:rPr>
              <w:t>Call a protected route without a JWT</w:t>
            </w:r>
          </w:p>
        </w:tc>
        <w:tc>
          <w:p w14:paraId="0000006B">
            <w:r>
              <w:rPr>
                <w:rtl w:val="0"/>
              </w:rPr>
              <w:t>High</w:t>
            </w:r>
          </w:p>
        </w:tc>
        <w:tc>
          <w:p w14:paraId="0000006C">
            <w:r>
              <w:rPr>
                <w:rtl w:val="0"/>
              </w:rPr>
              <w:t>Open</w:t>
            </w:r>
          </w:p>
        </w:tc>
        <w:tc>
          <w:p w14:paraId="0000006D">
            <w:r>
              <w:rPr>
                <w:rtl w:val="0"/>
              </w:rPr>
              <w:t>Fix middleware validation</w:t>
            </w:r>
          </w:p>
        </w:tc>
      </w:tr>
      <w:tr w14:paraId="37C99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F2F2F2"/>
          </w:tcPr>
          <w:p w14:paraId="0000006E">
            <w:r>
              <w:rPr>
                <w:rtl w:val="0"/>
              </w:rPr>
              <w:t>BG-002</w:t>
            </w:r>
          </w:p>
        </w:tc>
        <w:tc>
          <w:tcPr>
            <w:shd w:val="clear" w:color="auto" w:fill="F2F2F2"/>
          </w:tcPr>
          <w:p w14:paraId="0000006F">
            <w:r>
              <w:rPr>
                <w:rtl w:val="0"/>
              </w:rPr>
              <w:t>Workout update fails with invalid ID</w:t>
            </w:r>
          </w:p>
        </w:tc>
        <w:tc>
          <w:tcPr>
            <w:shd w:val="clear" w:color="auto" w:fill="F2F2F2"/>
          </w:tcPr>
          <w:p w14:paraId="00000070">
            <w:r>
              <w:rPr>
                <w:rtl w:val="0"/>
              </w:rPr>
              <w:t>Send an update request with an incorrect workout ID</w:t>
            </w:r>
          </w:p>
        </w:tc>
        <w:tc>
          <w:tcPr>
            <w:shd w:val="clear" w:color="auto" w:fill="F2F2F2"/>
          </w:tcPr>
          <w:p w14:paraId="00000071">
            <w:r>
              <w:rPr>
                <w:rtl w:val="0"/>
              </w:rPr>
              <w:t>Medium</w:t>
            </w:r>
          </w:p>
        </w:tc>
        <w:tc>
          <w:tcPr>
            <w:shd w:val="clear" w:color="auto" w:fill="F2F2F2"/>
          </w:tcPr>
          <w:p w14:paraId="00000072">
            <w:r>
              <w:rPr>
                <w:rtl w:val="0"/>
              </w:rPr>
              <w:t>In Progress</w:t>
            </w:r>
          </w:p>
        </w:tc>
        <w:tc>
          <w:tcPr>
            <w:shd w:val="clear" w:color="auto" w:fill="F2F2F2"/>
          </w:tcPr>
          <w:p w14:paraId="00000073">
            <w:r>
              <w:rPr>
                <w:rtl w:val="0"/>
              </w:rPr>
              <w:t>Add ID validation check</w:t>
            </w:r>
          </w:p>
        </w:tc>
      </w:tr>
      <w:tr w14:paraId="16908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p w14:paraId="00000074">
            <w:r>
              <w:rPr>
                <w:rtl w:val="0"/>
              </w:rPr>
              <w:t>BG-003</w:t>
            </w:r>
          </w:p>
        </w:tc>
        <w:tc>
          <w:p w14:paraId="00000075">
            <w:r>
              <w:rPr>
                <w:rtl w:val="0"/>
              </w:rPr>
              <w:t>AI response delay during peak load</w:t>
            </w:r>
          </w:p>
        </w:tc>
        <w:tc>
          <w:p w14:paraId="00000076">
            <w:r>
              <w:rPr>
                <w:rtl w:val="0"/>
              </w:rPr>
              <w:t>Request AI recommendation/insights repeatedly in quick succession</w:t>
            </w:r>
          </w:p>
        </w:tc>
        <w:tc>
          <w:p w14:paraId="00000077">
            <w:r>
              <w:rPr>
                <w:rtl w:val="0"/>
              </w:rPr>
              <w:t>Low</w:t>
            </w:r>
          </w:p>
        </w:tc>
        <w:tc>
          <w:p w14:paraId="00000078">
            <w:r>
              <w:rPr>
                <w:rtl w:val="0"/>
              </w:rPr>
              <w:t>Open</w:t>
            </w:r>
          </w:p>
        </w:tc>
        <w:tc>
          <w:p w14:paraId="00000079">
            <w:r>
              <w:rPr>
                <w:rtl w:val="0"/>
              </w:rPr>
              <w:t>Consider retry/backoff for Gemini API calls</w:t>
            </w:r>
          </w:p>
        </w:tc>
      </w:tr>
    </w:tbl>
    <w:p w14:paraId="0000007A">
      <w:pPr>
        <w:spacing w:after="150"/>
      </w:pPr>
    </w:p>
    <w:p w14:paraId="0000007B">
      <w:pPr>
        <w:spacing w:after="120"/>
      </w:pPr>
      <w:r>
        <w:rPr>
          <w:b/>
          <w:bCs/>
          <w:rtl w:val="0"/>
        </w:rPr>
        <w:t>Sign-off</w:t>
      </w:r>
    </w:p>
    <w:p w14:paraId="0000007C">
      <w:pPr>
        <w:spacing w:after="120"/>
      </w:pPr>
      <w:r>
        <w:rPr>
          <w:rtl w:val="0"/>
        </w:rPr>
        <w:t>Tester Name: [Enter Name]</w:t>
      </w:r>
    </w:p>
    <w:p w14:paraId="0000007D">
      <w:pPr>
        <w:spacing w:after="120"/>
      </w:pPr>
      <w:r>
        <w:rPr>
          <w:rtl w:val="0"/>
        </w:rPr>
        <w:t>Date: [Enter Date of Completion]</w:t>
      </w:r>
    </w:p>
    <w:p w14:paraId="0000007E">
      <w:pPr>
        <w:spacing w:after="120"/>
      </w:pPr>
      <w:r>
        <w:rPr>
          <w:rtl w:val="0"/>
        </w:rPr>
        <w:t>Signature: [Enter Signature]</w:t>
      </w:r>
    </w:p>
    <w:p w14:paraId="0000007F">
      <w:pPr>
        <w:spacing w:after="120"/>
      </w:pPr>
      <w:r>
        <w:rPr>
          <w:b/>
          <w:bCs/>
          <w:rtl w:val="0"/>
        </w:rPr>
        <w:t>Notes</w:t>
      </w:r>
    </w:p>
    <w:p w14:paraId="000000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Ensure testing covers both positive &amp; negative cases</w:t>
      </w:r>
    </w:p>
    <w:p w14:paraId="000000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Bug tracking should include severity levels &amp; reproduction steps</w:t>
      </w:r>
    </w:p>
    <w:p w14:paraId="0000008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Final sign-off required before deployment</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169991D-EEAA-4B1D-A26F-70D1A616E1CD}"/>
  </w:font>
  <w:font w:name="Arial">
    <w:panose1 w:val="020B0604020202020204"/>
    <w:charset w:val="00"/>
    <w:family w:val="swiss"/>
    <w:pitch w:val="default"/>
    <w:sig w:usb0="E0002EFF" w:usb1="C000785B" w:usb2="00000009" w:usb3="00000000" w:csb0="400001FF" w:csb1="FFFF0000"/>
    <w:embedRegular r:id="rId2" w:fontKey="{82CB3B6A-3B25-4A19-8178-120C4E3700A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3A2C861-56F7-49A0-B0D4-23C44AB8B6B9}"/>
  </w:font>
  <w:font w:name="Wingdings">
    <w:panose1 w:val="05000000000000000000"/>
    <w:charset w:val="02"/>
    <w:family w:val="auto"/>
    <w:pitch w:val="default"/>
    <w:sig w:usb0="00000000" w:usb1="00000000" w:usb2="00000000" w:usb3="00000000" w:csb0="80000000" w:csb1="00000000"/>
    <w:embedRegular r:id="rId4" w:fontKey="{50760A48-E7C6-4B39-9776-247BD9239BF1}"/>
  </w:font>
  <w:font w:name="Calibri">
    <w:panose1 w:val="020F0502020204030204"/>
    <w:charset w:val="00"/>
    <w:family w:val="swiss"/>
    <w:pitch w:val="default"/>
    <w:sig w:usb0="E4002EFF" w:usb1="C200247B" w:usb2="00000009" w:usb3="00000000" w:csb0="200001FF" w:csb1="00000000"/>
    <w:embedRegular r:id="rId5" w:fontKey="{7FEB985A-7C45-43FE-B997-198131F1861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4BF899C-90D6-4C16-8D9A-030A5B7CDA5F}"/>
  </w:font>
  <w:font w:name="Cambria">
    <w:panose1 w:val="02040503050406030204"/>
    <w:charset w:val="00"/>
    <w:family w:val="auto"/>
    <w:pitch w:val="default"/>
    <w:sig w:usb0="E00006FF" w:usb1="420024FF" w:usb2="02000000" w:usb3="00000000" w:csb0="2000019F" w:csb1="00000000"/>
    <w:embedRegular r:id="rId7" w:fontKey="{82F967BD-0ED6-4D1C-8837-1F40D626A36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compat>
    <w:compatSetting w:name="compatibilityMode" w:uri="http://schemas.microsoft.com/office/word" w:val="15"/>
  </w:compat>
  <w:rsids>
    <w:rsidRoot w:val="00000000"/>
    <w:rsid w:val="78EC0E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table" w:customStyle="1" w:styleId="21">
    <w:name w:val="_Style 19"/>
    <w:basedOn w:val="17"/>
    <w:qFormat/>
    <w:uiPriority w:val="0"/>
    <w:tblPr>
      <w:tblCellMar>
        <w:top w:w="0" w:type="dxa"/>
        <w:left w:w="115" w:type="dxa"/>
        <w:bottom w:w="0" w:type="dxa"/>
        <w:right w:w="115" w:type="dxa"/>
      </w:tblCellMar>
    </w:tblPr>
  </w:style>
  <w:style w:type="table" w:customStyle="1" w:styleId="22">
    <w:name w:val="_Style 20"/>
    <w:basedOn w:val="17"/>
    <w:uiPriority w:val="0"/>
    <w:tblPr>
      <w:tblCellMar>
        <w:top w:w="0" w:type="dxa"/>
        <w:left w:w="115" w:type="dxa"/>
        <w:bottom w:w="0" w:type="dxa"/>
        <w:right w:w="115" w:type="dxa"/>
      </w:tblCellMar>
    </w:tblPr>
  </w:style>
  <w:style w:type="table" w:customStyle="1" w:styleId="23">
    <w:name w:val="_Style 21"/>
    <w:basedOn w:val="17"/>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jeOCoiWL7VLPTZsafrgSs+P8Q==">CgMxLjA4AHIhMThxMWJ5RzVvdGhacW9TM0VtUDR4N2VIVmhTMlFCeU9k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565</Words>
  <Characters>3385</Characters>
  <TotalTime>0</TotalTime>
  <ScaleCrop>false</ScaleCrop>
  <LinksUpToDate>false</LinksUpToDate>
  <CharactersWithSpaces>3826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18815C8B355F474780668DECD6737F79_12</vt:lpwstr>
  </property>
</Properties>
</file>