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2A4FC" w14:textId="77777777" w:rsidR="00CF4953" w:rsidRPr="00453686" w:rsidRDefault="00CF4953" w:rsidP="00453686">
      <w:pPr>
        <w:pStyle w:val="Default"/>
        <w:spacing w:line="276" w:lineRule="auto"/>
        <w:rPr>
          <w:rFonts w:ascii="標楷體" w:eastAsia="標楷體" w:hAnsi="標楷體"/>
        </w:rPr>
      </w:pPr>
      <w:r w:rsidRPr="00453686">
        <w:rPr>
          <w:rFonts w:ascii="標楷體" w:eastAsia="標楷體" w:hAnsi="標楷體" w:hint="eastAsia"/>
        </w:rPr>
        <w:t>HW1：</w:t>
      </w:r>
    </w:p>
    <w:p w14:paraId="730BC31B" w14:textId="6519DF44" w:rsidR="00CA0A02" w:rsidRPr="00453686" w:rsidRDefault="00D00B1D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/>
        </w:rPr>
        <w:t>隨堂</w:t>
      </w:r>
      <w:r w:rsidR="00CA0A02" w:rsidRPr="00453686">
        <w:rPr>
          <w:rFonts w:ascii="標楷體" w:eastAsia="標楷體" w:hAnsi="標楷體" w:cs="Times New Roman" w:hint="eastAsia"/>
        </w:rPr>
        <w:t>14</w:t>
      </w:r>
      <w:r w:rsidRPr="00453686">
        <w:rPr>
          <w:rFonts w:ascii="標楷體" w:eastAsia="標楷體" w:hAnsi="標楷體" w:cs="Times New Roman" w:hint="eastAsia"/>
        </w:rPr>
        <w:t xml:space="preserve"> </w:t>
      </w:r>
      <w:r w:rsidR="00CA0A02" w:rsidRPr="00453686">
        <w:rPr>
          <w:rFonts w:ascii="標楷體" w:eastAsia="標楷體" w:hAnsi="標楷體" w:cs="Times New Roman" w:hint="eastAsia"/>
        </w:rPr>
        <w:t xml:space="preserve">假設短期成本函數為 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TC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＝</m:t>
        </m:r>
        <m:sSup>
          <m:sSupPr>
            <m:ctrlPr>
              <w:rPr>
                <w:rFonts w:ascii="Cambria Math" w:eastAsia="標楷體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3</m:t>
            </m:r>
          </m:sup>
        </m:sSup>
        <m:r>
          <m:rPr>
            <m:sty m:val="p"/>
          </m:rPr>
          <w:rPr>
            <w:rFonts w:ascii="Cambria Math" w:eastAsia="標楷體" w:hAnsi="Cambria Math" w:cs="Times New Roman" w:hint="eastAsia"/>
          </w:rPr>
          <m:t>－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12</m:t>
        </m:r>
        <m:sSup>
          <m:sSupPr>
            <m:ctrlPr>
              <w:rPr>
                <w:rFonts w:ascii="Cambria Math" w:eastAsia="標楷體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2</m:t>
            </m:r>
          </m:sup>
        </m:sSup>
        <m:r>
          <m:rPr>
            <m:sty m:val="p"/>
          </m:rPr>
          <w:rPr>
            <w:rFonts w:ascii="Cambria Math" w:eastAsia="標楷體" w:hAnsi="Cambria Math" w:cs="Times New Roman" w:hint="eastAsia"/>
          </w:rPr>
          <m:t>＋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q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＋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50</m:t>
        </m:r>
      </m:oMath>
      <w:r w:rsidR="00CA0A02" w:rsidRPr="00453686">
        <w:rPr>
          <w:rFonts w:ascii="標楷體" w:eastAsia="標楷體" w:hAnsi="標楷體" w:cs="Times New Roman" w:hint="eastAsia"/>
        </w:rPr>
        <w:t>，且短期下的變動要素為勞動。回答下列問題：</w:t>
      </w:r>
    </w:p>
    <w:p w14:paraId="52B354C9" w14:textId="353D0BDD" w:rsidR="00CA0A02" w:rsidRPr="00453686" w:rsidRDefault="00453686" w:rsidP="00453686">
      <w:pPr>
        <w:pStyle w:val="Default"/>
        <w:numPr>
          <w:ilvl w:val="0"/>
          <w:numId w:val="6"/>
        </w:numPr>
        <w:spacing w:line="276" w:lineRule="auto"/>
        <w:rPr>
          <w:rFonts w:ascii="標楷體" w:eastAsia="標楷體" w:hAnsi="標楷體" w:cs="Times New Roman"/>
        </w:rPr>
      </w:pP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q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＝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 xml:space="preserve">10 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之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 xml:space="preserve"> AFC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＝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?</m:t>
        </m:r>
      </m:oMath>
    </w:p>
    <w:p w14:paraId="4182F552" w14:textId="3B5DA210" w:rsidR="00B4181D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AFC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＝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FC</m:t>
              </m:r>
              <m:ctrlPr>
                <w:rPr>
                  <w:rFonts w:ascii="Cambria Math" w:eastAsia="標楷體" w:hAnsi="Cambria Math" w:cs="Times New Roman" w:hint="eastAsia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=5</m:t>
          </m:r>
        </m:oMath>
      </m:oMathPara>
    </w:p>
    <w:p w14:paraId="64024B11" w14:textId="335B901A" w:rsidR="00C87009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(</m:t>
          </m:r>
          <m:r>
            <m:rPr>
              <m:sty m:val="p"/>
            </m:rPr>
            <w:rPr>
              <w:rFonts w:ascii="Cambria Math" w:eastAsia="標楷體" w:hAnsi="Cambria Math" w:cs="Times New Roman"/>
            </w:rPr>
            <m:t>FC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是固定成本，即為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TC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中的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50)</m:t>
          </m:r>
        </m:oMath>
      </m:oMathPara>
    </w:p>
    <w:p w14:paraId="75B7E7AF" w14:textId="4F58BB7B" w:rsidR="00CA0A02" w:rsidRPr="00453686" w:rsidRDefault="00CA0A02" w:rsidP="00453686">
      <w:pPr>
        <w:pStyle w:val="Default"/>
        <w:numPr>
          <w:ilvl w:val="0"/>
          <w:numId w:val="6"/>
        </w:numPr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 xml:space="preserve">產量為多少時，AVC＝MC？ </w:t>
      </w:r>
    </w:p>
    <w:p w14:paraId="1DDF52EE" w14:textId="1F9EEEF8" w:rsidR="00B4181D" w:rsidRPr="00453686" w:rsidRDefault="00B4181D" w:rsidP="00453686">
      <w:pPr>
        <w:pStyle w:val="Default"/>
        <w:numPr>
          <w:ilvl w:val="0"/>
          <w:numId w:val="8"/>
        </w:numPr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方法一：(定義)</w:t>
      </w:r>
    </w:p>
    <w:p w14:paraId="1B7D392C" w14:textId="67C48DC7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AVC=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TVC</m:t>
              </m:r>
              <m:ctrlPr>
                <w:rPr>
                  <w:rFonts w:ascii="Cambria Math" w:eastAsia="標楷體" w:hAnsi="Cambria Math" w:cs="Times New Roman" w:hint="eastAsia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-12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+q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/>
            </w:rPr>
            <m:t>-12q+1</m:t>
          </m:r>
        </m:oMath>
      </m:oMathPara>
    </w:p>
    <w:p w14:paraId="2E07161E" w14:textId="6A7993AA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MC=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dTC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-12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+q+50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=3</m:t>
          </m:r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/>
            </w:rPr>
            <m:t>-24q+1</m:t>
          </m:r>
        </m:oMath>
      </m:oMathPara>
    </w:p>
    <w:p w14:paraId="60E83B2A" w14:textId="22964D6E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⟹AVC=MC</m:t>
          </m:r>
        </m:oMath>
      </m:oMathPara>
    </w:p>
    <w:p w14:paraId="483291EC" w14:textId="1BAA206C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/>
            </w:rPr>
            <m:t>-12q+1=3</m:t>
          </m:r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/>
            </w:rPr>
            <m:t>-24q+1</m:t>
          </m:r>
        </m:oMath>
      </m:oMathPara>
    </w:p>
    <w:p w14:paraId="5714F881" w14:textId="4C6F4E97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2</m:t>
          </m:r>
          <m:sSup>
            <m:sSupPr>
              <m:ctrlPr>
                <w:rPr>
                  <w:rFonts w:ascii="Cambria Math" w:eastAsia="標楷體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 w:cs="Times New Roman"/>
            </w:rPr>
            <m:t>-12q=0</m:t>
          </m:r>
        </m:oMath>
      </m:oMathPara>
    </w:p>
    <w:p w14:paraId="5A8E4AAC" w14:textId="74BBC095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q(2q-12)=0</m:t>
          </m:r>
        </m:oMath>
      </m:oMathPara>
    </w:p>
    <w:p w14:paraId="1FD39236" w14:textId="1857E6AB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q=0 or 6</m:t>
          </m:r>
        </m:oMath>
      </m:oMathPara>
    </w:p>
    <w:p w14:paraId="129CE069" w14:textId="1DDD018D" w:rsidR="00B4181D" w:rsidRPr="00453686" w:rsidRDefault="00B4181D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當產量為6時，AVC=MC</w:t>
      </w:r>
    </w:p>
    <w:p w14:paraId="2759D7DD" w14:textId="211F168C" w:rsidR="00B4181D" w:rsidRPr="00453686" w:rsidRDefault="00B4181D" w:rsidP="00453686">
      <w:pPr>
        <w:pStyle w:val="Default"/>
        <w:numPr>
          <w:ilvl w:val="0"/>
          <w:numId w:val="8"/>
        </w:numPr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方法二：(特性)</w:t>
      </w:r>
    </w:p>
    <w:p w14:paraId="3CBB0A35" w14:textId="6FCF5747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dAVC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=0</m:t>
          </m:r>
        </m:oMath>
      </m:oMathPara>
    </w:p>
    <w:p w14:paraId="6E8373AF" w14:textId="0AEB65E2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-12q+1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=0</m:t>
          </m:r>
        </m:oMath>
      </m:oMathPara>
    </w:p>
    <w:p w14:paraId="43F9F803" w14:textId="67101F9D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2q-12=0</m:t>
          </m:r>
        </m:oMath>
      </m:oMathPara>
    </w:p>
    <w:p w14:paraId="00155498" w14:textId="1B78A14F" w:rsidR="00B4181D" w:rsidRPr="00453686" w:rsidRDefault="00453686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q=6</m:t>
          </m:r>
        </m:oMath>
      </m:oMathPara>
    </w:p>
    <w:p w14:paraId="571292DD" w14:textId="4EB13A45" w:rsidR="00B4181D" w:rsidRPr="00453686" w:rsidRDefault="00B4181D" w:rsidP="00453686">
      <w:pPr>
        <w:pStyle w:val="Default"/>
        <w:spacing w:line="276" w:lineRule="auto"/>
        <w:ind w:left="915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當產量為6時，AVC=MC</w:t>
      </w:r>
    </w:p>
    <w:p w14:paraId="7159F0BF" w14:textId="1CDA8E24" w:rsidR="00CA0A02" w:rsidRPr="00453686" w:rsidRDefault="00453686" w:rsidP="00453686">
      <w:pPr>
        <w:pStyle w:val="Default"/>
        <w:numPr>
          <w:ilvl w:val="0"/>
          <w:numId w:val="6"/>
        </w:numPr>
        <w:spacing w:line="276" w:lineRule="auto"/>
        <w:rPr>
          <w:rFonts w:ascii="標楷體" w:eastAsia="標楷體" w:hAnsi="標楷體" w:cs="Times New Roman"/>
        </w:rPr>
      </w:pP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產量超過多少時，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AP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L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開始遞減？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 xml:space="preserve"> </m:t>
        </m:r>
      </m:oMath>
    </w:p>
    <w:p w14:paraId="30E2BCFD" w14:textId="6BD4C3B4" w:rsidR="00CA0A02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當產量</m:t>
          </m:r>
          <m:r>
            <m:rPr>
              <m:sty m:val="p"/>
            </m:rPr>
            <w:rPr>
              <w:rFonts w:ascii="Cambria Math" w:eastAsia="標楷體" w:hAnsi="Cambria Math" w:cs="Times New Roman"/>
            </w:rPr>
            <m:t>≥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6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時，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AP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 xml:space="preserve"> 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開始遞減</m:t>
          </m:r>
        </m:oMath>
      </m:oMathPara>
    </w:p>
    <w:p w14:paraId="5D3BC1FF" w14:textId="202780D2" w:rsidR="00CA0A02" w:rsidRPr="00453686" w:rsidRDefault="00453686" w:rsidP="00453686">
      <w:pPr>
        <w:pStyle w:val="Default"/>
        <w:numPr>
          <w:ilvl w:val="0"/>
          <w:numId w:val="6"/>
        </w:numPr>
        <w:spacing w:line="276" w:lineRule="auto"/>
        <w:rPr>
          <w:rFonts w:ascii="標楷體" w:eastAsia="標楷體" w:hAnsi="標楷體" w:cs="Times New Roman"/>
        </w:rPr>
      </w:pP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產量超過多少時，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MP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L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開始遞減？</m:t>
        </m:r>
      </m:oMath>
    </w:p>
    <w:p w14:paraId="115AFF0B" w14:textId="12908398" w:rsidR="00CA0A02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</m:t>
              </m:r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標楷體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d3</m:t>
              </m:r>
              <m:sSup>
                <m:sSupPr>
                  <m:ctrlPr>
                    <w:rPr>
                      <w:rFonts w:ascii="Cambria Math" w:eastAsia="標楷體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標楷體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-24q+1</m:t>
              </m:r>
            </m:num>
            <m:den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dq</m:t>
              </m:r>
            </m:den>
          </m:f>
          <m:r>
            <m:rPr>
              <m:sty m:val="p"/>
            </m:rPr>
            <w:rPr>
              <w:rFonts w:ascii="Cambria Math" w:eastAsia="標楷體" w:hAnsi="Cambria Math" w:cs="Times New Roman"/>
            </w:rPr>
            <m:t>=6q-24</m:t>
          </m:r>
        </m:oMath>
      </m:oMathPara>
    </w:p>
    <w:p w14:paraId="152FC9C9" w14:textId="704AE2B4" w:rsidR="00B4181D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⟹6q=24</m:t>
          </m:r>
        </m:oMath>
      </m:oMathPara>
    </w:p>
    <w:p w14:paraId="6BF0B92B" w14:textId="636E9354" w:rsidR="00B4181D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 xml:space="preserve">         q=4</m:t>
          </m:r>
        </m:oMath>
      </m:oMathPara>
    </w:p>
    <w:p w14:paraId="38CECC55" w14:textId="441F822B" w:rsidR="00B4181D" w:rsidRPr="00453686" w:rsidRDefault="00453686" w:rsidP="00453686">
      <w:pPr>
        <w:pStyle w:val="Default"/>
        <w:spacing w:line="276" w:lineRule="auto"/>
        <w:ind w:left="435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當產量</m:t>
          </m:r>
          <m:r>
            <m:rPr>
              <m:sty m:val="p"/>
            </m:rPr>
            <w:rPr>
              <w:rFonts w:ascii="Cambria Math" w:eastAsia="標楷體" w:hAnsi="Cambria Math" w:cs="Times New Roman"/>
            </w:rPr>
            <m:t>≥4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時，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m:t>M</m:t>
              </m:r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 xml:space="preserve"> 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開始遞減</m:t>
          </m:r>
        </m:oMath>
      </m:oMathPara>
    </w:p>
    <w:p w14:paraId="2880E4DE" w14:textId="7BCFA951" w:rsidR="00B4181D" w:rsidRPr="00453686" w:rsidRDefault="00CF4953" w:rsidP="00453686">
      <w:pPr>
        <w:pStyle w:val="Default"/>
        <w:spacing w:line="276" w:lineRule="auto"/>
        <w:rPr>
          <w:rFonts w:ascii="標楷體" w:eastAsia="標楷體" w:hAnsi="標楷體"/>
        </w:rPr>
      </w:pPr>
      <w:r w:rsidRPr="00453686">
        <w:rPr>
          <w:rFonts w:ascii="標楷體" w:eastAsia="標楷體" w:hAnsi="標楷體" w:hint="eastAsia"/>
        </w:rPr>
        <w:lastRenderedPageBreak/>
        <w:t>HW</w:t>
      </w:r>
      <w:r w:rsidRPr="00453686">
        <w:rPr>
          <w:rFonts w:ascii="標楷體" w:eastAsia="標楷體" w:hAnsi="標楷體" w:hint="eastAsia"/>
        </w:rPr>
        <w:t>2</w:t>
      </w:r>
      <w:r w:rsidRPr="00453686">
        <w:rPr>
          <w:rFonts w:ascii="標楷體" w:eastAsia="標楷體" w:hAnsi="標楷體" w:hint="eastAsia"/>
        </w:rPr>
        <w:t>：</w:t>
      </w:r>
    </w:p>
    <w:p w14:paraId="04A2C13D" w14:textId="63382DE2" w:rsidR="00CF4953" w:rsidRPr="00453686" w:rsidRDefault="00CF4953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請用成本極小化模型說明長期成本一定不大於短期成本</w:t>
      </w:r>
    </w:p>
    <w:p w14:paraId="7D452D09" w14:textId="56DF21F0" w:rsidR="00CF4953" w:rsidRPr="00453686" w:rsidRDefault="00CF4953" w:rsidP="00453686">
      <w:pPr>
        <w:pStyle w:val="Default"/>
        <w:spacing w:line="276" w:lineRule="auto"/>
        <w:jc w:val="both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  <w:noProof/>
        </w:rPr>
        <w:drawing>
          <wp:inline distT="0" distB="0" distL="0" distR="0" wp14:anchorId="55323437" wp14:editId="568909EA">
            <wp:extent cx="3028950" cy="23526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87273377112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E38C" w14:textId="56A6B8AB" w:rsidR="007A3A80" w:rsidRPr="00453686" w:rsidRDefault="00453686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初始生產者均衡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：長期與短期的生產者均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衡</m:t>
          </m:r>
        </m:oMath>
      </m:oMathPara>
    </w:p>
    <w:p w14:paraId="42927114" w14:textId="6CCA8155" w:rsidR="007A3A80" w:rsidRPr="00453686" w:rsidRDefault="00453686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當產量從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q</m:t>
              </m:r>
              <m:ctrlPr>
                <w:rPr>
                  <w:rFonts w:ascii="Cambria Math" w:eastAsia="標楷體" w:hAnsi="Cambria Math" w:cs="Times New Roman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增加至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時，長期生產者均衡為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E</m:t>
          </m:r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</w:rPr>
                <w:softHyphen/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2</m:t>
              </m:r>
            </m:sub>
          </m:sSub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K</m:t>
              </m:r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與</m:t>
              </m:r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L</m:t>
              </m:r>
              <m:r>
                <m:rPr>
                  <m:sty m:val="p"/>
                </m:rPr>
                <w:rPr>
                  <w:rFonts w:ascii="Cambria Math" w:eastAsia="標楷體" w:hAnsi="Cambria Math" w:cs="Times New Roman" w:hint="eastAsia"/>
                </w:rPr>
                <m:t>均可變動</m:t>
              </m:r>
            </m:e>
          </m:d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，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短期生產者均</m:t>
          </m:r>
          <m:r>
            <m:rPr>
              <m:sty m:val="p"/>
            </m:rPr>
            <w:rPr>
              <w:rFonts w:ascii="Cambria Math" w:eastAsia="標楷體" w:hAnsi="Cambria Math" w:cs="Times New Roman" w:hint="eastAsia"/>
            </w:rPr>
            <m:t>衡</m:t>
          </m:r>
        </m:oMath>
      </m:oMathPara>
    </w:p>
    <w:p w14:paraId="6161FCD7" w14:textId="1DBCE938" w:rsidR="007A3A80" w:rsidRPr="00453686" w:rsidRDefault="00453686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為</m:t>
        </m:r>
        <m:r>
          <m:rPr>
            <m:sty m:val="p"/>
          </m:rPr>
          <w:rPr>
            <w:rFonts w:ascii="Cambria Math" w:eastAsia="標楷體" w:hAnsi="Cambria Math" w:cs="Times New Roman" w:hint="eastAsia"/>
          </w:rPr>
          <m:t>A</m:t>
        </m:r>
        <m:d>
          <m:dPr>
            <m:ctrlPr>
              <w:rPr>
                <w:rFonts w:ascii="Cambria Math" w:eastAsia="標楷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僅</m:t>
            </m:r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L</m:t>
            </m:r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可以變動</m:t>
            </m:r>
          </m:e>
        </m:d>
        <m:r>
          <m:rPr>
            <m:sty m:val="p"/>
          </m:rPr>
          <w:rPr>
            <w:rFonts w:ascii="Cambria Math" w:eastAsia="標楷體" w:hAnsi="Cambria Math" w:cs="Times New Roman" w:hint="eastAsia"/>
          </w:rPr>
          <m:t>，因此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C</m:t>
            </m:r>
            <m:ctrlPr>
              <w:rPr>
                <w:rFonts w:ascii="Cambria Math" w:eastAsia="標楷體" w:hAnsi="Cambria Math" w:cs="Times New Roman" w:hint="eastAsia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3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</w:rPr>
          <m:t>&gt;</m:t>
        </m:r>
        <m:sSub>
          <m:sSubPr>
            <m:ctrlPr>
              <w:rPr>
                <w:rFonts w:ascii="Cambria Math" w:eastAsia="標楷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 w:hint="eastAsia"/>
              </w:rPr>
              <m:t>2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</w:rPr>
          <m:t>。</m:t>
        </m:r>
      </m:oMath>
      <w:r w:rsidR="007A3A80" w:rsidRPr="00453686">
        <w:rPr>
          <w:rFonts w:ascii="標楷體" w:eastAsia="標楷體" w:hAnsi="標楷體" w:cs="Times New Roman" w:hint="eastAsia"/>
        </w:rPr>
        <w:t xml:space="preserve"> </w:t>
      </w:r>
    </w:p>
    <w:p w14:paraId="64C9A83E" w14:textId="77777777" w:rsidR="007A3A80" w:rsidRPr="00453686" w:rsidRDefault="007A3A80" w:rsidP="00453686">
      <w:pPr>
        <w:pStyle w:val="Default"/>
        <w:spacing w:line="276" w:lineRule="auto"/>
        <w:rPr>
          <w:rFonts w:ascii="標楷體" w:eastAsia="標楷體" w:hAnsi="標楷體" w:cs="Times New Roman" w:hint="eastAsia"/>
        </w:rPr>
      </w:pPr>
    </w:p>
    <w:p w14:paraId="72DBFF6C" w14:textId="62FB7158" w:rsidR="00CF4953" w:rsidRPr="00453686" w:rsidRDefault="00CF4953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hint="eastAsia"/>
        </w:rPr>
        <w:t>HW</w:t>
      </w:r>
      <w:r w:rsidRPr="00453686">
        <w:rPr>
          <w:rFonts w:ascii="標楷體" w:eastAsia="標楷體" w:hAnsi="標楷體" w:hint="eastAsia"/>
        </w:rPr>
        <w:t>3</w:t>
      </w:r>
      <w:r w:rsidRPr="00453686">
        <w:rPr>
          <w:rFonts w:ascii="標楷體" w:eastAsia="標楷體" w:hAnsi="標楷體" w:hint="eastAsia"/>
        </w:rPr>
        <w:t>：</w:t>
      </w:r>
    </w:p>
    <w:p w14:paraId="00413D6C" w14:textId="77777777" w:rsidR="00CF4953" w:rsidRPr="00453686" w:rsidRDefault="00CF4953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試繪圖並說明半導體工廠在海外和國內生產，使用的技術是否相同？</w:t>
      </w:r>
    </w:p>
    <w:p w14:paraId="689F7093" w14:textId="61DE0544" w:rsidR="00CF4953" w:rsidRPr="00453686" w:rsidRDefault="00CF4953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</w:rPr>
        <w:t>（用什麼經濟觀念？答案取決於什麼因素）</w:t>
      </w:r>
    </w:p>
    <w:p w14:paraId="1D7CE1EA" w14:textId="6AF868EA" w:rsidR="00CF4953" w:rsidRPr="00453686" w:rsidRDefault="007A3A80" w:rsidP="00453686">
      <w:pPr>
        <w:pStyle w:val="Default"/>
        <w:spacing w:line="276" w:lineRule="auto"/>
        <w:rPr>
          <w:rFonts w:ascii="標楷體" w:eastAsia="標楷體" w:hAnsi="標楷體" w:cs="Times New Roman"/>
        </w:rPr>
      </w:pPr>
      <w:r w:rsidRPr="00453686">
        <w:rPr>
          <w:rFonts w:ascii="標楷體" w:eastAsia="標楷體" w:hAnsi="標楷體" w:cs="Times New Roman" w:hint="eastAsia"/>
          <w:noProof/>
        </w:rPr>
        <w:drawing>
          <wp:inline distT="0" distB="0" distL="0" distR="0" wp14:anchorId="37ECBACF" wp14:editId="703FA066">
            <wp:extent cx="2123365" cy="3753701"/>
            <wp:effectExtent l="381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98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3" t="10090" r="39503" b="36499"/>
                    <a:stretch/>
                  </pic:blipFill>
                  <pic:spPr bwMode="auto">
                    <a:xfrm rot="16200000">
                      <a:off x="0" y="0"/>
                      <a:ext cx="2124172" cy="375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DCD5F" w14:textId="1BAE7515" w:rsidR="00453686" w:rsidRPr="00453686" w:rsidRDefault="00453686" w:rsidP="00453686">
      <w:pPr>
        <w:pStyle w:val="Default"/>
        <w:spacing w:line="276" w:lineRule="auto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 w:hint="eastAsia"/>
        </w:rPr>
        <w:t>以</w:t>
      </w:r>
      <w:r w:rsidRPr="00453686">
        <w:rPr>
          <w:rFonts w:ascii="標楷體" w:eastAsia="標楷體" w:hAnsi="標楷體" w:cs="Times New Roman" w:hint="eastAsia"/>
        </w:rPr>
        <w:t>成本極小化</w:t>
      </w:r>
      <w:r>
        <w:rPr>
          <w:rFonts w:ascii="標楷體" w:eastAsia="標楷體" w:hAnsi="標楷體" w:cs="Times New Roman" w:hint="eastAsia"/>
        </w:rPr>
        <w:t>來看，</w:t>
      </w:r>
      <w:r w:rsidRPr="00453686">
        <w:rPr>
          <w:rFonts w:ascii="標楷體" w:eastAsia="標楷體" w:hAnsi="標楷體" w:cs="Times New Roman" w:hint="eastAsia"/>
        </w:rPr>
        <w:t>公司在國外工廠中使用的技術與在國內工廠中使用的技術是否不同，將打開兩個地區的相對要素價格，並且公司的等價量是否平穩。如果等量線是平滑的，即使相對要素價格略有不同，也會導致均方根沿著等值線移動，並使用具有不同資本勞動比率的不同技術。但是，如果等量線有紐結，只有當相對要素價格相差很大時，rm才會使用不同的技術。</w:t>
      </w:r>
    </w:p>
    <w:sectPr w:rsidR="00453686" w:rsidRPr="004536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723BF"/>
    <w:multiLevelType w:val="hybridMultilevel"/>
    <w:tmpl w:val="0532B0BE"/>
    <w:lvl w:ilvl="0" w:tplc="6472DCEE">
      <w:start w:val="1"/>
      <w:numFmt w:val="decimal"/>
      <w:lvlText w:val="(%1)."/>
      <w:lvlJc w:val="left"/>
      <w:pPr>
        <w:ind w:left="91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8C522A"/>
    <w:multiLevelType w:val="hybridMultilevel"/>
    <w:tmpl w:val="A4FA89DE"/>
    <w:lvl w:ilvl="0" w:tplc="5BA2E62C">
      <w:start w:val="1"/>
      <w:numFmt w:val="upperLetter"/>
      <w:lvlText w:val="(%1)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4A2797"/>
    <w:multiLevelType w:val="hybridMultilevel"/>
    <w:tmpl w:val="601690BE"/>
    <w:lvl w:ilvl="0" w:tplc="D86C31AE">
      <w:start w:val="1"/>
      <w:numFmt w:val="upperLetter"/>
      <w:lvlText w:val="(%1)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E47275"/>
    <w:multiLevelType w:val="hybridMultilevel"/>
    <w:tmpl w:val="8A9887D0"/>
    <w:lvl w:ilvl="0" w:tplc="0409000B">
      <w:start w:val="1"/>
      <w:numFmt w:val="bullet"/>
      <w:lvlText w:val=""/>
      <w:lvlJc w:val="left"/>
      <w:pPr>
        <w:ind w:left="9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875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55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15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795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275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80"/>
      </w:pPr>
      <w:rPr>
        <w:rFonts w:ascii="Wingdings" w:hAnsi="Wingdings" w:cs="Wingdings" w:hint="default"/>
      </w:rPr>
    </w:lvl>
  </w:abstractNum>
  <w:abstractNum w:abstractNumId="4" w15:restartNumberingAfterBreak="0">
    <w:nsid w:val="35511B77"/>
    <w:multiLevelType w:val="hybridMultilevel"/>
    <w:tmpl w:val="C5024F0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E02736F"/>
    <w:multiLevelType w:val="hybridMultilevel"/>
    <w:tmpl w:val="E1DEC28E"/>
    <w:lvl w:ilvl="0" w:tplc="5BA2E62C">
      <w:start w:val="1"/>
      <w:numFmt w:val="upperLetter"/>
      <w:lvlText w:val="(%1)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4D77616"/>
    <w:multiLevelType w:val="hybridMultilevel"/>
    <w:tmpl w:val="20D61CA6"/>
    <w:lvl w:ilvl="0" w:tplc="7DC0B384">
      <w:start w:val="1"/>
      <w:numFmt w:val="upperLetter"/>
      <w:lvlText w:val="(%1)"/>
      <w:lvlJc w:val="left"/>
      <w:pPr>
        <w:ind w:left="360" w:hanging="360"/>
      </w:pPr>
      <w:rPr>
        <w:rFonts w:ascii="Cambria Math" w:hAnsi="Cambria Math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B4751DB"/>
    <w:multiLevelType w:val="hybridMultilevel"/>
    <w:tmpl w:val="109458EA"/>
    <w:lvl w:ilvl="0" w:tplc="34DAF358">
      <w:start w:val="1"/>
      <w:numFmt w:val="upperLetter"/>
      <w:lvlText w:val="(%1)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6750"/>
    <w:rsid w:val="00065C9D"/>
    <w:rsid w:val="00146750"/>
    <w:rsid w:val="003B240E"/>
    <w:rsid w:val="00453686"/>
    <w:rsid w:val="00490A0E"/>
    <w:rsid w:val="004D7B45"/>
    <w:rsid w:val="005E1696"/>
    <w:rsid w:val="006A0EE0"/>
    <w:rsid w:val="007375CB"/>
    <w:rsid w:val="007800EA"/>
    <w:rsid w:val="007A3A80"/>
    <w:rsid w:val="00821C74"/>
    <w:rsid w:val="008E2684"/>
    <w:rsid w:val="008F4401"/>
    <w:rsid w:val="00B4181D"/>
    <w:rsid w:val="00BC6194"/>
    <w:rsid w:val="00C87009"/>
    <w:rsid w:val="00CA0A02"/>
    <w:rsid w:val="00CF4953"/>
    <w:rsid w:val="00D00B1D"/>
    <w:rsid w:val="00D13A2E"/>
    <w:rsid w:val="00D85B1B"/>
    <w:rsid w:val="00E16828"/>
    <w:rsid w:val="00E72DBC"/>
    <w:rsid w:val="00F34766"/>
    <w:rsid w:val="00FC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ABB0"/>
  <w15:docId w15:val="{8E2857A1-FF3B-4912-8181-E039628B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5C9D"/>
    <w:rPr>
      <w:color w:val="808080"/>
    </w:rPr>
  </w:style>
  <w:style w:type="paragraph" w:styleId="a4">
    <w:name w:val="List Paragraph"/>
    <w:basedOn w:val="a"/>
    <w:uiPriority w:val="34"/>
    <w:qFormat/>
    <w:rsid w:val="00065C9D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D13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13A2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D00B1D"/>
    <w:pPr>
      <w:widowControl w:val="0"/>
      <w:autoSpaceDE w:val="0"/>
      <w:autoSpaceDN w:val="0"/>
      <w:adjustRightInd w:val="0"/>
    </w:pPr>
    <w:rPr>
      <w:rFonts w:ascii="新細明體" w:hAnsi="新細明體" w:cs="新細明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92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18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93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88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05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65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0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82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67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74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</dc:creator>
  <cp:lastModifiedBy>張雅筑</cp:lastModifiedBy>
  <cp:revision>6</cp:revision>
  <cp:lastPrinted>2020-04-05T07:40:00Z</cp:lastPrinted>
  <dcterms:created xsi:type="dcterms:W3CDTF">2020-04-19T05:13:00Z</dcterms:created>
  <dcterms:modified xsi:type="dcterms:W3CDTF">2020-04-19T05:40:00Z</dcterms:modified>
</cp:coreProperties>
</file>